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A2258" w14:textId="77777777" w:rsidR="007F340A" w:rsidRPr="007578AA" w:rsidRDefault="007F340A">
      <w:pPr>
        <w:rPr>
          <w:rFonts w:ascii="Segoe UI" w:hAnsi="Segoe UI" w:cs="Segoe UI"/>
        </w:rPr>
      </w:pPr>
    </w:p>
    <w:p w14:paraId="606451E6" w14:textId="77777777" w:rsidR="00851251" w:rsidRDefault="00851251" w:rsidP="005775C8">
      <w:pPr>
        <w:pStyle w:val="Heading2"/>
        <w:jc w:val="center"/>
      </w:pPr>
      <w:r>
        <w:t>ANALYST CHECKLIST</w:t>
      </w:r>
    </w:p>
    <w:p w14:paraId="03A6CCC9" w14:textId="77777777" w:rsidR="0093445D" w:rsidRPr="00851251" w:rsidRDefault="00741EE9" w:rsidP="005775C8">
      <w:pPr>
        <w:pStyle w:val="Heading2"/>
        <w:jc w:val="center"/>
      </w:pPr>
      <w:r w:rsidRPr="00851251">
        <w:t>H</w:t>
      </w:r>
      <w:r w:rsidR="00FA79E9" w:rsidRPr="00851251">
        <w:t>MO</w:t>
      </w:r>
      <w:r w:rsidRPr="00851251">
        <w:t xml:space="preserve"> – </w:t>
      </w:r>
      <w:r w:rsidR="00F67A2E" w:rsidRPr="00851251">
        <w:t>SMALL GROUP</w:t>
      </w:r>
      <w:r w:rsidR="00615B94" w:rsidRPr="00851251">
        <w:t xml:space="preserve"> </w:t>
      </w:r>
      <w:r w:rsidR="00442419" w:rsidRPr="00851251">
        <w:t>MAJOR MEDICAL PLANS</w:t>
      </w:r>
    </w:p>
    <w:p w14:paraId="310AE189" w14:textId="77777777" w:rsidR="008F09A8" w:rsidRPr="008F09A8" w:rsidRDefault="008F09A8" w:rsidP="006B7214"/>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for corresponding filing"/>
        <w:tblDescription w:val="Table for corresponding filing information. "/>
      </w:tblPr>
      <w:tblGrid>
        <w:gridCol w:w="7427"/>
        <w:gridCol w:w="7549"/>
      </w:tblGrid>
      <w:tr w:rsidR="0093445D" w:rsidRPr="0093445D" w14:paraId="483C0271" w14:textId="77777777" w:rsidTr="00C65EAE">
        <w:tc>
          <w:tcPr>
            <w:tcW w:w="7427" w:type="dxa"/>
          </w:tcPr>
          <w:p w14:paraId="097B0630" w14:textId="77777777" w:rsidR="0093445D" w:rsidRPr="0093445D" w:rsidRDefault="0093445D" w:rsidP="0093445D">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4FA90281" w14:textId="77777777" w:rsidR="0093445D" w:rsidRPr="0093445D" w:rsidRDefault="00257D89" w:rsidP="00257D89">
            <w:pPr>
              <w:spacing w:line="480" w:lineRule="auto"/>
              <w:jc w:val="both"/>
              <w:rPr>
                <w:rFonts w:ascii="Arial" w:hAnsi="Arial" w:cs="Arial"/>
                <w:sz w:val="18"/>
                <w:szCs w:val="18"/>
                <w:u w:val="single"/>
              </w:rPr>
            </w:pPr>
            <w:r>
              <w:rPr>
                <w:rFonts w:cs="Arial"/>
              </w:rPr>
              <w:t>SERFF</w:t>
            </w:r>
            <w:r w:rsidR="0093445D" w:rsidRPr="0093445D">
              <w:rPr>
                <w:rFonts w:cs="Arial"/>
              </w:rPr>
              <w:t xml:space="preserve"> Tracker ID:</w:t>
            </w:r>
            <w:r w:rsidR="0093445D" w:rsidRPr="0093445D">
              <w:rPr>
                <w:rFonts w:ascii="Arial" w:hAnsi="Arial" w:cs="Arial"/>
                <w:sz w:val="18"/>
                <w:szCs w:val="18"/>
              </w:rPr>
              <w:t xml:space="preserve">  __</w:t>
            </w:r>
            <w:r w:rsidR="0093445D" w:rsidRPr="0093445D">
              <w:rPr>
                <w:rFonts w:ascii="Arial" w:hAnsi="Arial" w:cs="Arial"/>
                <w:sz w:val="18"/>
                <w:szCs w:val="18"/>
                <w:u w:val="single"/>
              </w:rPr>
              <w:t>____________________________________</w:t>
            </w:r>
          </w:p>
        </w:tc>
        <w:tc>
          <w:tcPr>
            <w:tcW w:w="7549" w:type="dxa"/>
          </w:tcPr>
          <w:p w14:paraId="21D1E901" w14:textId="77777777" w:rsidR="0093445D" w:rsidRPr="0093445D" w:rsidRDefault="0093445D" w:rsidP="0093445D">
            <w:pPr>
              <w:rPr>
                <w:u w:val="single"/>
              </w:rPr>
            </w:pPr>
            <w:r w:rsidRPr="0093445D">
              <w:t xml:space="preserve">Network Name: ________________________________________        </w:t>
            </w:r>
            <w:r w:rsidRPr="0093445D">
              <w:rPr>
                <w:u w:val="single"/>
              </w:rPr>
              <w:t xml:space="preserve">         </w:t>
            </w:r>
          </w:p>
          <w:p w14:paraId="0CE4928C" w14:textId="77777777" w:rsidR="0093445D" w:rsidRPr="0093445D" w:rsidRDefault="0093445D" w:rsidP="0093445D">
            <w:r w:rsidRPr="0093445D">
              <w:t>Sub-networks: _________________________________________</w:t>
            </w:r>
          </w:p>
          <w:p w14:paraId="37D6CDC4" w14:textId="77777777" w:rsidR="0093445D" w:rsidRPr="0093445D" w:rsidRDefault="0093445D" w:rsidP="0093445D">
            <w:r w:rsidRPr="0093445D">
              <w:t>Provider Network Type (Single or Tiered</w:t>
            </w:r>
            <w:r w:rsidR="00C65EAE">
              <w:t>*</w:t>
            </w:r>
            <w:r w:rsidRPr="0093445D">
              <w:t>): ___________________</w:t>
            </w:r>
          </w:p>
          <w:p w14:paraId="46A0A7ED" w14:textId="77777777" w:rsidR="0093445D" w:rsidRPr="0093445D" w:rsidRDefault="00257D89" w:rsidP="0093445D">
            <w:pPr>
              <w:rPr>
                <w:rFonts w:ascii="Arial" w:hAnsi="Arial" w:cs="Arial"/>
                <w:sz w:val="18"/>
                <w:szCs w:val="18"/>
                <w:u w:val="single"/>
              </w:rPr>
            </w:pPr>
            <w:r>
              <w:rPr>
                <w:rFonts w:cs="Arial"/>
              </w:rPr>
              <w:t>Effective Date</w:t>
            </w:r>
            <w:r w:rsidR="0093445D" w:rsidRPr="0093445D">
              <w:rPr>
                <w:rFonts w:cs="Arial"/>
              </w:rPr>
              <w:t>:</w:t>
            </w:r>
            <w:r w:rsidR="0093445D" w:rsidRPr="0093445D">
              <w:rPr>
                <w:rFonts w:ascii="Arial" w:hAnsi="Arial" w:cs="Arial"/>
                <w:sz w:val="18"/>
                <w:szCs w:val="18"/>
              </w:rPr>
              <w:t xml:space="preserve">  </w:t>
            </w:r>
            <w:r w:rsidR="0093445D" w:rsidRPr="0093445D">
              <w:rPr>
                <w:rFonts w:ascii="Arial" w:hAnsi="Arial" w:cs="Arial"/>
                <w:sz w:val="18"/>
                <w:szCs w:val="18"/>
                <w:u w:val="single"/>
              </w:rPr>
              <w:t>__________________________________</w:t>
            </w:r>
          </w:p>
          <w:p w14:paraId="1C571321" w14:textId="77777777" w:rsidR="0093445D" w:rsidRPr="0093445D" w:rsidRDefault="0093445D" w:rsidP="0093445D">
            <w:pPr>
              <w:rPr>
                <w:rFonts w:cs="Arial"/>
              </w:rPr>
            </w:pPr>
            <w:r w:rsidRPr="0093445D">
              <w:rPr>
                <w:rFonts w:cs="Arial"/>
              </w:rPr>
              <w:t>Network Line of Business (dental, medical, medical and vision, vision):</w:t>
            </w:r>
          </w:p>
          <w:p w14:paraId="53859F45" w14:textId="77777777" w:rsidR="0093445D" w:rsidRPr="0093445D" w:rsidRDefault="0093445D" w:rsidP="0093445D">
            <w:pPr>
              <w:rPr>
                <w:rFonts w:ascii="Arial" w:hAnsi="Arial" w:cs="Arial"/>
                <w:sz w:val="18"/>
                <w:szCs w:val="18"/>
                <w:u w:val="single"/>
              </w:rPr>
            </w:pPr>
            <w:r w:rsidRPr="0093445D">
              <w:rPr>
                <w:rFonts w:ascii="Arial" w:hAnsi="Arial" w:cs="Arial"/>
                <w:sz w:val="18"/>
                <w:szCs w:val="18"/>
                <w:u w:val="single"/>
              </w:rPr>
              <w:t>__________________________________________________________</w:t>
            </w:r>
          </w:p>
        </w:tc>
      </w:tr>
    </w:tbl>
    <w:p w14:paraId="413683DD" w14:textId="77777777" w:rsidR="00C65EAE" w:rsidRDefault="00913117" w:rsidP="00C65EAE">
      <w:pPr>
        <w:spacing w:after="0" w:line="240" w:lineRule="auto"/>
        <w:ind w:left="-990"/>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7A618C58" w14:textId="77777777" w:rsidR="00FC4014" w:rsidRDefault="00FC4014" w:rsidP="00C65EAE">
      <w:pPr>
        <w:spacing w:after="0" w:line="240" w:lineRule="auto"/>
        <w:ind w:left="-990"/>
      </w:pPr>
    </w:p>
    <w:p w14:paraId="4C70CA43" w14:textId="77777777" w:rsidR="00FC4014" w:rsidRDefault="00FC4014" w:rsidP="00FC4014">
      <w:pPr>
        <w:spacing w:after="0" w:line="240" w:lineRule="auto"/>
        <w:ind w:left="-990"/>
      </w:pPr>
      <w:r w:rsidRPr="00413B1B">
        <w:rPr>
          <w:rFonts w:ascii="Segoe UI" w:hAnsi="Segoe UI" w:cs="Segoe UI"/>
          <w:b/>
          <w:color w:val="333333"/>
          <w:sz w:val="18"/>
          <w:highlight w:val="cyan"/>
          <w:lang w:val="en"/>
        </w:rPr>
        <w:t>Note:</w:t>
      </w:r>
      <w:r w:rsidRPr="00413B1B">
        <w:rPr>
          <w:rFonts w:cs="Helvetica"/>
          <w:color w:val="333333"/>
          <w:sz w:val="18"/>
          <w:highlight w:val="cyan"/>
          <w:lang w:val="en"/>
        </w:rPr>
        <w:t xml:space="preserve">  For plan years beginning on or after 1/1/2026, the base-benchmark plan for Essential Health Benefits is the Washington Essential Health Benefits Benchmark Plan approved by the Centers for Medicare and Medicaid Services (CMS) on October 7, 2024. You can access these documents on our website at </w:t>
      </w:r>
      <w:hyperlink r:id="rId12" w:history="1">
        <w:r w:rsidRPr="00413B1B">
          <w:rPr>
            <w:rFonts w:cs="Helvetica"/>
            <w:color w:val="0C648C"/>
            <w:sz w:val="18"/>
            <w:highlight w:val="cyan"/>
            <w:lang w:val="en"/>
          </w:rPr>
          <w:t>https:</w:t>
        </w:r>
        <w:r w:rsidRPr="00413B1B">
          <w:rPr>
            <w:b/>
            <w:color w:val="0C648C"/>
            <w:highlight w:val="cyan"/>
          </w:rPr>
          <w:t>//www.insurance.wa.gov</w:t>
        </w:r>
      </w:hyperlink>
    </w:p>
    <w:p w14:paraId="503E42B6" w14:textId="77777777" w:rsidR="00FC4014" w:rsidRPr="00913117" w:rsidRDefault="00FC4014" w:rsidP="00C65EAE">
      <w:pPr>
        <w:spacing w:after="0" w:line="240" w:lineRule="auto"/>
        <w:ind w:left="-990"/>
        <w:rPr>
          <w:rFonts w:ascii="Segoe UI" w:hAnsi="Segoe UI" w:cs="Segoe UI"/>
        </w:rPr>
      </w:pPr>
    </w:p>
    <w:p w14:paraId="636D94D1" w14:textId="77777777" w:rsidR="00442419" w:rsidRPr="007578AA" w:rsidRDefault="00442419" w:rsidP="00442419">
      <w:pPr>
        <w:spacing w:after="0" w:line="240" w:lineRule="auto"/>
        <w:jc w:val="center"/>
        <w:rPr>
          <w:rFonts w:ascii="Segoe UI" w:hAnsi="Segoe UI" w:cs="Segoe UI"/>
          <w:b/>
        </w:rPr>
      </w:pPr>
      <w:r w:rsidRPr="007578AA">
        <w:rPr>
          <w:rFonts w:ascii="Segoe UI" w:hAnsi="Segoe UI" w:cs="Segoe UI"/>
          <w:b/>
        </w:rPr>
        <w:t>GENERAL REVIEW REQUIREMENTS</w:t>
      </w:r>
    </w:p>
    <w:p w14:paraId="7DF30677" w14:textId="77777777" w:rsidR="00442419" w:rsidRPr="007578AA" w:rsidRDefault="00442419" w:rsidP="00442419">
      <w:pPr>
        <w:spacing w:after="0" w:line="240" w:lineRule="auto"/>
        <w:jc w:val="center"/>
        <w:rPr>
          <w:rFonts w:ascii="Segoe UI" w:hAnsi="Segoe UI" w:cs="Segoe UI"/>
        </w:rPr>
      </w:pPr>
      <w:r w:rsidRPr="007578AA">
        <w:rPr>
          <w:rFonts w:ascii="Segoe UI" w:hAnsi="Segoe UI" w:cs="Segoe UI"/>
        </w:rPr>
        <w:t xml:space="preserve">Authority to Review Contract – </w:t>
      </w:r>
      <w:r w:rsidR="00D6092B" w:rsidRPr="007578AA">
        <w:rPr>
          <w:rFonts w:ascii="Segoe UI" w:hAnsi="Segoe UI" w:cs="Segoe UI"/>
        </w:rPr>
        <w:t>RCW 48.</w:t>
      </w:r>
      <w:r w:rsidR="001F4A9D" w:rsidRPr="007578AA">
        <w:rPr>
          <w:rFonts w:ascii="Segoe UI" w:hAnsi="Segoe UI" w:cs="Segoe UI"/>
        </w:rPr>
        <w:t>4</w:t>
      </w:r>
      <w:r w:rsidR="00D6092B" w:rsidRPr="007578AA">
        <w:rPr>
          <w:rFonts w:ascii="Segoe UI" w:hAnsi="Segoe UI" w:cs="Segoe UI"/>
        </w:rPr>
        <w:t>6.0</w:t>
      </w:r>
      <w:r w:rsidR="008C6308" w:rsidRPr="007578AA">
        <w:rPr>
          <w:rFonts w:ascii="Segoe UI" w:hAnsi="Segoe UI" w:cs="Segoe UI"/>
        </w:rPr>
        <w:t>6</w:t>
      </w:r>
      <w:r w:rsidR="00D6092B" w:rsidRPr="007578AA">
        <w:rPr>
          <w:rFonts w:ascii="Segoe UI" w:hAnsi="Segoe UI" w:cs="Segoe UI"/>
        </w:rPr>
        <w:t>0</w:t>
      </w:r>
      <w:r w:rsidRPr="007578AA">
        <w:rPr>
          <w:rFonts w:ascii="Segoe UI" w:hAnsi="Segoe UI" w:cs="Segoe UI"/>
        </w:rPr>
        <w:t>, RCW 48.43.</w:t>
      </w:r>
      <w:r w:rsidR="003915A3" w:rsidRPr="007578AA">
        <w:rPr>
          <w:rFonts w:ascii="Segoe UI" w:hAnsi="Segoe UI" w:cs="Segoe UI"/>
        </w:rPr>
        <w:t>7</w:t>
      </w:r>
      <w:r w:rsidRPr="007578AA">
        <w:rPr>
          <w:rFonts w:ascii="Segoe UI" w:hAnsi="Segoe UI" w:cs="Segoe UI"/>
        </w:rPr>
        <w:t>15</w:t>
      </w:r>
    </w:p>
    <w:p w14:paraId="6F4BFCB0" w14:textId="77777777" w:rsidR="00B05977" w:rsidRPr="007578AA" w:rsidRDefault="00442419" w:rsidP="00442419">
      <w:pPr>
        <w:spacing w:after="0" w:line="240" w:lineRule="auto"/>
        <w:jc w:val="center"/>
        <w:rPr>
          <w:rFonts w:ascii="Segoe UI" w:hAnsi="Segoe UI" w:cs="Segoe UI"/>
        </w:rPr>
      </w:pPr>
      <w:r w:rsidRPr="007578AA">
        <w:rPr>
          <w:rFonts w:ascii="Segoe UI" w:hAnsi="Segoe UI" w:cs="Segoe UI"/>
        </w:rPr>
        <w:t>WAC 284-43-</w:t>
      </w:r>
      <w:r w:rsidR="00F67A2E" w:rsidRPr="007578AA">
        <w:rPr>
          <w:rFonts w:ascii="Segoe UI" w:hAnsi="Segoe UI" w:cs="Segoe UI"/>
        </w:rPr>
        <w:t>562</w:t>
      </w:r>
      <w:r w:rsidR="00A304A8" w:rsidRPr="007578AA">
        <w:rPr>
          <w:rFonts w:ascii="Segoe UI" w:hAnsi="Segoe UI" w:cs="Segoe UI"/>
        </w:rPr>
        <w:t>2</w:t>
      </w:r>
      <w:r w:rsidRPr="007578AA">
        <w:rPr>
          <w:rFonts w:ascii="Segoe UI" w:hAnsi="Segoe UI" w:cs="Segoe UI"/>
        </w:rPr>
        <w:t>, WAC 284-43-</w:t>
      </w:r>
      <w:r w:rsidR="00F67A2E" w:rsidRPr="007578AA">
        <w:rPr>
          <w:rFonts w:ascii="Segoe UI" w:hAnsi="Segoe UI" w:cs="Segoe UI"/>
        </w:rPr>
        <w:t>564</w:t>
      </w:r>
      <w:r w:rsidR="00C07383" w:rsidRPr="007578AA">
        <w:rPr>
          <w:rFonts w:ascii="Segoe UI" w:hAnsi="Segoe UI" w:cs="Segoe UI"/>
        </w:rPr>
        <w:t>2</w:t>
      </w:r>
      <w:r w:rsidRPr="007578AA">
        <w:rPr>
          <w:rFonts w:ascii="Segoe UI" w:hAnsi="Segoe UI" w:cs="Segoe UI"/>
        </w:rPr>
        <w:t>, WAC 284-43-</w:t>
      </w:r>
      <w:r w:rsidR="00C07383" w:rsidRPr="007578AA">
        <w:rPr>
          <w:rFonts w:ascii="Segoe UI" w:hAnsi="Segoe UI" w:cs="Segoe UI"/>
        </w:rPr>
        <w:t>572</w:t>
      </w:r>
      <w:r w:rsidR="00F67A2E" w:rsidRPr="007578AA">
        <w:rPr>
          <w:rFonts w:ascii="Segoe UI" w:hAnsi="Segoe UI" w:cs="Segoe UI"/>
        </w:rPr>
        <w:t>0</w:t>
      </w:r>
      <w:r w:rsidRPr="007578AA">
        <w:rPr>
          <w:rFonts w:ascii="Segoe UI" w:hAnsi="Segoe UI" w:cs="Segoe UI"/>
        </w:rPr>
        <w:t>, WAC 284-43-</w:t>
      </w:r>
      <w:r w:rsidR="00F67A2E" w:rsidRPr="007578AA">
        <w:rPr>
          <w:rFonts w:ascii="Segoe UI" w:hAnsi="Segoe UI" w:cs="Segoe UI"/>
        </w:rPr>
        <w:t>58</w:t>
      </w:r>
      <w:r w:rsidR="00C07383" w:rsidRPr="007578AA">
        <w:rPr>
          <w:rFonts w:ascii="Segoe UI" w:hAnsi="Segoe UI" w:cs="Segoe UI"/>
        </w:rPr>
        <w:t>0</w:t>
      </w:r>
      <w:r w:rsidR="00F67A2E" w:rsidRPr="007578AA">
        <w:rPr>
          <w:rFonts w:ascii="Segoe UI" w:hAnsi="Segoe UI" w:cs="Segoe UI"/>
        </w:rPr>
        <w:t>0</w:t>
      </w:r>
    </w:p>
    <w:p w14:paraId="5129D6B6" w14:textId="77777777" w:rsidR="00B05977" w:rsidRPr="007578AA" w:rsidRDefault="00B05977" w:rsidP="00442419">
      <w:pPr>
        <w:spacing w:after="0" w:line="240" w:lineRule="auto"/>
        <w:jc w:val="center"/>
        <w:rPr>
          <w:rFonts w:ascii="Segoe UI" w:hAnsi="Segoe UI" w:cs="Segoe UI"/>
        </w:rPr>
      </w:pPr>
    </w:p>
    <w:tbl>
      <w:tblPr>
        <w:tblStyle w:val="TableGrid"/>
        <w:tblW w:w="14976" w:type="dxa"/>
        <w:jc w:val="center"/>
        <w:tblLayout w:type="fixed"/>
        <w:tblLook w:val="04A0" w:firstRow="1" w:lastRow="0" w:firstColumn="1" w:lastColumn="0" w:noHBand="0" w:noVBand="1"/>
        <w:tblCaption w:val=" Table for laws and regulations"/>
        <w:tblDescription w:val="Table listing of Washington law and regulations for hmo health plans. "/>
      </w:tblPr>
      <w:tblGrid>
        <w:gridCol w:w="1795"/>
        <w:gridCol w:w="1530"/>
        <w:gridCol w:w="1620"/>
        <w:gridCol w:w="7151"/>
        <w:gridCol w:w="1440"/>
        <w:gridCol w:w="1440"/>
      </w:tblGrid>
      <w:tr w:rsidR="00574AED" w:rsidRPr="007578AA" w14:paraId="607199CF" w14:textId="77777777" w:rsidTr="00454DA3">
        <w:trPr>
          <w:tblHeader/>
          <w:jc w:val="center"/>
        </w:trPr>
        <w:tc>
          <w:tcPr>
            <w:tcW w:w="1795" w:type="dxa"/>
            <w:tcBorders>
              <w:bottom w:val="single" w:sz="4" w:space="0" w:color="auto"/>
            </w:tcBorders>
          </w:tcPr>
          <w:p w14:paraId="4D1ED7D0" w14:textId="77777777" w:rsidR="00442419" w:rsidRPr="007578AA" w:rsidRDefault="00442419" w:rsidP="00442419">
            <w:pPr>
              <w:jc w:val="center"/>
              <w:rPr>
                <w:rFonts w:ascii="Segoe UI" w:hAnsi="Segoe UI" w:cs="Segoe UI"/>
                <w:b/>
              </w:rPr>
            </w:pPr>
            <w:r w:rsidRPr="007578AA">
              <w:rPr>
                <w:rFonts w:ascii="Segoe UI" w:hAnsi="Segoe UI" w:cs="Segoe UI"/>
                <w:b/>
              </w:rPr>
              <w:t>Topic</w:t>
            </w:r>
          </w:p>
        </w:tc>
        <w:tc>
          <w:tcPr>
            <w:tcW w:w="1530" w:type="dxa"/>
            <w:tcBorders>
              <w:bottom w:val="single" w:sz="4" w:space="0" w:color="auto"/>
            </w:tcBorders>
          </w:tcPr>
          <w:p w14:paraId="334A1C48" w14:textId="64ED0701" w:rsidR="00442419" w:rsidRPr="007578AA" w:rsidRDefault="00442419" w:rsidP="00442419">
            <w:pPr>
              <w:jc w:val="center"/>
              <w:rPr>
                <w:rFonts w:ascii="Segoe UI" w:hAnsi="Segoe UI" w:cs="Segoe UI"/>
                <w:b/>
              </w:rPr>
            </w:pPr>
            <w:r w:rsidRPr="007578AA">
              <w:rPr>
                <w:rFonts w:ascii="Segoe UI" w:hAnsi="Segoe UI" w:cs="Segoe UI"/>
                <w:b/>
              </w:rPr>
              <w:t>Sub</w:t>
            </w:r>
            <w:r w:rsidR="006D0C85">
              <w:rPr>
                <w:rFonts w:ascii="Segoe UI" w:hAnsi="Segoe UI" w:cs="Segoe UI"/>
                <w:b/>
              </w:rPr>
              <w:t>-</w:t>
            </w:r>
            <w:r w:rsidRPr="007578AA">
              <w:rPr>
                <w:rFonts w:ascii="Segoe UI" w:hAnsi="Segoe UI" w:cs="Segoe UI"/>
                <w:b/>
              </w:rPr>
              <w:t>Topic</w:t>
            </w:r>
          </w:p>
        </w:tc>
        <w:tc>
          <w:tcPr>
            <w:tcW w:w="1620" w:type="dxa"/>
            <w:tcBorders>
              <w:bottom w:val="single" w:sz="4" w:space="0" w:color="auto"/>
            </w:tcBorders>
          </w:tcPr>
          <w:p w14:paraId="3D2BC834" w14:textId="77777777" w:rsidR="00442419" w:rsidRPr="007578AA" w:rsidRDefault="00442419" w:rsidP="00442419">
            <w:pPr>
              <w:jc w:val="center"/>
              <w:rPr>
                <w:rFonts w:ascii="Segoe UI" w:hAnsi="Segoe UI" w:cs="Segoe UI"/>
                <w:b/>
              </w:rPr>
            </w:pPr>
            <w:r w:rsidRPr="007578AA">
              <w:rPr>
                <w:rFonts w:ascii="Segoe UI" w:hAnsi="Segoe UI" w:cs="Segoe UI"/>
                <w:b/>
              </w:rPr>
              <w:t>Reference</w:t>
            </w:r>
          </w:p>
        </w:tc>
        <w:tc>
          <w:tcPr>
            <w:tcW w:w="7151" w:type="dxa"/>
            <w:tcBorders>
              <w:bottom w:val="single" w:sz="4" w:space="0" w:color="auto"/>
            </w:tcBorders>
          </w:tcPr>
          <w:p w14:paraId="53AC48C2" w14:textId="77777777" w:rsidR="00442419" w:rsidRPr="007578AA" w:rsidRDefault="00442419" w:rsidP="00442419">
            <w:pPr>
              <w:jc w:val="center"/>
              <w:rPr>
                <w:rFonts w:ascii="Segoe UI" w:hAnsi="Segoe UI" w:cs="Segoe UI"/>
                <w:b/>
              </w:rPr>
            </w:pPr>
            <w:r w:rsidRPr="007578AA">
              <w:rPr>
                <w:rFonts w:ascii="Segoe UI" w:hAnsi="Segoe UI" w:cs="Segoe UI"/>
                <w:b/>
              </w:rPr>
              <w:t>Specific Issue</w:t>
            </w:r>
          </w:p>
        </w:tc>
        <w:tc>
          <w:tcPr>
            <w:tcW w:w="1440" w:type="dxa"/>
            <w:tcBorders>
              <w:bottom w:val="single" w:sz="4" w:space="0" w:color="auto"/>
            </w:tcBorders>
          </w:tcPr>
          <w:p w14:paraId="13701A76" w14:textId="77777777" w:rsidR="00124277" w:rsidRPr="007578AA" w:rsidRDefault="00124277" w:rsidP="00124277">
            <w:pPr>
              <w:ind w:left="-18" w:right="-108"/>
              <w:rPr>
                <w:rFonts w:ascii="Segoe UI" w:hAnsi="Segoe UI" w:cs="Segoe UI"/>
                <w:b/>
              </w:rPr>
            </w:pPr>
            <w:r w:rsidRPr="007578AA">
              <w:rPr>
                <w:rFonts w:ascii="Segoe UI" w:hAnsi="Segoe UI" w:cs="Segoe UI"/>
                <w:b/>
              </w:rPr>
              <w:t>Form and  page</w:t>
            </w:r>
          </w:p>
          <w:p w14:paraId="4EB3EE7E" w14:textId="77777777" w:rsidR="00442419" w:rsidRPr="007578AA" w:rsidRDefault="00124277" w:rsidP="00124277">
            <w:pPr>
              <w:ind w:left="-18" w:right="-108"/>
              <w:rPr>
                <w:rFonts w:ascii="Segoe UI" w:hAnsi="Segoe UI" w:cs="Segoe UI"/>
                <w:b/>
              </w:rPr>
            </w:pPr>
            <w:r w:rsidRPr="007578AA">
              <w:rPr>
                <w:rFonts w:ascii="Segoe UI" w:hAnsi="Segoe UI" w:cs="Segoe UI"/>
                <w:b/>
              </w:rPr>
              <w:t xml:space="preserve">or section </w:t>
            </w:r>
          </w:p>
        </w:tc>
        <w:tc>
          <w:tcPr>
            <w:tcW w:w="1440" w:type="dxa"/>
            <w:tcBorders>
              <w:bottom w:val="single" w:sz="4" w:space="0" w:color="auto"/>
            </w:tcBorders>
          </w:tcPr>
          <w:p w14:paraId="67D13881" w14:textId="77777777" w:rsidR="00442419" w:rsidRPr="007578AA" w:rsidRDefault="00442419" w:rsidP="00140F88">
            <w:pPr>
              <w:ind w:left="-149" w:right="-157"/>
              <w:jc w:val="center"/>
              <w:rPr>
                <w:rFonts w:ascii="Segoe UI" w:hAnsi="Segoe UI" w:cs="Segoe UI"/>
                <w:b/>
              </w:rPr>
            </w:pPr>
            <w:r w:rsidRPr="007578AA">
              <w:rPr>
                <w:rFonts w:ascii="Segoe UI" w:hAnsi="Segoe UI" w:cs="Segoe UI"/>
                <w:b/>
              </w:rPr>
              <w:t>Additional Information / Comments</w:t>
            </w:r>
          </w:p>
        </w:tc>
      </w:tr>
      <w:tr w:rsidR="00657ACE" w:rsidRPr="007578AA" w14:paraId="02B18082" w14:textId="77777777" w:rsidTr="00454DA3">
        <w:trPr>
          <w:jc w:val="center"/>
        </w:trPr>
        <w:tc>
          <w:tcPr>
            <w:tcW w:w="1795" w:type="dxa"/>
            <w:tcBorders>
              <w:bottom w:val="nil"/>
            </w:tcBorders>
          </w:tcPr>
          <w:p w14:paraId="01267817" w14:textId="77777777" w:rsidR="00657ACE" w:rsidRPr="007578AA" w:rsidRDefault="00657ACE" w:rsidP="00CA4728">
            <w:pPr>
              <w:ind w:left="-23" w:right="-85"/>
              <w:jc w:val="center"/>
              <w:rPr>
                <w:rFonts w:ascii="Segoe UI" w:hAnsi="Segoe UI" w:cs="Segoe UI"/>
                <w:b/>
              </w:rPr>
            </w:pPr>
            <w:r w:rsidRPr="007578AA">
              <w:rPr>
                <w:rFonts w:ascii="Segoe UI" w:hAnsi="Segoe UI" w:cs="Segoe UI"/>
                <w:b/>
              </w:rPr>
              <w:t>Alternative to Hospitalization</w:t>
            </w:r>
          </w:p>
          <w:p w14:paraId="3BD9AE52" w14:textId="77777777" w:rsidR="00657ACE" w:rsidRPr="007578AA" w:rsidRDefault="00657ACE" w:rsidP="00377A34">
            <w:pPr>
              <w:ind w:left="-113"/>
              <w:rPr>
                <w:rFonts w:ascii="Segoe UI" w:hAnsi="Segoe UI" w:cs="Segoe UI"/>
              </w:rPr>
            </w:pPr>
          </w:p>
          <w:p w14:paraId="290160D3" w14:textId="77777777" w:rsidR="00657ACE" w:rsidRPr="007578AA" w:rsidRDefault="00657ACE" w:rsidP="00377A34">
            <w:pPr>
              <w:ind w:left="-113"/>
              <w:rPr>
                <w:rFonts w:ascii="Segoe UI" w:hAnsi="Segoe UI" w:cs="Segoe UI"/>
              </w:rPr>
            </w:pPr>
          </w:p>
          <w:p w14:paraId="34EC4636" w14:textId="77777777" w:rsidR="00657ACE" w:rsidRPr="007578AA" w:rsidRDefault="00657ACE" w:rsidP="00377A34">
            <w:pPr>
              <w:tabs>
                <w:tab w:val="left" w:pos="1323"/>
              </w:tabs>
              <w:ind w:left="-113"/>
              <w:rPr>
                <w:rFonts w:ascii="Segoe UI" w:hAnsi="Segoe UI" w:cs="Segoe UI"/>
                <w:b/>
              </w:rPr>
            </w:pPr>
            <w:r w:rsidRPr="007578AA">
              <w:rPr>
                <w:rFonts w:ascii="Segoe UI" w:hAnsi="Segoe UI" w:cs="Segoe UI"/>
              </w:rPr>
              <w:tab/>
            </w:r>
          </w:p>
        </w:tc>
        <w:tc>
          <w:tcPr>
            <w:tcW w:w="1530" w:type="dxa"/>
            <w:tcBorders>
              <w:bottom w:val="nil"/>
            </w:tcBorders>
          </w:tcPr>
          <w:p w14:paraId="674E4B00" w14:textId="77777777" w:rsidR="00657ACE" w:rsidRPr="007578AA" w:rsidRDefault="00657ACE" w:rsidP="007578AA">
            <w:pPr>
              <w:ind w:left="-131" w:right="-121"/>
              <w:jc w:val="center"/>
              <w:rPr>
                <w:rFonts w:ascii="Segoe UI" w:hAnsi="Segoe UI" w:cs="Segoe UI"/>
              </w:rPr>
            </w:pPr>
            <w:r w:rsidRPr="007578AA">
              <w:rPr>
                <w:rFonts w:ascii="Segoe UI" w:hAnsi="Segoe UI" w:cs="Segoe UI"/>
              </w:rPr>
              <w:t>Requirement</w:t>
            </w:r>
          </w:p>
          <w:p w14:paraId="41A0207B" w14:textId="77777777" w:rsidR="00657ACE" w:rsidRPr="007578AA" w:rsidRDefault="00657ACE" w:rsidP="000B00D5">
            <w:pPr>
              <w:ind w:left="-131" w:right="-121"/>
              <w:jc w:val="center"/>
              <w:rPr>
                <w:rFonts w:ascii="Segoe UI" w:hAnsi="Segoe UI" w:cs="Segoe UI"/>
                <w:highlight w:val="green"/>
              </w:rPr>
            </w:pPr>
            <w:r w:rsidRPr="007578AA">
              <w:rPr>
                <w:rFonts w:ascii="Segoe UI" w:hAnsi="Segoe UI" w:cs="Segoe UI"/>
              </w:rPr>
              <w:t xml:space="preserve">To </w:t>
            </w:r>
            <w:r w:rsidR="000B00D5">
              <w:rPr>
                <w:rFonts w:ascii="Segoe UI" w:hAnsi="Segoe UI" w:cs="Segoe UI"/>
              </w:rPr>
              <w:t>C</w:t>
            </w:r>
            <w:r w:rsidRPr="007578AA">
              <w:rPr>
                <w:rFonts w:ascii="Segoe UI" w:hAnsi="Segoe UI" w:cs="Segoe UI"/>
              </w:rPr>
              <w:t xml:space="preserve">over </w:t>
            </w:r>
            <w:r w:rsidR="000B00D5">
              <w:rPr>
                <w:rFonts w:ascii="Segoe UI" w:hAnsi="Segoe UI" w:cs="Segoe UI"/>
              </w:rPr>
              <w:t>H</w:t>
            </w:r>
            <w:r w:rsidRPr="007578AA">
              <w:rPr>
                <w:rFonts w:ascii="Segoe UI" w:hAnsi="Segoe UI" w:cs="Segoe UI"/>
              </w:rPr>
              <w:t xml:space="preserve">ome </w:t>
            </w:r>
            <w:r w:rsidR="000B00D5">
              <w:rPr>
                <w:rFonts w:ascii="Segoe UI" w:hAnsi="Segoe UI" w:cs="Segoe UI"/>
              </w:rPr>
              <w:t>C</w:t>
            </w:r>
            <w:r w:rsidRPr="007578AA">
              <w:rPr>
                <w:rFonts w:ascii="Segoe UI" w:hAnsi="Segoe UI" w:cs="Segoe UI"/>
              </w:rPr>
              <w:t xml:space="preserve">are in </w:t>
            </w:r>
            <w:r w:rsidR="000B00D5">
              <w:rPr>
                <w:rFonts w:ascii="Segoe UI" w:hAnsi="Segoe UI" w:cs="Segoe UI"/>
              </w:rPr>
              <w:t>L</w:t>
            </w:r>
            <w:r w:rsidRPr="007578AA">
              <w:rPr>
                <w:rFonts w:ascii="Segoe UI" w:hAnsi="Segoe UI" w:cs="Segoe UI"/>
              </w:rPr>
              <w:t xml:space="preserve">ieu of </w:t>
            </w:r>
            <w:r w:rsidR="000B00D5">
              <w:rPr>
                <w:rFonts w:ascii="Segoe UI" w:hAnsi="Segoe UI" w:cs="Segoe UI"/>
              </w:rPr>
              <w:t>H</w:t>
            </w:r>
            <w:r w:rsidRPr="007578AA">
              <w:rPr>
                <w:rFonts w:ascii="Segoe UI" w:hAnsi="Segoe UI" w:cs="Segoe UI"/>
              </w:rPr>
              <w:t>ospitalization</w:t>
            </w:r>
          </w:p>
        </w:tc>
        <w:tc>
          <w:tcPr>
            <w:tcW w:w="1620" w:type="dxa"/>
            <w:tcBorders>
              <w:bottom w:val="single" w:sz="4" w:space="0" w:color="auto"/>
              <w:right w:val="single" w:sz="4" w:space="0" w:color="auto"/>
            </w:tcBorders>
          </w:tcPr>
          <w:p w14:paraId="370AF496" w14:textId="77777777" w:rsidR="00657ACE" w:rsidRPr="007578AA" w:rsidRDefault="00657ACE" w:rsidP="007578AA">
            <w:pPr>
              <w:ind w:left="-95" w:right="-157"/>
              <w:jc w:val="center"/>
              <w:rPr>
                <w:rFonts w:ascii="Segoe UI" w:hAnsi="Segoe UI" w:cs="Segoe UI"/>
              </w:rPr>
            </w:pPr>
            <w:r w:rsidRPr="007578AA">
              <w:rPr>
                <w:rFonts w:ascii="Segoe UI" w:hAnsi="Segoe UI" w:cs="Segoe UI"/>
              </w:rPr>
              <w:t>WAC 284-4</w:t>
            </w:r>
            <w:r w:rsidR="00900AC6" w:rsidRPr="007578AA">
              <w:rPr>
                <w:rFonts w:ascii="Segoe UI" w:hAnsi="Segoe UI" w:cs="Segoe UI"/>
              </w:rPr>
              <w:t>6</w:t>
            </w:r>
            <w:r w:rsidRPr="007578AA">
              <w:rPr>
                <w:rFonts w:ascii="Segoe UI" w:hAnsi="Segoe UI" w:cs="Segoe UI"/>
              </w:rPr>
              <w:t>-500(1)</w:t>
            </w:r>
          </w:p>
        </w:tc>
        <w:tc>
          <w:tcPr>
            <w:tcW w:w="7151" w:type="dxa"/>
            <w:tcBorders>
              <w:left w:val="single" w:sz="4" w:space="0" w:color="auto"/>
              <w:bottom w:val="single" w:sz="4" w:space="0" w:color="auto"/>
              <w:right w:val="single" w:sz="4" w:space="0" w:color="auto"/>
            </w:tcBorders>
          </w:tcPr>
          <w:p w14:paraId="3A55F988" w14:textId="77777777" w:rsidR="00657ACE" w:rsidRPr="007578AA" w:rsidRDefault="00657ACE" w:rsidP="001F534A">
            <w:pPr>
              <w:pStyle w:val="ListParagraph"/>
              <w:ind w:left="0"/>
              <w:rPr>
                <w:rFonts w:ascii="Segoe UI" w:hAnsi="Segoe UI" w:cs="Segoe UI"/>
              </w:rPr>
            </w:pPr>
            <w:r w:rsidRPr="007578AA">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3" w:history="1">
              <w:r w:rsidRPr="007578AA">
                <w:rPr>
                  <w:rStyle w:val="Hyperlink"/>
                  <w:rFonts w:ascii="Segoe UI" w:hAnsi="Segoe UI" w:cs="Segoe UI"/>
                </w:rPr>
                <w:t>70.127</w:t>
              </w:r>
            </w:hyperlink>
            <w:r w:rsidRPr="007578AA">
              <w:rPr>
                <w:rFonts w:ascii="Segoe UI" w:hAnsi="Segoe UI" w:cs="Segoe UI"/>
              </w:rPr>
              <w:t xml:space="preserve"> RCW, at equal or lesser cost.</w:t>
            </w:r>
          </w:p>
        </w:tc>
        <w:tc>
          <w:tcPr>
            <w:tcW w:w="1440" w:type="dxa"/>
            <w:tcBorders>
              <w:left w:val="single" w:sz="4" w:space="0" w:color="auto"/>
              <w:bottom w:val="single" w:sz="4" w:space="0" w:color="auto"/>
              <w:right w:val="single" w:sz="4" w:space="0" w:color="auto"/>
            </w:tcBorders>
          </w:tcPr>
          <w:p w14:paraId="0F52A47C" w14:textId="77777777" w:rsidR="00657ACE" w:rsidRPr="007578AA" w:rsidRDefault="00657ACE" w:rsidP="00720DCD">
            <w:pPr>
              <w:jc w:val="center"/>
              <w:rPr>
                <w:rFonts w:ascii="Segoe UI" w:hAnsi="Segoe UI" w:cs="Segoe UI"/>
              </w:rPr>
            </w:pPr>
          </w:p>
        </w:tc>
        <w:tc>
          <w:tcPr>
            <w:tcW w:w="1440" w:type="dxa"/>
            <w:tcBorders>
              <w:left w:val="single" w:sz="4" w:space="0" w:color="auto"/>
              <w:bottom w:val="single" w:sz="4" w:space="0" w:color="auto"/>
            </w:tcBorders>
          </w:tcPr>
          <w:p w14:paraId="707CE6DC" w14:textId="77777777" w:rsidR="00657ACE" w:rsidRPr="007578AA" w:rsidRDefault="00657ACE" w:rsidP="00720DCD">
            <w:pPr>
              <w:jc w:val="center"/>
              <w:rPr>
                <w:rFonts w:ascii="Segoe UI" w:hAnsi="Segoe UI" w:cs="Segoe UI"/>
              </w:rPr>
            </w:pPr>
          </w:p>
        </w:tc>
      </w:tr>
      <w:tr w:rsidR="008727FA" w:rsidRPr="007578AA" w14:paraId="34EB27F7" w14:textId="77777777" w:rsidTr="00454DA3">
        <w:trPr>
          <w:jc w:val="center"/>
        </w:trPr>
        <w:tc>
          <w:tcPr>
            <w:tcW w:w="1795" w:type="dxa"/>
            <w:vMerge w:val="restart"/>
            <w:tcBorders>
              <w:top w:val="nil"/>
            </w:tcBorders>
            <w:shd w:val="clear" w:color="auto" w:fill="auto"/>
          </w:tcPr>
          <w:p w14:paraId="6E9BB4FE" w14:textId="77777777" w:rsidR="008727FA" w:rsidRPr="007578AA" w:rsidRDefault="008727FA" w:rsidP="00377A34">
            <w:pPr>
              <w:tabs>
                <w:tab w:val="left" w:pos="1323"/>
              </w:tabs>
              <w:ind w:left="-113"/>
              <w:rPr>
                <w:rFonts w:ascii="Segoe UI" w:hAnsi="Segoe UI" w:cs="Segoe UI"/>
                <w:b/>
              </w:rPr>
            </w:pPr>
          </w:p>
          <w:p w14:paraId="667B7633" w14:textId="77777777" w:rsidR="008727FA" w:rsidRDefault="008727FA" w:rsidP="00377A34">
            <w:pPr>
              <w:tabs>
                <w:tab w:val="left" w:pos="1323"/>
              </w:tabs>
              <w:ind w:left="-113"/>
              <w:rPr>
                <w:rFonts w:ascii="Segoe UI" w:hAnsi="Segoe UI" w:cs="Segoe UI"/>
                <w:b/>
              </w:rPr>
            </w:pPr>
          </w:p>
          <w:p w14:paraId="437F543D" w14:textId="77777777" w:rsidR="008727FA" w:rsidRPr="007578AA" w:rsidRDefault="008727FA" w:rsidP="008727FA">
            <w:pPr>
              <w:tabs>
                <w:tab w:val="left" w:pos="1323"/>
              </w:tabs>
              <w:ind w:left="-113"/>
              <w:jc w:val="center"/>
              <w:rPr>
                <w:rFonts w:ascii="Segoe UI" w:hAnsi="Segoe UI" w:cs="Segoe UI"/>
                <w:b/>
              </w:rPr>
            </w:pPr>
            <w:r w:rsidRPr="007578AA">
              <w:rPr>
                <w:rFonts w:ascii="Segoe UI" w:hAnsi="Segoe UI" w:cs="Segoe UI"/>
                <w:b/>
              </w:rPr>
              <w:lastRenderedPageBreak/>
              <w:t xml:space="preserve">Alternative to Hospitalization (Cont’d) </w:t>
            </w:r>
          </w:p>
        </w:tc>
        <w:tc>
          <w:tcPr>
            <w:tcW w:w="1530" w:type="dxa"/>
            <w:vMerge w:val="restart"/>
            <w:tcBorders>
              <w:top w:val="nil"/>
            </w:tcBorders>
          </w:tcPr>
          <w:p w14:paraId="06CF829A" w14:textId="77777777" w:rsidR="008727FA" w:rsidRDefault="008727FA" w:rsidP="007578AA">
            <w:pPr>
              <w:ind w:left="-131" w:right="-121"/>
              <w:jc w:val="center"/>
              <w:rPr>
                <w:rFonts w:ascii="Segoe UI" w:hAnsi="Segoe UI" w:cs="Segoe UI"/>
              </w:rPr>
            </w:pPr>
          </w:p>
          <w:p w14:paraId="61D20AA3" w14:textId="77777777" w:rsidR="008727FA" w:rsidRDefault="008727FA" w:rsidP="007578AA">
            <w:pPr>
              <w:ind w:left="-131" w:right="-121"/>
              <w:jc w:val="center"/>
              <w:rPr>
                <w:rFonts w:ascii="Segoe UI" w:hAnsi="Segoe UI" w:cs="Segoe UI"/>
              </w:rPr>
            </w:pPr>
          </w:p>
          <w:p w14:paraId="2E216642" w14:textId="77777777" w:rsidR="008727FA" w:rsidRPr="007578AA" w:rsidRDefault="008727FA" w:rsidP="008727FA">
            <w:pPr>
              <w:ind w:left="-131" w:right="-121"/>
              <w:jc w:val="center"/>
              <w:rPr>
                <w:rFonts w:ascii="Segoe UI" w:hAnsi="Segoe UI" w:cs="Segoe UI"/>
              </w:rPr>
            </w:pPr>
            <w:r w:rsidRPr="007578AA">
              <w:rPr>
                <w:rFonts w:ascii="Segoe UI" w:hAnsi="Segoe UI" w:cs="Segoe UI"/>
              </w:rPr>
              <w:lastRenderedPageBreak/>
              <w:t xml:space="preserve">Requirement to </w:t>
            </w:r>
            <w:r>
              <w:rPr>
                <w:rFonts w:ascii="Segoe UI" w:hAnsi="Segoe UI" w:cs="Segoe UI"/>
              </w:rPr>
              <w:t>C</w:t>
            </w:r>
            <w:r w:rsidRPr="007578AA">
              <w:rPr>
                <w:rFonts w:ascii="Segoe UI" w:hAnsi="Segoe UI" w:cs="Segoe UI"/>
              </w:rPr>
              <w:t xml:space="preserve">over </w:t>
            </w:r>
            <w:r>
              <w:rPr>
                <w:rFonts w:ascii="Segoe UI" w:hAnsi="Segoe UI" w:cs="Segoe UI"/>
              </w:rPr>
              <w:t>H</w:t>
            </w:r>
            <w:r w:rsidRPr="007578AA">
              <w:rPr>
                <w:rFonts w:ascii="Segoe UI" w:hAnsi="Segoe UI" w:cs="Segoe UI"/>
              </w:rPr>
              <w:t xml:space="preserve">ome </w:t>
            </w:r>
            <w:r>
              <w:rPr>
                <w:rFonts w:ascii="Segoe UI" w:hAnsi="Segoe UI" w:cs="Segoe UI"/>
              </w:rPr>
              <w:t>C</w:t>
            </w:r>
            <w:r w:rsidRPr="007578AA">
              <w:rPr>
                <w:rFonts w:ascii="Segoe UI" w:hAnsi="Segoe UI" w:cs="Segoe UI"/>
              </w:rPr>
              <w:t xml:space="preserve">are </w:t>
            </w:r>
            <w:proofErr w:type="gramStart"/>
            <w:r w:rsidRPr="007578AA">
              <w:rPr>
                <w:rFonts w:ascii="Segoe UI" w:hAnsi="Segoe UI" w:cs="Segoe UI"/>
              </w:rPr>
              <w:t xml:space="preserve">in </w:t>
            </w:r>
            <w:r>
              <w:rPr>
                <w:rFonts w:ascii="Segoe UI" w:hAnsi="Segoe UI" w:cs="Segoe UI"/>
              </w:rPr>
              <w:t>L</w:t>
            </w:r>
            <w:r w:rsidRPr="007578AA">
              <w:rPr>
                <w:rFonts w:ascii="Segoe UI" w:hAnsi="Segoe UI" w:cs="Segoe UI"/>
              </w:rPr>
              <w:t>ieu of</w:t>
            </w:r>
            <w:proofErr w:type="gramEnd"/>
            <w:r w:rsidRPr="007578AA">
              <w:rPr>
                <w:rFonts w:ascii="Segoe UI" w:hAnsi="Segoe UI" w:cs="Segoe UI"/>
              </w:rPr>
              <w:t xml:space="preserve"> </w:t>
            </w:r>
            <w:r>
              <w:rPr>
                <w:rFonts w:ascii="Segoe UI" w:hAnsi="Segoe UI" w:cs="Segoe UI"/>
              </w:rPr>
              <w:t>H</w:t>
            </w:r>
            <w:r w:rsidRPr="007578AA">
              <w:rPr>
                <w:rFonts w:ascii="Segoe UI" w:hAnsi="Segoe UI" w:cs="Segoe UI"/>
              </w:rPr>
              <w:t>ospitalization</w:t>
            </w:r>
          </w:p>
          <w:p w14:paraId="525CBB7B" w14:textId="77777777" w:rsidR="008727FA" w:rsidRPr="007578AA" w:rsidRDefault="008727FA" w:rsidP="008727FA">
            <w:pPr>
              <w:ind w:left="-131" w:right="-121"/>
              <w:jc w:val="center"/>
              <w:rPr>
                <w:rFonts w:ascii="Segoe UI" w:hAnsi="Segoe UI" w:cs="Segoe UI"/>
                <w:highlight w:val="green"/>
              </w:rPr>
            </w:pPr>
            <w:r w:rsidRPr="007578AA">
              <w:rPr>
                <w:rFonts w:ascii="Segoe UI" w:hAnsi="Segoe UI" w:cs="Segoe UI"/>
              </w:rPr>
              <w:t>(</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right w:val="single" w:sz="4" w:space="0" w:color="auto"/>
            </w:tcBorders>
          </w:tcPr>
          <w:p w14:paraId="4A913ECA" w14:textId="77777777" w:rsidR="008727FA" w:rsidRPr="007578AA" w:rsidRDefault="008727FA" w:rsidP="007578AA">
            <w:pPr>
              <w:ind w:left="-95" w:right="-157"/>
              <w:jc w:val="center"/>
              <w:rPr>
                <w:rFonts w:ascii="Segoe UI" w:hAnsi="Segoe UI" w:cs="Segoe UI"/>
              </w:rPr>
            </w:pPr>
            <w:r w:rsidRPr="007578AA">
              <w:rPr>
                <w:rFonts w:ascii="Segoe UI" w:hAnsi="Segoe UI" w:cs="Segoe UI"/>
              </w:rPr>
              <w:lastRenderedPageBreak/>
              <w:t>WAC 284-46-500(2)</w:t>
            </w:r>
          </w:p>
        </w:tc>
        <w:tc>
          <w:tcPr>
            <w:tcW w:w="7151" w:type="dxa"/>
            <w:tcBorders>
              <w:top w:val="single" w:sz="4" w:space="0" w:color="auto"/>
              <w:left w:val="single" w:sz="4" w:space="0" w:color="auto"/>
              <w:bottom w:val="single" w:sz="4" w:space="0" w:color="auto"/>
              <w:right w:val="single" w:sz="4" w:space="0" w:color="auto"/>
            </w:tcBorders>
          </w:tcPr>
          <w:p w14:paraId="4122B4CF" w14:textId="77777777" w:rsidR="008727FA" w:rsidRPr="007578AA" w:rsidRDefault="008727FA" w:rsidP="00720DCD">
            <w:pPr>
              <w:pStyle w:val="ListParagraph"/>
              <w:numPr>
                <w:ilvl w:val="0"/>
                <w:numId w:val="1"/>
              </w:numPr>
              <w:ind w:left="221" w:hanging="221"/>
              <w:rPr>
                <w:rFonts w:ascii="Segoe UI" w:hAnsi="Segoe UI" w:cs="Segoe UI"/>
              </w:rPr>
            </w:pPr>
            <w:r w:rsidRPr="007578AA">
              <w:rPr>
                <w:rFonts w:ascii="Segoe UI" w:hAnsi="Segoe UI" w:cs="Segoe UI"/>
              </w:rPr>
              <w:t xml:space="preserve">Such expenses may include coverage for durable medical equipment which permits the insured to stay at home, care provided in </w:t>
            </w:r>
            <w:r w:rsidRPr="007578AA">
              <w:rPr>
                <w:rFonts w:ascii="Segoe UI" w:hAnsi="Segoe UI" w:cs="Segoe UI"/>
              </w:rPr>
              <w:lastRenderedPageBreak/>
              <w:t>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440" w:type="dxa"/>
            <w:tcBorders>
              <w:top w:val="single" w:sz="4" w:space="0" w:color="auto"/>
              <w:left w:val="single" w:sz="4" w:space="0" w:color="auto"/>
              <w:bottom w:val="single" w:sz="4" w:space="0" w:color="auto"/>
              <w:right w:val="single" w:sz="4" w:space="0" w:color="auto"/>
            </w:tcBorders>
          </w:tcPr>
          <w:p w14:paraId="6B7F327A" w14:textId="77777777" w:rsidR="008727FA" w:rsidRPr="007578AA" w:rsidRDefault="008727FA"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09C064E4" w14:textId="77777777" w:rsidR="008727FA" w:rsidRPr="007578AA" w:rsidRDefault="008727FA" w:rsidP="00720DCD">
            <w:pPr>
              <w:jc w:val="center"/>
              <w:rPr>
                <w:rFonts w:ascii="Segoe UI" w:hAnsi="Segoe UI" w:cs="Segoe UI"/>
              </w:rPr>
            </w:pPr>
          </w:p>
        </w:tc>
      </w:tr>
      <w:tr w:rsidR="008727FA" w:rsidRPr="007578AA" w14:paraId="6294924E" w14:textId="77777777" w:rsidTr="00454DA3">
        <w:trPr>
          <w:jc w:val="center"/>
        </w:trPr>
        <w:tc>
          <w:tcPr>
            <w:tcW w:w="1795" w:type="dxa"/>
            <w:vMerge/>
            <w:tcBorders>
              <w:bottom w:val="single" w:sz="4" w:space="0" w:color="FFFFFF" w:themeColor="background1"/>
            </w:tcBorders>
          </w:tcPr>
          <w:p w14:paraId="3C68FDDB" w14:textId="77777777" w:rsidR="008727FA" w:rsidRPr="007578AA" w:rsidRDefault="008727FA" w:rsidP="008727FA">
            <w:pPr>
              <w:tabs>
                <w:tab w:val="left" w:pos="1323"/>
              </w:tabs>
              <w:ind w:left="-113"/>
              <w:jc w:val="center"/>
              <w:rPr>
                <w:rFonts w:ascii="Segoe UI" w:hAnsi="Segoe UI" w:cs="Segoe UI"/>
                <w:b/>
              </w:rPr>
            </w:pPr>
          </w:p>
        </w:tc>
        <w:tc>
          <w:tcPr>
            <w:tcW w:w="1530" w:type="dxa"/>
            <w:vMerge/>
            <w:tcBorders>
              <w:bottom w:val="nil"/>
            </w:tcBorders>
          </w:tcPr>
          <w:p w14:paraId="22DF8D35" w14:textId="77777777" w:rsidR="008727FA" w:rsidRPr="007578AA" w:rsidRDefault="008727FA" w:rsidP="008727FA">
            <w:pPr>
              <w:ind w:left="-131" w:right="-121"/>
              <w:jc w:val="center"/>
              <w:rPr>
                <w:rFonts w:ascii="Segoe UI" w:hAnsi="Segoe UI" w:cs="Segoe UI"/>
                <w:highlight w:val="green"/>
              </w:rPr>
            </w:pPr>
          </w:p>
        </w:tc>
        <w:tc>
          <w:tcPr>
            <w:tcW w:w="1620" w:type="dxa"/>
            <w:tcBorders>
              <w:top w:val="single" w:sz="4" w:space="0" w:color="auto"/>
              <w:bottom w:val="single" w:sz="4" w:space="0" w:color="auto"/>
              <w:right w:val="single" w:sz="4" w:space="0" w:color="auto"/>
            </w:tcBorders>
          </w:tcPr>
          <w:p w14:paraId="7538EB24" w14:textId="77777777" w:rsidR="008727FA" w:rsidRPr="007578AA" w:rsidRDefault="008727FA" w:rsidP="007578AA">
            <w:pPr>
              <w:ind w:left="-95" w:right="-157"/>
              <w:jc w:val="center"/>
              <w:rPr>
                <w:rFonts w:ascii="Segoe UI" w:hAnsi="Segoe UI" w:cs="Segoe UI"/>
              </w:rPr>
            </w:pPr>
            <w:r w:rsidRPr="007578AA">
              <w:rPr>
                <w:rFonts w:ascii="Segoe UI" w:hAnsi="Segoe UI" w:cs="Segoe UI"/>
              </w:rPr>
              <w:t>WAC 284-46-500(3)</w:t>
            </w:r>
          </w:p>
        </w:tc>
        <w:tc>
          <w:tcPr>
            <w:tcW w:w="7151" w:type="dxa"/>
            <w:tcBorders>
              <w:top w:val="single" w:sz="4" w:space="0" w:color="auto"/>
              <w:left w:val="single" w:sz="4" w:space="0" w:color="auto"/>
              <w:bottom w:val="single" w:sz="4" w:space="0" w:color="auto"/>
              <w:right w:val="single" w:sz="4" w:space="0" w:color="auto"/>
            </w:tcBorders>
          </w:tcPr>
          <w:p w14:paraId="23A1A975" w14:textId="77777777" w:rsidR="008727FA" w:rsidRPr="007578AA" w:rsidRDefault="008727FA" w:rsidP="005A4BA5">
            <w:pPr>
              <w:pStyle w:val="ListParagraph"/>
              <w:numPr>
                <w:ilvl w:val="0"/>
                <w:numId w:val="1"/>
              </w:numPr>
              <w:ind w:left="221" w:hanging="221"/>
              <w:rPr>
                <w:rFonts w:ascii="Segoe UI" w:hAnsi="Segoe UI" w:cs="Segoe UI"/>
              </w:rPr>
            </w:pPr>
            <w:r w:rsidRPr="007578AA">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440" w:type="dxa"/>
            <w:tcBorders>
              <w:top w:val="single" w:sz="4" w:space="0" w:color="auto"/>
              <w:left w:val="single" w:sz="4" w:space="0" w:color="auto"/>
              <w:bottom w:val="single" w:sz="4" w:space="0" w:color="auto"/>
              <w:right w:val="single" w:sz="4" w:space="0" w:color="auto"/>
            </w:tcBorders>
          </w:tcPr>
          <w:p w14:paraId="0BEEBE35" w14:textId="77777777" w:rsidR="008727FA" w:rsidRPr="007578AA" w:rsidRDefault="008727FA"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61039C6B" w14:textId="77777777" w:rsidR="008727FA" w:rsidRPr="007578AA" w:rsidRDefault="008727FA" w:rsidP="00720DCD">
            <w:pPr>
              <w:jc w:val="center"/>
              <w:rPr>
                <w:rFonts w:ascii="Segoe UI" w:hAnsi="Segoe UI" w:cs="Segoe UI"/>
              </w:rPr>
            </w:pPr>
          </w:p>
        </w:tc>
      </w:tr>
      <w:tr w:rsidR="00721771" w:rsidRPr="007578AA" w14:paraId="62BB5029" w14:textId="77777777" w:rsidTr="00454DA3">
        <w:trPr>
          <w:jc w:val="center"/>
        </w:trPr>
        <w:tc>
          <w:tcPr>
            <w:tcW w:w="1795" w:type="dxa"/>
            <w:tcBorders>
              <w:top w:val="single" w:sz="4" w:space="0" w:color="FFFFFF" w:themeColor="background1"/>
              <w:bottom w:val="nil"/>
            </w:tcBorders>
          </w:tcPr>
          <w:p w14:paraId="78BDA794" w14:textId="77777777" w:rsidR="00721771" w:rsidRPr="007578AA" w:rsidRDefault="00721771" w:rsidP="00377A34">
            <w:pPr>
              <w:tabs>
                <w:tab w:val="left" w:pos="1323"/>
              </w:tabs>
              <w:ind w:left="-113"/>
              <w:rPr>
                <w:rFonts w:ascii="Segoe UI" w:hAnsi="Segoe UI" w:cs="Segoe UI"/>
                <w:b/>
              </w:rPr>
            </w:pPr>
          </w:p>
        </w:tc>
        <w:tc>
          <w:tcPr>
            <w:tcW w:w="1530" w:type="dxa"/>
            <w:tcBorders>
              <w:top w:val="nil"/>
              <w:bottom w:val="nil"/>
            </w:tcBorders>
          </w:tcPr>
          <w:p w14:paraId="1ED2D287" w14:textId="77777777" w:rsidR="00721771" w:rsidRPr="007578AA" w:rsidRDefault="00721771" w:rsidP="007578AA">
            <w:pPr>
              <w:ind w:left="-131" w:right="-121"/>
              <w:jc w:val="center"/>
              <w:rPr>
                <w:rFonts w:ascii="Segoe UI" w:hAnsi="Segoe UI" w:cs="Segoe UI"/>
                <w:highlight w:val="green"/>
              </w:rPr>
            </w:pPr>
          </w:p>
        </w:tc>
        <w:tc>
          <w:tcPr>
            <w:tcW w:w="1620" w:type="dxa"/>
            <w:tcBorders>
              <w:top w:val="single" w:sz="4" w:space="0" w:color="auto"/>
              <w:bottom w:val="single" w:sz="4" w:space="0" w:color="auto"/>
              <w:right w:val="single" w:sz="4" w:space="0" w:color="auto"/>
            </w:tcBorders>
          </w:tcPr>
          <w:p w14:paraId="18E33EF7" w14:textId="77777777" w:rsidR="00721771" w:rsidRPr="007578AA" w:rsidRDefault="00721771" w:rsidP="007578AA">
            <w:pPr>
              <w:ind w:left="-95" w:right="-157"/>
              <w:jc w:val="center"/>
              <w:rPr>
                <w:rFonts w:ascii="Segoe UI" w:hAnsi="Segoe UI" w:cs="Segoe UI"/>
              </w:rPr>
            </w:pPr>
            <w:r w:rsidRPr="007578AA">
              <w:rPr>
                <w:rFonts w:ascii="Segoe UI" w:hAnsi="Segoe UI" w:cs="Segoe UI"/>
              </w:rPr>
              <w:t>WAC 284-4</w:t>
            </w:r>
            <w:r w:rsidR="007968AF" w:rsidRPr="007578AA">
              <w:rPr>
                <w:rFonts w:ascii="Segoe UI" w:hAnsi="Segoe UI" w:cs="Segoe UI"/>
              </w:rPr>
              <w:t>6</w:t>
            </w:r>
            <w:r w:rsidRPr="007578AA">
              <w:rPr>
                <w:rFonts w:ascii="Segoe UI" w:hAnsi="Segoe UI" w:cs="Segoe UI"/>
              </w:rPr>
              <w:t>-500(4)</w:t>
            </w:r>
          </w:p>
        </w:tc>
        <w:tc>
          <w:tcPr>
            <w:tcW w:w="7151" w:type="dxa"/>
            <w:tcBorders>
              <w:top w:val="single" w:sz="4" w:space="0" w:color="auto"/>
              <w:left w:val="single" w:sz="4" w:space="0" w:color="auto"/>
              <w:bottom w:val="single" w:sz="4" w:space="0" w:color="auto"/>
              <w:right w:val="single" w:sz="4" w:space="0" w:color="auto"/>
            </w:tcBorders>
          </w:tcPr>
          <w:p w14:paraId="60F34CDD" w14:textId="77777777" w:rsidR="00721771" w:rsidRPr="007578AA" w:rsidRDefault="00721771" w:rsidP="00724AFF">
            <w:pPr>
              <w:pStyle w:val="ListParagraph"/>
              <w:numPr>
                <w:ilvl w:val="0"/>
                <w:numId w:val="1"/>
              </w:numPr>
              <w:ind w:left="221" w:hanging="221"/>
              <w:rPr>
                <w:rFonts w:ascii="Segoe UI" w:hAnsi="Segoe UI" w:cs="Segoe UI"/>
              </w:rPr>
            </w:pPr>
            <w:r w:rsidRPr="007578AA">
              <w:rPr>
                <w:rFonts w:ascii="Segoe UI" w:hAnsi="Segoe UI" w:cs="Segoe UI"/>
              </w:rPr>
              <w:t>H</w:t>
            </w:r>
            <w:r w:rsidR="00724AFF" w:rsidRPr="007578AA">
              <w:rPr>
                <w:rFonts w:ascii="Segoe UI" w:hAnsi="Segoe UI" w:cs="Segoe UI"/>
              </w:rPr>
              <w:t>MO</w:t>
            </w:r>
            <w:r w:rsidRPr="007578AA">
              <w:rPr>
                <w:rFonts w:ascii="Segoe UI" w:hAnsi="Segoe UI" w:cs="Segoe UI"/>
              </w:rPr>
              <w:t xml:space="preserve"> may require that home health agencies or similar alternative care providers have written treatment plans which are approved by the enrollee’s attending physician or other licensed provider.</w:t>
            </w:r>
          </w:p>
        </w:tc>
        <w:tc>
          <w:tcPr>
            <w:tcW w:w="1440" w:type="dxa"/>
            <w:tcBorders>
              <w:top w:val="single" w:sz="4" w:space="0" w:color="auto"/>
              <w:left w:val="single" w:sz="4" w:space="0" w:color="auto"/>
              <w:bottom w:val="single" w:sz="4" w:space="0" w:color="auto"/>
              <w:right w:val="single" w:sz="4" w:space="0" w:color="auto"/>
            </w:tcBorders>
          </w:tcPr>
          <w:p w14:paraId="70D8B0E5" w14:textId="77777777" w:rsidR="00721771" w:rsidRPr="007578AA" w:rsidRDefault="00721771"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44072FA3" w14:textId="77777777" w:rsidR="00721771" w:rsidRPr="007578AA" w:rsidRDefault="00721771" w:rsidP="00720DCD">
            <w:pPr>
              <w:jc w:val="center"/>
              <w:rPr>
                <w:rFonts w:ascii="Segoe UI" w:hAnsi="Segoe UI" w:cs="Segoe UI"/>
              </w:rPr>
            </w:pPr>
          </w:p>
        </w:tc>
      </w:tr>
      <w:tr w:rsidR="00721771" w:rsidRPr="007578AA" w14:paraId="5503B8B4" w14:textId="77777777" w:rsidTr="00454DA3">
        <w:trPr>
          <w:jc w:val="center"/>
        </w:trPr>
        <w:tc>
          <w:tcPr>
            <w:tcW w:w="1795" w:type="dxa"/>
            <w:tcBorders>
              <w:top w:val="nil"/>
            </w:tcBorders>
          </w:tcPr>
          <w:p w14:paraId="46FF2DD4" w14:textId="77777777" w:rsidR="00721771" w:rsidRPr="007578AA" w:rsidRDefault="00721771" w:rsidP="00377A34">
            <w:pPr>
              <w:tabs>
                <w:tab w:val="left" w:pos="1323"/>
              </w:tabs>
              <w:ind w:left="-113"/>
              <w:rPr>
                <w:rFonts w:ascii="Segoe UI" w:hAnsi="Segoe UI" w:cs="Segoe UI"/>
              </w:rPr>
            </w:pPr>
          </w:p>
        </w:tc>
        <w:tc>
          <w:tcPr>
            <w:tcW w:w="1530" w:type="dxa"/>
            <w:tcBorders>
              <w:top w:val="nil"/>
              <w:bottom w:val="single" w:sz="4" w:space="0" w:color="auto"/>
            </w:tcBorders>
          </w:tcPr>
          <w:p w14:paraId="468DFE4C" w14:textId="77777777" w:rsidR="00721771" w:rsidRPr="007578AA" w:rsidRDefault="00721771" w:rsidP="007578AA">
            <w:pPr>
              <w:ind w:left="-131" w:right="-121"/>
              <w:jc w:val="center"/>
              <w:rPr>
                <w:rFonts w:ascii="Segoe UI" w:hAnsi="Segoe UI" w:cs="Segoe UI"/>
                <w:highlight w:val="green"/>
              </w:rPr>
            </w:pPr>
          </w:p>
        </w:tc>
        <w:tc>
          <w:tcPr>
            <w:tcW w:w="1620" w:type="dxa"/>
            <w:tcBorders>
              <w:top w:val="single" w:sz="4" w:space="0" w:color="auto"/>
              <w:bottom w:val="single" w:sz="4" w:space="0" w:color="auto"/>
              <w:right w:val="single" w:sz="4" w:space="0" w:color="auto"/>
            </w:tcBorders>
          </w:tcPr>
          <w:p w14:paraId="5061931C" w14:textId="77777777" w:rsidR="00721771" w:rsidRPr="007578AA" w:rsidRDefault="00721771" w:rsidP="007578AA">
            <w:pPr>
              <w:ind w:left="-95" w:right="-157"/>
              <w:jc w:val="center"/>
              <w:rPr>
                <w:rFonts w:ascii="Segoe UI" w:hAnsi="Segoe UI" w:cs="Segoe UI"/>
              </w:rPr>
            </w:pPr>
            <w:r w:rsidRPr="007578AA">
              <w:rPr>
                <w:rFonts w:ascii="Segoe UI" w:hAnsi="Segoe UI" w:cs="Segoe UI"/>
              </w:rPr>
              <w:t>WAC 284-4</w:t>
            </w:r>
            <w:r w:rsidR="007968AF" w:rsidRPr="007578AA">
              <w:rPr>
                <w:rFonts w:ascii="Segoe UI" w:hAnsi="Segoe UI" w:cs="Segoe UI"/>
              </w:rPr>
              <w:t>6</w:t>
            </w:r>
            <w:r w:rsidRPr="007578AA">
              <w:rPr>
                <w:rFonts w:ascii="Segoe UI" w:hAnsi="Segoe UI" w:cs="Segoe UI"/>
              </w:rPr>
              <w:t>-500(5)</w:t>
            </w:r>
          </w:p>
        </w:tc>
        <w:tc>
          <w:tcPr>
            <w:tcW w:w="7151" w:type="dxa"/>
            <w:tcBorders>
              <w:top w:val="single" w:sz="4" w:space="0" w:color="auto"/>
              <w:left w:val="single" w:sz="4" w:space="0" w:color="auto"/>
              <w:bottom w:val="single" w:sz="4" w:space="0" w:color="auto"/>
              <w:right w:val="single" w:sz="4" w:space="0" w:color="auto"/>
            </w:tcBorders>
          </w:tcPr>
          <w:p w14:paraId="4A55696B" w14:textId="77777777" w:rsidR="00721771" w:rsidRPr="007578AA" w:rsidRDefault="00721771" w:rsidP="00720DCD">
            <w:pPr>
              <w:pStyle w:val="ListParagraph"/>
              <w:numPr>
                <w:ilvl w:val="0"/>
                <w:numId w:val="1"/>
              </w:numPr>
              <w:ind w:left="221" w:hanging="221"/>
              <w:rPr>
                <w:rFonts w:ascii="Segoe UI" w:hAnsi="Segoe UI" w:cs="Segoe UI"/>
              </w:rPr>
            </w:pPr>
            <w:r w:rsidRPr="007578AA">
              <w:rPr>
                <w:rFonts w:ascii="Segoe UI" w:hAnsi="Segoe UI" w:cs="Segoe UI"/>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tc>
        <w:tc>
          <w:tcPr>
            <w:tcW w:w="1440" w:type="dxa"/>
            <w:tcBorders>
              <w:top w:val="single" w:sz="4" w:space="0" w:color="auto"/>
              <w:left w:val="single" w:sz="4" w:space="0" w:color="auto"/>
              <w:bottom w:val="single" w:sz="4" w:space="0" w:color="auto"/>
              <w:right w:val="single" w:sz="4" w:space="0" w:color="auto"/>
            </w:tcBorders>
          </w:tcPr>
          <w:p w14:paraId="49BA1C51" w14:textId="77777777" w:rsidR="00721771" w:rsidRPr="007578AA" w:rsidRDefault="00721771" w:rsidP="00720DCD">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03DD1F3A" w14:textId="77777777" w:rsidR="00721771" w:rsidRPr="007578AA" w:rsidRDefault="00721771" w:rsidP="00720DCD">
            <w:pPr>
              <w:jc w:val="center"/>
              <w:rPr>
                <w:rFonts w:ascii="Segoe UI" w:hAnsi="Segoe UI" w:cs="Segoe UI"/>
              </w:rPr>
            </w:pPr>
          </w:p>
        </w:tc>
      </w:tr>
      <w:tr w:rsidR="00720DCD" w:rsidRPr="007578AA" w14:paraId="4AF6CF6E" w14:textId="77777777" w:rsidTr="00454DA3">
        <w:trPr>
          <w:jc w:val="center"/>
        </w:trPr>
        <w:tc>
          <w:tcPr>
            <w:tcW w:w="1795" w:type="dxa"/>
            <w:tcBorders>
              <w:bottom w:val="single" w:sz="4" w:space="0" w:color="auto"/>
            </w:tcBorders>
            <w:shd w:val="clear" w:color="auto" w:fill="000000" w:themeFill="text1"/>
          </w:tcPr>
          <w:p w14:paraId="0AD1B9EB" w14:textId="77777777" w:rsidR="00720DCD" w:rsidRPr="007578AA" w:rsidRDefault="00720DCD" w:rsidP="00720DCD">
            <w:pP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2AD62EC2" w14:textId="77777777" w:rsidR="00720DCD" w:rsidRPr="007578AA" w:rsidRDefault="00720DCD" w:rsidP="007578AA">
            <w:pPr>
              <w:ind w:left="-131" w:right="-121"/>
              <w:jc w:val="center"/>
              <w:rPr>
                <w:rFonts w:ascii="Segoe UI" w:hAnsi="Segoe UI" w:cs="Segoe UI"/>
                <w:highlight w:val="green"/>
              </w:rPr>
            </w:pPr>
          </w:p>
        </w:tc>
        <w:tc>
          <w:tcPr>
            <w:tcW w:w="1620" w:type="dxa"/>
            <w:tcBorders>
              <w:top w:val="single" w:sz="4" w:space="0" w:color="auto"/>
              <w:bottom w:val="nil"/>
              <w:right w:val="single" w:sz="4" w:space="0" w:color="auto"/>
            </w:tcBorders>
            <w:shd w:val="clear" w:color="auto" w:fill="000000" w:themeFill="text1"/>
          </w:tcPr>
          <w:p w14:paraId="75CC9FC4" w14:textId="77777777" w:rsidR="00720DCD" w:rsidRPr="007578AA" w:rsidRDefault="00720DCD" w:rsidP="007578AA">
            <w:pPr>
              <w:ind w:left="-95" w:right="-157"/>
              <w:jc w:val="center"/>
              <w:rPr>
                <w:rFonts w:ascii="Segoe UI" w:hAnsi="Segoe UI" w:cs="Segoe UI"/>
              </w:rPr>
            </w:pPr>
          </w:p>
        </w:tc>
        <w:tc>
          <w:tcPr>
            <w:tcW w:w="7151" w:type="dxa"/>
            <w:tcBorders>
              <w:top w:val="single" w:sz="4" w:space="0" w:color="auto"/>
              <w:left w:val="single" w:sz="4" w:space="0" w:color="auto"/>
              <w:bottom w:val="nil"/>
              <w:right w:val="single" w:sz="4" w:space="0" w:color="auto"/>
            </w:tcBorders>
            <w:shd w:val="clear" w:color="auto" w:fill="000000" w:themeFill="text1"/>
          </w:tcPr>
          <w:p w14:paraId="461A137F" w14:textId="77777777" w:rsidR="00720DCD" w:rsidRPr="007578AA" w:rsidRDefault="00720DCD" w:rsidP="00720DCD">
            <w:pPr>
              <w:rPr>
                <w:rFonts w:ascii="Segoe UI" w:hAnsi="Segoe UI" w:cs="Segoe UI"/>
              </w:rPr>
            </w:pPr>
          </w:p>
        </w:tc>
        <w:tc>
          <w:tcPr>
            <w:tcW w:w="1440" w:type="dxa"/>
            <w:tcBorders>
              <w:top w:val="single" w:sz="4" w:space="0" w:color="auto"/>
              <w:left w:val="single" w:sz="4" w:space="0" w:color="auto"/>
              <w:bottom w:val="nil"/>
              <w:right w:val="single" w:sz="4" w:space="0" w:color="auto"/>
            </w:tcBorders>
            <w:shd w:val="clear" w:color="auto" w:fill="000000" w:themeFill="text1"/>
          </w:tcPr>
          <w:p w14:paraId="716ABB30" w14:textId="77777777" w:rsidR="00720DCD" w:rsidRPr="007578AA" w:rsidRDefault="00720DCD" w:rsidP="00720DCD">
            <w:pPr>
              <w:jc w:val="center"/>
              <w:rPr>
                <w:rFonts w:ascii="Segoe UI" w:hAnsi="Segoe UI" w:cs="Segoe UI"/>
              </w:rPr>
            </w:pPr>
          </w:p>
        </w:tc>
        <w:tc>
          <w:tcPr>
            <w:tcW w:w="1440" w:type="dxa"/>
            <w:tcBorders>
              <w:top w:val="single" w:sz="4" w:space="0" w:color="auto"/>
              <w:left w:val="single" w:sz="4" w:space="0" w:color="auto"/>
              <w:bottom w:val="nil"/>
            </w:tcBorders>
            <w:shd w:val="clear" w:color="auto" w:fill="000000" w:themeFill="text1"/>
          </w:tcPr>
          <w:p w14:paraId="269C084A" w14:textId="77777777" w:rsidR="00720DCD" w:rsidRPr="007578AA" w:rsidRDefault="00720DCD" w:rsidP="00720DCD">
            <w:pPr>
              <w:jc w:val="center"/>
              <w:rPr>
                <w:rFonts w:ascii="Segoe UI" w:hAnsi="Segoe UI" w:cs="Segoe UI"/>
              </w:rPr>
            </w:pPr>
          </w:p>
        </w:tc>
      </w:tr>
      <w:tr w:rsidR="001E1DD4" w:rsidRPr="007578AA" w14:paraId="40AB23C0" w14:textId="77777777" w:rsidTr="00454DA3">
        <w:trPr>
          <w:jc w:val="center"/>
        </w:trPr>
        <w:tc>
          <w:tcPr>
            <w:tcW w:w="1795" w:type="dxa"/>
            <w:tcBorders>
              <w:bottom w:val="nil"/>
            </w:tcBorders>
          </w:tcPr>
          <w:p w14:paraId="798092E9" w14:textId="77777777" w:rsidR="001E1DD4" w:rsidRPr="007578AA" w:rsidRDefault="00721771" w:rsidP="007578AA">
            <w:pPr>
              <w:ind w:left="-113" w:right="-85"/>
              <w:jc w:val="center"/>
              <w:rPr>
                <w:rFonts w:ascii="Segoe UI" w:hAnsi="Segoe UI" w:cs="Segoe UI"/>
                <w:b/>
              </w:rPr>
            </w:pPr>
            <w:r w:rsidRPr="007578AA">
              <w:rPr>
                <w:rFonts w:ascii="Segoe UI" w:hAnsi="Segoe UI" w:cs="Segoe UI"/>
                <w:b/>
              </w:rPr>
              <w:t>Ambulatory Pa</w:t>
            </w:r>
            <w:r w:rsidR="00C213B0" w:rsidRPr="007578AA">
              <w:rPr>
                <w:rFonts w:ascii="Segoe UI" w:hAnsi="Segoe UI" w:cs="Segoe UI"/>
                <w:b/>
              </w:rPr>
              <w:t>tient Services</w:t>
            </w:r>
            <w:r w:rsidR="008C0A8E" w:rsidRPr="007578AA">
              <w:rPr>
                <w:rFonts w:ascii="Segoe UI" w:hAnsi="Segoe UI" w:cs="Segoe UI"/>
                <w:b/>
              </w:rPr>
              <w:t xml:space="preserve"> (EHB)</w:t>
            </w:r>
          </w:p>
          <w:p w14:paraId="549100AF" w14:textId="77777777" w:rsidR="008C0A8E" w:rsidRPr="007578AA" w:rsidRDefault="008C0A8E" w:rsidP="007578AA">
            <w:pPr>
              <w:ind w:left="-113" w:right="-85"/>
              <w:jc w:val="center"/>
              <w:rPr>
                <w:rFonts w:ascii="Segoe UI" w:hAnsi="Segoe UI" w:cs="Segoe UI"/>
              </w:rPr>
            </w:pPr>
          </w:p>
        </w:tc>
        <w:tc>
          <w:tcPr>
            <w:tcW w:w="1530" w:type="dxa"/>
            <w:tcBorders>
              <w:bottom w:val="nil"/>
            </w:tcBorders>
          </w:tcPr>
          <w:p w14:paraId="59D42625" w14:textId="77777777" w:rsidR="001E1DD4" w:rsidRPr="007578AA" w:rsidRDefault="00377A34" w:rsidP="005B036B">
            <w:pPr>
              <w:ind w:left="-131" w:right="-121"/>
              <w:jc w:val="center"/>
              <w:rPr>
                <w:rFonts w:ascii="Segoe UI" w:hAnsi="Segoe UI" w:cs="Segoe UI"/>
              </w:rPr>
            </w:pPr>
            <w:r w:rsidRPr="007578AA">
              <w:rPr>
                <w:rFonts w:ascii="Segoe UI" w:hAnsi="Segoe UI" w:cs="Segoe UI"/>
              </w:rPr>
              <w:t xml:space="preserve">General </w:t>
            </w:r>
            <w:r w:rsidR="005B036B">
              <w:rPr>
                <w:rFonts w:ascii="Segoe UI" w:hAnsi="Segoe UI" w:cs="Segoe UI"/>
              </w:rPr>
              <w:t>A</w:t>
            </w:r>
            <w:r w:rsidRPr="007578AA">
              <w:rPr>
                <w:rFonts w:ascii="Segoe UI" w:hAnsi="Segoe UI" w:cs="Segoe UI"/>
              </w:rPr>
              <w:t xml:space="preserve">mbulatory </w:t>
            </w:r>
            <w:r w:rsidR="005B036B">
              <w:rPr>
                <w:rFonts w:ascii="Segoe UI" w:hAnsi="Segoe UI" w:cs="Segoe UI"/>
              </w:rPr>
              <w:t>P</w:t>
            </w:r>
            <w:r w:rsidRPr="007578AA">
              <w:rPr>
                <w:rFonts w:ascii="Segoe UI" w:hAnsi="Segoe UI" w:cs="Segoe UI"/>
              </w:rPr>
              <w:t xml:space="preserve">atient </w:t>
            </w:r>
            <w:r w:rsidR="005B036B">
              <w:rPr>
                <w:rFonts w:ascii="Segoe UI" w:hAnsi="Segoe UI" w:cs="Segoe UI"/>
              </w:rPr>
              <w:t>S</w:t>
            </w:r>
            <w:r w:rsidRPr="007578AA">
              <w:rPr>
                <w:rFonts w:ascii="Segoe UI" w:hAnsi="Segoe UI" w:cs="Segoe UI"/>
              </w:rPr>
              <w:t xml:space="preserve">ervices </w:t>
            </w:r>
            <w:r w:rsidR="005B036B">
              <w:rPr>
                <w:rFonts w:ascii="Segoe UI" w:hAnsi="Segoe UI" w:cs="Segoe UI"/>
              </w:rPr>
              <w:t>R</w:t>
            </w:r>
            <w:r w:rsidRPr="007578AA">
              <w:rPr>
                <w:rFonts w:ascii="Segoe UI" w:hAnsi="Segoe UI" w:cs="Segoe UI"/>
              </w:rPr>
              <w:t>equirements</w:t>
            </w:r>
          </w:p>
        </w:tc>
        <w:tc>
          <w:tcPr>
            <w:tcW w:w="1620" w:type="dxa"/>
            <w:tcBorders>
              <w:bottom w:val="single" w:sz="4" w:space="0" w:color="auto"/>
              <w:right w:val="single" w:sz="4" w:space="0" w:color="auto"/>
            </w:tcBorders>
          </w:tcPr>
          <w:p w14:paraId="3AC83AD9" w14:textId="77777777" w:rsidR="00377A34" w:rsidRPr="007578AA" w:rsidRDefault="001E1DD4" w:rsidP="007578AA">
            <w:pPr>
              <w:ind w:left="-95" w:right="-157"/>
              <w:jc w:val="center"/>
              <w:rPr>
                <w:rFonts w:ascii="Segoe UI" w:hAnsi="Segoe UI" w:cs="Segoe UI"/>
              </w:rPr>
            </w:pPr>
            <w:r w:rsidRPr="007578AA">
              <w:rPr>
                <w:rFonts w:ascii="Segoe UI" w:hAnsi="Segoe UI" w:cs="Segoe UI"/>
              </w:rPr>
              <w:t>42 USC §1802</w:t>
            </w:r>
            <w:r w:rsidR="00AE1A4B" w:rsidRPr="007578AA">
              <w:rPr>
                <w:rFonts w:ascii="Segoe UI" w:hAnsi="Segoe UI" w:cs="Segoe UI"/>
              </w:rPr>
              <w:t>1</w:t>
            </w:r>
          </w:p>
          <w:p w14:paraId="2E8675C4" w14:textId="77777777" w:rsidR="001E1DD4" w:rsidRPr="007578AA" w:rsidRDefault="001E1DD4" w:rsidP="007578AA">
            <w:pPr>
              <w:ind w:left="-95" w:right="-157"/>
              <w:jc w:val="center"/>
              <w:rPr>
                <w:rFonts w:ascii="Segoe UI" w:hAnsi="Segoe UI" w:cs="Segoe UI"/>
              </w:rPr>
            </w:pPr>
            <w:r w:rsidRPr="007578AA">
              <w:rPr>
                <w:rFonts w:ascii="Segoe UI" w:hAnsi="Segoe UI" w:cs="Segoe UI"/>
              </w:rPr>
              <w:t>(a)(1)(B)</w:t>
            </w:r>
          </w:p>
          <w:p w14:paraId="7760BF5C" w14:textId="77777777" w:rsidR="00377A34" w:rsidRPr="007578AA" w:rsidRDefault="001E1DD4" w:rsidP="007578AA">
            <w:pPr>
              <w:ind w:left="-95" w:right="-157"/>
              <w:jc w:val="center"/>
              <w:rPr>
                <w:rFonts w:ascii="Segoe UI" w:hAnsi="Segoe UI" w:cs="Segoe UI"/>
              </w:rPr>
            </w:pPr>
            <w:r w:rsidRPr="007578AA">
              <w:rPr>
                <w:rFonts w:ascii="Segoe UI" w:hAnsi="Segoe UI" w:cs="Segoe UI"/>
              </w:rPr>
              <w:t>42 USC 18022</w:t>
            </w:r>
          </w:p>
          <w:p w14:paraId="559A207C" w14:textId="77777777" w:rsidR="001E1DD4" w:rsidRPr="007578AA" w:rsidRDefault="001E1DD4" w:rsidP="007578AA">
            <w:pPr>
              <w:ind w:left="-95" w:right="-157"/>
              <w:jc w:val="center"/>
              <w:rPr>
                <w:rFonts w:ascii="Segoe UI" w:hAnsi="Segoe UI" w:cs="Segoe UI"/>
              </w:rPr>
            </w:pPr>
            <w:r w:rsidRPr="007578AA">
              <w:rPr>
                <w:rFonts w:ascii="Segoe UI" w:hAnsi="Segoe UI" w:cs="Segoe UI"/>
              </w:rPr>
              <w:t>(b)(1)(A)</w:t>
            </w:r>
          </w:p>
        </w:tc>
        <w:tc>
          <w:tcPr>
            <w:tcW w:w="7151" w:type="dxa"/>
            <w:tcBorders>
              <w:left w:val="single" w:sz="4" w:space="0" w:color="auto"/>
              <w:bottom w:val="single" w:sz="4" w:space="0" w:color="auto"/>
              <w:right w:val="single" w:sz="4" w:space="0" w:color="auto"/>
            </w:tcBorders>
          </w:tcPr>
          <w:p w14:paraId="14DD1CD3" w14:textId="77777777" w:rsidR="001E1DD4" w:rsidRPr="007578AA" w:rsidRDefault="001E1DD4" w:rsidP="007578AA">
            <w:pPr>
              <w:ind w:left="-54"/>
              <w:rPr>
                <w:rFonts w:ascii="Segoe UI" w:hAnsi="Segoe UI" w:cs="Segoe UI"/>
              </w:rPr>
            </w:pPr>
            <w:r w:rsidRPr="007578AA">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7578AA" w:rsidRPr="007578AA">
              <w:rPr>
                <w:rFonts w:ascii="Segoe UI" w:hAnsi="Segoe UI" w:cs="Segoe UI"/>
              </w:rPr>
              <w:t xml:space="preserve"> </w:t>
            </w:r>
            <w:r w:rsidR="007578AA">
              <w:rPr>
                <w:rFonts w:ascii="Segoe UI" w:hAnsi="Segoe UI" w:cs="Segoe UI"/>
              </w:rPr>
              <w:t xml:space="preserve">  </w:t>
            </w:r>
            <w:r w:rsidR="007578AA" w:rsidRPr="007578AA">
              <w:rPr>
                <w:rFonts w:ascii="Segoe UI" w:hAnsi="Segoe UI" w:cs="Segoe UI"/>
              </w:rPr>
              <w:t>WAC 284-43-5642(1)</w:t>
            </w:r>
            <w:r w:rsidR="007578AA">
              <w:rPr>
                <w:rFonts w:ascii="Segoe UI" w:hAnsi="Segoe UI" w:cs="Segoe UI"/>
              </w:rPr>
              <w:t>.</w:t>
            </w:r>
          </w:p>
        </w:tc>
        <w:tc>
          <w:tcPr>
            <w:tcW w:w="1440" w:type="dxa"/>
            <w:tcBorders>
              <w:left w:val="single" w:sz="4" w:space="0" w:color="auto"/>
              <w:bottom w:val="single" w:sz="4" w:space="0" w:color="auto"/>
              <w:right w:val="single" w:sz="4" w:space="0" w:color="auto"/>
            </w:tcBorders>
          </w:tcPr>
          <w:p w14:paraId="01A79416" w14:textId="77777777" w:rsidR="001E1DD4" w:rsidRPr="007578AA" w:rsidRDefault="001E1DD4" w:rsidP="001E1DD4">
            <w:pPr>
              <w:jc w:val="center"/>
              <w:rPr>
                <w:rFonts w:ascii="Segoe UI" w:hAnsi="Segoe UI" w:cs="Segoe UI"/>
              </w:rPr>
            </w:pPr>
          </w:p>
        </w:tc>
        <w:tc>
          <w:tcPr>
            <w:tcW w:w="1440" w:type="dxa"/>
            <w:tcBorders>
              <w:left w:val="single" w:sz="4" w:space="0" w:color="auto"/>
              <w:bottom w:val="single" w:sz="4" w:space="0" w:color="auto"/>
            </w:tcBorders>
          </w:tcPr>
          <w:p w14:paraId="14E8C3C5" w14:textId="77777777" w:rsidR="001E1DD4" w:rsidRPr="007578AA" w:rsidRDefault="001E1DD4" w:rsidP="001E1DD4">
            <w:pPr>
              <w:jc w:val="center"/>
              <w:rPr>
                <w:rFonts w:ascii="Segoe UI" w:hAnsi="Segoe UI" w:cs="Segoe UI"/>
              </w:rPr>
            </w:pPr>
          </w:p>
        </w:tc>
      </w:tr>
      <w:tr w:rsidR="001E1DD4" w:rsidRPr="007578AA" w14:paraId="5849CF9A" w14:textId="77777777" w:rsidTr="00454DA3">
        <w:trPr>
          <w:jc w:val="center"/>
        </w:trPr>
        <w:tc>
          <w:tcPr>
            <w:tcW w:w="1795" w:type="dxa"/>
            <w:tcBorders>
              <w:top w:val="nil"/>
              <w:bottom w:val="nil"/>
            </w:tcBorders>
          </w:tcPr>
          <w:p w14:paraId="00875129" w14:textId="77777777" w:rsidR="001E1DD4" w:rsidRPr="007578AA" w:rsidRDefault="001E1DD4" w:rsidP="007578AA">
            <w:pPr>
              <w:ind w:left="-113" w:right="-85"/>
              <w:jc w:val="center"/>
              <w:rPr>
                <w:rFonts w:ascii="Segoe UI" w:hAnsi="Segoe UI" w:cs="Segoe UI"/>
              </w:rPr>
            </w:pPr>
          </w:p>
        </w:tc>
        <w:tc>
          <w:tcPr>
            <w:tcW w:w="1530" w:type="dxa"/>
            <w:tcBorders>
              <w:top w:val="nil"/>
              <w:bottom w:val="nil"/>
            </w:tcBorders>
          </w:tcPr>
          <w:p w14:paraId="624149F0" w14:textId="77777777" w:rsidR="001E1DD4" w:rsidRPr="007578AA" w:rsidRDefault="001E1DD4" w:rsidP="007578AA">
            <w:pPr>
              <w:ind w:left="-131" w:right="-121"/>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7DBE774B" w14:textId="77777777" w:rsidR="001E1DD4" w:rsidRPr="007578AA" w:rsidRDefault="001E1DD4" w:rsidP="007578AA">
            <w:pPr>
              <w:ind w:left="-95" w:right="-157"/>
              <w:jc w:val="center"/>
              <w:rPr>
                <w:rFonts w:ascii="Segoe UI" w:hAnsi="Segoe UI" w:cs="Segoe UI"/>
              </w:rPr>
            </w:pPr>
            <w:r w:rsidRPr="007578AA">
              <w:rPr>
                <w:rFonts w:ascii="Segoe UI" w:hAnsi="Segoe UI" w:cs="Segoe UI"/>
              </w:rPr>
              <w:t>WAC 284-43-5642(1)(a)(i)</w:t>
            </w:r>
          </w:p>
        </w:tc>
        <w:tc>
          <w:tcPr>
            <w:tcW w:w="7151" w:type="dxa"/>
            <w:tcBorders>
              <w:top w:val="single" w:sz="4" w:space="0" w:color="auto"/>
              <w:left w:val="single" w:sz="4" w:space="0" w:color="auto"/>
              <w:bottom w:val="single" w:sz="4" w:space="0" w:color="auto"/>
              <w:right w:val="single" w:sz="4" w:space="0" w:color="auto"/>
            </w:tcBorders>
          </w:tcPr>
          <w:p w14:paraId="0EF36E43" w14:textId="77777777" w:rsidR="001E1DD4" w:rsidRPr="007578AA" w:rsidRDefault="001E1DD4" w:rsidP="001E1DD4">
            <w:pPr>
              <w:tabs>
                <w:tab w:val="left" w:pos="820"/>
              </w:tabs>
              <w:ind w:left="72" w:right="-14"/>
              <w:rPr>
                <w:rFonts w:ascii="Segoe UI" w:eastAsia="Arial" w:hAnsi="Segoe UI" w:cs="Segoe UI"/>
                <w:spacing w:val="-1"/>
              </w:rPr>
            </w:pPr>
            <w:r w:rsidRPr="007578AA">
              <w:rPr>
                <w:rFonts w:ascii="Segoe UI" w:eastAsia="Arial" w:hAnsi="Segoe UI" w:cs="Segoe UI"/>
                <w:spacing w:val="-1"/>
              </w:rPr>
              <w:t>Plan must cover the following, which are specifically covered by the base-benchmark plan, and classify them as ambulatory patient services:</w:t>
            </w:r>
          </w:p>
          <w:p w14:paraId="2BD9B71D" w14:textId="77777777" w:rsidR="001E1DD4" w:rsidRPr="007578AA" w:rsidRDefault="001E1DD4" w:rsidP="001E1DD4">
            <w:pPr>
              <w:pStyle w:val="ListParagraph"/>
              <w:numPr>
                <w:ilvl w:val="0"/>
                <w:numId w:val="1"/>
              </w:numPr>
              <w:ind w:left="221" w:hanging="221"/>
              <w:rPr>
                <w:rFonts w:ascii="Segoe UI" w:hAnsi="Segoe UI" w:cs="Segoe UI"/>
              </w:rPr>
            </w:pPr>
            <w:r w:rsidRPr="007578AA">
              <w:rPr>
                <w:rFonts w:ascii="Segoe UI" w:hAnsi="Segoe UI" w:cs="Segoe UI"/>
              </w:rPr>
              <w:t>Home and outpatient dialysis services;</w:t>
            </w:r>
          </w:p>
        </w:tc>
        <w:tc>
          <w:tcPr>
            <w:tcW w:w="1440" w:type="dxa"/>
            <w:tcBorders>
              <w:top w:val="single" w:sz="4" w:space="0" w:color="auto"/>
              <w:left w:val="single" w:sz="4" w:space="0" w:color="auto"/>
              <w:bottom w:val="single" w:sz="4" w:space="0" w:color="auto"/>
              <w:right w:val="single" w:sz="4" w:space="0" w:color="auto"/>
            </w:tcBorders>
          </w:tcPr>
          <w:p w14:paraId="5A52A4E8" w14:textId="77777777" w:rsidR="001E1DD4" w:rsidRPr="007578AA" w:rsidRDefault="001E1DD4"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2F8D3C29" w14:textId="77777777" w:rsidR="001E1DD4" w:rsidRPr="007578AA" w:rsidRDefault="001E1DD4" w:rsidP="001E1DD4">
            <w:pPr>
              <w:jc w:val="center"/>
              <w:rPr>
                <w:rFonts w:ascii="Segoe UI" w:hAnsi="Segoe UI" w:cs="Segoe UI"/>
              </w:rPr>
            </w:pPr>
          </w:p>
        </w:tc>
      </w:tr>
      <w:tr w:rsidR="001E1DD4" w:rsidRPr="007578AA" w14:paraId="6688BAD4" w14:textId="77777777" w:rsidTr="00454DA3">
        <w:trPr>
          <w:jc w:val="center"/>
        </w:trPr>
        <w:tc>
          <w:tcPr>
            <w:tcW w:w="1795" w:type="dxa"/>
            <w:tcBorders>
              <w:top w:val="nil"/>
              <w:bottom w:val="single" w:sz="4" w:space="0" w:color="auto"/>
            </w:tcBorders>
          </w:tcPr>
          <w:p w14:paraId="22AE3791" w14:textId="77777777" w:rsidR="001E1DD4" w:rsidRPr="007578AA" w:rsidRDefault="001E1DD4" w:rsidP="007578AA">
            <w:pPr>
              <w:ind w:left="-113" w:right="-85"/>
              <w:jc w:val="center"/>
              <w:rPr>
                <w:rFonts w:ascii="Segoe UI" w:hAnsi="Segoe UI" w:cs="Segoe UI"/>
              </w:rPr>
            </w:pPr>
          </w:p>
        </w:tc>
        <w:tc>
          <w:tcPr>
            <w:tcW w:w="1530" w:type="dxa"/>
            <w:tcBorders>
              <w:top w:val="nil"/>
              <w:bottom w:val="single" w:sz="4" w:space="0" w:color="auto"/>
            </w:tcBorders>
          </w:tcPr>
          <w:p w14:paraId="10966961" w14:textId="77777777" w:rsidR="001E1DD4" w:rsidRPr="007578AA" w:rsidRDefault="001E1DD4" w:rsidP="007578AA">
            <w:pPr>
              <w:ind w:left="-131" w:right="-121"/>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75556E73" w14:textId="77777777" w:rsidR="001E1DD4" w:rsidRPr="007578AA" w:rsidRDefault="001E1DD4" w:rsidP="007578AA">
            <w:pPr>
              <w:ind w:left="-95" w:right="-157"/>
              <w:jc w:val="center"/>
              <w:rPr>
                <w:rFonts w:ascii="Segoe UI" w:hAnsi="Segoe UI" w:cs="Segoe UI"/>
              </w:rPr>
            </w:pPr>
            <w:r w:rsidRPr="007578AA">
              <w:rPr>
                <w:rFonts w:ascii="Segoe UI" w:hAnsi="Segoe UI" w:cs="Segoe UI"/>
              </w:rPr>
              <w:t>WAC 284-43-5642(1)(a)(ii)</w:t>
            </w:r>
          </w:p>
        </w:tc>
        <w:tc>
          <w:tcPr>
            <w:tcW w:w="7151" w:type="dxa"/>
            <w:tcBorders>
              <w:top w:val="single" w:sz="4" w:space="0" w:color="auto"/>
              <w:left w:val="single" w:sz="4" w:space="0" w:color="auto"/>
              <w:bottom w:val="single" w:sz="4" w:space="0" w:color="auto"/>
              <w:right w:val="single" w:sz="4" w:space="0" w:color="auto"/>
            </w:tcBorders>
          </w:tcPr>
          <w:p w14:paraId="697B252A" w14:textId="77777777" w:rsidR="001E1DD4" w:rsidRPr="007578AA" w:rsidRDefault="001E1DD4" w:rsidP="001E1DD4">
            <w:pPr>
              <w:pStyle w:val="ListParagraph"/>
              <w:numPr>
                <w:ilvl w:val="0"/>
                <w:numId w:val="1"/>
              </w:numPr>
              <w:ind w:left="252" w:hanging="270"/>
              <w:rPr>
                <w:rFonts w:ascii="Segoe UI" w:hAnsi="Segoe UI" w:cs="Segoe UI"/>
              </w:rPr>
            </w:pPr>
            <w:r w:rsidRPr="007578AA">
              <w:rPr>
                <w:rFonts w:ascii="Segoe UI" w:hAnsi="Segoe UI" w:cs="Segoe UI"/>
              </w:rPr>
              <w:t>Hospice and home health care, including skilled nursing care as an alternative to hospitalization consistent with state law.</w:t>
            </w:r>
          </w:p>
        </w:tc>
        <w:tc>
          <w:tcPr>
            <w:tcW w:w="1440" w:type="dxa"/>
            <w:tcBorders>
              <w:top w:val="single" w:sz="4" w:space="0" w:color="auto"/>
              <w:left w:val="single" w:sz="4" w:space="0" w:color="auto"/>
              <w:bottom w:val="single" w:sz="4" w:space="0" w:color="auto"/>
              <w:right w:val="single" w:sz="4" w:space="0" w:color="auto"/>
            </w:tcBorders>
          </w:tcPr>
          <w:p w14:paraId="344DB1F9" w14:textId="77777777" w:rsidR="001E1DD4" w:rsidRPr="007578AA" w:rsidRDefault="001E1DD4"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23B15EA6" w14:textId="77777777" w:rsidR="001E1DD4" w:rsidRPr="007578AA" w:rsidRDefault="001E1DD4" w:rsidP="001E1DD4">
            <w:pPr>
              <w:jc w:val="center"/>
              <w:rPr>
                <w:rFonts w:ascii="Segoe UI" w:hAnsi="Segoe UI" w:cs="Segoe UI"/>
              </w:rPr>
            </w:pPr>
          </w:p>
        </w:tc>
      </w:tr>
      <w:tr w:rsidR="005354F5" w:rsidRPr="007578AA" w14:paraId="4ADF6197" w14:textId="77777777" w:rsidTr="00454DA3">
        <w:trPr>
          <w:jc w:val="center"/>
        </w:trPr>
        <w:tc>
          <w:tcPr>
            <w:tcW w:w="1795" w:type="dxa"/>
            <w:vMerge w:val="restart"/>
            <w:tcBorders>
              <w:top w:val="single" w:sz="4" w:space="0" w:color="auto"/>
            </w:tcBorders>
          </w:tcPr>
          <w:p w14:paraId="26743D85" w14:textId="77777777" w:rsidR="005354F5" w:rsidRPr="007578AA" w:rsidRDefault="005354F5" w:rsidP="007578AA">
            <w:pPr>
              <w:ind w:left="-113" w:right="-85"/>
              <w:jc w:val="center"/>
              <w:rPr>
                <w:rFonts w:ascii="Segoe UI" w:hAnsi="Segoe UI" w:cs="Segoe UI"/>
                <w:b/>
              </w:rPr>
            </w:pPr>
            <w:r w:rsidRPr="007578AA">
              <w:rPr>
                <w:rFonts w:ascii="Segoe UI" w:hAnsi="Segoe UI" w:cs="Segoe UI"/>
                <w:b/>
              </w:rPr>
              <w:t>Ambulatory Patient</w:t>
            </w:r>
          </w:p>
          <w:p w14:paraId="5468DD60" w14:textId="77777777" w:rsidR="005354F5" w:rsidRPr="007578AA" w:rsidRDefault="005354F5" w:rsidP="007578AA">
            <w:pPr>
              <w:ind w:left="-113" w:right="-85"/>
              <w:jc w:val="center"/>
              <w:rPr>
                <w:rFonts w:ascii="Segoe UI" w:hAnsi="Segoe UI" w:cs="Segoe UI"/>
                <w:b/>
              </w:rPr>
            </w:pPr>
            <w:r w:rsidRPr="007578AA">
              <w:rPr>
                <w:rFonts w:ascii="Segoe UI" w:hAnsi="Segoe UI" w:cs="Segoe UI"/>
                <w:b/>
              </w:rPr>
              <w:t>Services(EHB) (Cont’d)</w:t>
            </w:r>
          </w:p>
        </w:tc>
        <w:tc>
          <w:tcPr>
            <w:tcW w:w="1530" w:type="dxa"/>
            <w:vMerge w:val="restart"/>
            <w:tcBorders>
              <w:top w:val="single" w:sz="4" w:space="0" w:color="auto"/>
            </w:tcBorders>
          </w:tcPr>
          <w:p w14:paraId="56017F58" w14:textId="77777777" w:rsidR="005354F5" w:rsidRPr="007578AA" w:rsidRDefault="005354F5" w:rsidP="007578AA">
            <w:pPr>
              <w:jc w:val="center"/>
              <w:rPr>
                <w:rFonts w:ascii="Segoe UI" w:hAnsi="Segoe UI" w:cs="Segoe UI"/>
              </w:rPr>
            </w:pPr>
            <w:r>
              <w:rPr>
                <w:rFonts w:ascii="Segoe UI" w:hAnsi="Segoe UI" w:cs="Segoe UI"/>
              </w:rPr>
              <w:t xml:space="preserve">General Ambulatory </w:t>
            </w:r>
          </w:p>
          <w:p w14:paraId="127F3A26" w14:textId="77777777" w:rsidR="005354F5" w:rsidRDefault="005354F5" w:rsidP="002A6FCB">
            <w:pPr>
              <w:jc w:val="center"/>
              <w:rPr>
                <w:rFonts w:ascii="Segoe UI" w:hAnsi="Segoe UI" w:cs="Segoe UI"/>
              </w:rPr>
            </w:pPr>
            <w:r w:rsidRPr="007578AA">
              <w:rPr>
                <w:rFonts w:ascii="Segoe UI" w:hAnsi="Segoe UI" w:cs="Segoe UI"/>
              </w:rPr>
              <w:t>Patient</w:t>
            </w:r>
          </w:p>
          <w:p w14:paraId="35E67BDA" w14:textId="77777777" w:rsidR="005354F5" w:rsidRPr="007578AA" w:rsidRDefault="005354F5" w:rsidP="009132DE">
            <w:pPr>
              <w:ind w:left="-108"/>
              <w:jc w:val="center"/>
              <w:rPr>
                <w:rFonts w:ascii="Segoe UI" w:hAnsi="Segoe UI" w:cs="Segoe UI"/>
              </w:rPr>
            </w:pPr>
            <w:r>
              <w:rPr>
                <w:rFonts w:ascii="Segoe UI" w:hAnsi="Segoe UI" w:cs="Segoe UI"/>
              </w:rPr>
              <w:t xml:space="preserve">Services Requirements </w:t>
            </w:r>
          </w:p>
          <w:p w14:paraId="662A2EF0" w14:textId="77777777" w:rsidR="005354F5" w:rsidRPr="007578AA" w:rsidRDefault="001D42DF" w:rsidP="008D70EF">
            <w:pPr>
              <w:jc w:val="center"/>
              <w:rPr>
                <w:rFonts w:ascii="Segoe UI" w:hAnsi="Segoe UI" w:cs="Segoe UI"/>
              </w:rPr>
            </w:pPr>
            <w:r>
              <w:rPr>
                <w:rFonts w:ascii="Segoe UI" w:hAnsi="Segoe UI" w:cs="Segoe UI"/>
              </w:rPr>
              <w:t xml:space="preserve"> (c</w:t>
            </w:r>
            <w:r w:rsidR="005354F5" w:rsidRPr="007578AA">
              <w:rPr>
                <w:rFonts w:ascii="Segoe UI" w:hAnsi="Segoe UI" w:cs="Segoe UI"/>
              </w:rPr>
              <w:t>ont’d)</w:t>
            </w:r>
          </w:p>
        </w:tc>
        <w:tc>
          <w:tcPr>
            <w:tcW w:w="1620" w:type="dxa"/>
            <w:tcBorders>
              <w:top w:val="single" w:sz="4" w:space="0" w:color="auto"/>
              <w:bottom w:val="single" w:sz="4" w:space="0" w:color="auto"/>
              <w:right w:val="single" w:sz="4" w:space="0" w:color="auto"/>
            </w:tcBorders>
          </w:tcPr>
          <w:p w14:paraId="7B5797BB"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284-43-5642(1)(a)(iii)</w:t>
            </w:r>
          </w:p>
        </w:tc>
        <w:tc>
          <w:tcPr>
            <w:tcW w:w="7151" w:type="dxa"/>
            <w:tcBorders>
              <w:top w:val="single" w:sz="4" w:space="0" w:color="auto"/>
              <w:left w:val="single" w:sz="4" w:space="0" w:color="auto"/>
              <w:bottom w:val="single" w:sz="4" w:space="0" w:color="auto"/>
              <w:right w:val="single" w:sz="4" w:space="0" w:color="auto"/>
            </w:tcBorders>
          </w:tcPr>
          <w:p w14:paraId="6A64EC5F" w14:textId="77777777" w:rsidR="005354F5" w:rsidRPr="007578AA" w:rsidRDefault="005354F5" w:rsidP="001E1DD4">
            <w:pPr>
              <w:pStyle w:val="ListParagraph"/>
              <w:numPr>
                <w:ilvl w:val="0"/>
                <w:numId w:val="1"/>
              </w:numPr>
              <w:ind w:left="252" w:hanging="252"/>
              <w:rPr>
                <w:rFonts w:ascii="Segoe UI" w:hAnsi="Segoe UI" w:cs="Segoe UI"/>
              </w:rPr>
            </w:pPr>
            <w:r w:rsidRPr="007578AA">
              <w:rPr>
                <w:rFonts w:ascii="Segoe UI" w:hAnsi="Segoe UI" w:cs="Segoe UI"/>
              </w:rPr>
              <w:t>Provider office visits and treatments, and associated supplies and services, including therapeutic injections and related supplies;</w:t>
            </w:r>
          </w:p>
        </w:tc>
        <w:tc>
          <w:tcPr>
            <w:tcW w:w="1440" w:type="dxa"/>
            <w:tcBorders>
              <w:top w:val="single" w:sz="4" w:space="0" w:color="auto"/>
              <w:left w:val="single" w:sz="4" w:space="0" w:color="auto"/>
              <w:bottom w:val="single" w:sz="4" w:space="0" w:color="auto"/>
              <w:right w:val="single" w:sz="4" w:space="0" w:color="auto"/>
            </w:tcBorders>
          </w:tcPr>
          <w:p w14:paraId="3CCCFA10" w14:textId="77777777" w:rsidR="005354F5" w:rsidRPr="007578AA" w:rsidRDefault="005354F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1EA213D4" w14:textId="77777777" w:rsidR="005354F5" w:rsidRPr="007578AA" w:rsidRDefault="005354F5" w:rsidP="001E1DD4">
            <w:pPr>
              <w:jc w:val="center"/>
              <w:rPr>
                <w:rFonts w:ascii="Segoe UI" w:hAnsi="Segoe UI" w:cs="Segoe UI"/>
              </w:rPr>
            </w:pPr>
          </w:p>
        </w:tc>
      </w:tr>
      <w:tr w:rsidR="005354F5" w:rsidRPr="007578AA" w14:paraId="1612A61C" w14:textId="77777777" w:rsidTr="00454DA3">
        <w:trPr>
          <w:jc w:val="center"/>
        </w:trPr>
        <w:tc>
          <w:tcPr>
            <w:tcW w:w="1795" w:type="dxa"/>
            <w:vMerge/>
          </w:tcPr>
          <w:p w14:paraId="76AFB2D2" w14:textId="77777777" w:rsidR="005354F5" w:rsidRPr="007578AA" w:rsidRDefault="005354F5" w:rsidP="007578AA">
            <w:pPr>
              <w:ind w:left="-113" w:right="-85"/>
              <w:jc w:val="center"/>
              <w:rPr>
                <w:rFonts w:ascii="Segoe UI" w:hAnsi="Segoe UI" w:cs="Segoe UI"/>
                <w:b/>
              </w:rPr>
            </w:pPr>
          </w:p>
        </w:tc>
        <w:tc>
          <w:tcPr>
            <w:tcW w:w="1530" w:type="dxa"/>
            <w:vMerge/>
          </w:tcPr>
          <w:p w14:paraId="4D6C21BE" w14:textId="77777777" w:rsidR="005354F5" w:rsidRPr="007578AA" w:rsidRDefault="005354F5"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48574ED0"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284-43-5642(1)(a)(iv)</w:t>
            </w:r>
          </w:p>
        </w:tc>
        <w:tc>
          <w:tcPr>
            <w:tcW w:w="7151" w:type="dxa"/>
            <w:tcBorders>
              <w:top w:val="single" w:sz="4" w:space="0" w:color="auto"/>
              <w:left w:val="single" w:sz="4" w:space="0" w:color="auto"/>
              <w:bottom w:val="single" w:sz="4" w:space="0" w:color="auto"/>
              <w:right w:val="single" w:sz="4" w:space="0" w:color="auto"/>
            </w:tcBorders>
          </w:tcPr>
          <w:p w14:paraId="587764C4" w14:textId="77777777" w:rsidR="005354F5" w:rsidRPr="007578AA" w:rsidRDefault="005354F5" w:rsidP="001E1DD4">
            <w:pPr>
              <w:pStyle w:val="ListParagraph"/>
              <w:numPr>
                <w:ilvl w:val="0"/>
                <w:numId w:val="1"/>
              </w:numPr>
              <w:ind w:left="252" w:hanging="252"/>
              <w:rPr>
                <w:rFonts w:ascii="Segoe UI" w:hAnsi="Segoe UI" w:cs="Segoe UI"/>
              </w:rPr>
            </w:pPr>
            <w:r w:rsidRPr="007578AA">
              <w:rPr>
                <w:rFonts w:ascii="Segoe UI" w:hAnsi="Segoe UI" w:cs="Segoe UI"/>
              </w:rPr>
              <w:t>Urgent care center visits, including provider services, facility costs and supplies;</w:t>
            </w:r>
          </w:p>
        </w:tc>
        <w:tc>
          <w:tcPr>
            <w:tcW w:w="1440" w:type="dxa"/>
            <w:tcBorders>
              <w:top w:val="single" w:sz="4" w:space="0" w:color="auto"/>
              <w:left w:val="single" w:sz="4" w:space="0" w:color="auto"/>
              <w:bottom w:val="single" w:sz="4" w:space="0" w:color="auto"/>
              <w:right w:val="single" w:sz="4" w:space="0" w:color="auto"/>
            </w:tcBorders>
          </w:tcPr>
          <w:p w14:paraId="77619FEC" w14:textId="77777777" w:rsidR="005354F5" w:rsidRPr="007578AA" w:rsidRDefault="005354F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7411013" w14:textId="77777777" w:rsidR="005354F5" w:rsidRPr="007578AA" w:rsidRDefault="005354F5" w:rsidP="001E1DD4">
            <w:pPr>
              <w:jc w:val="center"/>
              <w:rPr>
                <w:rFonts w:ascii="Segoe UI" w:hAnsi="Segoe UI" w:cs="Segoe UI"/>
              </w:rPr>
            </w:pPr>
          </w:p>
        </w:tc>
      </w:tr>
      <w:tr w:rsidR="005354F5" w:rsidRPr="007578AA" w14:paraId="0CC91CDB" w14:textId="77777777" w:rsidTr="00454DA3">
        <w:trPr>
          <w:jc w:val="center"/>
        </w:trPr>
        <w:tc>
          <w:tcPr>
            <w:tcW w:w="1795" w:type="dxa"/>
            <w:vMerge/>
            <w:tcBorders>
              <w:bottom w:val="nil"/>
            </w:tcBorders>
          </w:tcPr>
          <w:p w14:paraId="647B47BA" w14:textId="77777777" w:rsidR="005354F5" w:rsidRPr="007578AA" w:rsidRDefault="005354F5" w:rsidP="007578AA">
            <w:pPr>
              <w:ind w:left="-113" w:right="-85"/>
              <w:jc w:val="center"/>
              <w:rPr>
                <w:rFonts w:ascii="Segoe UI" w:hAnsi="Segoe UI" w:cs="Segoe UI"/>
                <w:b/>
              </w:rPr>
            </w:pPr>
          </w:p>
        </w:tc>
        <w:tc>
          <w:tcPr>
            <w:tcW w:w="1530" w:type="dxa"/>
            <w:vMerge/>
          </w:tcPr>
          <w:p w14:paraId="687B9651" w14:textId="77777777" w:rsidR="005354F5" w:rsidRPr="007578AA" w:rsidRDefault="005354F5"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684282E8"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284-43-5642(1)(a)(v)</w:t>
            </w:r>
          </w:p>
        </w:tc>
        <w:tc>
          <w:tcPr>
            <w:tcW w:w="7151" w:type="dxa"/>
            <w:tcBorders>
              <w:top w:val="single" w:sz="4" w:space="0" w:color="auto"/>
              <w:left w:val="single" w:sz="4" w:space="0" w:color="auto"/>
              <w:bottom w:val="single" w:sz="4" w:space="0" w:color="auto"/>
              <w:right w:val="single" w:sz="4" w:space="0" w:color="auto"/>
            </w:tcBorders>
          </w:tcPr>
          <w:p w14:paraId="5AA4E42F" w14:textId="77777777" w:rsidR="005354F5" w:rsidRPr="007578AA" w:rsidRDefault="005354F5" w:rsidP="001E1DD4">
            <w:pPr>
              <w:pStyle w:val="ListParagraph"/>
              <w:numPr>
                <w:ilvl w:val="0"/>
                <w:numId w:val="1"/>
              </w:numPr>
              <w:ind w:left="252" w:hanging="252"/>
              <w:rPr>
                <w:rFonts w:ascii="Segoe UI" w:hAnsi="Segoe UI" w:cs="Segoe UI"/>
              </w:rPr>
            </w:pPr>
            <w:r w:rsidRPr="007578AA">
              <w:rPr>
                <w:rFonts w:ascii="Segoe UI" w:hAnsi="Segoe UI" w:cs="Segoe UI"/>
              </w:rPr>
              <w:t>Ambulatory surgical center professional services, including anesthesiology, professional surgical services, surgical supplies and facility costs;</w:t>
            </w:r>
          </w:p>
        </w:tc>
        <w:tc>
          <w:tcPr>
            <w:tcW w:w="1440" w:type="dxa"/>
            <w:tcBorders>
              <w:top w:val="single" w:sz="4" w:space="0" w:color="auto"/>
              <w:left w:val="single" w:sz="4" w:space="0" w:color="auto"/>
              <w:bottom w:val="single" w:sz="4" w:space="0" w:color="auto"/>
              <w:right w:val="single" w:sz="4" w:space="0" w:color="auto"/>
            </w:tcBorders>
          </w:tcPr>
          <w:p w14:paraId="02D2BA1E" w14:textId="77777777" w:rsidR="005354F5" w:rsidRPr="007578AA" w:rsidRDefault="005354F5" w:rsidP="001E1DD4">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693AB89C" w14:textId="77777777" w:rsidR="005354F5" w:rsidRPr="007578AA" w:rsidRDefault="005354F5" w:rsidP="001E1DD4">
            <w:pPr>
              <w:jc w:val="center"/>
              <w:rPr>
                <w:rFonts w:ascii="Segoe UI" w:hAnsi="Segoe UI" w:cs="Segoe UI"/>
              </w:rPr>
            </w:pPr>
          </w:p>
        </w:tc>
      </w:tr>
      <w:tr w:rsidR="005354F5" w:rsidRPr="007578AA" w14:paraId="3FFAC5F5" w14:textId="77777777" w:rsidTr="00454DA3">
        <w:trPr>
          <w:jc w:val="center"/>
        </w:trPr>
        <w:tc>
          <w:tcPr>
            <w:tcW w:w="1795" w:type="dxa"/>
            <w:tcBorders>
              <w:top w:val="nil"/>
              <w:bottom w:val="nil"/>
            </w:tcBorders>
          </w:tcPr>
          <w:p w14:paraId="1A64C26C" w14:textId="77777777" w:rsidR="005354F5" w:rsidRPr="007578AA" w:rsidRDefault="005354F5" w:rsidP="007578AA">
            <w:pPr>
              <w:ind w:left="-113" w:right="-85"/>
              <w:jc w:val="center"/>
              <w:rPr>
                <w:rFonts w:ascii="Segoe UI" w:hAnsi="Segoe UI" w:cs="Segoe UI"/>
                <w:b/>
              </w:rPr>
            </w:pPr>
          </w:p>
        </w:tc>
        <w:tc>
          <w:tcPr>
            <w:tcW w:w="1530" w:type="dxa"/>
            <w:vMerge/>
            <w:tcBorders>
              <w:bottom w:val="nil"/>
            </w:tcBorders>
          </w:tcPr>
          <w:p w14:paraId="268359F1" w14:textId="77777777" w:rsidR="005354F5" w:rsidRPr="007578AA" w:rsidRDefault="005354F5"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181E2894" w14:textId="77777777" w:rsidR="005354F5" w:rsidRPr="007578AA" w:rsidRDefault="005354F5" w:rsidP="007578AA">
            <w:pPr>
              <w:ind w:left="-95" w:right="-157"/>
              <w:jc w:val="center"/>
              <w:rPr>
                <w:rFonts w:ascii="Segoe UI" w:hAnsi="Segoe UI" w:cs="Segoe UI"/>
              </w:rPr>
            </w:pPr>
            <w:r w:rsidRPr="007578AA">
              <w:rPr>
                <w:rFonts w:ascii="Segoe UI" w:hAnsi="Segoe UI" w:cs="Segoe UI"/>
              </w:rPr>
              <w:t>WAC 284-43-5642(1)(a)(vi)</w:t>
            </w:r>
          </w:p>
        </w:tc>
        <w:tc>
          <w:tcPr>
            <w:tcW w:w="7151" w:type="dxa"/>
            <w:tcBorders>
              <w:top w:val="single" w:sz="4" w:space="0" w:color="auto"/>
              <w:left w:val="single" w:sz="4" w:space="0" w:color="auto"/>
              <w:bottom w:val="single" w:sz="4" w:space="0" w:color="auto"/>
              <w:right w:val="single" w:sz="4" w:space="0" w:color="auto"/>
            </w:tcBorders>
          </w:tcPr>
          <w:p w14:paraId="580767D1" w14:textId="77777777" w:rsidR="005354F5" w:rsidRPr="007578AA" w:rsidRDefault="005354F5" w:rsidP="008D70EF">
            <w:pPr>
              <w:pStyle w:val="ListParagraph"/>
              <w:numPr>
                <w:ilvl w:val="0"/>
                <w:numId w:val="1"/>
              </w:numPr>
              <w:ind w:left="252" w:hanging="252"/>
              <w:rPr>
                <w:rFonts w:ascii="Segoe UI" w:hAnsi="Segoe UI" w:cs="Segoe UI"/>
              </w:rPr>
            </w:pPr>
            <w:r w:rsidRPr="007578AA">
              <w:rPr>
                <w:rFonts w:ascii="Segoe UI" w:hAnsi="Segoe UI" w:cs="Segoe UI"/>
              </w:rPr>
              <w:t>Diagnostic procedures including colonoscopies, cardiovascular testing, pulmonary function studies and neurology/neuromuscular procedures; and</w:t>
            </w:r>
          </w:p>
        </w:tc>
        <w:tc>
          <w:tcPr>
            <w:tcW w:w="1440" w:type="dxa"/>
            <w:tcBorders>
              <w:top w:val="single" w:sz="4" w:space="0" w:color="auto"/>
              <w:left w:val="single" w:sz="4" w:space="0" w:color="auto"/>
              <w:bottom w:val="single" w:sz="4" w:space="0" w:color="auto"/>
              <w:right w:val="single" w:sz="4" w:space="0" w:color="auto"/>
            </w:tcBorders>
          </w:tcPr>
          <w:p w14:paraId="2F26A3A7" w14:textId="77777777" w:rsidR="005354F5" w:rsidRPr="007578AA" w:rsidRDefault="005354F5"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86118A1" w14:textId="77777777" w:rsidR="005354F5" w:rsidRPr="007578AA" w:rsidRDefault="005354F5" w:rsidP="008D70EF">
            <w:pPr>
              <w:jc w:val="center"/>
              <w:rPr>
                <w:rFonts w:ascii="Segoe UI" w:hAnsi="Segoe UI" w:cs="Segoe UI"/>
              </w:rPr>
            </w:pPr>
          </w:p>
        </w:tc>
      </w:tr>
      <w:tr w:rsidR="008D70EF" w:rsidRPr="007578AA" w14:paraId="1682A749" w14:textId="77777777" w:rsidTr="00454DA3">
        <w:trPr>
          <w:jc w:val="center"/>
        </w:trPr>
        <w:tc>
          <w:tcPr>
            <w:tcW w:w="1795" w:type="dxa"/>
            <w:tcBorders>
              <w:top w:val="nil"/>
              <w:bottom w:val="nil"/>
            </w:tcBorders>
          </w:tcPr>
          <w:p w14:paraId="12893062" w14:textId="77777777" w:rsidR="008D70EF" w:rsidRPr="007578AA" w:rsidRDefault="008D70EF" w:rsidP="007578AA">
            <w:pPr>
              <w:ind w:left="-113" w:right="-85"/>
              <w:jc w:val="center"/>
              <w:rPr>
                <w:rFonts w:ascii="Segoe UI" w:hAnsi="Segoe UI" w:cs="Segoe UI"/>
                <w:b/>
              </w:rPr>
            </w:pPr>
          </w:p>
        </w:tc>
        <w:tc>
          <w:tcPr>
            <w:tcW w:w="1530" w:type="dxa"/>
            <w:tcBorders>
              <w:top w:val="nil"/>
              <w:bottom w:val="nil"/>
            </w:tcBorders>
          </w:tcPr>
          <w:p w14:paraId="3411D40D" w14:textId="77777777" w:rsidR="008D70EF" w:rsidRPr="007578AA" w:rsidRDefault="008D70EF"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2B00D642" w14:textId="77777777" w:rsidR="008D70EF" w:rsidRPr="007578AA" w:rsidRDefault="008D70EF" w:rsidP="007578AA">
            <w:pPr>
              <w:ind w:left="-95" w:right="-157"/>
              <w:jc w:val="center"/>
              <w:rPr>
                <w:rFonts w:ascii="Segoe UI" w:hAnsi="Segoe UI" w:cs="Segoe UI"/>
              </w:rPr>
            </w:pPr>
            <w:r w:rsidRPr="007578AA">
              <w:rPr>
                <w:rFonts w:ascii="Segoe UI" w:hAnsi="Segoe UI" w:cs="Segoe UI"/>
              </w:rPr>
              <w:t>WAC 284-43-5642(1)(a)(vii)</w:t>
            </w:r>
          </w:p>
          <w:p w14:paraId="5A286C28" w14:textId="77777777" w:rsidR="008D70EF" w:rsidRPr="007578AA" w:rsidRDefault="008D70EF" w:rsidP="007578AA">
            <w:pPr>
              <w:ind w:left="-95" w:right="-157"/>
              <w:jc w:val="center"/>
              <w:rPr>
                <w:rFonts w:ascii="Segoe UI" w:hAnsi="Segoe UI" w:cs="Segoe UI"/>
              </w:rPr>
            </w:pPr>
          </w:p>
        </w:tc>
        <w:tc>
          <w:tcPr>
            <w:tcW w:w="7151" w:type="dxa"/>
            <w:tcBorders>
              <w:top w:val="single" w:sz="4" w:space="0" w:color="auto"/>
              <w:left w:val="single" w:sz="4" w:space="0" w:color="auto"/>
              <w:bottom w:val="single" w:sz="4" w:space="0" w:color="auto"/>
              <w:right w:val="single" w:sz="4" w:space="0" w:color="auto"/>
            </w:tcBorders>
          </w:tcPr>
          <w:p w14:paraId="5BCA0DA0"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Provider contraceptive services and supplies including, but not limited to, vasectomy, tubal ligation and insertion or extraction of FDA-approved contraceptive devices.</w:t>
            </w:r>
          </w:p>
        </w:tc>
        <w:tc>
          <w:tcPr>
            <w:tcW w:w="1440" w:type="dxa"/>
            <w:tcBorders>
              <w:top w:val="single" w:sz="4" w:space="0" w:color="auto"/>
              <w:left w:val="single" w:sz="4" w:space="0" w:color="auto"/>
              <w:bottom w:val="single" w:sz="4" w:space="0" w:color="auto"/>
              <w:right w:val="single" w:sz="4" w:space="0" w:color="auto"/>
            </w:tcBorders>
          </w:tcPr>
          <w:p w14:paraId="71799DD2"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61A8744D" w14:textId="77777777" w:rsidR="008D70EF" w:rsidRPr="007578AA" w:rsidRDefault="008D70EF" w:rsidP="008D70EF">
            <w:pPr>
              <w:jc w:val="center"/>
              <w:rPr>
                <w:rFonts w:ascii="Segoe UI" w:hAnsi="Segoe UI" w:cs="Segoe UI"/>
              </w:rPr>
            </w:pPr>
          </w:p>
        </w:tc>
      </w:tr>
      <w:tr w:rsidR="008D70EF" w:rsidRPr="007578AA" w14:paraId="715006CC" w14:textId="77777777" w:rsidTr="00454DA3">
        <w:trPr>
          <w:jc w:val="center"/>
        </w:trPr>
        <w:tc>
          <w:tcPr>
            <w:tcW w:w="1795" w:type="dxa"/>
            <w:tcBorders>
              <w:top w:val="nil"/>
              <w:bottom w:val="nil"/>
            </w:tcBorders>
          </w:tcPr>
          <w:p w14:paraId="2D5851EB" w14:textId="77777777" w:rsidR="008D70EF" w:rsidRPr="007578AA" w:rsidRDefault="008D70EF" w:rsidP="007578AA">
            <w:pPr>
              <w:ind w:left="-113" w:right="-85"/>
              <w:jc w:val="center"/>
              <w:rPr>
                <w:rFonts w:ascii="Segoe UI" w:hAnsi="Segoe UI" w:cs="Segoe UI"/>
              </w:rPr>
            </w:pPr>
          </w:p>
        </w:tc>
        <w:tc>
          <w:tcPr>
            <w:tcW w:w="1530" w:type="dxa"/>
            <w:tcBorders>
              <w:top w:val="nil"/>
              <w:bottom w:val="nil"/>
            </w:tcBorders>
          </w:tcPr>
          <w:p w14:paraId="304B7944" w14:textId="77777777" w:rsidR="008D70EF" w:rsidRPr="007578AA" w:rsidRDefault="008D70EF"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5A77F7D3" w14:textId="77777777" w:rsidR="008D70EF" w:rsidRPr="007578AA" w:rsidRDefault="00A81715" w:rsidP="007578AA">
            <w:pPr>
              <w:ind w:left="-95" w:right="-157"/>
              <w:jc w:val="center"/>
              <w:rPr>
                <w:rFonts w:ascii="Segoe UI" w:hAnsi="Segoe UI" w:cs="Segoe UI"/>
              </w:rPr>
            </w:pPr>
            <w:r>
              <w:rPr>
                <w:rFonts w:ascii="Segoe UI" w:hAnsi="Segoe UI" w:cs="Segoe UI"/>
              </w:rPr>
              <w:t xml:space="preserve">WAC </w:t>
            </w:r>
            <w:r w:rsidR="008D70EF" w:rsidRPr="007578AA">
              <w:rPr>
                <w:rFonts w:ascii="Segoe UI" w:hAnsi="Segoe UI" w:cs="Segoe UI"/>
              </w:rPr>
              <w:t>284-43-5642(1)(b)(iii);</w:t>
            </w:r>
          </w:p>
          <w:p w14:paraId="476B367D" w14:textId="77777777" w:rsidR="008D70EF" w:rsidRPr="007578AA" w:rsidRDefault="008D70EF" w:rsidP="007578AA">
            <w:pPr>
              <w:ind w:left="-95" w:right="-157"/>
              <w:jc w:val="center"/>
              <w:rPr>
                <w:rFonts w:ascii="Segoe UI" w:hAnsi="Segoe UI" w:cs="Segoe UI"/>
              </w:rPr>
            </w:pPr>
            <w:r w:rsidRPr="007578AA">
              <w:rPr>
                <w:rFonts w:ascii="Segoe UI" w:hAnsi="Segoe UI" w:cs="Segoe UI"/>
              </w:rPr>
              <w:t>42 USC §18021</w:t>
            </w:r>
          </w:p>
          <w:p w14:paraId="77163545" w14:textId="77777777" w:rsidR="008D70EF" w:rsidRPr="007578AA" w:rsidRDefault="008D70EF" w:rsidP="007578AA">
            <w:pPr>
              <w:ind w:left="-95" w:right="-157"/>
              <w:jc w:val="center"/>
              <w:rPr>
                <w:rFonts w:ascii="Segoe UI" w:hAnsi="Segoe UI" w:cs="Segoe UI"/>
              </w:rPr>
            </w:pPr>
            <w:r w:rsidRPr="007578AA">
              <w:rPr>
                <w:rFonts w:ascii="Segoe UI" w:hAnsi="Segoe UI" w:cs="Segoe UI"/>
              </w:rPr>
              <w:t>(a)(1)(B); 42 USC 18022(b)(1)(I)</w:t>
            </w:r>
          </w:p>
        </w:tc>
        <w:tc>
          <w:tcPr>
            <w:tcW w:w="7151" w:type="dxa"/>
            <w:tcBorders>
              <w:top w:val="single" w:sz="4" w:space="0" w:color="auto"/>
              <w:left w:val="single" w:sz="4" w:space="0" w:color="auto"/>
              <w:bottom w:val="single" w:sz="4" w:space="0" w:color="auto"/>
              <w:right w:val="single" w:sz="4" w:space="0" w:color="auto"/>
            </w:tcBorders>
          </w:tcPr>
          <w:p w14:paraId="2A068C6F"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440" w:type="dxa"/>
            <w:tcBorders>
              <w:top w:val="single" w:sz="4" w:space="0" w:color="auto"/>
              <w:left w:val="single" w:sz="4" w:space="0" w:color="auto"/>
              <w:bottom w:val="single" w:sz="4" w:space="0" w:color="auto"/>
              <w:right w:val="single" w:sz="4" w:space="0" w:color="auto"/>
            </w:tcBorders>
          </w:tcPr>
          <w:p w14:paraId="5846353F"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18759133" w14:textId="77777777" w:rsidR="008D70EF" w:rsidRPr="007578AA" w:rsidRDefault="008D70EF" w:rsidP="008D70EF">
            <w:pPr>
              <w:jc w:val="center"/>
              <w:rPr>
                <w:rFonts w:ascii="Segoe UI" w:hAnsi="Segoe UI" w:cs="Segoe UI"/>
              </w:rPr>
            </w:pPr>
          </w:p>
        </w:tc>
      </w:tr>
      <w:tr w:rsidR="008D70EF" w:rsidRPr="007578AA" w14:paraId="5E135C1E" w14:textId="77777777" w:rsidTr="00454DA3">
        <w:trPr>
          <w:jc w:val="center"/>
        </w:trPr>
        <w:tc>
          <w:tcPr>
            <w:tcW w:w="1795" w:type="dxa"/>
            <w:tcBorders>
              <w:top w:val="nil"/>
              <w:bottom w:val="nil"/>
            </w:tcBorders>
          </w:tcPr>
          <w:p w14:paraId="2621C5EF" w14:textId="77777777" w:rsidR="008D70EF" w:rsidRPr="007578AA" w:rsidRDefault="008D70EF" w:rsidP="007578AA">
            <w:pPr>
              <w:ind w:left="-113" w:right="-85"/>
              <w:jc w:val="center"/>
              <w:rPr>
                <w:rFonts w:ascii="Segoe UI" w:hAnsi="Segoe UI" w:cs="Segoe UI"/>
              </w:rPr>
            </w:pPr>
          </w:p>
        </w:tc>
        <w:tc>
          <w:tcPr>
            <w:tcW w:w="1530" w:type="dxa"/>
            <w:tcBorders>
              <w:top w:val="nil"/>
              <w:bottom w:val="nil"/>
            </w:tcBorders>
          </w:tcPr>
          <w:p w14:paraId="78B3252E" w14:textId="77777777" w:rsidR="008D70EF" w:rsidRPr="007578AA" w:rsidRDefault="008D70EF"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0BA6613B" w14:textId="77777777" w:rsidR="008D70EF" w:rsidRPr="007578AA" w:rsidRDefault="008D70EF" w:rsidP="007578AA">
            <w:pPr>
              <w:ind w:left="-95" w:right="-157"/>
              <w:jc w:val="center"/>
              <w:rPr>
                <w:rFonts w:ascii="Segoe UI" w:hAnsi="Segoe UI" w:cs="Segoe UI"/>
              </w:rPr>
            </w:pPr>
            <w:r w:rsidRPr="007578AA">
              <w:rPr>
                <w:rFonts w:ascii="Segoe UI" w:hAnsi="Segoe UI" w:cs="Segoe UI"/>
              </w:rPr>
              <w:t>45 CFR §147.130</w:t>
            </w:r>
          </w:p>
          <w:p w14:paraId="08ECD04E" w14:textId="77777777" w:rsidR="00430F38" w:rsidRPr="007578AA" w:rsidRDefault="00430F38" w:rsidP="007578AA">
            <w:pPr>
              <w:ind w:left="-95" w:right="-157"/>
              <w:jc w:val="center"/>
              <w:rPr>
                <w:rFonts w:ascii="Segoe UI" w:hAnsi="Segoe UI" w:cs="Segoe UI"/>
              </w:rPr>
            </w:pPr>
          </w:p>
        </w:tc>
        <w:tc>
          <w:tcPr>
            <w:tcW w:w="7151" w:type="dxa"/>
            <w:tcBorders>
              <w:top w:val="single" w:sz="4" w:space="0" w:color="auto"/>
              <w:left w:val="single" w:sz="4" w:space="0" w:color="auto"/>
              <w:bottom w:val="single" w:sz="4" w:space="0" w:color="auto"/>
              <w:right w:val="single" w:sz="4" w:space="0" w:color="auto"/>
            </w:tcBorders>
          </w:tcPr>
          <w:p w14:paraId="7FFFF8D4" w14:textId="77777777" w:rsidR="008D70EF" w:rsidRPr="007578AA" w:rsidRDefault="008D70EF" w:rsidP="008D70EF">
            <w:pPr>
              <w:pStyle w:val="ListParagraph"/>
              <w:numPr>
                <w:ilvl w:val="0"/>
                <w:numId w:val="1"/>
              </w:numPr>
              <w:ind w:left="252" w:hanging="252"/>
              <w:rPr>
                <w:rFonts w:ascii="Segoe UI" w:hAnsi="Segoe UI" w:cs="Segoe UI"/>
              </w:rPr>
            </w:pPr>
            <w:r w:rsidRPr="007578AA">
              <w:rPr>
                <w:rFonts w:ascii="Segoe UI" w:hAnsi="Segoe UI" w:cs="Segoe UI"/>
              </w:rPr>
              <w:t>Plan must cover obesity or weight reduction or control services for children ages six and over who qualify as obese, and adult patients who have a body mass index of 30 kg/meter squared or higher.</w:t>
            </w:r>
          </w:p>
        </w:tc>
        <w:tc>
          <w:tcPr>
            <w:tcW w:w="1440" w:type="dxa"/>
            <w:tcBorders>
              <w:top w:val="single" w:sz="4" w:space="0" w:color="auto"/>
              <w:left w:val="single" w:sz="4" w:space="0" w:color="auto"/>
              <w:bottom w:val="single" w:sz="4" w:space="0" w:color="auto"/>
              <w:right w:val="single" w:sz="4" w:space="0" w:color="auto"/>
            </w:tcBorders>
          </w:tcPr>
          <w:p w14:paraId="19F9DB92"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216941F0" w14:textId="77777777" w:rsidR="008D70EF" w:rsidRPr="007578AA" w:rsidRDefault="008D70EF" w:rsidP="008D70EF">
            <w:pPr>
              <w:jc w:val="center"/>
              <w:rPr>
                <w:rFonts w:ascii="Segoe UI" w:hAnsi="Segoe UI" w:cs="Segoe UI"/>
              </w:rPr>
            </w:pPr>
          </w:p>
        </w:tc>
      </w:tr>
      <w:tr w:rsidR="008D70EF" w:rsidRPr="007578AA" w14:paraId="0371A365" w14:textId="77777777" w:rsidTr="00454DA3">
        <w:trPr>
          <w:jc w:val="center"/>
        </w:trPr>
        <w:tc>
          <w:tcPr>
            <w:tcW w:w="1795" w:type="dxa"/>
            <w:tcBorders>
              <w:top w:val="nil"/>
              <w:bottom w:val="nil"/>
            </w:tcBorders>
          </w:tcPr>
          <w:p w14:paraId="5476F333" w14:textId="77777777" w:rsidR="008D70EF" w:rsidRDefault="008D70EF" w:rsidP="007578AA">
            <w:pPr>
              <w:ind w:left="-113" w:right="-85"/>
              <w:jc w:val="center"/>
              <w:rPr>
                <w:rFonts w:ascii="Segoe UI" w:hAnsi="Segoe UI" w:cs="Segoe UI"/>
              </w:rPr>
            </w:pPr>
          </w:p>
          <w:p w14:paraId="6D73C8A7" w14:textId="77777777" w:rsidR="002C41E1" w:rsidRDefault="002C41E1" w:rsidP="007578AA">
            <w:pPr>
              <w:ind w:left="-113" w:right="-85"/>
              <w:jc w:val="center"/>
              <w:rPr>
                <w:rFonts w:ascii="Segoe UI" w:hAnsi="Segoe UI" w:cs="Segoe UI"/>
              </w:rPr>
            </w:pPr>
          </w:p>
          <w:p w14:paraId="3CEE8FBA" w14:textId="77777777" w:rsidR="002C41E1" w:rsidRDefault="002C41E1" w:rsidP="007578AA">
            <w:pPr>
              <w:ind w:left="-113" w:right="-85"/>
              <w:jc w:val="center"/>
              <w:rPr>
                <w:rFonts w:ascii="Segoe UI" w:hAnsi="Segoe UI" w:cs="Segoe UI"/>
              </w:rPr>
            </w:pPr>
          </w:p>
          <w:p w14:paraId="2D951A6E" w14:textId="77777777" w:rsidR="002C41E1" w:rsidRDefault="002C41E1" w:rsidP="007578AA">
            <w:pPr>
              <w:ind w:left="-113" w:right="-85"/>
              <w:jc w:val="center"/>
              <w:rPr>
                <w:rFonts w:ascii="Segoe UI" w:hAnsi="Segoe UI" w:cs="Segoe UI"/>
              </w:rPr>
            </w:pPr>
          </w:p>
          <w:p w14:paraId="0F22E9C9" w14:textId="77777777" w:rsidR="002C41E1" w:rsidRDefault="002C41E1" w:rsidP="007578AA">
            <w:pPr>
              <w:ind w:left="-113" w:right="-85"/>
              <w:jc w:val="center"/>
              <w:rPr>
                <w:rFonts w:ascii="Segoe UI" w:hAnsi="Segoe UI" w:cs="Segoe UI"/>
              </w:rPr>
            </w:pPr>
          </w:p>
          <w:p w14:paraId="529BC814" w14:textId="77777777" w:rsidR="002C41E1" w:rsidRDefault="002C41E1" w:rsidP="007578AA">
            <w:pPr>
              <w:ind w:left="-113" w:right="-85"/>
              <w:jc w:val="center"/>
              <w:rPr>
                <w:rFonts w:ascii="Segoe UI" w:hAnsi="Segoe UI" w:cs="Segoe UI"/>
              </w:rPr>
            </w:pPr>
          </w:p>
          <w:p w14:paraId="17C47D16" w14:textId="77777777" w:rsidR="002C41E1" w:rsidRPr="007578AA" w:rsidRDefault="002C41E1" w:rsidP="002C41E1">
            <w:pPr>
              <w:jc w:val="center"/>
              <w:rPr>
                <w:rFonts w:ascii="Segoe UI" w:hAnsi="Segoe UI" w:cs="Segoe UI"/>
                <w:b/>
              </w:rPr>
            </w:pPr>
            <w:r>
              <w:rPr>
                <w:rFonts w:ascii="Segoe UI" w:hAnsi="Segoe UI" w:cs="Segoe UI"/>
                <w:b/>
              </w:rPr>
              <w:lastRenderedPageBreak/>
              <w:t>Ambulatory</w:t>
            </w:r>
          </w:p>
          <w:p w14:paraId="67FF6DDC" w14:textId="77777777" w:rsidR="002C41E1" w:rsidRPr="007578AA" w:rsidRDefault="002C41E1" w:rsidP="002C41E1">
            <w:pPr>
              <w:jc w:val="center"/>
              <w:rPr>
                <w:rFonts w:ascii="Segoe UI" w:hAnsi="Segoe UI" w:cs="Segoe UI"/>
                <w:b/>
              </w:rPr>
            </w:pPr>
            <w:r>
              <w:rPr>
                <w:rFonts w:ascii="Segoe UI" w:hAnsi="Segoe UI" w:cs="Segoe UI"/>
                <w:b/>
              </w:rPr>
              <w:t xml:space="preserve">Patient Services </w:t>
            </w:r>
          </w:p>
          <w:p w14:paraId="4D268BF4" w14:textId="77777777" w:rsidR="002C41E1" w:rsidRPr="007578AA" w:rsidRDefault="002C41E1" w:rsidP="002C41E1">
            <w:pPr>
              <w:jc w:val="center"/>
              <w:rPr>
                <w:rFonts w:ascii="Segoe UI" w:hAnsi="Segoe UI" w:cs="Segoe UI"/>
                <w:b/>
              </w:rPr>
            </w:pPr>
            <w:r>
              <w:rPr>
                <w:rFonts w:ascii="Segoe UI" w:hAnsi="Segoe UI" w:cs="Segoe UI"/>
                <w:b/>
              </w:rPr>
              <w:t>(EHB)</w:t>
            </w:r>
          </w:p>
          <w:p w14:paraId="27C1D320" w14:textId="5AD3F338" w:rsidR="002C41E1" w:rsidRPr="007578AA" w:rsidRDefault="002C41E1" w:rsidP="002C41E1">
            <w:pPr>
              <w:ind w:left="-113" w:right="-85"/>
              <w:jc w:val="center"/>
              <w:rPr>
                <w:rFonts w:ascii="Segoe UI" w:hAnsi="Segoe UI" w:cs="Segoe UI"/>
              </w:rPr>
            </w:pPr>
            <w:r>
              <w:rPr>
                <w:rFonts w:ascii="Segoe UI" w:hAnsi="Segoe UI" w:cs="Segoe UI"/>
                <w:b/>
              </w:rPr>
              <w:t>(Cont’d)</w:t>
            </w:r>
          </w:p>
        </w:tc>
        <w:tc>
          <w:tcPr>
            <w:tcW w:w="1530" w:type="dxa"/>
            <w:tcBorders>
              <w:top w:val="nil"/>
              <w:bottom w:val="nil"/>
            </w:tcBorders>
          </w:tcPr>
          <w:p w14:paraId="51CD3F80" w14:textId="77777777" w:rsidR="008D70EF" w:rsidRPr="007578AA" w:rsidRDefault="008D70EF" w:rsidP="008D70EF">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4A09F947" w14:textId="02069DB8" w:rsidR="001B10A8" w:rsidRDefault="001B10A8" w:rsidP="001B10A8">
            <w:pPr>
              <w:autoSpaceDE w:val="0"/>
              <w:autoSpaceDN w:val="0"/>
              <w:adjustRightInd w:val="0"/>
              <w:ind w:left="-5"/>
              <w:jc w:val="center"/>
              <w:rPr>
                <w:rFonts w:ascii="Segoe UI" w:hAnsi="Segoe UI" w:cs="Segoe UI"/>
                <w:color w:val="000000"/>
              </w:rPr>
            </w:pPr>
            <w:r>
              <w:rPr>
                <w:rFonts w:ascii="Segoe UI" w:hAnsi="Segoe UI" w:cs="Segoe UI"/>
                <w:color w:val="000000"/>
              </w:rPr>
              <w:t xml:space="preserve">45 CFR §147.130; </w:t>
            </w:r>
            <w:r w:rsidR="00481E85" w:rsidRPr="008A78E7">
              <w:rPr>
                <w:rFonts w:ascii="Segoe UI" w:hAnsi="Segoe UI" w:cs="Segoe UI"/>
                <w:color w:val="7030A0"/>
                <w:highlight w:val="cyan"/>
              </w:rPr>
              <w:t>RCW 48.43.047</w:t>
            </w:r>
            <w:r w:rsidR="00481E85">
              <w:rPr>
                <w:rFonts w:ascii="Segoe UI" w:hAnsi="Segoe UI" w:cs="Segoe UI"/>
                <w:color w:val="7030A0"/>
              </w:rPr>
              <w:t xml:space="preserve"> </w:t>
            </w:r>
            <w:r w:rsidR="00481E85" w:rsidRPr="008A78E7">
              <w:rPr>
                <w:rFonts w:ascii="Segoe UI" w:hAnsi="Segoe UI" w:cs="Segoe UI"/>
                <w:color w:val="7030A0"/>
                <w:highlight w:val="cyan"/>
              </w:rPr>
              <w:t>(1)</w:t>
            </w:r>
            <w:r w:rsidR="00481E85">
              <w:rPr>
                <w:rFonts w:ascii="Segoe UI" w:hAnsi="Segoe UI" w:cs="Segoe UI"/>
                <w:color w:val="7030A0"/>
              </w:rPr>
              <w:t xml:space="preserve">; </w:t>
            </w:r>
            <w:r w:rsidR="00481E85" w:rsidRPr="0003349B">
              <w:rPr>
                <w:rFonts w:ascii="Segoe UI" w:hAnsi="Segoe UI" w:cs="Segoe UI"/>
                <w:color w:val="7030A0"/>
                <w:highlight w:val="cyan"/>
              </w:rPr>
              <w:t xml:space="preserve">Benchmark </w:t>
            </w:r>
            <w:proofErr w:type="gramStart"/>
            <w:r w:rsidR="00481E85" w:rsidRPr="0003349B">
              <w:rPr>
                <w:rFonts w:ascii="Segoe UI" w:hAnsi="Segoe UI" w:cs="Segoe UI"/>
                <w:color w:val="7030A0"/>
                <w:highlight w:val="cyan"/>
              </w:rPr>
              <w:t>Plan</w:t>
            </w:r>
            <w:r w:rsidR="00481E85">
              <w:rPr>
                <w:rFonts w:ascii="Segoe UI" w:hAnsi="Segoe UI" w:cs="Segoe UI"/>
                <w:color w:val="7030A0"/>
              </w:rPr>
              <w:t>;</w:t>
            </w:r>
            <w:proofErr w:type="gramEnd"/>
            <w:r w:rsidR="00481E85">
              <w:rPr>
                <w:rFonts w:ascii="Segoe UI" w:hAnsi="Segoe UI" w:cs="Segoe UI"/>
                <w:color w:val="7030A0"/>
              </w:rPr>
              <w:t xml:space="preserve"> </w:t>
            </w:r>
          </w:p>
          <w:p w14:paraId="7BACE238" w14:textId="77777777" w:rsidR="008D70EF" w:rsidRPr="007578AA" w:rsidRDefault="008D70EF" w:rsidP="001B10A8">
            <w:pPr>
              <w:ind w:left="-5" w:right="-157"/>
              <w:jc w:val="center"/>
              <w:rPr>
                <w:rFonts w:ascii="Segoe UI" w:hAnsi="Segoe UI" w:cs="Segoe UI"/>
              </w:rPr>
            </w:pPr>
            <w:r w:rsidRPr="007578AA">
              <w:rPr>
                <w:rFonts w:ascii="Segoe UI" w:hAnsi="Segoe UI" w:cs="Segoe UI"/>
              </w:rPr>
              <w:lastRenderedPageBreak/>
              <w:t>WAC 284-43-5642</w:t>
            </w:r>
          </w:p>
          <w:p w14:paraId="326F7ED9" w14:textId="77777777" w:rsidR="008D70EF" w:rsidRPr="007578AA" w:rsidRDefault="008D70EF" w:rsidP="007578AA">
            <w:pPr>
              <w:ind w:left="-95" w:right="-157"/>
              <w:jc w:val="center"/>
              <w:rPr>
                <w:rFonts w:ascii="Segoe UI" w:hAnsi="Segoe UI" w:cs="Segoe UI"/>
              </w:rPr>
            </w:pPr>
            <w:r w:rsidRPr="007578AA">
              <w:rPr>
                <w:rFonts w:ascii="Segoe UI" w:hAnsi="Segoe UI" w:cs="Segoe UI"/>
              </w:rPr>
              <w:t>(1)(b)(viii)(A)</w:t>
            </w:r>
          </w:p>
        </w:tc>
        <w:tc>
          <w:tcPr>
            <w:tcW w:w="7151" w:type="dxa"/>
            <w:tcBorders>
              <w:top w:val="single" w:sz="4" w:space="0" w:color="auto"/>
              <w:left w:val="single" w:sz="4" w:space="0" w:color="auto"/>
              <w:bottom w:val="single" w:sz="4" w:space="0" w:color="auto"/>
              <w:right w:val="single" w:sz="4" w:space="0" w:color="auto"/>
            </w:tcBorders>
          </w:tcPr>
          <w:p w14:paraId="7A621216" w14:textId="77777777" w:rsidR="008D70EF" w:rsidRPr="007578AA" w:rsidRDefault="008D70EF" w:rsidP="008D70EF">
            <w:pPr>
              <w:pStyle w:val="ListParagraph"/>
              <w:numPr>
                <w:ilvl w:val="1"/>
                <w:numId w:val="1"/>
              </w:numPr>
              <w:ind w:left="522" w:hanging="270"/>
              <w:rPr>
                <w:rFonts w:ascii="Segoe UI" w:hAnsi="Segoe UI" w:cs="Segoe UI"/>
              </w:rPr>
            </w:pPr>
            <w:r w:rsidRPr="007578AA">
              <w:rPr>
                <w:rFonts w:ascii="Segoe UI" w:hAnsi="Segoe UI" w:cs="Segoe UI"/>
              </w:rPr>
              <w:lastRenderedPageBreak/>
              <w:t xml:space="preserve">Must cover intensive, multicomponent weight management behavioral interventions without cost-sharing.  Services include, but are not limited to: </w:t>
            </w:r>
          </w:p>
          <w:p w14:paraId="1F5CCC3B" w14:textId="77777777" w:rsidR="008D70EF" w:rsidRPr="007578AA" w:rsidRDefault="008D70EF" w:rsidP="008D70EF">
            <w:pPr>
              <w:pStyle w:val="ListParagraph"/>
              <w:numPr>
                <w:ilvl w:val="2"/>
                <w:numId w:val="1"/>
              </w:numPr>
              <w:ind w:left="882"/>
              <w:rPr>
                <w:rFonts w:ascii="Segoe UI" w:hAnsi="Segoe UI" w:cs="Segoe UI"/>
              </w:rPr>
            </w:pPr>
            <w:r w:rsidRPr="007578AA">
              <w:rPr>
                <w:rFonts w:ascii="Segoe UI" w:hAnsi="Segoe UI" w:cs="Segoe UI"/>
              </w:rPr>
              <w:t>Group and individual sessions of high intensity; and</w:t>
            </w:r>
          </w:p>
        </w:tc>
        <w:tc>
          <w:tcPr>
            <w:tcW w:w="1440" w:type="dxa"/>
            <w:tcBorders>
              <w:top w:val="single" w:sz="4" w:space="0" w:color="auto"/>
              <w:left w:val="single" w:sz="4" w:space="0" w:color="auto"/>
              <w:bottom w:val="single" w:sz="4" w:space="0" w:color="auto"/>
              <w:right w:val="single" w:sz="4" w:space="0" w:color="auto"/>
            </w:tcBorders>
          </w:tcPr>
          <w:p w14:paraId="4613BF30" w14:textId="77777777" w:rsidR="008D70EF" w:rsidRPr="007578AA" w:rsidRDefault="008D70EF" w:rsidP="008D70EF">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E9A6069" w14:textId="77777777" w:rsidR="008D70EF" w:rsidRPr="007578AA" w:rsidRDefault="008D70EF" w:rsidP="008D70EF">
            <w:pPr>
              <w:jc w:val="center"/>
              <w:rPr>
                <w:rFonts w:ascii="Segoe UI" w:hAnsi="Segoe UI" w:cs="Segoe UI"/>
              </w:rPr>
            </w:pPr>
          </w:p>
        </w:tc>
      </w:tr>
      <w:tr w:rsidR="00456EFB" w:rsidRPr="007578AA" w14:paraId="29D7B6A2" w14:textId="77777777" w:rsidTr="002C41E1">
        <w:trPr>
          <w:jc w:val="center"/>
        </w:trPr>
        <w:tc>
          <w:tcPr>
            <w:tcW w:w="1795" w:type="dxa"/>
            <w:tcBorders>
              <w:top w:val="nil"/>
              <w:bottom w:val="nil"/>
            </w:tcBorders>
          </w:tcPr>
          <w:p w14:paraId="399607EC" w14:textId="77777777" w:rsidR="00456EFB" w:rsidRPr="007578AA" w:rsidRDefault="00456EFB" w:rsidP="00456EFB">
            <w:pPr>
              <w:jc w:val="center"/>
              <w:rPr>
                <w:rFonts w:ascii="Segoe UI" w:hAnsi="Segoe UI" w:cs="Segoe UI"/>
              </w:rPr>
            </w:pPr>
          </w:p>
        </w:tc>
        <w:tc>
          <w:tcPr>
            <w:tcW w:w="1530" w:type="dxa"/>
            <w:tcBorders>
              <w:top w:val="nil"/>
              <w:bottom w:val="nil"/>
            </w:tcBorders>
          </w:tcPr>
          <w:p w14:paraId="4BBAC558" w14:textId="77777777" w:rsidR="00456EFB" w:rsidRPr="007578AA" w:rsidRDefault="00456EFB" w:rsidP="007578AA">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5731AE4A" w14:textId="77777777" w:rsidR="00456EFB" w:rsidRPr="007578AA" w:rsidRDefault="00456EFB" w:rsidP="007578AA">
            <w:pPr>
              <w:ind w:left="-95" w:right="-157"/>
              <w:jc w:val="center"/>
              <w:rPr>
                <w:rFonts w:ascii="Segoe UI" w:hAnsi="Segoe UI" w:cs="Segoe UI"/>
              </w:rPr>
            </w:pPr>
            <w:r w:rsidRPr="007578AA">
              <w:rPr>
                <w:rFonts w:ascii="Segoe UI" w:hAnsi="Segoe UI" w:cs="Segoe UI"/>
              </w:rPr>
              <w:t>(B)</w:t>
            </w:r>
          </w:p>
        </w:tc>
        <w:tc>
          <w:tcPr>
            <w:tcW w:w="7151" w:type="dxa"/>
            <w:tcBorders>
              <w:top w:val="single" w:sz="4" w:space="0" w:color="auto"/>
              <w:left w:val="single" w:sz="4" w:space="0" w:color="auto"/>
              <w:bottom w:val="single" w:sz="4" w:space="0" w:color="auto"/>
              <w:right w:val="single" w:sz="4" w:space="0" w:color="auto"/>
            </w:tcBorders>
          </w:tcPr>
          <w:p w14:paraId="27F82740" w14:textId="77777777" w:rsidR="00456EFB" w:rsidRPr="007578AA" w:rsidRDefault="00456EFB" w:rsidP="00456EFB">
            <w:pPr>
              <w:pStyle w:val="ListParagraph"/>
              <w:numPr>
                <w:ilvl w:val="2"/>
                <w:numId w:val="1"/>
              </w:numPr>
              <w:ind w:left="882"/>
              <w:rPr>
                <w:rFonts w:ascii="Segoe UI" w:hAnsi="Segoe UI" w:cs="Segoe UI"/>
              </w:rPr>
            </w:pPr>
            <w:r w:rsidRPr="007578AA">
              <w:rPr>
                <w:rFonts w:ascii="Segoe UI" w:hAnsi="Segoe UI" w:cs="Segoe UI"/>
              </w:rPr>
              <w:t>Behavioral management activities, such as weight-loss goals.</w:t>
            </w:r>
          </w:p>
        </w:tc>
        <w:tc>
          <w:tcPr>
            <w:tcW w:w="1440" w:type="dxa"/>
            <w:tcBorders>
              <w:top w:val="single" w:sz="4" w:space="0" w:color="auto"/>
              <w:left w:val="single" w:sz="4" w:space="0" w:color="auto"/>
              <w:bottom w:val="single" w:sz="4" w:space="0" w:color="auto"/>
              <w:right w:val="single" w:sz="4" w:space="0" w:color="auto"/>
            </w:tcBorders>
          </w:tcPr>
          <w:p w14:paraId="760677F8" w14:textId="77777777" w:rsidR="00456EFB" w:rsidRPr="007578AA" w:rsidRDefault="00456EFB" w:rsidP="00456EFB">
            <w:pPr>
              <w:jc w:val="center"/>
              <w:rPr>
                <w:rFonts w:ascii="Segoe UI" w:hAnsi="Segoe UI" w:cs="Segoe UI"/>
              </w:rPr>
            </w:pPr>
          </w:p>
        </w:tc>
        <w:tc>
          <w:tcPr>
            <w:tcW w:w="1440" w:type="dxa"/>
            <w:tcBorders>
              <w:top w:val="single" w:sz="4" w:space="0" w:color="auto"/>
              <w:left w:val="single" w:sz="4" w:space="0" w:color="auto"/>
              <w:bottom w:val="single" w:sz="4" w:space="0" w:color="auto"/>
            </w:tcBorders>
          </w:tcPr>
          <w:p w14:paraId="71356E5C" w14:textId="77777777" w:rsidR="00456EFB" w:rsidRPr="007578AA" w:rsidRDefault="00456EFB" w:rsidP="00456EFB">
            <w:pPr>
              <w:jc w:val="center"/>
              <w:rPr>
                <w:rFonts w:ascii="Segoe UI" w:hAnsi="Segoe UI" w:cs="Segoe UI"/>
              </w:rPr>
            </w:pPr>
          </w:p>
        </w:tc>
      </w:tr>
      <w:tr w:rsidR="008C5168" w:rsidRPr="007578AA" w14:paraId="4631BD00" w14:textId="77777777" w:rsidTr="002C41E1">
        <w:trPr>
          <w:jc w:val="center"/>
        </w:trPr>
        <w:tc>
          <w:tcPr>
            <w:tcW w:w="1795" w:type="dxa"/>
            <w:tcBorders>
              <w:top w:val="nil"/>
              <w:bottom w:val="nil"/>
            </w:tcBorders>
          </w:tcPr>
          <w:p w14:paraId="63E931DA" w14:textId="53D1194D" w:rsidR="008C5168" w:rsidRPr="007578AA" w:rsidRDefault="008C5168" w:rsidP="008C5168">
            <w:pPr>
              <w:jc w:val="center"/>
              <w:rPr>
                <w:rFonts w:ascii="Segoe UI" w:hAnsi="Segoe UI" w:cs="Segoe UI"/>
                <w:b/>
              </w:rPr>
            </w:pPr>
          </w:p>
        </w:tc>
        <w:tc>
          <w:tcPr>
            <w:tcW w:w="1530" w:type="dxa"/>
            <w:tcBorders>
              <w:top w:val="nil"/>
              <w:bottom w:val="single" w:sz="4" w:space="0" w:color="auto"/>
            </w:tcBorders>
          </w:tcPr>
          <w:p w14:paraId="042A60B9" w14:textId="77777777" w:rsidR="008C5168" w:rsidRPr="007578AA" w:rsidRDefault="008C5168" w:rsidP="008C5168">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54ABAFEB" w14:textId="5730441D" w:rsidR="008C5168" w:rsidRPr="006F7A8D" w:rsidRDefault="00481E85" w:rsidP="008C5168">
            <w:pPr>
              <w:ind w:left="-5" w:right="-157"/>
              <w:jc w:val="center"/>
              <w:rPr>
                <w:rFonts w:ascii="Segoe UI" w:hAnsi="Segoe UI" w:cs="Segoe UI"/>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Benchmark Plan</w:t>
            </w:r>
            <w:r>
              <w:rPr>
                <w:rFonts w:ascii="Segoe UI" w:hAnsi="Segoe UI" w:cs="Segoe UI"/>
                <w:color w:val="7030A0"/>
              </w:rPr>
              <w:t xml:space="preserve">; </w:t>
            </w:r>
            <w:r w:rsidR="008C5168" w:rsidRPr="006F7A8D">
              <w:rPr>
                <w:rFonts w:ascii="Segoe UI" w:hAnsi="Segoe UI" w:cs="Segoe UI"/>
              </w:rPr>
              <w:t>WAC 284-43-5642(9)(b)(iv)</w:t>
            </w:r>
          </w:p>
          <w:p w14:paraId="68CD5B97" w14:textId="77777777" w:rsidR="008C5168" w:rsidRPr="006F7A8D" w:rsidRDefault="008C5168" w:rsidP="008C5168">
            <w:pPr>
              <w:ind w:left="-95" w:right="-157"/>
              <w:jc w:val="center"/>
              <w:rPr>
                <w:rFonts w:ascii="Segoe UI" w:hAnsi="Segoe UI" w:cs="Segoe UI"/>
              </w:rPr>
            </w:pPr>
          </w:p>
        </w:tc>
        <w:tc>
          <w:tcPr>
            <w:tcW w:w="7151" w:type="dxa"/>
            <w:tcBorders>
              <w:top w:val="single" w:sz="4" w:space="0" w:color="auto"/>
              <w:left w:val="single" w:sz="4" w:space="0" w:color="auto"/>
              <w:bottom w:val="single" w:sz="4" w:space="0" w:color="auto"/>
              <w:right w:val="single" w:sz="4" w:space="0" w:color="auto"/>
            </w:tcBorders>
          </w:tcPr>
          <w:p w14:paraId="5988B24C" w14:textId="77777777" w:rsidR="008C5168" w:rsidRPr="006F7A8D" w:rsidRDefault="008C5168" w:rsidP="008C5168">
            <w:pPr>
              <w:pStyle w:val="ListParagraph"/>
              <w:numPr>
                <w:ilvl w:val="2"/>
                <w:numId w:val="1"/>
              </w:numPr>
              <w:ind w:left="882"/>
              <w:rPr>
                <w:rFonts w:ascii="Segoe UI" w:hAnsi="Segoe UI" w:cs="Segoe UI"/>
              </w:rPr>
            </w:pPr>
            <w:r w:rsidRPr="006F7A8D">
              <w:rPr>
                <w:rFonts w:ascii="Segoe UI" w:hAnsi="Segoe UI" w:cs="Segoe UI"/>
              </w:rPr>
              <w:t>Counseling women aged 40 to 60 years with normal or overweight body mass index (BMI) (18.5-29.9 kg/m2) to maintain weight or limit weight gain to prevent obesity.</w:t>
            </w:r>
          </w:p>
          <w:p w14:paraId="293FAD83" w14:textId="6C2CE4F9" w:rsidR="008C5168" w:rsidRPr="006F7A8D" w:rsidRDefault="008C5168" w:rsidP="008C5168">
            <w:pPr>
              <w:pStyle w:val="ListParagraph"/>
              <w:numPr>
                <w:ilvl w:val="1"/>
                <w:numId w:val="1"/>
              </w:numPr>
              <w:rPr>
                <w:rFonts w:ascii="Segoe UI" w:hAnsi="Segoe UI" w:cs="Segoe UI"/>
              </w:rPr>
            </w:pPr>
            <w:r w:rsidRPr="006F7A8D">
              <w:rPr>
                <w:rFonts w:ascii="Segoe UI" w:hAnsi="Segoe UI" w:cs="Segoe UI"/>
              </w:rPr>
              <w:t>Counseling may include individualized discussion of healthy eating and physical activity.</w:t>
            </w:r>
          </w:p>
        </w:tc>
        <w:tc>
          <w:tcPr>
            <w:tcW w:w="1440" w:type="dxa"/>
            <w:tcBorders>
              <w:top w:val="single" w:sz="4" w:space="0" w:color="auto"/>
              <w:bottom w:val="single" w:sz="4" w:space="0" w:color="auto"/>
            </w:tcBorders>
          </w:tcPr>
          <w:p w14:paraId="0AF04586" w14:textId="77777777" w:rsidR="008C5168" w:rsidRPr="007578AA" w:rsidRDefault="008C5168" w:rsidP="008C5168">
            <w:pPr>
              <w:jc w:val="center"/>
              <w:rPr>
                <w:rFonts w:ascii="Segoe UI" w:hAnsi="Segoe UI" w:cs="Segoe UI"/>
              </w:rPr>
            </w:pPr>
          </w:p>
        </w:tc>
        <w:tc>
          <w:tcPr>
            <w:tcW w:w="1440" w:type="dxa"/>
            <w:tcBorders>
              <w:top w:val="single" w:sz="4" w:space="0" w:color="auto"/>
              <w:bottom w:val="single" w:sz="4" w:space="0" w:color="auto"/>
            </w:tcBorders>
          </w:tcPr>
          <w:p w14:paraId="3EA7CB5E" w14:textId="77777777" w:rsidR="008C5168" w:rsidRPr="007578AA" w:rsidRDefault="008C5168" w:rsidP="008C5168">
            <w:pPr>
              <w:jc w:val="center"/>
              <w:rPr>
                <w:rFonts w:ascii="Segoe UI" w:hAnsi="Segoe UI" w:cs="Segoe UI"/>
              </w:rPr>
            </w:pPr>
          </w:p>
        </w:tc>
      </w:tr>
      <w:tr w:rsidR="007578AA" w:rsidRPr="007578AA" w14:paraId="4B2122E9" w14:textId="77777777" w:rsidTr="00454DA3">
        <w:trPr>
          <w:jc w:val="center"/>
        </w:trPr>
        <w:tc>
          <w:tcPr>
            <w:tcW w:w="1795" w:type="dxa"/>
            <w:tcBorders>
              <w:top w:val="nil"/>
              <w:bottom w:val="nil"/>
            </w:tcBorders>
          </w:tcPr>
          <w:p w14:paraId="28DA7D2D" w14:textId="77777777" w:rsidR="007578AA" w:rsidRPr="007578AA" w:rsidRDefault="007578AA" w:rsidP="007578AA">
            <w:pPr>
              <w:jc w:val="center"/>
              <w:rPr>
                <w:rFonts w:ascii="Segoe UI" w:hAnsi="Segoe UI" w:cs="Segoe UI"/>
              </w:rPr>
            </w:pPr>
          </w:p>
        </w:tc>
        <w:tc>
          <w:tcPr>
            <w:tcW w:w="1530" w:type="dxa"/>
            <w:tcBorders>
              <w:top w:val="single" w:sz="4" w:space="0" w:color="auto"/>
              <w:bottom w:val="nil"/>
            </w:tcBorders>
          </w:tcPr>
          <w:p w14:paraId="6100E563" w14:textId="77777777" w:rsidR="007578AA" w:rsidRPr="007578AA" w:rsidRDefault="007578AA" w:rsidP="00AC2977">
            <w:pPr>
              <w:jc w:val="center"/>
              <w:rPr>
                <w:rFonts w:ascii="Segoe UI" w:hAnsi="Segoe UI" w:cs="Segoe UI"/>
              </w:rPr>
            </w:pPr>
            <w:r w:rsidRPr="007578AA">
              <w:rPr>
                <w:rFonts w:ascii="Segoe UI" w:hAnsi="Segoe UI" w:cs="Segoe UI"/>
              </w:rPr>
              <w:t xml:space="preserve">Allowable Limitations </w:t>
            </w:r>
          </w:p>
        </w:tc>
        <w:tc>
          <w:tcPr>
            <w:tcW w:w="1620" w:type="dxa"/>
            <w:tcBorders>
              <w:top w:val="single" w:sz="4" w:space="0" w:color="auto"/>
              <w:bottom w:val="single" w:sz="4" w:space="0" w:color="auto"/>
            </w:tcBorders>
          </w:tcPr>
          <w:p w14:paraId="7A6CF016" w14:textId="77777777" w:rsidR="007578AA" w:rsidRPr="007578AA" w:rsidRDefault="007578AA" w:rsidP="007578AA">
            <w:pPr>
              <w:ind w:left="-95" w:right="-157"/>
              <w:jc w:val="center"/>
              <w:rPr>
                <w:rFonts w:ascii="Segoe UI" w:hAnsi="Segoe UI" w:cs="Segoe UI"/>
              </w:rPr>
            </w:pPr>
          </w:p>
          <w:p w14:paraId="40437620" w14:textId="77777777" w:rsidR="007578AA" w:rsidRPr="007578AA" w:rsidRDefault="007578AA" w:rsidP="007578AA">
            <w:pPr>
              <w:ind w:left="-95" w:right="-157"/>
              <w:jc w:val="center"/>
              <w:rPr>
                <w:rFonts w:ascii="Segoe UI" w:hAnsi="Segoe UI" w:cs="Segoe UI"/>
              </w:rPr>
            </w:pPr>
            <w:r w:rsidRPr="007578AA">
              <w:rPr>
                <w:rFonts w:ascii="Segoe UI" w:hAnsi="Segoe UI" w:cs="Segoe UI"/>
              </w:rPr>
              <w:t>WAC 284-43-</w:t>
            </w:r>
          </w:p>
          <w:p w14:paraId="77178675" w14:textId="77777777" w:rsidR="007578AA" w:rsidRPr="007578AA" w:rsidRDefault="007578AA" w:rsidP="007578AA">
            <w:pPr>
              <w:ind w:left="-95" w:right="-157"/>
              <w:jc w:val="center"/>
              <w:rPr>
                <w:rFonts w:ascii="Segoe UI" w:hAnsi="Segoe UI" w:cs="Segoe UI"/>
              </w:rPr>
            </w:pPr>
            <w:r w:rsidRPr="007578AA">
              <w:rPr>
                <w:rFonts w:ascii="Segoe UI" w:hAnsi="Segoe UI" w:cs="Segoe UI"/>
              </w:rPr>
              <w:t>5642(1)(c)(i)</w:t>
            </w:r>
          </w:p>
        </w:tc>
        <w:tc>
          <w:tcPr>
            <w:tcW w:w="7151" w:type="dxa"/>
            <w:tcBorders>
              <w:top w:val="single" w:sz="4" w:space="0" w:color="auto"/>
              <w:bottom w:val="single" w:sz="4" w:space="0" w:color="auto"/>
            </w:tcBorders>
          </w:tcPr>
          <w:p w14:paraId="5C8E38BA" w14:textId="77777777" w:rsidR="007578AA" w:rsidRPr="007578AA" w:rsidRDefault="007578AA" w:rsidP="007578AA">
            <w:pPr>
              <w:ind w:left="221" w:hanging="221"/>
              <w:rPr>
                <w:rFonts w:ascii="Segoe UI" w:hAnsi="Segoe UI" w:cs="Segoe UI"/>
              </w:rPr>
            </w:pPr>
            <w:r w:rsidRPr="007578AA">
              <w:rPr>
                <w:rFonts w:ascii="Segoe UI" w:hAnsi="Segoe UI" w:cs="Segoe UI"/>
              </w:rPr>
              <w:t xml:space="preserve">The base-benchmark plan's visit limitations on services in the ambulatory patient services category include: </w:t>
            </w:r>
          </w:p>
          <w:p w14:paraId="57232C15" w14:textId="77777777" w:rsidR="007578AA" w:rsidRPr="007578AA" w:rsidRDefault="007578AA" w:rsidP="007578AA">
            <w:pPr>
              <w:pStyle w:val="ListParagraph"/>
              <w:numPr>
                <w:ilvl w:val="0"/>
                <w:numId w:val="1"/>
              </w:numPr>
              <w:ind w:left="221" w:hanging="221"/>
              <w:rPr>
                <w:rFonts w:ascii="Segoe UI" w:hAnsi="Segoe UI" w:cs="Segoe UI"/>
              </w:rPr>
            </w:pPr>
            <w:r w:rsidRPr="007578AA">
              <w:rPr>
                <w:rFonts w:ascii="Segoe UI" w:hAnsi="Segoe UI" w:cs="Segoe UI"/>
              </w:rPr>
              <w:t>Ten spinal manipulation services per calendar year without referral;</w:t>
            </w:r>
          </w:p>
        </w:tc>
        <w:tc>
          <w:tcPr>
            <w:tcW w:w="1440" w:type="dxa"/>
            <w:tcBorders>
              <w:top w:val="single" w:sz="4" w:space="0" w:color="auto"/>
              <w:bottom w:val="single" w:sz="4" w:space="0" w:color="auto"/>
            </w:tcBorders>
          </w:tcPr>
          <w:p w14:paraId="7B5F0CC6" w14:textId="77777777" w:rsidR="007578AA" w:rsidRPr="007578AA" w:rsidRDefault="007578AA" w:rsidP="007578AA">
            <w:pPr>
              <w:jc w:val="center"/>
              <w:rPr>
                <w:rFonts w:ascii="Segoe UI" w:hAnsi="Segoe UI" w:cs="Segoe UI"/>
              </w:rPr>
            </w:pPr>
          </w:p>
        </w:tc>
        <w:tc>
          <w:tcPr>
            <w:tcW w:w="1440" w:type="dxa"/>
            <w:tcBorders>
              <w:top w:val="single" w:sz="4" w:space="0" w:color="auto"/>
              <w:bottom w:val="single" w:sz="4" w:space="0" w:color="auto"/>
            </w:tcBorders>
          </w:tcPr>
          <w:p w14:paraId="0879FE65" w14:textId="77777777" w:rsidR="007578AA" w:rsidRPr="007578AA" w:rsidRDefault="007578AA" w:rsidP="007578AA">
            <w:pPr>
              <w:jc w:val="center"/>
              <w:rPr>
                <w:rFonts w:ascii="Segoe UI" w:hAnsi="Segoe UI" w:cs="Segoe UI"/>
              </w:rPr>
            </w:pPr>
          </w:p>
        </w:tc>
      </w:tr>
      <w:tr w:rsidR="00CE644D" w:rsidRPr="007578AA" w14:paraId="073E0BA1" w14:textId="77777777" w:rsidTr="00310F26">
        <w:trPr>
          <w:jc w:val="center"/>
        </w:trPr>
        <w:tc>
          <w:tcPr>
            <w:tcW w:w="1795" w:type="dxa"/>
            <w:vMerge w:val="restart"/>
            <w:tcBorders>
              <w:top w:val="nil"/>
            </w:tcBorders>
          </w:tcPr>
          <w:p w14:paraId="2E3D8D46" w14:textId="65EAC7DB" w:rsidR="00CE644D" w:rsidRPr="007578AA" w:rsidRDefault="00CE644D" w:rsidP="00CE644D">
            <w:pPr>
              <w:jc w:val="center"/>
              <w:rPr>
                <w:rFonts w:ascii="Segoe UI" w:hAnsi="Segoe UI" w:cs="Segoe UI"/>
              </w:rPr>
            </w:pPr>
          </w:p>
        </w:tc>
        <w:tc>
          <w:tcPr>
            <w:tcW w:w="1530" w:type="dxa"/>
            <w:tcBorders>
              <w:top w:val="nil"/>
              <w:bottom w:val="nil"/>
            </w:tcBorders>
          </w:tcPr>
          <w:p w14:paraId="0A618076" w14:textId="77777777" w:rsidR="00CE644D" w:rsidRPr="007578AA" w:rsidRDefault="00CE644D" w:rsidP="007578AA">
            <w:pPr>
              <w:jc w:val="center"/>
              <w:rPr>
                <w:rFonts w:ascii="Segoe UI" w:hAnsi="Segoe UI" w:cs="Segoe UI"/>
              </w:rPr>
            </w:pPr>
          </w:p>
        </w:tc>
        <w:tc>
          <w:tcPr>
            <w:tcW w:w="1620" w:type="dxa"/>
            <w:tcBorders>
              <w:top w:val="single" w:sz="4" w:space="0" w:color="auto"/>
              <w:bottom w:val="single" w:sz="4" w:space="0" w:color="auto"/>
            </w:tcBorders>
          </w:tcPr>
          <w:p w14:paraId="5989F406" w14:textId="77777777" w:rsidR="00CE644D" w:rsidRPr="007578AA" w:rsidRDefault="00CE644D" w:rsidP="007578AA">
            <w:pPr>
              <w:ind w:left="-95" w:right="-157"/>
              <w:jc w:val="center"/>
              <w:rPr>
                <w:rFonts w:ascii="Segoe UI" w:hAnsi="Segoe UI" w:cs="Segoe UI"/>
              </w:rPr>
            </w:pPr>
            <w:r w:rsidRPr="007578AA">
              <w:rPr>
                <w:rFonts w:ascii="Segoe UI" w:hAnsi="Segoe UI" w:cs="Segoe UI"/>
              </w:rPr>
              <w:t>WAC 284-43-5642(1)(c)(iii)</w:t>
            </w:r>
          </w:p>
        </w:tc>
        <w:tc>
          <w:tcPr>
            <w:tcW w:w="7151" w:type="dxa"/>
            <w:tcBorders>
              <w:top w:val="single" w:sz="4" w:space="0" w:color="auto"/>
              <w:bottom w:val="single" w:sz="4" w:space="0" w:color="auto"/>
            </w:tcBorders>
          </w:tcPr>
          <w:p w14:paraId="1C637D1F" w14:textId="77777777" w:rsidR="00CE644D" w:rsidRPr="007578AA" w:rsidRDefault="00CE644D" w:rsidP="007578AA">
            <w:pPr>
              <w:pStyle w:val="ListParagraph"/>
              <w:numPr>
                <w:ilvl w:val="0"/>
                <w:numId w:val="1"/>
              </w:numPr>
              <w:ind w:left="221" w:hanging="221"/>
              <w:rPr>
                <w:rFonts w:ascii="Segoe UI" w:hAnsi="Segoe UI" w:cs="Segoe UI"/>
              </w:rPr>
            </w:pPr>
            <w:r w:rsidRPr="007578AA">
              <w:rPr>
                <w:rFonts w:ascii="Segoe UI" w:hAnsi="Segoe UI" w:cs="Segoe UI"/>
              </w:rPr>
              <w:t>Fourteen days respite care on either an inpatient or outpatient basis for hospice patients, per lifetime; and</w:t>
            </w:r>
          </w:p>
        </w:tc>
        <w:tc>
          <w:tcPr>
            <w:tcW w:w="1440" w:type="dxa"/>
            <w:tcBorders>
              <w:top w:val="single" w:sz="4" w:space="0" w:color="auto"/>
              <w:bottom w:val="single" w:sz="4" w:space="0" w:color="auto"/>
            </w:tcBorders>
          </w:tcPr>
          <w:p w14:paraId="2FC3DA2A" w14:textId="77777777" w:rsidR="00CE644D" w:rsidRPr="007578AA" w:rsidRDefault="00CE644D" w:rsidP="007578AA">
            <w:pPr>
              <w:jc w:val="center"/>
              <w:rPr>
                <w:rFonts w:ascii="Segoe UI" w:hAnsi="Segoe UI" w:cs="Segoe UI"/>
              </w:rPr>
            </w:pPr>
          </w:p>
        </w:tc>
        <w:tc>
          <w:tcPr>
            <w:tcW w:w="1440" w:type="dxa"/>
            <w:tcBorders>
              <w:top w:val="single" w:sz="4" w:space="0" w:color="auto"/>
              <w:bottom w:val="single" w:sz="4" w:space="0" w:color="auto"/>
            </w:tcBorders>
          </w:tcPr>
          <w:p w14:paraId="0795572D" w14:textId="77777777" w:rsidR="00CE644D" w:rsidRPr="007578AA" w:rsidRDefault="00CE644D" w:rsidP="007578AA">
            <w:pPr>
              <w:jc w:val="center"/>
              <w:rPr>
                <w:rFonts w:ascii="Segoe UI" w:hAnsi="Segoe UI" w:cs="Segoe UI"/>
              </w:rPr>
            </w:pPr>
          </w:p>
        </w:tc>
      </w:tr>
      <w:tr w:rsidR="00CE644D" w:rsidRPr="007578AA" w14:paraId="22226051" w14:textId="77777777" w:rsidTr="00310F26">
        <w:trPr>
          <w:jc w:val="center"/>
        </w:trPr>
        <w:tc>
          <w:tcPr>
            <w:tcW w:w="1795" w:type="dxa"/>
            <w:vMerge/>
            <w:tcBorders>
              <w:bottom w:val="nil"/>
            </w:tcBorders>
          </w:tcPr>
          <w:p w14:paraId="7250CE64" w14:textId="77777777" w:rsidR="00CE644D" w:rsidRPr="007578AA" w:rsidRDefault="00CE644D" w:rsidP="007578AA">
            <w:pPr>
              <w:jc w:val="center"/>
              <w:rPr>
                <w:rFonts w:ascii="Segoe UI" w:hAnsi="Segoe UI" w:cs="Segoe UI"/>
              </w:rPr>
            </w:pPr>
          </w:p>
        </w:tc>
        <w:tc>
          <w:tcPr>
            <w:tcW w:w="1530" w:type="dxa"/>
            <w:tcBorders>
              <w:top w:val="nil"/>
              <w:bottom w:val="single" w:sz="4" w:space="0" w:color="auto"/>
            </w:tcBorders>
          </w:tcPr>
          <w:p w14:paraId="210AC74B" w14:textId="77777777" w:rsidR="00CE644D" w:rsidRPr="007578AA" w:rsidRDefault="00CE644D" w:rsidP="007578AA">
            <w:pPr>
              <w:jc w:val="center"/>
              <w:rPr>
                <w:rFonts w:ascii="Segoe UI" w:hAnsi="Segoe UI" w:cs="Segoe UI"/>
              </w:rPr>
            </w:pPr>
          </w:p>
        </w:tc>
        <w:tc>
          <w:tcPr>
            <w:tcW w:w="1620" w:type="dxa"/>
            <w:tcBorders>
              <w:top w:val="single" w:sz="4" w:space="0" w:color="auto"/>
              <w:bottom w:val="single" w:sz="4" w:space="0" w:color="auto"/>
            </w:tcBorders>
          </w:tcPr>
          <w:p w14:paraId="358C508E" w14:textId="77777777" w:rsidR="00CE644D" w:rsidRPr="007578AA" w:rsidRDefault="00CE644D" w:rsidP="007578AA">
            <w:pPr>
              <w:ind w:left="-95" w:right="-157"/>
              <w:jc w:val="center"/>
              <w:rPr>
                <w:rFonts w:ascii="Segoe UI" w:hAnsi="Segoe UI" w:cs="Segoe UI"/>
              </w:rPr>
            </w:pPr>
            <w:r w:rsidRPr="007578AA">
              <w:rPr>
                <w:rFonts w:ascii="Segoe UI" w:hAnsi="Segoe UI" w:cs="Segoe UI"/>
              </w:rPr>
              <w:t>(iv)</w:t>
            </w:r>
          </w:p>
        </w:tc>
        <w:tc>
          <w:tcPr>
            <w:tcW w:w="7151" w:type="dxa"/>
            <w:tcBorders>
              <w:top w:val="single" w:sz="4" w:space="0" w:color="auto"/>
              <w:bottom w:val="single" w:sz="4" w:space="0" w:color="auto"/>
            </w:tcBorders>
          </w:tcPr>
          <w:p w14:paraId="62FB15ED" w14:textId="77777777" w:rsidR="00CE644D" w:rsidRPr="007578AA" w:rsidRDefault="00CE644D" w:rsidP="007578AA">
            <w:pPr>
              <w:pStyle w:val="ListParagraph"/>
              <w:numPr>
                <w:ilvl w:val="0"/>
                <w:numId w:val="1"/>
              </w:numPr>
              <w:ind w:left="221" w:hanging="221"/>
              <w:rPr>
                <w:rFonts w:ascii="Segoe UI" w:hAnsi="Segoe UI" w:cs="Segoe UI"/>
              </w:rPr>
            </w:pPr>
            <w:r w:rsidRPr="007578AA">
              <w:rPr>
                <w:rFonts w:ascii="Segoe UI" w:hAnsi="Segoe UI" w:cs="Segoe UI"/>
              </w:rPr>
              <w:t>One hundred thirty visits per calendar year for home health care.</w:t>
            </w:r>
          </w:p>
        </w:tc>
        <w:tc>
          <w:tcPr>
            <w:tcW w:w="1440" w:type="dxa"/>
            <w:tcBorders>
              <w:top w:val="single" w:sz="4" w:space="0" w:color="auto"/>
              <w:bottom w:val="single" w:sz="4" w:space="0" w:color="auto"/>
            </w:tcBorders>
          </w:tcPr>
          <w:p w14:paraId="558503BB" w14:textId="77777777" w:rsidR="00CE644D" w:rsidRPr="007578AA" w:rsidRDefault="00CE644D" w:rsidP="007578AA">
            <w:pPr>
              <w:jc w:val="center"/>
              <w:rPr>
                <w:rFonts w:ascii="Segoe UI" w:hAnsi="Segoe UI" w:cs="Segoe UI"/>
              </w:rPr>
            </w:pPr>
          </w:p>
        </w:tc>
        <w:tc>
          <w:tcPr>
            <w:tcW w:w="1440" w:type="dxa"/>
            <w:tcBorders>
              <w:top w:val="single" w:sz="4" w:space="0" w:color="auto"/>
              <w:bottom w:val="single" w:sz="4" w:space="0" w:color="auto"/>
            </w:tcBorders>
          </w:tcPr>
          <w:p w14:paraId="6AED0695" w14:textId="77777777" w:rsidR="00CE644D" w:rsidRPr="007578AA" w:rsidRDefault="00CE644D" w:rsidP="007578AA">
            <w:pPr>
              <w:jc w:val="center"/>
              <w:rPr>
                <w:rFonts w:ascii="Segoe UI" w:hAnsi="Segoe UI" w:cs="Segoe UI"/>
              </w:rPr>
            </w:pPr>
          </w:p>
        </w:tc>
      </w:tr>
      <w:tr w:rsidR="007578AA" w:rsidRPr="007578AA" w14:paraId="6C5BB049" w14:textId="77777777" w:rsidTr="00CE644D">
        <w:trPr>
          <w:trHeight w:val="806"/>
          <w:jc w:val="center"/>
        </w:trPr>
        <w:tc>
          <w:tcPr>
            <w:tcW w:w="1795" w:type="dxa"/>
            <w:tcBorders>
              <w:top w:val="nil"/>
              <w:bottom w:val="nil"/>
            </w:tcBorders>
          </w:tcPr>
          <w:p w14:paraId="1BD5C358" w14:textId="77777777" w:rsidR="007578AA" w:rsidRPr="007578AA" w:rsidRDefault="007578AA" w:rsidP="007578AA">
            <w:pPr>
              <w:jc w:val="center"/>
              <w:rPr>
                <w:rFonts w:ascii="Segoe UI" w:hAnsi="Segoe UI" w:cs="Segoe UI"/>
              </w:rPr>
            </w:pPr>
          </w:p>
        </w:tc>
        <w:tc>
          <w:tcPr>
            <w:tcW w:w="1530" w:type="dxa"/>
            <w:tcBorders>
              <w:top w:val="single" w:sz="4" w:space="0" w:color="auto"/>
              <w:bottom w:val="nil"/>
            </w:tcBorders>
          </w:tcPr>
          <w:p w14:paraId="72B3B81E" w14:textId="77777777" w:rsidR="007578AA" w:rsidRPr="007578AA" w:rsidRDefault="007578AA" w:rsidP="007578AA">
            <w:pPr>
              <w:ind w:left="-18" w:right="-108"/>
              <w:jc w:val="center"/>
              <w:rPr>
                <w:rFonts w:ascii="Segoe UI" w:hAnsi="Segoe UI" w:cs="Segoe UI"/>
              </w:rPr>
            </w:pPr>
            <w:r w:rsidRPr="007578AA">
              <w:rPr>
                <w:rFonts w:ascii="Segoe UI" w:hAnsi="Segoe UI" w:cs="Segoe UI"/>
              </w:rPr>
              <w:t>State</w:t>
            </w:r>
            <w:r w:rsidR="00A551C8">
              <w:rPr>
                <w:rFonts w:ascii="Segoe UI" w:hAnsi="Segoe UI" w:cs="Segoe UI"/>
              </w:rPr>
              <w:t xml:space="preserve"> Ambulatory</w:t>
            </w:r>
            <w:r w:rsidRPr="007578AA">
              <w:rPr>
                <w:rFonts w:ascii="Segoe UI" w:hAnsi="Segoe UI" w:cs="Segoe UI"/>
              </w:rPr>
              <w:t xml:space="preserve"> Benefit Requirements </w:t>
            </w:r>
          </w:p>
          <w:p w14:paraId="73AB5D18" w14:textId="77777777" w:rsidR="007578AA" w:rsidRPr="007578AA" w:rsidRDefault="007578AA" w:rsidP="007578AA">
            <w:pPr>
              <w:ind w:left="-18" w:right="-108"/>
              <w:jc w:val="center"/>
              <w:rPr>
                <w:rFonts w:ascii="Segoe UI" w:hAnsi="Segoe UI" w:cs="Segoe UI"/>
              </w:rPr>
            </w:pPr>
          </w:p>
        </w:tc>
        <w:tc>
          <w:tcPr>
            <w:tcW w:w="1620" w:type="dxa"/>
            <w:tcBorders>
              <w:bottom w:val="single" w:sz="4" w:space="0" w:color="auto"/>
            </w:tcBorders>
          </w:tcPr>
          <w:p w14:paraId="101F47D9" w14:textId="5ED2C402" w:rsidR="007578AA" w:rsidRPr="007578AA" w:rsidRDefault="007578AA" w:rsidP="007578AA">
            <w:pPr>
              <w:ind w:left="-95" w:right="-157"/>
              <w:jc w:val="center"/>
              <w:rPr>
                <w:rFonts w:ascii="Segoe UI" w:hAnsi="Segoe UI" w:cs="Segoe UI"/>
              </w:rPr>
            </w:pPr>
            <w:r w:rsidRPr="007578AA">
              <w:rPr>
                <w:rFonts w:ascii="Segoe UI" w:hAnsi="Segoe UI" w:cs="Segoe UI"/>
              </w:rPr>
              <w:t>WAC 284-43-5642(1)(d)(</w:t>
            </w:r>
            <w:proofErr w:type="spellStart"/>
            <w:r w:rsidRPr="007578AA">
              <w:rPr>
                <w:rFonts w:ascii="Segoe UI" w:hAnsi="Segoe UI" w:cs="Segoe UI"/>
              </w:rPr>
              <w:t>i</w:t>
            </w:r>
            <w:proofErr w:type="spellEnd"/>
            <w:r w:rsidRPr="007578AA">
              <w:rPr>
                <w:rFonts w:ascii="Segoe UI" w:hAnsi="Segoe UI" w:cs="Segoe UI"/>
              </w:rPr>
              <w:t>)</w:t>
            </w:r>
            <w:r w:rsidR="00E1393A">
              <w:rPr>
                <w:rFonts w:ascii="Segoe UI" w:hAnsi="Segoe UI" w:cs="Segoe UI"/>
              </w:rPr>
              <w:t xml:space="preserve">; </w:t>
            </w:r>
            <w:r w:rsidR="00E1393A" w:rsidRPr="00E1393A">
              <w:rPr>
                <w:rFonts w:ascii="Segoe UI" w:hAnsi="Segoe UI" w:cs="Segoe UI"/>
                <w:color w:val="7030A0"/>
                <w:highlight w:val="cyan"/>
              </w:rPr>
              <w:t>Benchmark Plan</w:t>
            </w:r>
          </w:p>
        </w:tc>
        <w:tc>
          <w:tcPr>
            <w:tcW w:w="7151" w:type="dxa"/>
            <w:tcBorders>
              <w:bottom w:val="single" w:sz="4" w:space="0" w:color="auto"/>
            </w:tcBorders>
          </w:tcPr>
          <w:p w14:paraId="1B14197D" w14:textId="77777777" w:rsidR="007578AA" w:rsidRPr="007578AA" w:rsidRDefault="007578AA" w:rsidP="007578AA">
            <w:pPr>
              <w:rPr>
                <w:rFonts w:ascii="Segoe UI" w:hAnsi="Segoe UI" w:cs="Segoe UI"/>
              </w:rPr>
            </w:pPr>
            <w:r w:rsidRPr="007578AA">
              <w:rPr>
                <w:rFonts w:ascii="Segoe UI" w:hAnsi="Segoe UI" w:cs="Segoe UI"/>
              </w:rPr>
              <w:t>Plan must include the following State benefit requirements classified to the ambulatory patient services category:</w:t>
            </w:r>
          </w:p>
          <w:p w14:paraId="7F9144BE" w14:textId="77777777" w:rsidR="001609FA" w:rsidRDefault="007578AA" w:rsidP="001609FA">
            <w:pPr>
              <w:pStyle w:val="ListParagraph"/>
              <w:numPr>
                <w:ilvl w:val="0"/>
                <w:numId w:val="1"/>
              </w:numPr>
              <w:ind w:left="252" w:hanging="252"/>
              <w:rPr>
                <w:rFonts w:ascii="Segoe UI" w:hAnsi="Segoe UI" w:cs="Segoe UI"/>
              </w:rPr>
            </w:pPr>
            <w:r w:rsidRPr="007578AA">
              <w:rPr>
                <w:rFonts w:ascii="Segoe UI" w:hAnsi="Segoe UI" w:cs="Segoe UI"/>
              </w:rPr>
              <w:t xml:space="preserve">Chiropractic </w:t>
            </w:r>
            <w:proofErr w:type="gramStart"/>
            <w:r w:rsidRPr="007578AA">
              <w:rPr>
                <w:rFonts w:ascii="Segoe UI" w:hAnsi="Segoe UI" w:cs="Segoe UI"/>
              </w:rPr>
              <w:t>care;</w:t>
            </w:r>
            <w:proofErr w:type="gramEnd"/>
          </w:p>
          <w:p w14:paraId="6D229917" w14:textId="1D667009" w:rsidR="001609FA" w:rsidRPr="001609FA" w:rsidRDefault="001609FA" w:rsidP="001609FA">
            <w:pPr>
              <w:pStyle w:val="ListParagraph"/>
              <w:numPr>
                <w:ilvl w:val="0"/>
                <w:numId w:val="1"/>
              </w:numPr>
              <w:ind w:left="252" w:hanging="252"/>
              <w:rPr>
                <w:rFonts w:ascii="Segoe UI" w:hAnsi="Segoe UI" w:cs="Segoe UI"/>
              </w:rPr>
            </w:pPr>
            <w:r w:rsidRPr="001609FA">
              <w:rPr>
                <w:rFonts w:ascii="Segoe UI" w:hAnsi="Segoe UI" w:cs="Segoe UI"/>
                <w:color w:val="7030A0"/>
                <w:highlight w:val="cyan"/>
              </w:rPr>
              <w:t>Acupuncture;</w:t>
            </w:r>
          </w:p>
        </w:tc>
        <w:tc>
          <w:tcPr>
            <w:tcW w:w="1440" w:type="dxa"/>
            <w:tcBorders>
              <w:bottom w:val="single" w:sz="4" w:space="0" w:color="auto"/>
            </w:tcBorders>
          </w:tcPr>
          <w:p w14:paraId="6357E889" w14:textId="77777777" w:rsidR="007578AA" w:rsidRPr="007578AA" w:rsidRDefault="007578AA" w:rsidP="007578AA">
            <w:pPr>
              <w:jc w:val="center"/>
              <w:rPr>
                <w:rFonts w:ascii="Segoe UI" w:hAnsi="Segoe UI" w:cs="Segoe UI"/>
              </w:rPr>
            </w:pPr>
          </w:p>
        </w:tc>
        <w:tc>
          <w:tcPr>
            <w:tcW w:w="1440" w:type="dxa"/>
            <w:tcBorders>
              <w:bottom w:val="single" w:sz="4" w:space="0" w:color="auto"/>
            </w:tcBorders>
          </w:tcPr>
          <w:p w14:paraId="3E80C03D" w14:textId="77777777" w:rsidR="007578AA" w:rsidRPr="007578AA" w:rsidRDefault="007578AA" w:rsidP="007578AA">
            <w:pPr>
              <w:jc w:val="center"/>
              <w:rPr>
                <w:rFonts w:ascii="Segoe UI" w:hAnsi="Segoe UI" w:cs="Segoe UI"/>
              </w:rPr>
            </w:pPr>
          </w:p>
        </w:tc>
      </w:tr>
      <w:tr w:rsidR="007578AA" w:rsidRPr="007578AA" w14:paraId="2D4A6976" w14:textId="77777777" w:rsidTr="00CE644D">
        <w:trPr>
          <w:jc w:val="center"/>
        </w:trPr>
        <w:tc>
          <w:tcPr>
            <w:tcW w:w="1795" w:type="dxa"/>
            <w:tcBorders>
              <w:top w:val="nil"/>
              <w:bottom w:val="nil"/>
            </w:tcBorders>
          </w:tcPr>
          <w:p w14:paraId="1486CF57" w14:textId="685DBB25" w:rsidR="007578AA" w:rsidRPr="00C27359" w:rsidRDefault="007578AA" w:rsidP="007578AA">
            <w:pPr>
              <w:jc w:val="center"/>
              <w:rPr>
                <w:rFonts w:ascii="Segoe UI" w:hAnsi="Segoe UI" w:cs="Segoe UI"/>
                <w:b/>
              </w:rPr>
            </w:pPr>
          </w:p>
        </w:tc>
        <w:tc>
          <w:tcPr>
            <w:tcW w:w="1530" w:type="dxa"/>
            <w:tcBorders>
              <w:top w:val="nil"/>
              <w:bottom w:val="nil"/>
            </w:tcBorders>
          </w:tcPr>
          <w:p w14:paraId="12CD08F6" w14:textId="08331DEC" w:rsidR="007578AA" w:rsidRPr="007578AA" w:rsidRDefault="007578AA" w:rsidP="007578AA">
            <w:pPr>
              <w:jc w:val="center"/>
              <w:rPr>
                <w:rFonts w:ascii="Segoe UI" w:hAnsi="Segoe UI" w:cs="Segoe UI"/>
              </w:rPr>
            </w:pPr>
          </w:p>
        </w:tc>
        <w:tc>
          <w:tcPr>
            <w:tcW w:w="1620" w:type="dxa"/>
            <w:tcBorders>
              <w:top w:val="single" w:sz="4" w:space="0" w:color="auto"/>
              <w:bottom w:val="nil"/>
            </w:tcBorders>
          </w:tcPr>
          <w:p w14:paraId="5EDD7C5D" w14:textId="77777777" w:rsidR="007578AA" w:rsidRPr="007578AA" w:rsidRDefault="007578AA" w:rsidP="007578AA">
            <w:pPr>
              <w:ind w:left="-95" w:right="-157"/>
              <w:jc w:val="center"/>
              <w:rPr>
                <w:rFonts w:ascii="Segoe UI" w:hAnsi="Segoe UI" w:cs="Segoe UI"/>
              </w:rPr>
            </w:pPr>
            <w:r w:rsidRPr="007578AA">
              <w:rPr>
                <w:rFonts w:ascii="Segoe UI" w:hAnsi="Segoe UI" w:cs="Segoe UI"/>
              </w:rPr>
              <w:t>(1)(d)(ii)</w:t>
            </w:r>
          </w:p>
        </w:tc>
        <w:tc>
          <w:tcPr>
            <w:tcW w:w="7151" w:type="dxa"/>
            <w:tcBorders>
              <w:top w:val="single" w:sz="4" w:space="0" w:color="auto"/>
              <w:bottom w:val="nil"/>
            </w:tcBorders>
          </w:tcPr>
          <w:p w14:paraId="71F8E20F" w14:textId="77777777" w:rsidR="007578AA" w:rsidRPr="007578AA" w:rsidRDefault="007578AA" w:rsidP="007578AA">
            <w:pPr>
              <w:pStyle w:val="ListParagraph"/>
              <w:numPr>
                <w:ilvl w:val="0"/>
                <w:numId w:val="1"/>
              </w:numPr>
              <w:ind w:left="252" w:hanging="252"/>
              <w:rPr>
                <w:rFonts w:ascii="Segoe UI" w:hAnsi="Segoe UI" w:cs="Segoe UI"/>
              </w:rPr>
            </w:pPr>
            <w:r w:rsidRPr="007578AA">
              <w:rPr>
                <w:rFonts w:ascii="Segoe UI" w:hAnsi="Segoe UI" w:cs="Segoe UI"/>
              </w:rPr>
              <w:t>TMJ disorder treatment;</w:t>
            </w:r>
          </w:p>
        </w:tc>
        <w:tc>
          <w:tcPr>
            <w:tcW w:w="1440" w:type="dxa"/>
            <w:tcBorders>
              <w:top w:val="single" w:sz="4" w:space="0" w:color="auto"/>
              <w:bottom w:val="nil"/>
              <w:right w:val="single" w:sz="4" w:space="0" w:color="auto"/>
            </w:tcBorders>
          </w:tcPr>
          <w:p w14:paraId="74055753" w14:textId="77777777" w:rsidR="007578AA" w:rsidRPr="007578AA" w:rsidRDefault="007578AA" w:rsidP="007578AA">
            <w:pPr>
              <w:jc w:val="center"/>
              <w:rPr>
                <w:rFonts w:ascii="Segoe UI" w:hAnsi="Segoe UI" w:cs="Segoe UI"/>
              </w:rPr>
            </w:pPr>
          </w:p>
        </w:tc>
        <w:tc>
          <w:tcPr>
            <w:tcW w:w="1440" w:type="dxa"/>
            <w:tcBorders>
              <w:top w:val="single" w:sz="4" w:space="0" w:color="auto"/>
              <w:left w:val="single" w:sz="4" w:space="0" w:color="auto"/>
              <w:bottom w:val="nil"/>
            </w:tcBorders>
          </w:tcPr>
          <w:p w14:paraId="0BF4115A" w14:textId="77777777" w:rsidR="007578AA" w:rsidRPr="007578AA" w:rsidRDefault="007578AA" w:rsidP="007578AA">
            <w:pPr>
              <w:jc w:val="center"/>
              <w:rPr>
                <w:rFonts w:ascii="Segoe UI" w:hAnsi="Segoe UI" w:cs="Segoe UI"/>
              </w:rPr>
            </w:pPr>
          </w:p>
        </w:tc>
      </w:tr>
      <w:tr w:rsidR="007578AA" w:rsidRPr="007578AA" w14:paraId="3BD52D68" w14:textId="77777777" w:rsidTr="00CE644D">
        <w:trPr>
          <w:jc w:val="center"/>
        </w:trPr>
        <w:tc>
          <w:tcPr>
            <w:tcW w:w="1795" w:type="dxa"/>
            <w:tcBorders>
              <w:top w:val="nil"/>
            </w:tcBorders>
          </w:tcPr>
          <w:p w14:paraId="1ABC9D73" w14:textId="6EE16716" w:rsidR="007578AA" w:rsidRPr="00C27359" w:rsidRDefault="007578AA" w:rsidP="007578AA">
            <w:pPr>
              <w:jc w:val="center"/>
              <w:rPr>
                <w:rFonts w:ascii="Segoe UI" w:hAnsi="Segoe UI" w:cs="Segoe UI"/>
                <w:b/>
              </w:rPr>
            </w:pPr>
          </w:p>
        </w:tc>
        <w:tc>
          <w:tcPr>
            <w:tcW w:w="1530" w:type="dxa"/>
            <w:tcBorders>
              <w:top w:val="nil"/>
            </w:tcBorders>
          </w:tcPr>
          <w:p w14:paraId="50F1067D" w14:textId="2C0F951E" w:rsidR="007578AA" w:rsidRPr="007578AA" w:rsidRDefault="007578AA" w:rsidP="00A551C8">
            <w:pPr>
              <w:ind w:left="-108"/>
              <w:jc w:val="center"/>
              <w:rPr>
                <w:rFonts w:ascii="Segoe UI" w:hAnsi="Segoe UI" w:cs="Segoe UI"/>
              </w:rPr>
            </w:pPr>
          </w:p>
        </w:tc>
        <w:tc>
          <w:tcPr>
            <w:tcW w:w="1620" w:type="dxa"/>
            <w:tcBorders>
              <w:top w:val="nil"/>
            </w:tcBorders>
          </w:tcPr>
          <w:p w14:paraId="4992CEB7" w14:textId="77777777" w:rsidR="007578AA" w:rsidRPr="007578AA" w:rsidRDefault="007578AA" w:rsidP="007578AA">
            <w:pPr>
              <w:ind w:left="-95" w:right="-157"/>
              <w:jc w:val="center"/>
              <w:rPr>
                <w:rFonts w:ascii="Segoe UI" w:hAnsi="Segoe UI" w:cs="Segoe UI"/>
              </w:rPr>
            </w:pPr>
            <w:r w:rsidRPr="007578AA">
              <w:rPr>
                <w:rFonts w:ascii="Segoe UI" w:hAnsi="Segoe UI" w:cs="Segoe UI"/>
              </w:rPr>
              <w:t>48.46.272; WAC 284-43-5642(1)(d)(iii)</w:t>
            </w:r>
          </w:p>
        </w:tc>
        <w:tc>
          <w:tcPr>
            <w:tcW w:w="7151" w:type="dxa"/>
            <w:tcBorders>
              <w:top w:val="nil"/>
            </w:tcBorders>
          </w:tcPr>
          <w:p w14:paraId="20110C23" w14:textId="77777777" w:rsidR="007578AA" w:rsidRPr="007578AA" w:rsidRDefault="007578AA" w:rsidP="0051354E">
            <w:pPr>
              <w:pStyle w:val="ListParagraph"/>
              <w:numPr>
                <w:ilvl w:val="0"/>
                <w:numId w:val="1"/>
              </w:numPr>
              <w:tabs>
                <w:tab w:val="left" w:pos="1046"/>
              </w:tabs>
              <w:ind w:left="252" w:hanging="252"/>
              <w:rPr>
                <w:rFonts w:ascii="Segoe UI" w:hAnsi="Segoe UI" w:cs="Segoe UI"/>
              </w:rPr>
            </w:pPr>
            <w:r w:rsidRPr="007578AA">
              <w:rPr>
                <w:rFonts w:ascii="Segoe UI" w:hAnsi="Segoe UI" w:cs="Segoe UI"/>
              </w:rPr>
              <w:t>Diabetes-related care and supplies</w:t>
            </w:r>
          </w:p>
        </w:tc>
        <w:tc>
          <w:tcPr>
            <w:tcW w:w="1440" w:type="dxa"/>
            <w:tcBorders>
              <w:top w:val="nil"/>
              <w:right w:val="single" w:sz="4" w:space="0" w:color="auto"/>
            </w:tcBorders>
          </w:tcPr>
          <w:p w14:paraId="490B6365" w14:textId="77777777" w:rsidR="007578AA" w:rsidRPr="007578AA" w:rsidRDefault="007578AA" w:rsidP="007578AA">
            <w:pPr>
              <w:jc w:val="center"/>
              <w:rPr>
                <w:rFonts w:ascii="Segoe UI" w:hAnsi="Segoe UI" w:cs="Segoe UI"/>
              </w:rPr>
            </w:pPr>
          </w:p>
        </w:tc>
        <w:tc>
          <w:tcPr>
            <w:tcW w:w="1440" w:type="dxa"/>
            <w:tcBorders>
              <w:top w:val="nil"/>
              <w:left w:val="single" w:sz="4" w:space="0" w:color="auto"/>
            </w:tcBorders>
          </w:tcPr>
          <w:p w14:paraId="54F0FADF" w14:textId="77777777" w:rsidR="007578AA" w:rsidRPr="007578AA" w:rsidRDefault="007578AA" w:rsidP="007578AA">
            <w:pPr>
              <w:jc w:val="center"/>
              <w:rPr>
                <w:rFonts w:ascii="Segoe UI" w:hAnsi="Segoe UI" w:cs="Segoe UI"/>
              </w:rPr>
            </w:pPr>
          </w:p>
        </w:tc>
      </w:tr>
      <w:tr w:rsidR="007578AA" w:rsidRPr="007578AA" w14:paraId="2A2853E2" w14:textId="77777777" w:rsidTr="00454DA3">
        <w:trPr>
          <w:jc w:val="center"/>
        </w:trPr>
        <w:tc>
          <w:tcPr>
            <w:tcW w:w="1795" w:type="dxa"/>
            <w:tcBorders>
              <w:top w:val="nil"/>
            </w:tcBorders>
            <w:shd w:val="clear" w:color="auto" w:fill="000000" w:themeFill="text1"/>
          </w:tcPr>
          <w:p w14:paraId="7C3BB3F0" w14:textId="77777777" w:rsidR="007578AA" w:rsidRPr="007578AA" w:rsidRDefault="007578AA" w:rsidP="007578AA">
            <w:pPr>
              <w:jc w:val="center"/>
              <w:rPr>
                <w:rFonts w:ascii="Segoe UI" w:hAnsi="Segoe UI" w:cs="Segoe UI"/>
              </w:rPr>
            </w:pPr>
          </w:p>
        </w:tc>
        <w:tc>
          <w:tcPr>
            <w:tcW w:w="1530" w:type="dxa"/>
            <w:tcBorders>
              <w:top w:val="nil"/>
            </w:tcBorders>
            <w:shd w:val="clear" w:color="auto" w:fill="000000" w:themeFill="text1"/>
          </w:tcPr>
          <w:p w14:paraId="1972F121" w14:textId="77777777" w:rsidR="007578AA" w:rsidRPr="007578AA" w:rsidRDefault="007578AA" w:rsidP="007578AA">
            <w:pPr>
              <w:jc w:val="center"/>
              <w:rPr>
                <w:rFonts w:ascii="Segoe UI" w:hAnsi="Segoe UI" w:cs="Segoe UI"/>
              </w:rPr>
            </w:pPr>
          </w:p>
        </w:tc>
        <w:tc>
          <w:tcPr>
            <w:tcW w:w="1620" w:type="dxa"/>
            <w:tcBorders>
              <w:top w:val="nil"/>
            </w:tcBorders>
            <w:shd w:val="clear" w:color="auto" w:fill="000000" w:themeFill="text1"/>
          </w:tcPr>
          <w:p w14:paraId="69994B0A" w14:textId="77777777" w:rsidR="007578AA" w:rsidRPr="007578AA" w:rsidRDefault="007578AA" w:rsidP="007578AA">
            <w:pPr>
              <w:ind w:left="-95" w:right="-157"/>
              <w:jc w:val="center"/>
              <w:rPr>
                <w:rFonts w:ascii="Segoe UI" w:hAnsi="Segoe UI" w:cs="Segoe UI"/>
              </w:rPr>
            </w:pPr>
          </w:p>
        </w:tc>
        <w:tc>
          <w:tcPr>
            <w:tcW w:w="7151" w:type="dxa"/>
            <w:tcBorders>
              <w:top w:val="nil"/>
            </w:tcBorders>
            <w:shd w:val="clear" w:color="auto" w:fill="000000" w:themeFill="text1"/>
          </w:tcPr>
          <w:p w14:paraId="38E0A67C" w14:textId="77777777" w:rsidR="007578AA" w:rsidRPr="007578AA" w:rsidRDefault="007578AA" w:rsidP="007578AA">
            <w:pPr>
              <w:pStyle w:val="ListParagraph"/>
              <w:tabs>
                <w:tab w:val="left" w:pos="1046"/>
              </w:tabs>
              <w:ind w:left="252"/>
              <w:rPr>
                <w:rFonts w:ascii="Segoe UI" w:hAnsi="Segoe UI" w:cs="Segoe UI"/>
              </w:rPr>
            </w:pPr>
          </w:p>
        </w:tc>
        <w:tc>
          <w:tcPr>
            <w:tcW w:w="1440" w:type="dxa"/>
            <w:tcBorders>
              <w:top w:val="nil"/>
              <w:right w:val="single" w:sz="4" w:space="0" w:color="auto"/>
            </w:tcBorders>
            <w:shd w:val="clear" w:color="auto" w:fill="000000" w:themeFill="text1"/>
          </w:tcPr>
          <w:p w14:paraId="1D5FB373" w14:textId="77777777" w:rsidR="007578AA" w:rsidRPr="007578AA" w:rsidRDefault="007578AA" w:rsidP="007578AA">
            <w:pPr>
              <w:jc w:val="center"/>
              <w:rPr>
                <w:rFonts w:ascii="Segoe UI" w:hAnsi="Segoe UI" w:cs="Segoe UI"/>
              </w:rPr>
            </w:pPr>
          </w:p>
        </w:tc>
        <w:tc>
          <w:tcPr>
            <w:tcW w:w="1440" w:type="dxa"/>
            <w:tcBorders>
              <w:top w:val="nil"/>
              <w:left w:val="single" w:sz="4" w:space="0" w:color="auto"/>
            </w:tcBorders>
            <w:shd w:val="clear" w:color="auto" w:fill="000000" w:themeFill="text1"/>
          </w:tcPr>
          <w:p w14:paraId="7B73F26E" w14:textId="77777777" w:rsidR="007578AA" w:rsidRPr="007578AA" w:rsidRDefault="007578AA" w:rsidP="007578AA">
            <w:pPr>
              <w:jc w:val="center"/>
              <w:rPr>
                <w:rFonts w:ascii="Segoe UI" w:hAnsi="Segoe UI" w:cs="Segoe UI"/>
              </w:rPr>
            </w:pPr>
          </w:p>
        </w:tc>
      </w:tr>
      <w:tr w:rsidR="00B94F86" w:rsidRPr="007578AA" w14:paraId="5FDD78F6" w14:textId="77777777" w:rsidTr="00454DA3">
        <w:trPr>
          <w:jc w:val="center"/>
        </w:trPr>
        <w:tc>
          <w:tcPr>
            <w:tcW w:w="1795" w:type="dxa"/>
            <w:vMerge w:val="restart"/>
            <w:tcBorders>
              <w:top w:val="nil"/>
            </w:tcBorders>
            <w:shd w:val="clear" w:color="auto" w:fill="auto"/>
          </w:tcPr>
          <w:p w14:paraId="6826CA8F" w14:textId="77777777" w:rsidR="00B94F86" w:rsidRPr="00555453" w:rsidRDefault="00B94F86" w:rsidP="00BF2A4F">
            <w:pPr>
              <w:spacing w:before="120" w:after="120"/>
              <w:ind w:left="-54" w:right="-108"/>
              <w:jc w:val="center"/>
              <w:rPr>
                <w:rFonts w:ascii="Segoe UI" w:hAnsi="Segoe UI" w:cs="Segoe UI"/>
                <w:b/>
              </w:rPr>
            </w:pPr>
            <w:r w:rsidRPr="00555453">
              <w:rPr>
                <w:rFonts w:ascii="Segoe UI" w:hAnsi="Segoe UI" w:cs="Segoe UI"/>
                <w:b/>
              </w:rPr>
              <w:lastRenderedPageBreak/>
              <w:t>Appeals Procedures</w:t>
            </w:r>
          </w:p>
          <w:p w14:paraId="3335B866" w14:textId="77777777" w:rsidR="00B94F86" w:rsidRPr="0081069F" w:rsidRDefault="00B94F86" w:rsidP="00BF2A4F">
            <w:pPr>
              <w:spacing w:before="120" w:after="120"/>
              <w:ind w:left="-54" w:right="-108"/>
              <w:jc w:val="center"/>
              <w:rPr>
                <w:rFonts w:cs="Arial"/>
                <w:b/>
              </w:rPr>
            </w:pPr>
            <w:r w:rsidRPr="0081069F">
              <w:rPr>
                <w:rFonts w:cs="Arial"/>
                <w:i/>
              </w:rPr>
              <w:t>Resource</w:t>
            </w:r>
            <w:r>
              <w:rPr>
                <w:rFonts w:cs="Arial"/>
                <w:i/>
              </w:rPr>
              <w:t>s</w:t>
            </w:r>
            <w:r w:rsidRPr="0081069F">
              <w:rPr>
                <w:rFonts w:cs="Arial"/>
                <w:i/>
              </w:rPr>
              <w:t>:</w:t>
            </w:r>
            <w:r w:rsidRPr="0081069F">
              <w:rPr>
                <w:rFonts w:cs="Arial"/>
                <w:b/>
              </w:rPr>
              <w:t xml:space="preserve"> </w:t>
            </w:r>
            <w:hyperlink r:id="rId14" w:history="1">
              <w:r w:rsidRPr="0081069F">
                <w:rPr>
                  <w:rStyle w:val="Hyperlink"/>
                  <w:rFonts w:cs="Arial"/>
                  <w:b/>
                </w:rPr>
                <w:t xml:space="preserve"> </w:t>
              </w:r>
              <w:r w:rsidRPr="0081069F">
                <w:rPr>
                  <w:rStyle w:val="Hyperlink"/>
                  <w:rFonts w:ascii="Calibri" w:hAnsi="Calibri"/>
                </w:rPr>
                <w:t>ACA FAQ I</w:t>
              </w:r>
            </w:hyperlink>
            <w:r>
              <w:rPr>
                <w:rFonts w:cs="Arial"/>
                <w:b/>
              </w:rPr>
              <w:t xml:space="preserve">; </w:t>
            </w:r>
            <w:hyperlink r:id="rId15" w:history="1">
              <w:r w:rsidRPr="004C1EC4">
                <w:rPr>
                  <w:rStyle w:val="Hyperlink"/>
                  <w:rFonts w:ascii="Calibri" w:hAnsi="Calibri"/>
                </w:rPr>
                <w:t>DOL FAQs on Claims</w:t>
              </w:r>
            </w:hyperlink>
          </w:p>
          <w:p w14:paraId="2EF002D6" w14:textId="77777777" w:rsidR="00B94F86" w:rsidRPr="007578AA" w:rsidRDefault="00B94F86" w:rsidP="007578AA">
            <w:pPr>
              <w:jc w:val="center"/>
              <w:rPr>
                <w:rFonts w:ascii="Segoe UI" w:hAnsi="Segoe UI" w:cs="Segoe UI"/>
              </w:rPr>
            </w:pPr>
          </w:p>
        </w:tc>
        <w:tc>
          <w:tcPr>
            <w:tcW w:w="1530" w:type="dxa"/>
            <w:vMerge w:val="restart"/>
            <w:tcBorders>
              <w:top w:val="nil"/>
            </w:tcBorders>
            <w:shd w:val="clear" w:color="auto" w:fill="auto"/>
          </w:tcPr>
          <w:p w14:paraId="48A9A728" w14:textId="77777777" w:rsidR="00B94F86" w:rsidRPr="00BF2A4F" w:rsidRDefault="00B94F86" w:rsidP="009745C4">
            <w:pPr>
              <w:pStyle w:val="NoSpacing"/>
              <w:jc w:val="center"/>
              <w:rPr>
                <w:rFonts w:ascii="Segoe UI" w:hAnsi="Segoe UI" w:cs="Segoe UI"/>
              </w:rPr>
            </w:pPr>
            <w:r w:rsidRPr="00BF2A4F">
              <w:rPr>
                <w:rFonts w:ascii="Segoe UI" w:hAnsi="Segoe UI" w:cs="Segoe UI"/>
              </w:rPr>
              <w:t xml:space="preserve">Internal </w:t>
            </w:r>
            <w:r w:rsidR="009745C4">
              <w:rPr>
                <w:rFonts w:ascii="Segoe UI" w:hAnsi="Segoe UI" w:cs="Segoe UI"/>
              </w:rPr>
              <w:t>A</w:t>
            </w:r>
            <w:r w:rsidRPr="00BF2A4F">
              <w:rPr>
                <w:rFonts w:ascii="Segoe UI" w:hAnsi="Segoe UI" w:cs="Segoe UI"/>
              </w:rPr>
              <w:t xml:space="preserve">ppeals / </w:t>
            </w:r>
            <w:r w:rsidR="009745C4">
              <w:rPr>
                <w:rFonts w:ascii="Segoe UI" w:hAnsi="Segoe UI" w:cs="Segoe UI"/>
              </w:rPr>
              <w:t>R</w:t>
            </w:r>
            <w:r w:rsidRPr="00BF2A4F">
              <w:rPr>
                <w:rFonts w:ascii="Segoe UI" w:hAnsi="Segoe UI" w:cs="Segoe UI"/>
              </w:rPr>
              <w:t xml:space="preserve">eview of  </w:t>
            </w:r>
            <w:r w:rsidR="009745C4">
              <w:rPr>
                <w:rFonts w:ascii="Segoe UI" w:hAnsi="Segoe UI" w:cs="Segoe UI"/>
              </w:rPr>
              <w:t>A</w:t>
            </w:r>
            <w:r w:rsidRPr="00BF2A4F">
              <w:rPr>
                <w:rFonts w:ascii="Segoe UI" w:hAnsi="Segoe UI" w:cs="Segoe UI"/>
              </w:rPr>
              <w:t xml:space="preserve">dverse </w:t>
            </w:r>
            <w:r w:rsidR="009745C4">
              <w:rPr>
                <w:rFonts w:ascii="Segoe UI" w:hAnsi="Segoe UI" w:cs="Segoe UI"/>
              </w:rPr>
              <w:t>B</w:t>
            </w:r>
            <w:r w:rsidRPr="00BF2A4F">
              <w:rPr>
                <w:rFonts w:ascii="Segoe UI" w:hAnsi="Segoe UI" w:cs="Segoe UI"/>
              </w:rPr>
              <w:t xml:space="preserve">enefit </w:t>
            </w:r>
            <w:r w:rsidR="009745C4">
              <w:rPr>
                <w:rFonts w:ascii="Segoe UI" w:hAnsi="Segoe UI" w:cs="Segoe UI"/>
              </w:rPr>
              <w:t>D</w:t>
            </w:r>
            <w:r w:rsidRPr="00BF2A4F">
              <w:rPr>
                <w:rFonts w:ascii="Segoe UI" w:hAnsi="Segoe UI" w:cs="Segoe UI"/>
              </w:rPr>
              <w:t xml:space="preserve">ecisions </w:t>
            </w:r>
            <w:r w:rsidR="009745C4">
              <w:rPr>
                <w:rFonts w:ascii="Segoe UI" w:hAnsi="Segoe UI" w:cs="Segoe UI"/>
              </w:rPr>
              <w:t>U</w:t>
            </w:r>
            <w:r w:rsidRPr="00BF2A4F">
              <w:rPr>
                <w:rFonts w:ascii="Segoe UI" w:hAnsi="Segoe UI" w:cs="Segoe UI"/>
              </w:rPr>
              <w:t xml:space="preserve">nder </w:t>
            </w:r>
            <w:r w:rsidRPr="00BF2A4F">
              <w:rPr>
                <w:rFonts w:ascii="Segoe UI" w:hAnsi="Segoe UI" w:cs="Segoe UI"/>
                <w:b/>
              </w:rPr>
              <w:t>Both</w:t>
            </w:r>
            <w:r w:rsidRPr="00BF2A4F">
              <w:rPr>
                <w:rFonts w:ascii="Segoe UI" w:hAnsi="Segoe UI" w:cs="Segoe UI"/>
              </w:rPr>
              <w:t xml:space="preserve"> </w:t>
            </w:r>
            <w:r w:rsidRPr="00BF2A4F">
              <w:rPr>
                <w:rFonts w:ascii="Segoe UI" w:hAnsi="Segoe UI" w:cs="Segoe UI"/>
                <w:u w:val="single"/>
              </w:rPr>
              <w:t>Grand-fathered</w:t>
            </w:r>
            <w:r w:rsidRPr="00BF2A4F">
              <w:rPr>
                <w:rFonts w:ascii="Segoe UI" w:hAnsi="Segoe UI" w:cs="Segoe UI"/>
              </w:rPr>
              <w:t xml:space="preserve"> and </w:t>
            </w:r>
            <w:r w:rsidRPr="00BF2A4F">
              <w:rPr>
                <w:rFonts w:ascii="Segoe UI" w:hAnsi="Segoe UI" w:cs="Segoe UI"/>
                <w:u w:val="single"/>
              </w:rPr>
              <w:t>Non</w:t>
            </w:r>
            <w:r w:rsidRPr="00BF2A4F">
              <w:rPr>
                <w:rFonts w:ascii="Segoe UI" w:hAnsi="Segoe UI" w:cs="Segoe UI"/>
              </w:rPr>
              <w:t xml:space="preserve">-Grand-fathered </w:t>
            </w:r>
            <w:r w:rsidR="009745C4">
              <w:rPr>
                <w:rFonts w:ascii="Segoe UI" w:hAnsi="Segoe UI" w:cs="Segoe UI"/>
              </w:rPr>
              <w:t>P</w:t>
            </w:r>
            <w:r w:rsidRPr="00BF2A4F">
              <w:rPr>
                <w:rFonts w:ascii="Segoe UI" w:hAnsi="Segoe UI" w:cs="Segoe UI"/>
              </w:rPr>
              <w:t>lans</w:t>
            </w:r>
          </w:p>
        </w:tc>
        <w:tc>
          <w:tcPr>
            <w:tcW w:w="1620" w:type="dxa"/>
            <w:tcBorders>
              <w:top w:val="nil"/>
              <w:bottom w:val="single" w:sz="4" w:space="0" w:color="auto"/>
            </w:tcBorders>
            <w:shd w:val="clear" w:color="auto" w:fill="auto"/>
          </w:tcPr>
          <w:p w14:paraId="2F7E7416" w14:textId="77777777" w:rsidR="00B94F86" w:rsidRPr="002E2174" w:rsidRDefault="00B94F86" w:rsidP="009132DE">
            <w:pPr>
              <w:ind w:left="-80"/>
              <w:jc w:val="center"/>
              <w:rPr>
                <w:rFonts w:ascii="Segoe UI" w:hAnsi="Segoe UI" w:cs="Segoe UI"/>
                <w:szCs w:val="18"/>
              </w:rPr>
            </w:pPr>
            <w:r w:rsidRPr="002E2174">
              <w:rPr>
                <w:rFonts w:ascii="Segoe UI" w:hAnsi="Segoe UI" w:cs="Segoe UI"/>
                <w:szCs w:val="18"/>
              </w:rPr>
              <w:t>42 U.S.C.</w:t>
            </w:r>
          </w:p>
          <w:p w14:paraId="21383F91" w14:textId="77777777" w:rsidR="00B94F86" w:rsidRPr="002E2174" w:rsidRDefault="00B94F86" w:rsidP="009132DE">
            <w:pPr>
              <w:ind w:left="-80"/>
              <w:jc w:val="center"/>
              <w:rPr>
                <w:rFonts w:ascii="Segoe UI" w:hAnsi="Segoe UI" w:cs="Segoe UI"/>
                <w:szCs w:val="18"/>
              </w:rPr>
            </w:pPr>
            <w:r w:rsidRPr="002E2174">
              <w:rPr>
                <w:rFonts w:ascii="Segoe UI" w:hAnsi="Segoe UI" w:cs="Segoe UI"/>
                <w:szCs w:val="18"/>
              </w:rPr>
              <w:t>§300gg-19 (a)</w:t>
            </w:r>
            <w:r w:rsidR="002E2174">
              <w:rPr>
                <w:rFonts w:ascii="Segoe UI" w:hAnsi="Segoe UI" w:cs="Segoe UI"/>
                <w:szCs w:val="18"/>
              </w:rPr>
              <w:t>;</w:t>
            </w:r>
          </w:p>
          <w:p w14:paraId="05EB73C6" w14:textId="77777777" w:rsidR="00B94F86" w:rsidRPr="002E2174" w:rsidRDefault="00B94F86" w:rsidP="009132DE">
            <w:pPr>
              <w:ind w:left="-80"/>
              <w:jc w:val="center"/>
              <w:rPr>
                <w:rFonts w:ascii="Segoe UI" w:hAnsi="Segoe UI" w:cs="Segoe UI"/>
                <w:szCs w:val="18"/>
              </w:rPr>
            </w:pPr>
            <w:r w:rsidRPr="002E2174">
              <w:rPr>
                <w:rFonts w:ascii="Segoe UI" w:hAnsi="Segoe UI" w:cs="Segoe UI"/>
                <w:szCs w:val="18"/>
              </w:rPr>
              <w:t>45 C.F.R. §147.136(b)</w:t>
            </w:r>
          </w:p>
          <w:p w14:paraId="34C51B18" w14:textId="77777777" w:rsidR="00B94F86" w:rsidRPr="007578AA" w:rsidRDefault="00B94F86" w:rsidP="009132DE">
            <w:pPr>
              <w:ind w:left="-95" w:right="-157"/>
              <w:jc w:val="center"/>
              <w:rPr>
                <w:rFonts w:ascii="Segoe UI" w:hAnsi="Segoe UI" w:cs="Segoe UI"/>
              </w:rPr>
            </w:pPr>
          </w:p>
        </w:tc>
        <w:tc>
          <w:tcPr>
            <w:tcW w:w="7151" w:type="dxa"/>
            <w:tcBorders>
              <w:top w:val="nil"/>
              <w:bottom w:val="single" w:sz="4" w:space="0" w:color="auto"/>
            </w:tcBorders>
            <w:shd w:val="clear" w:color="auto" w:fill="auto"/>
          </w:tcPr>
          <w:p w14:paraId="08AD28FC" w14:textId="77777777" w:rsidR="00B94F86" w:rsidRPr="002E2174" w:rsidRDefault="00B94F86" w:rsidP="002E2174">
            <w:pPr>
              <w:ind w:left="-80" w:right="-108"/>
              <w:rPr>
                <w:rFonts w:ascii="Segoe UI" w:hAnsi="Segoe UI" w:cs="Segoe UI"/>
                <w:szCs w:val="18"/>
              </w:rPr>
            </w:pPr>
            <w:r w:rsidRPr="00B94F86">
              <w:rPr>
                <w:rFonts w:ascii="Segoe UI" w:hAnsi="Segoe UI" w:cs="Segoe UI"/>
              </w:rPr>
              <w:t>Does the plan have a fully operational, comprehensive process for review of appeals / a</w:t>
            </w:r>
            <w:r>
              <w:rPr>
                <w:rFonts w:ascii="Segoe UI" w:hAnsi="Segoe UI" w:cs="Segoe UI"/>
              </w:rPr>
              <w:t>dverse benefit determinations?</w:t>
            </w:r>
            <w:r w:rsidR="002E2174">
              <w:rPr>
                <w:rFonts w:ascii="Segoe UI" w:hAnsi="Segoe UI" w:cs="Segoe UI"/>
              </w:rPr>
              <w:t xml:space="preserve"> </w:t>
            </w:r>
            <w:r>
              <w:rPr>
                <w:rFonts w:ascii="Segoe UI" w:hAnsi="Segoe UI" w:cs="Segoe UI"/>
              </w:rPr>
              <w:t xml:space="preserve"> </w:t>
            </w:r>
            <w:r w:rsidR="002E2174" w:rsidRPr="002E2174">
              <w:rPr>
                <w:rFonts w:ascii="Segoe UI" w:hAnsi="Segoe UI" w:cs="Segoe UI"/>
                <w:szCs w:val="18"/>
              </w:rPr>
              <w:t>RCW 48.43.530(1)</w:t>
            </w:r>
            <w:r w:rsidR="002E2174">
              <w:rPr>
                <w:rFonts w:ascii="Segoe UI" w:hAnsi="Segoe UI" w:cs="Segoe UI"/>
                <w:szCs w:val="18"/>
              </w:rPr>
              <w:t xml:space="preserve">; </w:t>
            </w:r>
            <w:r w:rsidR="002E2174" w:rsidRPr="002E2174">
              <w:rPr>
                <w:rFonts w:ascii="Segoe UI" w:eastAsia="Arial" w:hAnsi="Segoe UI" w:cs="Segoe UI"/>
                <w:spacing w:val="1"/>
                <w:szCs w:val="18"/>
              </w:rPr>
              <w:t>WAC 284-43-3030(1)</w:t>
            </w:r>
          </w:p>
        </w:tc>
        <w:tc>
          <w:tcPr>
            <w:tcW w:w="1440" w:type="dxa"/>
            <w:tcBorders>
              <w:top w:val="nil"/>
              <w:bottom w:val="single" w:sz="4" w:space="0" w:color="auto"/>
              <w:right w:val="single" w:sz="4" w:space="0" w:color="auto"/>
            </w:tcBorders>
            <w:shd w:val="clear" w:color="auto" w:fill="auto"/>
          </w:tcPr>
          <w:p w14:paraId="760A0709" w14:textId="77777777" w:rsidR="00B94F86" w:rsidRPr="007578AA" w:rsidRDefault="00B94F86" w:rsidP="007578AA">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79BCED03" w14:textId="77777777" w:rsidR="00B94F86" w:rsidRPr="007578AA" w:rsidRDefault="00B94F86" w:rsidP="007578AA">
            <w:pPr>
              <w:jc w:val="center"/>
              <w:rPr>
                <w:rFonts w:ascii="Segoe UI" w:hAnsi="Segoe UI" w:cs="Segoe UI"/>
              </w:rPr>
            </w:pPr>
          </w:p>
        </w:tc>
      </w:tr>
      <w:tr w:rsidR="00B94F86" w:rsidRPr="007578AA" w14:paraId="3F425CC0" w14:textId="77777777" w:rsidTr="00454DA3">
        <w:trPr>
          <w:jc w:val="center"/>
        </w:trPr>
        <w:tc>
          <w:tcPr>
            <w:tcW w:w="1795" w:type="dxa"/>
            <w:vMerge/>
            <w:shd w:val="clear" w:color="auto" w:fill="auto"/>
          </w:tcPr>
          <w:p w14:paraId="4E764C5C" w14:textId="77777777" w:rsidR="00B94F86" w:rsidRPr="007578AA" w:rsidRDefault="00B94F86" w:rsidP="007578AA">
            <w:pPr>
              <w:jc w:val="center"/>
              <w:rPr>
                <w:rFonts w:ascii="Segoe UI" w:hAnsi="Segoe UI" w:cs="Segoe UI"/>
              </w:rPr>
            </w:pPr>
          </w:p>
        </w:tc>
        <w:tc>
          <w:tcPr>
            <w:tcW w:w="1530" w:type="dxa"/>
            <w:vMerge/>
            <w:shd w:val="clear" w:color="auto" w:fill="auto"/>
          </w:tcPr>
          <w:p w14:paraId="2B5C3AD7" w14:textId="77777777" w:rsidR="00B94F86" w:rsidRPr="007578AA" w:rsidRDefault="00B94F86" w:rsidP="007578AA">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C4A26A5" w14:textId="77777777" w:rsidR="00B94F86" w:rsidRPr="002E2174" w:rsidRDefault="00B94F86" w:rsidP="009132DE">
            <w:pPr>
              <w:ind w:left="-108" w:right="-108"/>
              <w:jc w:val="center"/>
              <w:rPr>
                <w:rFonts w:ascii="Segoe UI" w:eastAsia="Arial" w:hAnsi="Segoe UI" w:cs="Segoe UI"/>
                <w:spacing w:val="1"/>
                <w:szCs w:val="20"/>
              </w:rPr>
            </w:pPr>
            <w:r w:rsidRPr="002E2174">
              <w:rPr>
                <w:rFonts w:ascii="Segoe UI" w:hAnsi="Segoe UI" w:cs="Segoe UI"/>
                <w:szCs w:val="20"/>
              </w:rPr>
              <w:t>WAC 284-43-4020(1)</w:t>
            </w:r>
          </w:p>
          <w:p w14:paraId="13B947EF" w14:textId="77777777" w:rsidR="00B94F86" w:rsidRPr="007578AA" w:rsidRDefault="00B94F86"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460953F2" w14:textId="77777777" w:rsidR="00B94F86" w:rsidRPr="00B94F86" w:rsidRDefault="00B94F86" w:rsidP="005B4FDA">
            <w:pPr>
              <w:pStyle w:val="ListParagraph"/>
              <w:numPr>
                <w:ilvl w:val="0"/>
                <w:numId w:val="1"/>
              </w:numPr>
              <w:tabs>
                <w:tab w:val="left" w:pos="1046"/>
              </w:tabs>
              <w:rPr>
                <w:rFonts w:ascii="Segoe UI" w:hAnsi="Segoe UI" w:cs="Segoe UI"/>
              </w:rPr>
            </w:pPr>
            <w:r w:rsidRPr="00B94F86">
              <w:rPr>
                <w:rFonts w:ascii="Segoe UI" w:eastAsia="Arial" w:hAnsi="Segoe UI" w:cs="Segoe UI"/>
              </w:rPr>
              <w:t>The issuer’s process for review of adverse benefit determinations must meet accepted national certification standards such as those used by the National Committee for Quality Assurance, except as otherwise required under Chapter 284-43 WAC.</w:t>
            </w:r>
          </w:p>
        </w:tc>
        <w:tc>
          <w:tcPr>
            <w:tcW w:w="1440" w:type="dxa"/>
            <w:tcBorders>
              <w:top w:val="single" w:sz="4" w:space="0" w:color="auto"/>
              <w:bottom w:val="single" w:sz="4" w:space="0" w:color="auto"/>
              <w:right w:val="single" w:sz="4" w:space="0" w:color="auto"/>
            </w:tcBorders>
            <w:shd w:val="clear" w:color="auto" w:fill="auto"/>
          </w:tcPr>
          <w:p w14:paraId="6EE646A0" w14:textId="77777777" w:rsidR="00B94F86" w:rsidRPr="007578AA" w:rsidRDefault="00B94F8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3304E8E" w14:textId="77777777" w:rsidR="00B94F86" w:rsidRPr="007578AA" w:rsidRDefault="00B94F86" w:rsidP="007578AA">
            <w:pPr>
              <w:jc w:val="center"/>
              <w:rPr>
                <w:rFonts w:ascii="Segoe UI" w:hAnsi="Segoe UI" w:cs="Segoe UI"/>
              </w:rPr>
            </w:pPr>
          </w:p>
        </w:tc>
      </w:tr>
      <w:tr w:rsidR="00B94F86" w:rsidRPr="007578AA" w14:paraId="74A4B26C" w14:textId="77777777" w:rsidTr="00454DA3">
        <w:trPr>
          <w:jc w:val="center"/>
        </w:trPr>
        <w:tc>
          <w:tcPr>
            <w:tcW w:w="1795" w:type="dxa"/>
            <w:vMerge/>
            <w:tcBorders>
              <w:bottom w:val="nil"/>
            </w:tcBorders>
            <w:shd w:val="clear" w:color="auto" w:fill="auto"/>
          </w:tcPr>
          <w:p w14:paraId="6FED104F" w14:textId="77777777" w:rsidR="00B94F86" w:rsidRPr="007578AA" w:rsidRDefault="00B94F86" w:rsidP="007578AA">
            <w:pPr>
              <w:jc w:val="center"/>
              <w:rPr>
                <w:rFonts w:ascii="Segoe UI" w:hAnsi="Segoe UI" w:cs="Segoe UI"/>
              </w:rPr>
            </w:pPr>
          </w:p>
        </w:tc>
        <w:tc>
          <w:tcPr>
            <w:tcW w:w="1530" w:type="dxa"/>
            <w:vMerge/>
            <w:tcBorders>
              <w:bottom w:val="nil"/>
            </w:tcBorders>
            <w:shd w:val="clear" w:color="auto" w:fill="auto"/>
          </w:tcPr>
          <w:p w14:paraId="74978960" w14:textId="77777777" w:rsidR="00B94F86" w:rsidRPr="007578AA" w:rsidRDefault="00B94F86" w:rsidP="007578AA">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747E309E" w14:textId="77777777" w:rsidR="00B94F86" w:rsidRPr="002E2174" w:rsidRDefault="00B94F86" w:rsidP="009132DE">
            <w:pPr>
              <w:ind w:left="-108" w:right="-108"/>
              <w:jc w:val="center"/>
              <w:rPr>
                <w:rFonts w:ascii="Segoe UI" w:hAnsi="Segoe UI" w:cs="Segoe UI"/>
                <w:szCs w:val="18"/>
              </w:rPr>
            </w:pPr>
            <w:r w:rsidRPr="002E2174">
              <w:rPr>
                <w:rFonts w:ascii="Segoe UI" w:hAnsi="Segoe UI" w:cs="Segoe UI"/>
                <w:szCs w:val="18"/>
              </w:rPr>
              <w:t>RCW 48.43.530 (8)</w:t>
            </w:r>
          </w:p>
          <w:p w14:paraId="281C0A45" w14:textId="77777777" w:rsidR="00B94F86" w:rsidRPr="007578AA" w:rsidRDefault="00B94F86" w:rsidP="009132DE">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6C2D00F" w14:textId="77777777" w:rsidR="00B94F86" w:rsidRPr="002E2174" w:rsidRDefault="00B94F86" w:rsidP="002E2174">
            <w:pPr>
              <w:ind w:left="-108" w:right="-108"/>
              <w:rPr>
                <w:rFonts w:ascii="Segoe UI" w:hAnsi="Segoe UI" w:cs="Segoe UI"/>
                <w:szCs w:val="18"/>
              </w:rPr>
            </w:pPr>
            <w:r w:rsidRPr="00E2787F">
              <w:rPr>
                <w:rFonts w:ascii="Segoe UI" w:hAnsi="Segoe UI" w:cs="Segoe UI"/>
              </w:rPr>
              <w:t>Does the contract provide a clear explanation of the appeal / review of adverse benefit determination process?</w:t>
            </w:r>
            <w:r w:rsidR="002E2174" w:rsidRPr="002E2174">
              <w:rPr>
                <w:rFonts w:ascii="Segoe UI" w:hAnsi="Segoe UI" w:cs="Segoe UI"/>
                <w:szCs w:val="18"/>
              </w:rPr>
              <w:t xml:space="preserve"> WAC 284-43-3050;</w:t>
            </w:r>
            <w:r w:rsidR="002E2174">
              <w:rPr>
                <w:rFonts w:ascii="Segoe UI" w:hAnsi="Segoe UI" w:cs="Segoe UI"/>
                <w:szCs w:val="18"/>
              </w:rPr>
              <w:t xml:space="preserve"> </w:t>
            </w:r>
            <w:r w:rsidR="002E2174" w:rsidRPr="002E2174">
              <w:rPr>
                <w:rFonts w:ascii="Segoe UI" w:hAnsi="Segoe UI" w:cs="Segoe UI"/>
                <w:szCs w:val="18"/>
              </w:rPr>
              <w:t>WAC</w:t>
            </w:r>
            <w:r w:rsidR="002E2174">
              <w:rPr>
                <w:rFonts w:ascii="Segoe UI" w:hAnsi="Segoe UI" w:cs="Segoe UI"/>
                <w:szCs w:val="18"/>
              </w:rPr>
              <w:t xml:space="preserve"> </w:t>
            </w:r>
            <w:r w:rsidR="002E2174" w:rsidRPr="002E2174">
              <w:rPr>
                <w:rFonts w:ascii="Segoe UI" w:hAnsi="Segoe UI" w:cs="Segoe UI"/>
                <w:szCs w:val="18"/>
              </w:rPr>
              <w:t>284-43-4020(2)(a)</w:t>
            </w:r>
          </w:p>
        </w:tc>
        <w:tc>
          <w:tcPr>
            <w:tcW w:w="1440" w:type="dxa"/>
            <w:tcBorders>
              <w:top w:val="single" w:sz="4" w:space="0" w:color="auto"/>
              <w:bottom w:val="single" w:sz="4" w:space="0" w:color="auto"/>
              <w:right w:val="single" w:sz="4" w:space="0" w:color="auto"/>
            </w:tcBorders>
            <w:shd w:val="clear" w:color="auto" w:fill="auto"/>
          </w:tcPr>
          <w:p w14:paraId="0AB4A4DF" w14:textId="77777777" w:rsidR="00B94F86" w:rsidRPr="007578AA" w:rsidRDefault="00B94F86" w:rsidP="007578AA">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F25B52F" w14:textId="77777777" w:rsidR="00B94F86" w:rsidRPr="007578AA" w:rsidRDefault="00B94F86" w:rsidP="007578AA">
            <w:pPr>
              <w:jc w:val="center"/>
              <w:rPr>
                <w:rFonts w:ascii="Segoe UI" w:hAnsi="Segoe UI" w:cs="Segoe UI"/>
              </w:rPr>
            </w:pPr>
          </w:p>
        </w:tc>
      </w:tr>
      <w:tr w:rsidR="00C629E4" w:rsidRPr="007578AA" w14:paraId="5049E1C7" w14:textId="77777777" w:rsidTr="00CC0833">
        <w:trPr>
          <w:jc w:val="center"/>
        </w:trPr>
        <w:tc>
          <w:tcPr>
            <w:tcW w:w="1795" w:type="dxa"/>
            <w:tcBorders>
              <w:top w:val="nil"/>
              <w:bottom w:val="nil"/>
            </w:tcBorders>
            <w:shd w:val="clear" w:color="auto" w:fill="auto"/>
          </w:tcPr>
          <w:p w14:paraId="5A332C1C" w14:textId="77777777" w:rsidR="00C629E4" w:rsidRDefault="00C629E4" w:rsidP="00C629E4">
            <w:pPr>
              <w:jc w:val="center"/>
              <w:rPr>
                <w:rFonts w:ascii="Segoe UI" w:hAnsi="Segoe UI" w:cs="Segoe UI"/>
              </w:rPr>
            </w:pPr>
          </w:p>
          <w:p w14:paraId="65822ED4" w14:textId="77777777" w:rsidR="00C629E4" w:rsidRDefault="00C629E4" w:rsidP="00C629E4">
            <w:pPr>
              <w:jc w:val="center"/>
              <w:rPr>
                <w:rFonts w:ascii="Segoe UI" w:hAnsi="Segoe UI" w:cs="Segoe UI"/>
              </w:rPr>
            </w:pPr>
          </w:p>
          <w:p w14:paraId="6D5DDE14" w14:textId="42554035" w:rsidR="00C629E4" w:rsidRPr="00C629E4" w:rsidRDefault="00C629E4" w:rsidP="00C629E4">
            <w:pPr>
              <w:pStyle w:val="NoSpacing"/>
              <w:jc w:val="center"/>
              <w:rPr>
                <w:rFonts w:ascii="Segoe UI" w:hAnsi="Segoe UI" w:cs="Segoe UI"/>
                <w:b/>
              </w:rPr>
            </w:pPr>
          </w:p>
        </w:tc>
        <w:tc>
          <w:tcPr>
            <w:tcW w:w="1530" w:type="dxa"/>
            <w:vMerge w:val="restart"/>
            <w:tcBorders>
              <w:top w:val="single" w:sz="4" w:space="0" w:color="auto"/>
            </w:tcBorders>
            <w:shd w:val="clear" w:color="auto" w:fill="auto"/>
          </w:tcPr>
          <w:p w14:paraId="451DA76B" w14:textId="6D26BA1C"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DAC7AFB" w14:textId="77777777" w:rsidR="00C629E4" w:rsidRPr="00827D9B" w:rsidRDefault="00C629E4" w:rsidP="00C629E4">
            <w:pPr>
              <w:ind w:left="-80" w:right="-108"/>
              <w:jc w:val="center"/>
              <w:rPr>
                <w:rFonts w:ascii="Segoe UI" w:hAnsi="Segoe UI" w:cs="Segoe UI"/>
                <w:szCs w:val="20"/>
              </w:rPr>
            </w:pPr>
            <w:r w:rsidRPr="00827D9B">
              <w:rPr>
                <w:rFonts w:ascii="Segoe UI" w:hAnsi="Segoe UI" w:cs="Segoe UI"/>
                <w:szCs w:val="20"/>
              </w:rPr>
              <w:t>RCW 48.43.530(9)</w:t>
            </w:r>
          </w:p>
          <w:p w14:paraId="7CF6B11E" w14:textId="77777777" w:rsidR="00C629E4" w:rsidRPr="001A3C59" w:rsidRDefault="00C629E4" w:rsidP="00C629E4">
            <w:pPr>
              <w:ind w:left="-80" w:right="-108"/>
              <w:jc w:val="center"/>
              <w:rPr>
                <w:rFonts w:ascii="Segoe UI" w:hAnsi="Segoe UI" w:cs="Segoe UI"/>
                <w:sz w:val="20"/>
                <w:szCs w:val="20"/>
              </w:rPr>
            </w:pPr>
          </w:p>
        </w:tc>
        <w:tc>
          <w:tcPr>
            <w:tcW w:w="7151" w:type="dxa"/>
            <w:tcBorders>
              <w:top w:val="single" w:sz="4" w:space="0" w:color="auto"/>
              <w:bottom w:val="single" w:sz="4" w:space="0" w:color="auto"/>
            </w:tcBorders>
            <w:shd w:val="clear" w:color="auto" w:fill="auto"/>
          </w:tcPr>
          <w:p w14:paraId="1EF5C61C" w14:textId="77777777" w:rsidR="00C629E4" w:rsidRPr="00827D9B" w:rsidRDefault="00C629E4" w:rsidP="00C629E4">
            <w:pPr>
              <w:pStyle w:val="ListParagraph"/>
              <w:numPr>
                <w:ilvl w:val="0"/>
                <w:numId w:val="1"/>
              </w:numPr>
              <w:ind w:right="-108"/>
              <w:rPr>
                <w:rFonts w:ascii="Segoe UI" w:hAnsi="Segoe UI" w:cs="Segoe UI"/>
                <w:szCs w:val="20"/>
              </w:rPr>
            </w:pPr>
            <w:r w:rsidRPr="00827D9B">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Pr="00827D9B">
              <w:rPr>
                <w:rFonts w:ascii="Segoe UI" w:hAnsi="Segoe UI" w:cs="Segoe UI"/>
                <w:szCs w:val="20"/>
              </w:rPr>
              <w:t xml:space="preserve"> WAC 284-43-3050(4)</w:t>
            </w:r>
            <w:r>
              <w:rPr>
                <w:rFonts w:ascii="Segoe UI" w:hAnsi="Segoe UI" w:cs="Segoe UI"/>
                <w:szCs w:val="20"/>
              </w:rPr>
              <w:t xml:space="preserve">; </w:t>
            </w:r>
            <w:r w:rsidRPr="00827D9B">
              <w:rPr>
                <w:rFonts w:ascii="Segoe UI" w:hAnsi="Segoe UI" w:cs="Segoe UI"/>
                <w:szCs w:val="20"/>
              </w:rPr>
              <w:t>WAC 284-43-4020(2)(b)</w:t>
            </w:r>
          </w:p>
        </w:tc>
        <w:tc>
          <w:tcPr>
            <w:tcW w:w="1440" w:type="dxa"/>
            <w:tcBorders>
              <w:top w:val="single" w:sz="4" w:space="0" w:color="auto"/>
              <w:bottom w:val="single" w:sz="4" w:space="0" w:color="auto"/>
              <w:right w:val="single" w:sz="4" w:space="0" w:color="auto"/>
            </w:tcBorders>
            <w:shd w:val="clear" w:color="auto" w:fill="auto"/>
          </w:tcPr>
          <w:p w14:paraId="55BDDD8A"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FE8C7E7" w14:textId="77777777" w:rsidR="00C629E4" w:rsidRPr="007578AA" w:rsidRDefault="00C629E4" w:rsidP="00C629E4">
            <w:pPr>
              <w:jc w:val="center"/>
              <w:rPr>
                <w:rFonts w:ascii="Segoe UI" w:hAnsi="Segoe UI" w:cs="Segoe UI"/>
              </w:rPr>
            </w:pPr>
          </w:p>
        </w:tc>
      </w:tr>
      <w:tr w:rsidR="00C629E4" w:rsidRPr="007578AA" w14:paraId="7BC5A78B" w14:textId="77777777" w:rsidTr="00C629E4">
        <w:trPr>
          <w:jc w:val="center"/>
        </w:trPr>
        <w:tc>
          <w:tcPr>
            <w:tcW w:w="1795" w:type="dxa"/>
            <w:tcBorders>
              <w:top w:val="nil"/>
              <w:bottom w:val="nil"/>
            </w:tcBorders>
            <w:shd w:val="clear" w:color="auto" w:fill="auto"/>
          </w:tcPr>
          <w:p w14:paraId="3D6768AF"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4327CFCD" w14:textId="2B6B434D"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695BB739" w14:textId="77777777" w:rsidR="00C629E4" w:rsidRPr="001A3C59" w:rsidRDefault="00C629E4" w:rsidP="00C629E4">
            <w:pPr>
              <w:ind w:left="-108" w:right="-108"/>
              <w:jc w:val="center"/>
              <w:rPr>
                <w:rFonts w:ascii="Segoe UI" w:hAnsi="Segoe UI" w:cs="Segoe UI"/>
                <w:sz w:val="20"/>
                <w:szCs w:val="20"/>
              </w:rPr>
            </w:pPr>
            <w:r w:rsidRPr="001A3C59">
              <w:rPr>
                <w:rFonts w:ascii="Segoe UI" w:hAnsi="Segoe UI" w:cs="Segoe UI"/>
                <w:sz w:val="20"/>
                <w:szCs w:val="20"/>
              </w:rPr>
              <w:t>RCW 48.43.530(3)</w:t>
            </w:r>
          </w:p>
          <w:p w14:paraId="7E90F80B" w14:textId="77777777" w:rsidR="00C629E4" w:rsidRPr="001A3C59" w:rsidRDefault="00C629E4" w:rsidP="00C629E4">
            <w:pPr>
              <w:ind w:left="-95" w:right="-157"/>
              <w:jc w:val="center"/>
              <w:rPr>
                <w:rFonts w:ascii="Segoe UI" w:hAnsi="Segoe UI" w:cs="Segoe UI"/>
                <w:sz w:val="20"/>
                <w:szCs w:val="20"/>
              </w:rPr>
            </w:pPr>
          </w:p>
        </w:tc>
        <w:tc>
          <w:tcPr>
            <w:tcW w:w="7151" w:type="dxa"/>
            <w:tcBorders>
              <w:top w:val="single" w:sz="4" w:space="0" w:color="auto"/>
              <w:bottom w:val="single" w:sz="4" w:space="0" w:color="auto"/>
            </w:tcBorders>
            <w:shd w:val="clear" w:color="auto" w:fill="auto"/>
          </w:tcPr>
          <w:p w14:paraId="1A88C53F" w14:textId="539751B2" w:rsidR="00C629E4" w:rsidRPr="00B94F86" w:rsidRDefault="008A253F" w:rsidP="00C629E4">
            <w:pPr>
              <w:tabs>
                <w:tab w:val="left" w:pos="1046"/>
              </w:tabs>
              <w:rPr>
                <w:rFonts w:ascii="Segoe UI" w:hAnsi="Segoe UI" w:cs="Segoe UI"/>
              </w:rPr>
            </w:pPr>
            <w:r w:rsidRPr="008A253F">
              <w:rPr>
                <w:rFonts w:ascii="Segoe UI" w:hAnsi="Segoe UI" w:cs="Segoe UI"/>
              </w:rPr>
              <w:t>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 Such notice must be sent directly to a protected individual receiving care when accessing sensitive health care services or when a protected individual has requested confidential communication pursuant to RCW 48.43.505(5)</w:t>
            </w:r>
          </w:p>
        </w:tc>
        <w:tc>
          <w:tcPr>
            <w:tcW w:w="1440" w:type="dxa"/>
            <w:tcBorders>
              <w:top w:val="single" w:sz="4" w:space="0" w:color="auto"/>
              <w:bottom w:val="single" w:sz="4" w:space="0" w:color="auto"/>
              <w:right w:val="single" w:sz="4" w:space="0" w:color="auto"/>
            </w:tcBorders>
            <w:shd w:val="clear" w:color="auto" w:fill="auto"/>
          </w:tcPr>
          <w:p w14:paraId="0C03B01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4884B84" w14:textId="77777777" w:rsidR="00C629E4" w:rsidRPr="007578AA" w:rsidRDefault="00C629E4" w:rsidP="00C629E4">
            <w:pPr>
              <w:jc w:val="center"/>
              <w:rPr>
                <w:rFonts w:ascii="Segoe UI" w:hAnsi="Segoe UI" w:cs="Segoe UI"/>
              </w:rPr>
            </w:pPr>
          </w:p>
        </w:tc>
      </w:tr>
      <w:tr w:rsidR="00C629E4" w:rsidRPr="007578AA" w14:paraId="06569C41" w14:textId="77777777" w:rsidTr="00C629E4">
        <w:trPr>
          <w:jc w:val="center"/>
        </w:trPr>
        <w:tc>
          <w:tcPr>
            <w:tcW w:w="1795" w:type="dxa"/>
            <w:tcBorders>
              <w:top w:val="nil"/>
              <w:bottom w:val="nil"/>
            </w:tcBorders>
            <w:shd w:val="clear" w:color="auto" w:fill="auto"/>
          </w:tcPr>
          <w:p w14:paraId="49E18C91" w14:textId="77777777" w:rsidR="00C629E4" w:rsidRDefault="00C629E4" w:rsidP="00C629E4">
            <w:pPr>
              <w:pStyle w:val="NoSpacing"/>
              <w:jc w:val="center"/>
              <w:rPr>
                <w:rFonts w:ascii="Segoe UI" w:hAnsi="Segoe UI" w:cs="Segoe UI"/>
              </w:rPr>
            </w:pPr>
            <w:bookmarkStart w:id="0" w:name="_Hlk96087713"/>
          </w:p>
          <w:p w14:paraId="144BFBEB" w14:textId="77777777" w:rsidR="00EB4F2E" w:rsidRDefault="00EB4F2E" w:rsidP="00C629E4">
            <w:pPr>
              <w:pStyle w:val="NoSpacing"/>
              <w:jc w:val="center"/>
              <w:rPr>
                <w:rFonts w:ascii="Segoe UI" w:hAnsi="Segoe UI" w:cs="Segoe UI"/>
              </w:rPr>
            </w:pPr>
          </w:p>
          <w:p w14:paraId="68BDC3AB" w14:textId="53087393" w:rsidR="00EB4F2E" w:rsidRDefault="00EB4F2E" w:rsidP="00C629E4">
            <w:pPr>
              <w:pStyle w:val="NoSpacing"/>
              <w:jc w:val="center"/>
              <w:rPr>
                <w:rFonts w:ascii="Segoe UI" w:hAnsi="Segoe UI" w:cs="Segoe UI"/>
              </w:rPr>
            </w:pPr>
            <w:r w:rsidRPr="00BF2A4F">
              <w:rPr>
                <w:rFonts w:ascii="Segoe UI" w:hAnsi="Segoe UI" w:cs="Segoe UI"/>
                <w:b/>
              </w:rPr>
              <w:lastRenderedPageBreak/>
              <w:t>Appeals Procedures (Cont’d)</w:t>
            </w:r>
          </w:p>
          <w:p w14:paraId="2F78E6F2" w14:textId="77777777" w:rsidR="00EB4F2E" w:rsidRPr="007578AA" w:rsidRDefault="00EB4F2E" w:rsidP="00C629E4">
            <w:pPr>
              <w:pStyle w:val="NoSpacing"/>
              <w:jc w:val="center"/>
              <w:rPr>
                <w:rFonts w:ascii="Segoe UI" w:hAnsi="Segoe UI" w:cs="Segoe UI"/>
              </w:rPr>
            </w:pPr>
          </w:p>
        </w:tc>
        <w:tc>
          <w:tcPr>
            <w:tcW w:w="1530" w:type="dxa"/>
            <w:tcBorders>
              <w:top w:val="nil"/>
              <w:bottom w:val="nil"/>
            </w:tcBorders>
            <w:shd w:val="clear" w:color="auto" w:fill="auto"/>
          </w:tcPr>
          <w:p w14:paraId="4694C369" w14:textId="77777777" w:rsidR="00EB4F2E" w:rsidRDefault="00EB4F2E" w:rsidP="00EB4F2E">
            <w:pPr>
              <w:jc w:val="center"/>
              <w:rPr>
                <w:rFonts w:ascii="Segoe UI" w:hAnsi="Segoe UI" w:cs="Segoe UI"/>
              </w:rPr>
            </w:pPr>
          </w:p>
          <w:p w14:paraId="0F216162" w14:textId="0656AF6E" w:rsidR="00EB4F2E" w:rsidRPr="007578AA" w:rsidRDefault="00EB4F2E" w:rsidP="00EB4F2E">
            <w:pPr>
              <w:jc w:val="center"/>
              <w:rPr>
                <w:rFonts w:ascii="Segoe UI" w:hAnsi="Segoe UI" w:cs="Segoe UI"/>
              </w:rPr>
            </w:pPr>
            <w:r w:rsidRPr="00BF2A4F">
              <w:rPr>
                <w:rFonts w:ascii="Segoe UI" w:hAnsi="Segoe UI" w:cs="Segoe UI"/>
              </w:rPr>
              <w:lastRenderedPageBreak/>
              <w:t xml:space="preserve">Internal </w:t>
            </w:r>
            <w:r>
              <w:rPr>
                <w:rFonts w:ascii="Segoe UI" w:hAnsi="Segoe UI" w:cs="Segoe UI"/>
              </w:rPr>
              <w:t>A</w:t>
            </w:r>
            <w:r w:rsidRPr="00BF2A4F">
              <w:rPr>
                <w:rFonts w:ascii="Segoe UI" w:hAnsi="Segoe UI" w:cs="Segoe UI"/>
              </w:rPr>
              <w:t xml:space="preserve">ppeals / </w:t>
            </w:r>
            <w:r>
              <w:rPr>
                <w:rFonts w:ascii="Segoe UI" w:hAnsi="Segoe UI" w:cs="Segoe UI"/>
              </w:rPr>
              <w:t>R</w:t>
            </w:r>
            <w:r w:rsidRPr="00BF2A4F">
              <w:rPr>
                <w:rFonts w:ascii="Segoe UI" w:hAnsi="Segoe UI" w:cs="Segoe UI"/>
              </w:rPr>
              <w:t xml:space="preserve">eview under </w:t>
            </w:r>
            <w:r w:rsidRPr="00BF2A4F">
              <w:rPr>
                <w:rFonts w:ascii="Segoe UI" w:hAnsi="Segoe UI" w:cs="Segoe UI"/>
                <w:b/>
              </w:rPr>
              <w:t>Both</w:t>
            </w:r>
            <w:r w:rsidRPr="00BF2A4F">
              <w:rPr>
                <w:rFonts w:ascii="Segoe UI" w:hAnsi="Segoe UI" w:cs="Segoe UI"/>
              </w:rPr>
              <w:t xml:space="preserve"> </w:t>
            </w:r>
            <w:r w:rsidRPr="00BF2A4F">
              <w:rPr>
                <w:rFonts w:ascii="Segoe UI" w:hAnsi="Segoe UI" w:cs="Segoe UI"/>
                <w:u w:val="single"/>
              </w:rPr>
              <w:t>Grand-fathered</w:t>
            </w:r>
            <w:r w:rsidRPr="00BF2A4F">
              <w:rPr>
                <w:rFonts w:ascii="Segoe UI" w:hAnsi="Segoe UI" w:cs="Segoe UI"/>
              </w:rPr>
              <w:t xml:space="preserve"> and </w:t>
            </w:r>
          </w:p>
          <w:p w14:paraId="4C409C64" w14:textId="0EA1A601" w:rsidR="00C629E4" w:rsidRPr="007578AA" w:rsidRDefault="00EB4F2E" w:rsidP="00EB4F2E">
            <w:pPr>
              <w:ind w:left="-108" w:right="-121"/>
              <w:jc w:val="center"/>
              <w:rPr>
                <w:rFonts w:ascii="Segoe UI" w:hAnsi="Segoe UI" w:cs="Segoe UI"/>
              </w:rPr>
            </w:pPr>
            <w:r w:rsidRPr="00BF2A4F">
              <w:rPr>
                <w:rFonts w:ascii="Segoe UI" w:hAnsi="Segoe UI" w:cs="Segoe UI"/>
                <w:u w:val="single"/>
              </w:rPr>
              <w:t>Non</w:t>
            </w:r>
            <w:r w:rsidRPr="00BF2A4F">
              <w:rPr>
                <w:rFonts w:ascii="Segoe UI" w:hAnsi="Segoe UI" w:cs="Segoe UI"/>
              </w:rPr>
              <w:t xml:space="preserve">-Grand-fathered </w:t>
            </w:r>
            <w:r>
              <w:rPr>
                <w:rFonts w:ascii="Segoe UI" w:hAnsi="Segoe UI" w:cs="Segoe UI"/>
              </w:rPr>
              <w:t>P</w:t>
            </w:r>
            <w:r w:rsidRPr="00BF2A4F">
              <w:rPr>
                <w:rFonts w:ascii="Segoe UI" w:hAnsi="Segoe UI" w:cs="Segoe UI"/>
              </w:rPr>
              <w:t>lans</w:t>
            </w:r>
          </w:p>
        </w:tc>
        <w:tc>
          <w:tcPr>
            <w:tcW w:w="1620" w:type="dxa"/>
            <w:tcBorders>
              <w:top w:val="single" w:sz="4" w:space="0" w:color="auto"/>
              <w:bottom w:val="single" w:sz="4" w:space="0" w:color="auto"/>
            </w:tcBorders>
            <w:shd w:val="clear" w:color="auto" w:fill="auto"/>
          </w:tcPr>
          <w:p w14:paraId="65BC974C" w14:textId="77777777" w:rsidR="00C629E4" w:rsidRPr="0099741F" w:rsidRDefault="00C629E4" w:rsidP="00C629E4">
            <w:pPr>
              <w:ind w:left="-80" w:right="-108"/>
              <w:jc w:val="center"/>
              <w:rPr>
                <w:rFonts w:ascii="Segoe UI" w:hAnsi="Segoe UI" w:cs="Segoe UI"/>
              </w:rPr>
            </w:pPr>
            <w:r w:rsidRPr="0099741F">
              <w:rPr>
                <w:rFonts w:ascii="Segoe UI" w:hAnsi="Segoe UI" w:cs="Segoe UI"/>
              </w:rPr>
              <w:lastRenderedPageBreak/>
              <w:t>RCW</w:t>
            </w:r>
          </w:p>
          <w:p w14:paraId="0F0518D4" w14:textId="77777777" w:rsidR="00C629E4" w:rsidRPr="0099741F" w:rsidRDefault="00C629E4" w:rsidP="00C629E4">
            <w:pPr>
              <w:ind w:left="-80" w:right="-108"/>
              <w:jc w:val="center"/>
              <w:rPr>
                <w:rFonts w:ascii="Segoe UI" w:hAnsi="Segoe UI" w:cs="Segoe UI"/>
              </w:rPr>
            </w:pPr>
            <w:r w:rsidRPr="0099741F">
              <w:rPr>
                <w:rFonts w:ascii="Segoe UI" w:hAnsi="Segoe UI" w:cs="Segoe UI"/>
              </w:rPr>
              <w:t>48.43.530(4)</w:t>
            </w:r>
          </w:p>
          <w:p w14:paraId="519624CD" w14:textId="77777777" w:rsidR="00C629E4" w:rsidRPr="0099741F" w:rsidRDefault="00C629E4" w:rsidP="00C629E4">
            <w:pPr>
              <w:ind w:left="-80" w:right="-108"/>
              <w:jc w:val="center"/>
              <w:rPr>
                <w:rFonts w:ascii="Segoe UI" w:hAnsi="Segoe UI" w:cs="Segoe UI"/>
              </w:rPr>
            </w:pPr>
            <w:r w:rsidRPr="0099741F">
              <w:rPr>
                <w:rFonts w:ascii="Segoe UI" w:hAnsi="Segoe UI" w:cs="Segoe UI"/>
              </w:rPr>
              <w:lastRenderedPageBreak/>
              <w:t>(a)and (b)</w:t>
            </w:r>
          </w:p>
          <w:p w14:paraId="080EB7A0" w14:textId="77777777" w:rsidR="00C629E4" w:rsidRPr="0099741F" w:rsidRDefault="00C629E4"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7A71EDC" w14:textId="77777777" w:rsidR="00C629E4" w:rsidRPr="0099741F" w:rsidRDefault="00C629E4" w:rsidP="00C629E4">
            <w:pPr>
              <w:tabs>
                <w:tab w:val="left" w:pos="1046"/>
              </w:tabs>
              <w:rPr>
                <w:rFonts w:ascii="Segoe UI" w:hAnsi="Segoe UI" w:cs="Segoe UI"/>
              </w:rPr>
            </w:pPr>
            <w:r w:rsidRPr="0099741F">
              <w:rPr>
                <w:rFonts w:ascii="Segoe UI" w:hAnsi="Segoe UI" w:cs="Segoe UI"/>
              </w:rPr>
              <w:lastRenderedPageBreak/>
              <w:t xml:space="preserve">An issuer must process as an appeal / review of adverse benefit determination an enrollee's written or oral request that the issuer </w:t>
            </w:r>
            <w:r w:rsidRPr="0099741F">
              <w:rPr>
                <w:rFonts w:ascii="Segoe UI" w:hAnsi="Segoe UI" w:cs="Segoe UI"/>
              </w:rPr>
              <w:lastRenderedPageBreak/>
              <w:t>reconsider its decision to deny, modify, reduce, or terminate payment, coverage, authorization, or provision of health care services or benefits, including the admission to, or continued stay in, a health care facility.</w:t>
            </w:r>
          </w:p>
        </w:tc>
        <w:tc>
          <w:tcPr>
            <w:tcW w:w="1440" w:type="dxa"/>
            <w:tcBorders>
              <w:top w:val="single" w:sz="4" w:space="0" w:color="auto"/>
              <w:bottom w:val="single" w:sz="4" w:space="0" w:color="auto"/>
              <w:right w:val="single" w:sz="4" w:space="0" w:color="auto"/>
            </w:tcBorders>
            <w:shd w:val="clear" w:color="auto" w:fill="auto"/>
          </w:tcPr>
          <w:p w14:paraId="2157BE6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E315A01" w14:textId="77777777" w:rsidR="00C629E4" w:rsidRPr="007578AA" w:rsidRDefault="00C629E4" w:rsidP="00C629E4">
            <w:pPr>
              <w:jc w:val="center"/>
              <w:rPr>
                <w:rFonts w:ascii="Segoe UI" w:hAnsi="Segoe UI" w:cs="Segoe UI"/>
              </w:rPr>
            </w:pPr>
          </w:p>
        </w:tc>
      </w:tr>
      <w:tr w:rsidR="00C629E4" w:rsidRPr="007578AA" w14:paraId="6EADB45C" w14:textId="77777777" w:rsidTr="00454DA3">
        <w:trPr>
          <w:jc w:val="center"/>
        </w:trPr>
        <w:tc>
          <w:tcPr>
            <w:tcW w:w="1795" w:type="dxa"/>
            <w:vMerge w:val="restart"/>
            <w:tcBorders>
              <w:top w:val="nil"/>
            </w:tcBorders>
            <w:shd w:val="clear" w:color="auto" w:fill="auto"/>
          </w:tcPr>
          <w:p w14:paraId="43B50C74" w14:textId="77777777" w:rsidR="00C629E4" w:rsidRPr="007578AA" w:rsidRDefault="00C629E4" w:rsidP="00C629E4">
            <w:pPr>
              <w:spacing w:before="120" w:after="120"/>
              <w:ind w:left="-54" w:right="-108"/>
              <w:rPr>
                <w:rFonts w:ascii="Segoe UI" w:hAnsi="Segoe UI" w:cs="Segoe UI"/>
              </w:rPr>
            </w:pPr>
          </w:p>
        </w:tc>
        <w:tc>
          <w:tcPr>
            <w:tcW w:w="1530" w:type="dxa"/>
            <w:tcBorders>
              <w:top w:val="nil"/>
              <w:bottom w:val="single" w:sz="4" w:space="0" w:color="auto"/>
            </w:tcBorders>
            <w:shd w:val="clear" w:color="auto" w:fill="auto"/>
          </w:tcPr>
          <w:p w14:paraId="13ABA9BE" w14:textId="14E6EF65"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B9B8B35" w14:textId="77777777" w:rsidR="00C629E4" w:rsidRPr="0099741F" w:rsidRDefault="00C629E4" w:rsidP="00C629E4">
            <w:pPr>
              <w:ind w:left="-80"/>
              <w:jc w:val="center"/>
              <w:rPr>
                <w:rFonts w:ascii="Segoe UI" w:hAnsi="Segoe UI" w:cs="Segoe UI"/>
              </w:rPr>
            </w:pPr>
            <w:r w:rsidRPr="0099741F">
              <w:rPr>
                <w:rFonts w:ascii="Segoe UI" w:hAnsi="Segoe UI" w:cs="Segoe UI"/>
              </w:rPr>
              <w:t>RCW</w:t>
            </w:r>
          </w:p>
          <w:p w14:paraId="59383809" w14:textId="77777777" w:rsidR="00C629E4" w:rsidRPr="0099741F" w:rsidRDefault="00C629E4" w:rsidP="00C629E4">
            <w:pPr>
              <w:ind w:left="-80"/>
              <w:jc w:val="center"/>
              <w:rPr>
                <w:rFonts w:ascii="Segoe UI" w:hAnsi="Segoe UI" w:cs="Segoe UI"/>
              </w:rPr>
            </w:pPr>
            <w:r w:rsidRPr="0099741F">
              <w:rPr>
                <w:rFonts w:ascii="Segoe UI" w:hAnsi="Segoe UI" w:cs="Segoe UI"/>
              </w:rPr>
              <w:t>48.43.530(4)(c)</w:t>
            </w:r>
          </w:p>
        </w:tc>
        <w:tc>
          <w:tcPr>
            <w:tcW w:w="7151" w:type="dxa"/>
            <w:tcBorders>
              <w:top w:val="single" w:sz="4" w:space="0" w:color="auto"/>
              <w:bottom w:val="single" w:sz="4" w:space="0" w:color="auto"/>
            </w:tcBorders>
            <w:shd w:val="clear" w:color="auto" w:fill="auto"/>
          </w:tcPr>
          <w:p w14:paraId="5CCA8B8F" w14:textId="77777777" w:rsidR="00C629E4" w:rsidRPr="0099741F" w:rsidRDefault="00C629E4" w:rsidP="00C629E4">
            <w:pPr>
              <w:pStyle w:val="ListParagraph"/>
              <w:numPr>
                <w:ilvl w:val="0"/>
                <w:numId w:val="1"/>
              </w:numPr>
              <w:tabs>
                <w:tab w:val="left" w:pos="1046"/>
              </w:tabs>
              <w:rPr>
                <w:rFonts w:ascii="Segoe UI" w:hAnsi="Segoe UI" w:cs="Segoe UI"/>
              </w:rPr>
            </w:pPr>
            <w:r w:rsidRPr="0099741F">
              <w:rPr>
                <w:rFonts w:ascii="Segoe UI" w:hAnsi="Segoe UI" w:cs="Segoe UI"/>
              </w:rPr>
              <w:t>The issuer may not require that an enrollee file a complaint or grievance prior to seeking an appeal or review of an adverse benefit determination.</w:t>
            </w:r>
          </w:p>
        </w:tc>
        <w:tc>
          <w:tcPr>
            <w:tcW w:w="1440" w:type="dxa"/>
            <w:tcBorders>
              <w:top w:val="single" w:sz="4" w:space="0" w:color="auto"/>
              <w:bottom w:val="single" w:sz="4" w:space="0" w:color="auto"/>
              <w:right w:val="single" w:sz="4" w:space="0" w:color="auto"/>
            </w:tcBorders>
            <w:shd w:val="clear" w:color="auto" w:fill="auto"/>
          </w:tcPr>
          <w:p w14:paraId="6158C211"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519ED34" w14:textId="77777777" w:rsidR="00C629E4" w:rsidRPr="007578AA" w:rsidRDefault="00C629E4" w:rsidP="00C629E4">
            <w:pPr>
              <w:jc w:val="center"/>
              <w:rPr>
                <w:rFonts w:ascii="Segoe UI" w:hAnsi="Segoe UI" w:cs="Segoe UI"/>
              </w:rPr>
            </w:pPr>
          </w:p>
        </w:tc>
      </w:tr>
      <w:bookmarkEnd w:id="0"/>
      <w:tr w:rsidR="00C629E4" w:rsidRPr="007578AA" w14:paraId="52206A74" w14:textId="77777777" w:rsidTr="00454DA3">
        <w:trPr>
          <w:jc w:val="center"/>
        </w:trPr>
        <w:tc>
          <w:tcPr>
            <w:tcW w:w="1795" w:type="dxa"/>
            <w:vMerge/>
            <w:tcBorders>
              <w:bottom w:val="nil"/>
            </w:tcBorders>
            <w:shd w:val="clear" w:color="auto" w:fill="auto"/>
          </w:tcPr>
          <w:p w14:paraId="18ED30C6" w14:textId="77777777" w:rsidR="00C629E4" w:rsidRPr="007578AA" w:rsidRDefault="00C629E4" w:rsidP="00C629E4">
            <w:pPr>
              <w:spacing w:before="120" w:after="120"/>
              <w:ind w:left="-54" w:right="-108"/>
              <w:rPr>
                <w:rFonts w:ascii="Segoe UI" w:hAnsi="Segoe UI" w:cs="Segoe UI"/>
              </w:rPr>
            </w:pPr>
          </w:p>
        </w:tc>
        <w:tc>
          <w:tcPr>
            <w:tcW w:w="1530" w:type="dxa"/>
            <w:tcBorders>
              <w:top w:val="single" w:sz="4" w:space="0" w:color="auto"/>
              <w:bottom w:val="nil"/>
            </w:tcBorders>
            <w:shd w:val="clear" w:color="auto" w:fill="auto"/>
          </w:tcPr>
          <w:p w14:paraId="5E74DF70" w14:textId="77777777" w:rsidR="00C629E4" w:rsidRPr="001A3C59" w:rsidRDefault="00C629E4" w:rsidP="00C629E4">
            <w:pPr>
              <w:jc w:val="center"/>
              <w:rPr>
                <w:rFonts w:ascii="Segoe UI" w:hAnsi="Segoe UI" w:cs="Segoe UI"/>
                <w:sz w:val="20"/>
                <w:szCs w:val="20"/>
              </w:rPr>
            </w:pPr>
            <w:r w:rsidRPr="006E37DC">
              <w:rPr>
                <w:rFonts w:ascii="Segoe UI" w:hAnsi="Segoe UI" w:cs="Segoe UI"/>
                <w:szCs w:val="20"/>
              </w:rPr>
              <w:t xml:space="preserve">Internal Appeals under </w:t>
            </w:r>
            <w:r w:rsidRPr="006E37DC">
              <w:rPr>
                <w:rFonts w:ascii="Segoe UI" w:hAnsi="Segoe UI" w:cs="Segoe UI"/>
                <w:szCs w:val="20"/>
                <w:u w:val="single"/>
              </w:rPr>
              <w:t>Grand-fathered</w:t>
            </w:r>
            <w:r w:rsidRPr="006E37DC">
              <w:rPr>
                <w:rFonts w:ascii="Segoe UI" w:hAnsi="Segoe UI" w:cs="Segoe UI"/>
                <w:szCs w:val="20"/>
              </w:rPr>
              <w:t xml:space="preserve"> Health Plan</w:t>
            </w:r>
            <w:r>
              <w:rPr>
                <w:rFonts w:ascii="Segoe UI" w:hAnsi="Segoe UI" w:cs="Segoe UI"/>
                <w:szCs w:val="20"/>
              </w:rPr>
              <w:t>s</w:t>
            </w:r>
          </w:p>
        </w:tc>
        <w:tc>
          <w:tcPr>
            <w:tcW w:w="1620" w:type="dxa"/>
            <w:tcBorders>
              <w:top w:val="single" w:sz="4" w:space="0" w:color="auto"/>
              <w:bottom w:val="single" w:sz="4" w:space="0" w:color="auto"/>
            </w:tcBorders>
            <w:shd w:val="clear" w:color="auto" w:fill="auto"/>
          </w:tcPr>
          <w:p w14:paraId="44ACBEC7" w14:textId="77777777" w:rsidR="00C629E4" w:rsidRPr="0099741F" w:rsidRDefault="00C629E4" w:rsidP="00C629E4">
            <w:pPr>
              <w:ind w:left="-108" w:right="-108"/>
              <w:jc w:val="center"/>
              <w:rPr>
                <w:rFonts w:ascii="Segoe UI" w:hAnsi="Segoe UI" w:cs="Segoe UI"/>
              </w:rPr>
            </w:pPr>
            <w:r w:rsidRPr="0099741F">
              <w:rPr>
                <w:rFonts w:ascii="Segoe UI" w:hAnsi="Segoe UI" w:cs="Segoe UI"/>
              </w:rPr>
              <w:t>RCW 48.43.530(7)</w:t>
            </w:r>
          </w:p>
          <w:p w14:paraId="321FB222" w14:textId="77777777" w:rsidR="00C629E4" w:rsidRPr="0099741F" w:rsidRDefault="00C629E4"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05019407" w14:textId="77777777" w:rsidR="00C629E4" w:rsidRPr="0099741F" w:rsidRDefault="00C629E4" w:rsidP="00C629E4">
            <w:pPr>
              <w:tabs>
                <w:tab w:val="left" w:pos="1046"/>
              </w:tabs>
              <w:rPr>
                <w:rFonts w:ascii="Segoe UI" w:hAnsi="Segoe UI" w:cs="Segoe UI"/>
              </w:rPr>
            </w:pPr>
            <w:r w:rsidRPr="0099741F">
              <w:rPr>
                <w:rFonts w:ascii="Segoe UI" w:hAnsi="Segoe UI" w:cs="Segoe UI"/>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is resolved?</w:t>
            </w:r>
          </w:p>
        </w:tc>
        <w:tc>
          <w:tcPr>
            <w:tcW w:w="1440" w:type="dxa"/>
            <w:tcBorders>
              <w:top w:val="single" w:sz="4" w:space="0" w:color="auto"/>
              <w:bottom w:val="single" w:sz="4" w:space="0" w:color="auto"/>
              <w:right w:val="single" w:sz="4" w:space="0" w:color="auto"/>
            </w:tcBorders>
            <w:shd w:val="clear" w:color="auto" w:fill="auto"/>
          </w:tcPr>
          <w:p w14:paraId="28988392"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DFC4643" w14:textId="77777777" w:rsidR="00C629E4" w:rsidRPr="007578AA" w:rsidRDefault="00C629E4" w:rsidP="00C629E4">
            <w:pPr>
              <w:jc w:val="center"/>
              <w:rPr>
                <w:rFonts w:ascii="Segoe UI" w:hAnsi="Segoe UI" w:cs="Segoe UI"/>
              </w:rPr>
            </w:pPr>
          </w:p>
        </w:tc>
      </w:tr>
      <w:tr w:rsidR="00C629E4" w:rsidRPr="007578AA" w14:paraId="24F69E25" w14:textId="77777777" w:rsidTr="00454DA3">
        <w:trPr>
          <w:jc w:val="center"/>
        </w:trPr>
        <w:tc>
          <w:tcPr>
            <w:tcW w:w="1795" w:type="dxa"/>
            <w:tcBorders>
              <w:top w:val="nil"/>
              <w:bottom w:val="nil"/>
            </w:tcBorders>
            <w:shd w:val="clear" w:color="auto" w:fill="auto"/>
          </w:tcPr>
          <w:p w14:paraId="40A0D68E" w14:textId="77777777" w:rsidR="00C629E4" w:rsidRPr="007578AA" w:rsidRDefault="00C629E4" w:rsidP="00C629E4">
            <w:pPr>
              <w:jc w:val="center"/>
              <w:rPr>
                <w:rFonts w:ascii="Segoe UI" w:hAnsi="Segoe UI" w:cs="Segoe UI"/>
              </w:rPr>
            </w:pPr>
          </w:p>
        </w:tc>
        <w:tc>
          <w:tcPr>
            <w:tcW w:w="1530" w:type="dxa"/>
            <w:tcBorders>
              <w:top w:val="nil"/>
              <w:bottom w:val="nil"/>
            </w:tcBorders>
            <w:shd w:val="clear" w:color="auto" w:fill="auto"/>
          </w:tcPr>
          <w:p w14:paraId="7553ED6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164CC16" w14:textId="05A1A449" w:rsidR="00C629E4" w:rsidRPr="0099741F" w:rsidRDefault="00C629E4" w:rsidP="000553A7">
            <w:pPr>
              <w:ind w:left="-108" w:right="-108"/>
              <w:jc w:val="center"/>
              <w:rPr>
                <w:rFonts w:ascii="Segoe UI" w:hAnsi="Segoe UI" w:cs="Segoe UI"/>
              </w:rPr>
            </w:pPr>
            <w:r w:rsidRPr="0099741F">
              <w:rPr>
                <w:rFonts w:ascii="Segoe UI" w:hAnsi="Segoe UI" w:cs="Segoe UI"/>
              </w:rPr>
              <w:t>RCW 48.43.530(5)(b)</w:t>
            </w:r>
          </w:p>
        </w:tc>
        <w:tc>
          <w:tcPr>
            <w:tcW w:w="7151" w:type="dxa"/>
            <w:tcBorders>
              <w:top w:val="single" w:sz="4" w:space="0" w:color="auto"/>
              <w:bottom w:val="single" w:sz="4" w:space="0" w:color="auto"/>
            </w:tcBorders>
            <w:shd w:val="clear" w:color="auto" w:fill="auto"/>
          </w:tcPr>
          <w:p w14:paraId="52F63684" w14:textId="77777777" w:rsidR="00C629E4" w:rsidRPr="0099741F" w:rsidRDefault="00C629E4" w:rsidP="00C629E4">
            <w:pPr>
              <w:tabs>
                <w:tab w:val="left" w:pos="1046"/>
              </w:tabs>
              <w:rPr>
                <w:rFonts w:ascii="Segoe UI" w:hAnsi="Segoe UI" w:cs="Segoe UI"/>
              </w:rPr>
            </w:pPr>
            <w:r w:rsidRPr="0099741F">
              <w:rPr>
                <w:rFonts w:ascii="Segoe UI" w:hAnsi="Segoe UI" w:cs="Segoe UI"/>
              </w:rPr>
              <w:t>The issuer must assist the enrollee with the appeal process.  WAC 284-43-4020(2)(d)</w:t>
            </w:r>
          </w:p>
        </w:tc>
        <w:tc>
          <w:tcPr>
            <w:tcW w:w="1440" w:type="dxa"/>
            <w:tcBorders>
              <w:top w:val="single" w:sz="4" w:space="0" w:color="auto"/>
              <w:bottom w:val="single" w:sz="4" w:space="0" w:color="auto"/>
              <w:right w:val="single" w:sz="4" w:space="0" w:color="auto"/>
            </w:tcBorders>
            <w:shd w:val="clear" w:color="auto" w:fill="auto"/>
          </w:tcPr>
          <w:p w14:paraId="4A964D94"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32B08A0" w14:textId="77777777" w:rsidR="00C629E4" w:rsidRPr="007578AA" w:rsidRDefault="00C629E4" w:rsidP="00C629E4">
            <w:pPr>
              <w:jc w:val="center"/>
              <w:rPr>
                <w:rFonts w:ascii="Segoe UI" w:hAnsi="Segoe UI" w:cs="Segoe UI"/>
              </w:rPr>
            </w:pPr>
          </w:p>
        </w:tc>
      </w:tr>
      <w:tr w:rsidR="000553A7" w:rsidRPr="007578AA" w14:paraId="0A243E77" w14:textId="77777777" w:rsidTr="004B32F5">
        <w:trPr>
          <w:jc w:val="center"/>
        </w:trPr>
        <w:tc>
          <w:tcPr>
            <w:tcW w:w="1795" w:type="dxa"/>
            <w:tcBorders>
              <w:top w:val="nil"/>
              <w:bottom w:val="nil"/>
            </w:tcBorders>
            <w:shd w:val="clear" w:color="auto" w:fill="auto"/>
          </w:tcPr>
          <w:p w14:paraId="241DB7E1" w14:textId="2B11BE16" w:rsidR="000553A7" w:rsidRPr="000553A7" w:rsidRDefault="000553A7" w:rsidP="00C629E4">
            <w:pPr>
              <w:jc w:val="center"/>
              <w:rPr>
                <w:rFonts w:ascii="Segoe UI" w:hAnsi="Segoe UI" w:cs="Segoe UI"/>
                <w:b/>
                <w:bCs/>
              </w:rPr>
            </w:pPr>
          </w:p>
        </w:tc>
        <w:tc>
          <w:tcPr>
            <w:tcW w:w="1530" w:type="dxa"/>
            <w:vMerge w:val="restart"/>
            <w:tcBorders>
              <w:top w:val="nil"/>
            </w:tcBorders>
            <w:shd w:val="clear" w:color="auto" w:fill="auto"/>
          </w:tcPr>
          <w:p w14:paraId="353AA705" w14:textId="11E4CE23" w:rsidR="000553A7" w:rsidRPr="007578AA" w:rsidRDefault="000553A7" w:rsidP="000553A7">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6264BED" w14:textId="77777777" w:rsidR="000553A7" w:rsidRPr="0099741F" w:rsidRDefault="000553A7" w:rsidP="00C629E4">
            <w:pPr>
              <w:ind w:left="-108" w:right="-108"/>
              <w:jc w:val="center"/>
              <w:rPr>
                <w:rFonts w:ascii="Segoe UI" w:hAnsi="Segoe UI" w:cs="Segoe UI"/>
              </w:rPr>
            </w:pPr>
            <w:r w:rsidRPr="0099741F">
              <w:rPr>
                <w:rFonts w:ascii="Segoe UI" w:eastAsia="Arial" w:hAnsi="Segoe UI" w:cs="Segoe UI"/>
                <w:spacing w:val="1"/>
              </w:rPr>
              <w:t>RCW 48.43.530(5)(d)</w:t>
            </w:r>
          </w:p>
          <w:p w14:paraId="263B8629" w14:textId="77777777" w:rsidR="000553A7" w:rsidRPr="0099741F" w:rsidRDefault="000553A7"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4969C2C" w14:textId="77777777" w:rsidR="000553A7" w:rsidRPr="0099741F" w:rsidRDefault="000553A7" w:rsidP="00C629E4">
            <w:pPr>
              <w:tabs>
                <w:tab w:val="left" w:pos="1046"/>
              </w:tabs>
              <w:rPr>
                <w:rFonts w:ascii="Segoe UI" w:hAnsi="Segoe UI" w:cs="Segoe UI"/>
              </w:rPr>
            </w:pPr>
            <w:r w:rsidRPr="0099741F">
              <w:rPr>
                <w:rFonts w:ascii="Segoe UI" w:hAnsi="Segoe UI" w:cs="Segoe UI"/>
              </w:rPr>
              <w:t>The issuer must cooperate with any representative authorized in writing by the enrollee.  WAC 284-43-4020(2)(e)</w:t>
            </w:r>
          </w:p>
        </w:tc>
        <w:tc>
          <w:tcPr>
            <w:tcW w:w="1440" w:type="dxa"/>
            <w:tcBorders>
              <w:top w:val="single" w:sz="4" w:space="0" w:color="auto"/>
              <w:bottom w:val="single" w:sz="4" w:space="0" w:color="auto"/>
              <w:right w:val="single" w:sz="4" w:space="0" w:color="auto"/>
            </w:tcBorders>
            <w:shd w:val="clear" w:color="auto" w:fill="auto"/>
          </w:tcPr>
          <w:p w14:paraId="30F2368D" w14:textId="77777777" w:rsidR="000553A7" w:rsidRPr="007578AA" w:rsidRDefault="000553A7"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7238EA5" w14:textId="77777777" w:rsidR="000553A7" w:rsidRPr="007578AA" w:rsidRDefault="000553A7" w:rsidP="00C629E4">
            <w:pPr>
              <w:jc w:val="center"/>
              <w:rPr>
                <w:rFonts w:ascii="Segoe UI" w:hAnsi="Segoe UI" w:cs="Segoe UI"/>
              </w:rPr>
            </w:pPr>
          </w:p>
        </w:tc>
      </w:tr>
      <w:tr w:rsidR="000553A7" w:rsidRPr="007578AA" w14:paraId="30B88155" w14:textId="77777777" w:rsidTr="004B32F5">
        <w:trPr>
          <w:jc w:val="center"/>
        </w:trPr>
        <w:tc>
          <w:tcPr>
            <w:tcW w:w="1795" w:type="dxa"/>
            <w:tcBorders>
              <w:top w:val="nil"/>
              <w:bottom w:val="nil"/>
            </w:tcBorders>
            <w:shd w:val="clear" w:color="auto" w:fill="auto"/>
          </w:tcPr>
          <w:p w14:paraId="2B7D0BA3" w14:textId="77777777" w:rsidR="000553A7" w:rsidRPr="007578AA" w:rsidRDefault="000553A7" w:rsidP="00C629E4">
            <w:pPr>
              <w:jc w:val="center"/>
              <w:rPr>
                <w:rFonts w:ascii="Segoe UI" w:hAnsi="Segoe UI" w:cs="Segoe UI"/>
              </w:rPr>
            </w:pPr>
          </w:p>
        </w:tc>
        <w:tc>
          <w:tcPr>
            <w:tcW w:w="1530" w:type="dxa"/>
            <w:vMerge/>
            <w:tcBorders>
              <w:bottom w:val="nil"/>
            </w:tcBorders>
            <w:shd w:val="clear" w:color="auto" w:fill="auto"/>
          </w:tcPr>
          <w:p w14:paraId="77342CBA" w14:textId="77777777" w:rsidR="000553A7" w:rsidRPr="007578AA" w:rsidRDefault="000553A7"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7A4C479" w14:textId="77777777" w:rsidR="000553A7" w:rsidRPr="0099741F" w:rsidRDefault="000553A7" w:rsidP="00C629E4">
            <w:pPr>
              <w:ind w:left="-108" w:right="-108"/>
              <w:jc w:val="center"/>
              <w:rPr>
                <w:rFonts w:ascii="Segoe UI" w:hAnsi="Segoe UI" w:cs="Segoe UI"/>
              </w:rPr>
            </w:pPr>
            <w:r w:rsidRPr="0099741F">
              <w:rPr>
                <w:rFonts w:ascii="Segoe UI" w:eastAsia="Arial" w:hAnsi="Segoe UI" w:cs="Segoe UI"/>
                <w:spacing w:val="1"/>
              </w:rPr>
              <w:t>RCW 48.43.530(5)(e)</w:t>
            </w:r>
          </w:p>
        </w:tc>
        <w:tc>
          <w:tcPr>
            <w:tcW w:w="7151" w:type="dxa"/>
            <w:tcBorders>
              <w:top w:val="single" w:sz="4" w:space="0" w:color="auto"/>
              <w:bottom w:val="single" w:sz="4" w:space="0" w:color="auto"/>
            </w:tcBorders>
            <w:shd w:val="clear" w:color="auto" w:fill="auto"/>
          </w:tcPr>
          <w:p w14:paraId="771214D2" w14:textId="77777777" w:rsidR="000553A7" w:rsidRPr="0099741F" w:rsidRDefault="000553A7" w:rsidP="00C629E4">
            <w:pPr>
              <w:ind w:left="-108" w:right="-108"/>
              <w:rPr>
                <w:rFonts w:ascii="Segoe UI" w:hAnsi="Segoe UI" w:cs="Segoe UI"/>
              </w:rPr>
            </w:pPr>
            <w:r w:rsidRPr="0099741F">
              <w:rPr>
                <w:rFonts w:ascii="Segoe UI" w:eastAsia="Arial" w:hAnsi="Segoe UI" w:cs="Segoe UI"/>
              </w:rPr>
              <w:t>The issuer must consider all information submitted by the enrollee or representative.</w:t>
            </w:r>
            <w:r w:rsidRPr="0099741F">
              <w:rPr>
                <w:rFonts w:ascii="Segoe UI" w:hAnsi="Segoe UI" w:cs="Segoe UI"/>
              </w:rPr>
              <w:t xml:space="preserve"> WAC 284-43-4020(2)(f); </w:t>
            </w:r>
            <w:r w:rsidRPr="0099741F">
              <w:rPr>
                <w:rFonts w:ascii="Segoe UI" w:eastAsia="Arial" w:hAnsi="Segoe UI" w:cs="Segoe UI"/>
                <w:spacing w:val="1"/>
              </w:rPr>
              <w:t>WAC 284-43-4040(5)</w:t>
            </w:r>
          </w:p>
        </w:tc>
        <w:tc>
          <w:tcPr>
            <w:tcW w:w="1440" w:type="dxa"/>
            <w:tcBorders>
              <w:top w:val="single" w:sz="4" w:space="0" w:color="auto"/>
              <w:bottom w:val="single" w:sz="4" w:space="0" w:color="auto"/>
              <w:right w:val="single" w:sz="4" w:space="0" w:color="auto"/>
            </w:tcBorders>
            <w:shd w:val="clear" w:color="auto" w:fill="auto"/>
          </w:tcPr>
          <w:p w14:paraId="0BB5A558" w14:textId="77777777" w:rsidR="000553A7" w:rsidRPr="007578AA" w:rsidRDefault="000553A7"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294C78E" w14:textId="77777777" w:rsidR="000553A7" w:rsidRPr="007578AA" w:rsidRDefault="000553A7" w:rsidP="00C629E4">
            <w:pPr>
              <w:jc w:val="center"/>
              <w:rPr>
                <w:rFonts w:ascii="Segoe UI" w:hAnsi="Segoe UI" w:cs="Segoe UI"/>
              </w:rPr>
            </w:pPr>
          </w:p>
        </w:tc>
      </w:tr>
      <w:tr w:rsidR="007C5FD9" w:rsidRPr="007578AA" w14:paraId="0933EF72" w14:textId="77777777" w:rsidTr="00454DA3">
        <w:trPr>
          <w:jc w:val="center"/>
        </w:trPr>
        <w:tc>
          <w:tcPr>
            <w:tcW w:w="1795" w:type="dxa"/>
            <w:vMerge w:val="restart"/>
            <w:tcBorders>
              <w:top w:val="nil"/>
            </w:tcBorders>
            <w:shd w:val="clear" w:color="auto" w:fill="auto"/>
          </w:tcPr>
          <w:p w14:paraId="31465F30" w14:textId="77777777" w:rsidR="007C5FD9" w:rsidRDefault="007C5FD9" w:rsidP="00C629E4">
            <w:pPr>
              <w:pStyle w:val="NoSpacing"/>
              <w:jc w:val="center"/>
              <w:rPr>
                <w:rFonts w:ascii="Segoe UI" w:hAnsi="Segoe UI" w:cs="Segoe UI"/>
                <w:b/>
              </w:rPr>
            </w:pPr>
          </w:p>
          <w:p w14:paraId="73BE8EF3" w14:textId="77777777" w:rsidR="007C5FD9" w:rsidRDefault="007C5FD9" w:rsidP="00C629E4">
            <w:pPr>
              <w:pStyle w:val="NoSpacing"/>
              <w:jc w:val="center"/>
              <w:rPr>
                <w:rFonts w:ascii="Segoe UI" w:hAnsi="Segoe UI" w:cs="Segoe UI"/>
                <w:b/>
              </w:rPr>
            </w:pPr>
          </w:p>
          <w:p w14:paraId="707EEA4C" w14:textId="77777777" w:rsidR="007C5FD9" w:rsidRDefault="007C5FD9" w:rsidP="00C629E4">
            <w:pPr>
              <w:pStyle w:val="NoSpacing"/>
              <w:jc w:val="center"/>
              <w:rPr>
                <w:rFonts w:ascii="Segoe UI" w:hAnsi="Segoe UI" w:cs="Segoe UI"/>
                <w:b/>
              </w:rPr>
            </w:pPr>
          </w:p>
          <w:p w14:paraId="7DECF2C6" w14:textId="77777777" w:rsidR="00EB4F2E" w:rsidRDefault="00EB4F2E" w:rsidP="00C629E4">
            <w:pPr>
              <w:pStyle w:val="NoSpacing"/>
              <w:jc w:val="center"/>
              <w:rPr>
                <w:rFonts w:ascii="Segoe UI" w:hAnsi="Segoe UI" w:cs="Segoe UI"/>
                <w:b/>
                <w:bCs/>
              </w:rPr>
            </w:pPr>
          </w:p>
          <w:p w14:paraId="279E0CD4" w14:textId="77777777" w:rsidR="00EB4F2E" w:rsidRDefault="00EB4F2E" w:rsidP="00C629E4">
            <w:pPr>
              <w:pStyle w:val="NoSpacing"/>
              <w:jc w:val="center"/>
              <w:rPr>
                <w:rFonts w:ascii="Segoe UI" w:hAnsi="Segoe UI" w:cs="Segoe UI"/>
                <w:b/>
                <w:bCs/>
              </w:rPr>
            </w:pPr>
          </w:p>
          <w:p w14:paraId="4FEF66B6" w14:textId="062A80DB" w:rsidR="007C5FD9" w:rsidRPr="00BF2A4F" w:rsidRDefault="00EB4F2E" w:rsidP="00C629E4">
            <w:pPr>
              <w:pStyle w:val="NoSpacing"/>
              <w:jc w:val="center"/>
              <w:rPr>
                <w:rFonts w:ascii="Segoe UI" w:hAnsi="Segoe UI" w:cs="Segoe UI"/>
                <w:b/>
              </w:rPr>
            </w:pPr>
            <w:r w:rsidRPr="000553A7">
              <w:rPr>
                <w:rFonts w:ascii="Segoe UI" w:hAnsi="Segoe UI" w:cs="Segoe UI"/>
                <w:b/>
                <w:bCs/>
              </w:rPr>
              <w:lastRenderedPageBreak/>
              <w:t>Appeals Procedures (Cont’d)</w:t>
            </w:r>
          </w:p>
        </w:tc>
        <w:tc>
          <w:tcPr>
            <w:tcW w:w="1530" w:type="dxa"/>
            <w:vMerge w:val="restart"/>
            <w:tcBorders>
              <w:top w:val="nil"/>
            </w:tcBorders>
            <w:shd w:val="clear" w:color="auto" w:fill="auto"/>
          </w:tcPr>
          <w:p w14:paraId="2E442CC2" w14:textId="77777777" w:rsidR="007C5FD9" w:rsidRDefault="007C5FD9" w:rsidP="00C629E4">
            <w:pPr>
              <w:jc w:val="center"/>
              <w:rPr>
                <w:rFonts w:ascii="Segoe UI" w:eastAsia="Arial" w:hAnsi="Segoe UI" w:cs="Segoe UI"/>
                <w:sz w:val="20"/>
                <w:szCs w:val="20"/>
              </w:rPr>
            </w:pPr>
          </w:p>
          <w:p w14:paraId="0875E3C0" w14:textId="77777777" w:rsidR="007C5FD9" w:rsidRDefault="007C5FD9" w:rsidP="00C629E4">
            <w:pPr>
              <w:jc w:val="center"/>
              <w:rPr>
                <w:rFonts w:ascii="Segoe UI" w:eastAsia="Arial" w:hAnsi="Segoe UI" w:cs="Segoe UI"/>
                <w:sz w:val="20"/>
                <w:szCs w:val="20"/>
              </w:rPr>
            </w:pPr>
          </w:p>
          <w:p w14:paraId="2DAEE4FD" w14:textId="77777777" w:rsidR="007C5FD9" w:rsidRDefault="007C5FD9" w:rsidP="00C629E4">
            <w:pPr>
              <w:jc w:val="center"/>
              <w:rPr>
                <w:rFonts w:ascii="Segoe UI" w:eastAsia="Arial" w:hAnsi="Segoe UI" w:cs="Segoe UI"/>
                <w:sz w:val="20"/>
                <w:szCs w:val="20"/>
              </w:rPr>
            </w:pPr>
          </w:p>
          <w:p w14:paraId="01AA2749" w14:textId="77777777" w:rsidR="007C5FD9" w:rsidRDefault="007C5FD9" w:rsidP="000553A7">
            <w:pPr>
              <w:jc w:val="center"/>
              <w:rPr>
                <w:rFonts w:ascii="Segoe UI" w:hAnsi="Segoe UI" w:cs="Segoe UI"/>
              </w:rPr>
            </w:pPr>
          </w:p>
          <w:p w14:paraId="7D222A01" w14:textId="77777777" w:rsidR="007C5FD9" w:rsidRDefault="007C5FD9" w:rsidP="000553A7">
            <w:pPr>
              <w:jc w:val="center"/>
              <w:rPr>
                <w:rFonts w:ascii="Segoe UI" w:hAnsi="Segoe UI" w:cs="Segoe UI"/>
              </w:rPr>
            </w:pPr>
          </w:p>
          <w:p w14:paraId="2E153A72" w14:textId="11C4D59B" w:rsidR="007C5FD9" w:rsidRDefault="00EB4F2E" w:rsidP="000553A7">
            <w:pPr>
              <w:jc w:val="center"/>
              <w:rPr>
                <w:rFonts w:ascii="Segoe UI" w:hAnsi="Segoe UI" w:cs="Segoe UI"/>
              </w:rPr>
            </w:pPr>
            <w:r w:rsidRPr="000553A7">
              <w:rPr>
                <w:rFonts w:ascii="Segoe UI" w:hAnsi="Segoe UI" w:cs="Segoe UI"/>
              </w:rPr>
              <w:lastRenderedPageBreak/>
              <w:t>Internal Appeals under Grand-fathered Health Plans (cont’d)</w:t>
            </w:r>
          </w:p>
          <w:p w14:paraId="057FDCB7" w14:textId="77777777" w:rsidR="007C5FD9" w:rsidRDefault="007C5FD9" w:rsidP="000553A7">
            <w:pPr>
              <w:jc w:val="center"/>
              <w:rPr>
                <w:rFonts w:ascii="Segoe UI" w:hAnsi="Segoe UI" w:cs="Segoe UI"/>
              </w:rPr>
            </w:pPr>
          </w:p>
          <w:p w14:paraId="46121FFD" w14:textId="77777777" w:rsidR="007C5FD9" w:rsidRDefault="007C5FD9" w:rsidP="000553A7">
            <w:pPr>
              <w:jc w:val="center"/>
              <w:rPr>
                <w:rFonts w:ascii="Segoe UI" w:hAnsi="Segoe UI" w:cs="Segoe UI"/>
              </w:rPr>
            </w:pPr>
          </w:p>
          <w:p w14:paraId="0CB7F945" w14:textId="77777777" w:rsidR="007C5FD9" w:rsidRDefault="007C5FD9" w:rsidP="000553A7">
            <w:pPr>
              <w:jc w:val="center"/>
              <w:rPr>
                <w:rFonts w:ascii="Segoe UI" w:hAnsi="Segoe UI" w:cs="Segoe UI"/>
              </w:rPr>
            </w:pPr>
          </w:p>
          <w:p w14:paraId="73A2D068" w14:textId="77777777" w:rsidR="007C5FD9" w:rsidRDefault="007C5FD9" w:rsidP="000553A7">
            <w:pPr>
              <w:jc w:val="center"/>
              <w:rPr>
                <w:rFonts w:ascii="Segoe UI" w:hAnsi="Segoe UI" w:cs="Segoe UI"/>
              </w:rPr>
            </w:pPr>
          </w:p>
          <w:p w14:paraId="611DC609" w14:textId="77777777" w:rsidR="007C5FD9" w:rsidRDefault="007C5FD9" w:rsidP="000553A7">
            <w:pPr>
              <w:jc w:val="center"/>
              <w:rPr>
                <w:rFonts w:ascii="Segoe UI" w:hAnsi="Segoe UI" w:cs="Segoe UI"/>
              </w:rPr>
            </w:pPr>
          </w:p>
          <w:p w14:paraId="0017E3D3" w14:textId="77777777" w:rsidR="007C5FD9" w:rsidRDefault="007C5FD9" w:rsidP="000553A7">
            <w:pPr>
              <w:jc w:val="center"/>
              <w:rPr>
                <w:rFonts w:ascii="Segoe UI" w:hAnsi="Segoe UI" w:cs="Segoe UI"/>
              </w:rPr>
            </w:pPr>
          </w:p>
          <w:p w14:paraId="1D938C7D" w14:textId="77777777" w:rsidR="007C5FD9" w:rsidRDefault="007C5FD9" w:rsidP="000553A7">
            <w:pPr>
              <w:jc w:val="center"/>
              <w:rPr>
                <w:rFonts w:ascii="Segoe UI" w:hAnsi="Segoe UI" w:cs="Segoe UI"/>
              </w:rPr>
            </w:pPr>
          </w:p>
          <w:p w14:paraId="3BB5518B" w14:textId="77777777" w:rsidR="007C5FD9" w:rsidRDefault="007C5FD9" w:rsidP="000553A7">
            <w:pPr>
              <w:jc w:val="center"/>
              <w:rPr>
                <w:rFonts w:ascii="Segoe UI" w:hAnsi="Segoe UI" w:cs="Segoe UI"/>
              </w:rPr>
            </w:pPr>
          </w:p>
          <w:p w14:paraId="20820461" w14:textId="77777777" w:rsidR="007C5FD9" w:rsidRDefault="007C5FD9" w:rsidP="000553A7">
            <w:pPr>
              <w:jc w:val="center"/>
              <w:rPr>
                <w:rFonts w:ascii="Segoe UI" w:hAnsi="Segoe UI" w:cs="Segoe UI"/>
              </w:rPr>
            </w:pPr>
          </w:p>
          <w:p w14:paraId="7DB65162" w14:textId="77777777" w:rsidR="007C5FD9" w:rsidRDefault="007C5FD9" w:rsidP="000553A7">
            <w:pPr>
              <w:jc w:val="center"/>
              <w:rPr>
                <w:rFonts w:ascii="Segoe UI" w:hAnsi="Segoe UI" w:cs="Segoe UI"/>
              </w:rPr>
            </w:pPr>
          </w:p>
          <w:p w14:paraId="4B46D21B" w14:textId="77777777" w:rsidR="007C5FD9" w:rsidRDefault="007C5FD9" w:rsidP="000553A7">
            <w:pPr>
              <w:jc w:val="center"/>
              <w:rPr>
                <w:rFonts w:ascii="Segoe UI" w:hAnsi="Segoe UI" w:cs="Segoe UI"/>
              </w:rPr>
            </w:pPr>
          </w:p>
          <w:p w14:paraId="038169C4" w14:textId="77777777" w:rsidR="007C5FD9" w:rsidRDefault="007C5FD9" w:rsidP="000553A7">
            <w:pPr>
              <w:jc w:val="center"/>
              <w:rPr>
                <w:rFonts w:ascii="Segoe UI" w:hAnsi="Segoe UI" w:cs="Segoe UI"/>
              </w:rPr>
            </w:pPr>
          </w:p>
          <w:p w14:paraId="5A082236" w14:textId="77777777" w:rsidR="007C5FD9" w:rsidRDefault="007C5FD9" w:rsidP="000553A7">
            <w:pPr>
              <w:jc w:val="center"/>
              <w:rPr>
                <w:rFonts w:ascii="Segoe UI" w:hAnsi="Segoe UI" w:cs="Segoe UI"/>
              </w:rPr>
            </w:pPr>
          </w:p>
          <w:p w14:paraId="1C899E5A" w14:textId="77777777" w:rsidR="007C5FD9" w:rsidRDefault="007C5FD9" w:rsidP="000553A7">
            <w:pPr>
              <w:jc w:val="center"/>
              <w:rPr>
                <w:rFonts w:ascii="Segoe UI" w:hAnsi="Segoe UI" w:cs="Segoe UI"/>
              </w:rPr>
            </w:pPr>
          </w:p>
          <w:p w14:paraId="3C0D94C6" w14:textId="77777777" w:rsidR="007C5FD9" w:rsidRDefault="007C5FD9" w:rsidP="000553A7">
            <w:pPr>
              <w:jc w:val="center"/>
              <w:rPr>
                <w:rFonts w:ascii="Segoe UI" w:hAnsi="Segoe UI" w:cs="Segoe UI"/>
              </w:rPr>
            </w:pPr>
          </w:p>
          <w:p w14:paraId="64084810" w14:textId="77777777" w:rsidR="007C5FD9" w:rsidRDefault="007C5FD9" w:rsidP="000553A7">
            <w:pPr>
              <w:jc w:val="center"/>
              <w:rPr>
                <w:rFonts w:ascii="Segoe UI" w:hAnsi="Segoe UI" w:cs="Segoe UI"/>
              </w:rPr>
            </w:pPr>
          </w:p>
          <w:p w14:paraId="140B33D3" w14:textId="77777777" w:rsidR="007C5FD9" w:rsidRDefault="007C5FD9" w:rsidP="000553A7">
            <w:pPr>
              <w:jc w:val="center"/>
              <w:rPr>
                <w:rFonts w:ascii="Segoe UI" w:hAnsi="Segoe UI" w:cs="Segoe UI"/>
              </w:rPr>
            </w:pPr>
          </w:p>
          <w:p w14:paraId="55842D64" w14:textId="77777777" w:rsidR="00EB4F2E" w:rsidRDefault="00EB4F2E" w:rsidP="00C629E4">
            <w:pPr>
              <w:jc w:val="center"/>
              <w:rPr>
                <w:rFonts w:ascii="Segoe UI" w:eastAsia="Arial" w:hAnsi="Segoe UI" w:cs="Segoe UI"/>
                <w:szCs w:val="20"/>
              </w:rPr>
            </w:pPr>
          </w:p>
          <w:p w14:paraId="62957A8F" w14:textId="77777777" w:rsidR="00EB4F2E" w:rsidRDefault="00EB4F2E" w:rsidP="00C629E4">
            <w:pPr>
              <w:jc w:val="center"/>
              <w:rPr>
                <w:rFonts w:ascii="Segoe UI" w:eastAsia="Arial" w:hAnsi="Segoe UI" w:cs="Segoe UI"/>
                <w:szCs w:val="20"/>
              </w:rPr>
            </w:pPr>
          </w:p>
          <w:p w14:paraId="58A868BF" w14:textId="77777777" w:rsidR="00EB4F2E" w:rsidRDefault="00EB4F2E" w:rsidP="00C629E4">
            <w:pPr>
              <w:jc w:val="center"/>
              <w:rPr>
                <w:rFonts w:ascii="Segoe UI" w:eastAsia="Arial" w:hAnsi="Segoe UI" w:cs="Segoe UI"/>
                <w:szCs w:val="20"/>
              </w:rPr>
            </w:pPr>
          </w:p>
          <w:p w14:paraId="2DEC93E7" w14:textId="77777777" w:rsidR="00EB4F2E" w:rsidRDefault="00EB4F2E" w:rsidP="00C629E4">
            <w:pPr>
              <w:jc w:val="center"/>
              <w:rPr>
                <w:rFonts w:ascii="Segoe UI" w:eastAsia="Arial" w:hAnsi="Segoe UI" w:cs="Segoe UI"/>
                <w:szCs w:val="20"/>
              </w:rPr>
            </w:pPr>
          </w:p>
          <w:p w14:paraId="68E30678" w14:textId="77777777" w:rsidR="00EB4F2E" w:rsidRDefault="00EB4F2E" w:rsidP="00C629E4">
            <w:pPr>
              <w:jc w:val="center"/>
              <w:rPr>
                <w:rFonts w:ascii="Segoe UI" w:eastAsia="Arial" w:hAnsi="Segoe UI" w:cs="Segoe UI"/>
                <w:szCs w:val="20"/>
              </w:rPr>
            </w:pPr>
          </w:p>
          <w:p w14:paraId="18F7F6D0" w14:textId="67F2CE58" w:rsidR="007C5FD9" w:rsidRDefault="007C5FD9" w:rsidP="00C629E4">
            <w:pPr>
              <w:jc w:val="center"/>
              <w:rPr>
                <w:rFonts w:ascii="Segoe UI" w:hAnsi="Segoe UI" w:cs="Segoe UI"/>
              </w:rPr>
            </w:pPr>
            <w:r w:rsidRPr="00141D6C">
              <w:rPr>
                <w:rFonts w:ascii="Segoe UI" w:eastAsia="Arial" w:hAnsi="Segoe UI" w:cs="Segoe UI"/>
                <w:szCs w:val="20"/>
              </w:rPr>
              <w:lastRenderedPageBreak/>
              <w:t xml:space="preserve">Internal Appeals under </w:t>
            </w:r>
            <w:r w:rsidRPr="00141D6C">
              <w:rPr>
                <w:rFonts w:ascii="Segoe UI" w:eastAsia="Arial" w:hAnsi="Segoe UI" w:cs="Segoe UI"/>
                <w:szCs w:val="20"/>
                <w:u w:val="single"/>
              </w:rPr>
              <w:t>Grand-fathered</w:t>
            </w:r>
            <w:r w:rsidRPr="00141D6C">
              <w:rPr>
                <w:rFonts w:ascii="Segoe UI" w:eastAsia="Arial" w:hAnsi="Segoe UI" w:cs="Segoe UI"/>
                <w:szCs w:val="20"/>
              </w:rPr>
              <w:t xml:space="preserve"> Health Plans (</w:t>
            </w:r>
            <w:r>
              <w:rPr>
                <w:rFonts w:ascii="Segoe UI" w:eastAsia="Arial" w:hAnsi="Segoe UI" w:cs="Segoe UI"/>
                <w:szCs w:val="20"/>
              </w:rPr>
              <w:t>c</w:t>
            </w:r>
            <w:r w:rsidRPr="00141D6C">
              <w:rPr>
                <w:rFonts w:ascii="Segoe UI" w:eastAsia="Arial" w:hAnsi="Segoe UI" w:cs="Segoe UI"/>
                <w:szCs w:val="20"/>
              </w:rPr>
              <w:t>ont’d</w:t>
            </w:r>
            <w:r>
              <w:rPr>
                <w:rFonts w:ascii="Segoe UI" w:eastAsia="Arial" w:hAnsi="Segoe UI" w:cs="Segoe UI"/>
                <w:szCs w:val="20"/>
              </w:rPr>
              <w:t>)</w:t>
            </w:r>
          </w:p>
          <w:p w14:paraId="7BC4467A" w14:textId="77777777" w:rsidR="007C5FD9" w:rsidRDefault="007C5FD9" w:rsidP="00C629E4">
            <w:pPr>
              <w:jc w:val="center"/>
              <w:rPr>
                <w:rFonts w:ascii="Segoe UI" w:hAnsi="Segoe UI" w:cs="Segoe UI"/>
              </w:rPr>
            </w:pPr>
          </w:p>
          <w:p w14:paraId="1B8DF0D1" w14:textId="2C48A6E5"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2F5C3E52" w14:textId="77777777" w:rsidR="007C5FD9" w:rsidRPr="0099741F" w:rsidRDefault="007C5FD9" w:rsidP="00C629E4">
            <w:pPr>
              <w:ind w:left="-108" w:right="-108"/>
              <w:jc w:val="center"/>
              <w:rPr>
                <w:rFonts w:ascii="Segoe UI" w:hAnsi="Segoe UI" w:cs="Segoe UI"/>
              </w:rPr>
            </w:pPr>
            <w:r w:rsidRPr="0099741F">
              <w:rPr>
                <w:rFonts w:ascii="Segoe UI" w:hAnsi="Segoe UI" w:cs="Segoe UI"/>
              </w:rPr>
              <w:lastRenderedPageBreak/>
              <w:t xml:space="preserve">RCW 48.43.530(5)(f) </w:t>
            </w:r>
          </w:p>
        </w:tc>
        <w:tc>
          <w:tcPr>
            <w:tcW w:w="7151" w:type="dxa"/>
            <w:tcBorders>
              <w:top w:val="single" w:sz="4" w:space="0" w:color="auto"/>
              <w:bottom w:val="single" w:sz="4" w:space="0" w:color="auto"/>
            </w:tcBorders>
            <w:shd w:val="clear" w:color="auto" w:fill="auto"/>
          </w:tcPr>
          <w:p w14:paraId="00CF92B4" w14:textId="77777777" w:rsidR="007C5FD9" w:rsidRPr="0099741F" w:rsidRDefault="007C5FD9" w:rsidP="00C629E4">
            <w:pPr>
              <w:tabs>
                <w:tab w:val="left" w:pos="1046"/>
              </w:tabs>
              <w:rPr>
                <w:rFonts w:ascii="Segoe UI" w:hAnsi="Segoe UI" w:cs="Segoe UI"/>
              </w:rPr>
            </w:pPr>
            <w:r w:rsidRPr="0099741F">
              <w:rPr>
                <w:rFonts w:ascii="Segoe UI" w:hAnsi="Segoe UI" w:cs="Segoe UI"/>
              </w:rPr>
              <w:t>The issuer must investigate and resolve all appeals / requests for review of adverse benefit determination.  WAC 284-43-4020(2)(g)</w:t>
            </w:r>
          </w:p>
          <w:p w14:paraId="363BBEBC" w14:textId="77777777" w:rsidR="007C5FD9" w:rsidRPr="0099741F" w:rsidRDefault="007C5FD9" w:rsidP="00C629E4">
            <w:pPr>
              <w:tabs>
                <w:tab w:val="left" w:pos="1046"/>
              </w:tabs>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2D1106BE"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13C812B" w14:textId="77777777" w:rsidR="007C5FD9" w:rsidRPr="007578AA" w:rsidRDefault="007C5FD9" w:rsidP="00C629E4">
            <w:pPr>
              <w:jc w:val="center"/>
              <w:rPr>
                <w:rFonts w:ascii="Segoe UI" w:hAnsi="Segoe UI" w:cs="Segoe UI"/>
              </w:rPr>
            </w:pPr>
          </w:p>
        </w:tc>
      </w:tr>
      <w:tr w:rsidR="007C5FD9" w:rsidRPr="007578AA" w14:paraId="5E1224D8" w14:textId="77777777" w:rsidTr="00454DA3">
        <w:trPr>
          <w:jc w:val="center"/>
        </w:trPr>
        <w:tc>
          <w:tcPr>
            <w:tcW w:w="1795" w:type="dxa"/>
            <w:vMerge/>
            <w:shd w:val="clear" w:color="auto" w:fill="auto"/>
          </w:tcPr>
          <w:p w14:paraId="28758AF5" w14:textId="77777777" w:rsidR="007C5FD9" w:rsidRPr="007578AA" w:rsidRDefault="007C5FD9" w:rsidP="00C629E4">
            <w:pPr>
              <w:spacing w:before="120" w:after="120"/>
              <w:ind w:left="-54" w:right="-108"/>
              <w:rPr>
                <w:rFonts w:ascii="Segoe UI" w:hAnsi="Segoe UI" w:cs="Segoe UI"/>
              </w:rPr>
            </w:pPr>
          </w:p>
        </w:tc>
        <w:tc>
          <w:tcPr>
            <w:tcW w:w="1530" w:type="dxa"/>
            <w:vMerge/>
            <w:shd w:val="clear" w:color="auto" w:fill="auto"/>
          </w:tcPr>
          <w:p w14:paraId="4060B43B" w14:textId="77777777"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58EF07BF" w14:textId="77777777" w:rsidR="007C5FD9" w:rsidRPr="00B160C3" w:rsidRDefault="007C5FD9" w:rsidP="00C629E4">
            <w:pPr>
              <w:pStyle w:val="NoSpacing"/>
              <w:ind w:left="-95"/>
              <w:jc w:val="center"/>
              <w:rPr>
                <w:rFonts w:ascii="Segoe UI" w:hAnsi="Segoe UI" w:cs="Segoe UI"/>
              </w:rPr>
            </w:pPr>
            <w:r w:rsidRPr="00B160C3">
              <w:rPr>
                <w:rFonts w:ascii="Segoe UI" w:hAnsi="Segoe UI" w:cs="Segoe UI"/>
              </w:rPr>
              <w:t>RCW 48.43.530(4)(a)</w:t>
            </w:r>
          </w:p>
        </w:tc>
        <w:tc>
          <w:tcPr>
            <w:tcW w:w="7151" w:type="dxa"/>
            <w:tcBorders>
              <w:top w:val="single" w:sz="4" w:space="0" w:color="auto"/>
              <w:bottom w:val="single" w:sz="4" w:space="0" w:color="auto"/>
            </w:tcBorders>
            <w:shd w:val="clear" w:color="auto" w:fill="auto"/>
          </w:tcPr>
          <w:p w14:paraId="6509177B" w14:textId="77777777" w:rsidR="007C5FD9" w:rsidRPr="00B160C3" w:rsidRDefault="007C5FD9" w:rsidP="00C629E4">
            <w:pPr>
              <w:tabs>
                <w:tab w:val="left" w:pos="1046"/>
              </w:tabs>
              <w:rPr>
                <w:rFonts w:ascii="Segoe UI" w:hAnsi="Segoe UI" w:cs="Segoe UI"/>
              </w:rPr>
            </w:pPr>
            <w:r w:rsidRPr="00B160C3">
              <w:rPr>
                <w:rFonts w:ascii="Segoe UI" w:eastAsia="Arial" w:hAnsi="Segoe UI" w:cs="Segoe UI"/>
              </w:rPr>
              <w:t xml:space="preserve">The review of a decision to deny, modify, reduce, or terminate payment, coverage, authorization, or provision of health care services </w:t>
            </w:r>
            <w:r w:rsidRPr="00B160C3">
              <w:rPr>
                <w:rFonts w:ascii="Segoe UI" w:eastAsia="Arial" w:hAnsi="Segoe UI" w:cs="Segoe UI"/>
              </w:rPr>
              <w:lastRenderedPageBreak/>
              <w:t>or benefits, including admission to, or continued stay in, a health care facility, is called and processed as an “Appeal”</w:t>
            </w:r>
            <w:r>
              <w:rPr>
                <w:rFonts w:ascii="Segoe UI" w:eastAsia="Arial" w:hAnsi="Segoe UI" w:cs="Segoe UI"/>
              </w:rPr>
              <w:t>, as defined in RCW 48.43.005(2)</w:t>
            </w:r>
            <w:r w:rsidRPr="00B160C3">
              <w:rPr>
                <w:rFonts w:ascii="Segoe UI" w:eastAsia="Arial"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28D6B582"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FFDFE50" w14:textId="77777777" w:rsidR="007C5FD9" w:rsidRPr="007578AA" w:rsidRDefault="007C5FD9" w:rsidP="00C629E4">
            <w:pPr>
              <w:jc w:val="center"/>
              <w:rPr>
                <w:rFonts w:ascii="Segoe UI" w:hAnsi="Segoe UI" w:cs="Segoe UI"/>
              </w:rPr>
            </w:pPr>
          </w:p>
        </w:tc>
      </w:tr>
      <w:tr w:rsidR="007C5FD9" w:rsidRPr="007578AA" w14:paraId="7D28C72A" w14:textId="77777777" w:rsidTr="00454DA3">
        <w:trPr>
          <w:jc w:val="center"/>
        </w:trPr>
        <w:tc>
          <w:tcPr>
            <w:tcW w:w="1795" w:type="dxa"/>
            <w:vMerge/>
            <w:tcBorders>
              <w:bottom w:val="nil"/>
            </w:tcBorders>
            <w:shd w:val="clear" w:color="auto" w:fill="auto"/>
          </w:tcPr>
          <w:p w14:paraId="791C4DE1" w14:textId="77777777" w:rsidR="007C5FD9" w:rsidRPr="006A3685" w:rsidRDefault="007C5FD9" w:rsidP="00C629E4">
            <w:pPr>
              <w:spacing w:before="120" w:after="120"/>
              <w:ind w:left="-54" w:right="-108"/>
              <w:rPr>
                <w:rFonts w:ascii="Segoe UI" w:hAnsi="Segoe UI" w:cs="Segoe UI"/>
                <w:b/>
              </w:rPr>
            </w:pPr>
          </w:p>
        </w:tc>
        <w:tc>
          <w:tcPr>
            <w:tcW w:w="1530" w:type="dxa"/>
            <w:vMerge/>
            <w:shd w:val="clear" w:color="auto" w:fill="auto"/>
          </w:tcPr>
          <w:p w14:paraId="4DE4A1A8" w14:textId="77777777"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571A79AE" w14:textId="77777777" w:rsidR="007C5FD9" w:rsidRPr="00B160C3" w:rsidRDefault="007C5FD9" w:rsidP="00C629E4">
            <w:pPr>
              <w:ind w:left="-63" w:right="-63"/>
              <w:jc w:val="center"/>
              <w:rPr>
                <w:rFonts w:ascii="Segoe UI" w:eastAsia="Arial" w:hAnsi="Segoe UI" w:cs="Segoe UI"/>
                <w:spacing w:val="1"/>
              </w:rPr>
            </w:pPr>
            <w:r w:rsidRPr="00B160C3">
              <w:rPr>
                <w:rFonts w:ascii="Segoe UI" w:eastAsia="Arial" w:hAnsi="Segoe UI" w:cs="Segoe UI"/>
                <w:spacing w:val="1"/>
              </w:rPr>
              <w:t>WAC</w:t>
            </w:r>
          </w:p>
          <w:p w14:paraId="2DBAE546" w14:textId="77777777" w:rsidR="007C5FD9" w:rsidRPr="00B160C3" w:rsidRDefault="007C5FD9" w:rsidP="00C629E4">
            <w:pPr>
              <w:ind w:left="-63" w:right="-63"/>
              <w:jc w:val="center"/>
              <w:rPr>
                <w:rFonts w:ascii="Segoe UI" w:eastAsia="Arial" w:hAnsi="Segoe UI" w:cs="Segoe UI"/>
                <w:spacing w:val="1"/>
              </w:rPr>
            </w:pPr>
            <w:r w:rsidRPr="00B160C3">
              <w:rPr>
                <w:rFonts w:ascii="Segoe UI" w:eastAsia="Arial" w:hAnsi="Segoe UI" w:cs="Segoe UI"/>
                <w:spacing w:val="1"/>
              </w:rPr>
              <w:t>284-43-4020(2)(c)</w:t>
            </w:r>
          </w:p>
          <w:p w14:paraId="75FA78D5" w14:textId="77777777" w:rsidR="007C5FD9" w:rsidRPr="00B160C3"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4FA6B62" w14:textId="77777777" w:rsidR="007C5FD9" w:rsidRPr="00B160C3" w:rsidRDefault="007C5FD9" w:rsidP="00C629E4">
            <w:pPr>
              <w:pStyle w:val="NoSpacing"/>
              <w:rPr>
                <w:rFonts w:ascii="Segoe UI" w:hAnsi="Segoe UI" w:cs="Segoe UI"/>
              </w:rPr>
            </w:pPr>
            <w:r w:rsidRPr="00B160C3">
              <w:rPr>
                <w:rFonts w:ascii="Segoe UI" w:hAnsi="Segoe UI" w:cs="Segoe UI"/>
              </w:rPr>
              <w:t>The issuer must:</w:t>
            </w:r>
          </w:p>
          <w:p w14:paraId="35F64693" w14:textId="77777777" w:rsidR="007C5FD9" w:rsidRPr="00B160C3" w:rsidRDefault="007C5FD9" w:rsidP="00C629E4">
            <w:pPr>
              <w:pStyle w:val="NoSpacing"/>
              <w:numPr>
                <w:ilvl w:val="0"/>
                <w:numId w:val="1"/>
              </w:numPr>
              <w:rPr>
                <w:rFonts w:ascii="Segoe UI" w:hAnsi="Segoe UI" w:cs="Segoe UI"/>
              </w:rPr>
            </w:pPr>
            <w:r w:rsidRPr="00B160C3">
              <w:rPr>
                <w:rFonts w:ascii="Segoe UI" w:hAnsi="Segoe UI" w:cs="Segoe UI"/>
              </w:rPr>
              <w:t>respond to oral and written appeals in a timely and thorough manner;</w:t>
            </w:r>
          </w:p>
          <w:p w14:paraId="43FE432E" w14:textId="77777777" w:rsidR="007C5FD9" w:rsidRPr="00B160C3" w:rsidRDefault="007C5FD9" w:rsidP="00C629E4">
            <w:pPr>
              <w:pStyle w:val="NoSpacing"/>
              <w:numPr>
                <w:ilvl w:val="0"/>
                <w:numId w:val="1"/>
              </w:numPr>
            </w:pPr>
            <w:r w:rsidRPr="00B160C3">
              <w:rPr>
                <w:rFonts w:ascii="Segoe UI" w:hAnsi="Segoe UI" w:cs="Segoe UI"/>
              </w:rPr>
              <w:t>notify the enrollee that an appeal has been received.</w:t>
            </w:r>
          </w:p>
        </w:tc>
        <w:tc>
          <w:tcPr>
            <w:tcW w:w="1440" w:type="dxa"/>
            <w:tcBorders>
              <w:top w:val="single" w:sz="4" w:space="0" w:color="auto"/>
              <w:bottom w:val="single" w:sz="4" w:space="0" w:color="auto"/>
              <w:right w:val="single" w:sz="4" w:space="0" w:color="auto"/>
            </w:tcBorders>
            <w:shd w:val="clear" w:color="auto" w:fill="auto"/>
          </w:tcPr>
          <w:p w14:paraId="0C640405"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3FAF227" w14:textId="77777777" w:rsidR="007C5FD9" w:rsidRPr="007578AA" w:rsidRDefault="007C5FD9" w:rsidP="00C629E4">
            <w:pPr>
              <w:jc w:val="center"/>
              <w:rPr>
                <w:rFonts w:ascii="Segoe UI" w:hAnsi="Segoe UI" w:cs="Segoe UI"/>
              </w:rPr>
            </w:pPr>
          </w:p>
        </w:tc>
      </w:tr>
      <w:tr w:rsidR="007C5FD9" w:rsidRPr="007578AA" w14:paraId="7A120A4E" w14:textId="77777777" w:rsidTr="00454DA3">
        <w:trPr>
          <w:jc w:val="center"/>
        </w:trPr>
        <w:tc>
          <w:tcPr>
            <w:tcW w:w="1795" w:type="dxa"/>
            <w:tcBorders>
              <w:top w:val="nil"/>
              <w:bottom w:val="nil"/>
            </w:tcBorders>
            <w:shd w:val="clear" w:color="auto" w:fill="auto"/>
          </w:tcPr>
          <w:p w14:paraId="206D7FFC" w14:textId="77777777" w:rsidR="007C5FD9" w:rsidRPr="007578AA" w:rsidRDefault="007C5FD9" w:rsidP="00C629E4">
            <w:pPr>
              <w:jc w:val="center"/>
              <w:rPr>
                <w:rFonts w:ascii="Segoe UI" w:hAnsi="Segoe UI" w:cs="Segoe UI"/>
              </w:rPr>
            </w:pPr>
          </w:p>
        </w:tc>
        <w:tc>
          <w:tcPr>
            <w:tcW w:w="1530" w:type="dxa"/>
            <w:vMerge/>
            <w:shd w:val="clear" w:color="auto" w:fill="auto"/>
          </w:tcPr>
          <w:p w14:paraId="23D3A56A" w14:textId="77777777"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097D9633" w14:textId="77777777" w:rsidR="007C5FD9" w:rsidRPr="00B160C3" w:rsidRDefault="007C5FD9" w:rsidP="00C629E4">
            <w:pPr>
              <w:ind w:left="-95"/>
              <w:jc w:val="center"/>
              <w:rPr>
                <w:rFonts w:ascii="Segoe UI" w:hAnsi="Segoe UI" w:cs="Segoe UI"/>
                <w:spacing w:val="1"/>
              </w:rPr>
            </w:pPr>
            <w:r w:rsidRPr="00B160C3">
              <w:rPr>
                <w:rFonts w:ascii="Segoe UI" w:hAnsi="Segoe UI" w:cs="Segoe UI"/>
                <w:spacing w:val="1"/>
              </w:rPr>
              <w:t>WAC</w:t>
            </w:r>
          </w:p>
          <w:p w14:paraId="31F7C8F7" w14:textId="77777777" w:rsidR="007C5FD9" w:rsidRPr="00B160C3" w:rsidRDefault="007C5FD9" w:rsidP="00C629E4">
            <w:pPr>
              <w:ind w:left="-185" w:right="-157"/>
              <w:jc w:val="center"/>
              <w:rPr>
                <w:rFonts w:ascii="Segoe UI" w:hAnsi="Segoe UI" w:cs="Segoe UI"/>
              </w:rPr>
            </w:pPr>
            <w:r w:rsidRPr="00B160C3">
              <w:rPr>
                <w:rFonts w:ascii="Segoe UI" w:hAnsi="Segoe UI" w:cs="Segoe UI"/>
                <w:spacing w:val="1"/>
              </w:rPr>
              <w:t>284-43-4020(2)(h)</w:t>
            </w:r>
          </w:p>
        </w:tc>
        <w:tc>
          <w:tcPr>
            <w:tcW w:w="7151" w:type="dxa"/>
            <w:tcBorders>
              <w:top w:val="single" w:sz="4" w:space="0" w:color="auto"/>
              <w:bottom w:val="single" w:sz="4" w:space="0" w:color="auto"/>
            </w:tcBorders>
            <w:shd w:val="clear" w:color="auto" w:fill="auto"/>
          </w:tcPr>
          <w:p w14:paraId="09E58C8B" w14:textId="77777777" w:rsidR="007C5FD9" w:rsidRPr="00B160C3" w:rsidRDefault="007C5FD9" w:rsidP="00C629E4">
            <w:pPr>
              <w:tabs>
                <w:tab w:val="left" w:pos="1046"/>
              </w:tabs>
              <w:rPr>
                <w:rFonts w:ascii="Segoe UI" w:hAnsi="Segoe UI" w:cs="Segoe UI"/>
              </w:rPr>
            </w:pPr>
            <w:r w:rsidRPr="00B160C3">
              <w:rPr>
                <w:rFonts w:ascii="Segoe UI" w:hAnsi="Segoe UI" w:cs="Segoe UI"/>
              </w:rPr>
              <w:t>Provide information on the enrollee's right to obtain second opinions.</w:t>
            </w:r>
          </w:p>
        </w:tc>
        <w:tc>
          <w:tcPr>
            <w:tcW w:w="1440" w:type="dxa"/>
            <w:tcBorders>
              <w:top w:val="single" w:sz="4" w:space="0" w:color="auto"/>
              <w:bottom w:val="single" w:sz="4" w:space="0" w:color="auto"/>
              <w:right w:val="single" w:sz="4" w:space="0" w:color="auto"/>
            </w:tcBorders>
            <w:shd w:val="clear" w:color="auto" w:fill="auto"/>
          </w:tcPr>
          <w:p w14:paraId="464D57AF"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029AE57" w14:textId="77777777" w:rsidR="007C5FD9" w:rsidRPr="007578AA" w:rsidRDefault="007C5FD9" w:rsidP="00C629E4">
            <w:pPr>
              <w:jc w:val="center"/>
              <w:rPr>
                <w:rFonts w:ascii="Segoe UI" w:hAnsi="Segoe UI" w:cs="Segoe UI"/>
              </w:rPr>
            </w:pPr>
          </w:p>
        </w:tc>
      </w:tr>
      <w:tr w:rsidR="007C5FD9" w:rsidRPr="007578AA" w14:paraId="56C52FD7" w14:textId="77777777" w:rsidTr="0048585E">
        <w:trPr>
          <w:jc w:val="center"/>
        </w:trPr>
        <w:tc>
          <w:tcPr>
            <w:tcW w:w="1795" w:type="dxa"/>
            <w:tcBorders>
              <w:top w:val="nil"/>
              <w:bottom w:val="nil"/>
            </w:tcBorders>
            <w:shd w:val="clear" w:color="auto" w:fill="auto"/>
          </w:tcPr>
          <w:p w14:paraId="4ABC8AAA" w14:textId="77777777" w:rsidR="007C5FD9" w:rsidRDefault="007C5FD9" w:rsidP="00C629E4">
            <w:pPr>
              <w:jc w:val="center"/>
              <w:rPr>
                <w:rFonts w:ascii="Segoe UI" w:hAnsi="Segoe UI" w:cs="Segoe UI"/>
              </w:rPr>
            </w:pPr>
          </w:p>
          <w:p w14:paraId="7C6F15B8" w14:textId="77777777" w:rsidR="007C5FD9" w:rsidRDefault="007C5FD9" w:rsidP="00C629E4">
            <w:pPr>
              <w:jc w:val="center"/>
              <w:rPr>
                <w:rFonts w:ascii="Segoe UI" w:hAnsi="Segoe UI" w:cs="Segoe UI"/>
              </w:rPr>
            </w:pPr>
          </w:p>
          <w:p w14:paraId="5E4E0E01" w14:textId="77777777" w:rsidR="007C5FD9" w:rsidRDefault="007C5FD9" w:rsidP="00C629E4">
            <w:pPr>
              <w:jc w:val="center"/>
              <w:rPr>
                <w:rFonts w:ascii="Segoe UI" w:hAnsi="Segoe UI" w:cs="Segoe UI"/>
              </w:rPr>
            </w:pPr>
          </w:p>
          <w:p w14:paraId="7ABA3711" w14:textId="77777777" w:rsidR="007C5FD9" w:rsidRDefault="007C5FD9" w:rsidP="00C629E4">
            <w:pPr>
              <w:jc w:val="center"/>
              <w:rPr>
                <w:rFonts w:ascii="Segoe UI" w:hAnsi="Segoe UI" w:cs="Segoe UI"/>
              </w:rPr>
            </w:pPr>
          </w:p>
          <w:p w14:paraId="1EDDA00A" w14:textId="77777777" w:rsidR="007C5FD9" w:rsidRDefault="007C5FD9" w:rsidP="00C629E4">
            <w:pPr>
              <w:jc w:val="center"/>
              <w:rPr>
                <w:rFonts w:ascii="Segoe UI" w:hAnsi="Segoe UI" w:cs="Segoe UI"/>
              </w:rPr>
            </w:pPr>
          </w:p>
          <w:p w14:paraId="473E7BB6" w14:textId="77777777" w:rsidR="007C5FD9" w:rsidRDefault="007C5FD9" w:rsidP="00C629E4">
            <w:pPr>
              <w:jc w:val="center"/>
              <w:rPr>
                <w:rFonts w:ascii="Segoe UI" w:hAnsi="Segoe UI" w:cs="Segoe UI"/>
              </w:rPr>
            </w:pPr>
          </w:p>
          <w:p w14:paraId="45A662DF" w14:textId="77777777" w:rsidR="007C5FD9" w:rsidRDefault="007C5FD9" w:rsidP="00C629E4">
            <w:pPr>
              <w:jc w:val="center"/>
              <w:rPr>
                <w:rFonts w:ascii="Segoe UI" w:hAnsi="Segoe UI" w:cs="Segoe UI"/>
              </w:rPr>
            </w:pPr>
          </w:p>
          <w:p w14:paraId="7C7309FA" w14:textId="77777777" w:rsidR="007C5FD9" w:rsidRDefault="007C5FD9" w:rsidP="00C629E4">
            <w:pPr>
              <w:jc w:val="center"/>
              <w:rPr>
                <w:rFonts w:ascii="Segoe UI" w:hAnsi="Segoe UI" w:cs="Segoe UI"/>
              </w:rPr>
            </w:pPr>
          </w:p>
          <w:p w14:paraId="5D61D0C0" w14:textId="77777777" w:rsidR="007C5FD9" w:rsidRDefault="007C5FD9" w:rsidP="00C629E4">
            <w:pPr>
              <w:jc w:val="center"/>
              <w:rPr>
                <w:rFonts w:ascii="Segoe UI" w:hAnsi="Segoe UI" w:cs="Segoe UI"/>
              </w:rPr>
            </w:pPr>
          </w:p>
          <w:p w14:paraId="62324341" w14:textId="77777777" w:rsidR="007C5FD9" w:rsidRDefault="007C5FD9" w:rsidP="00C629E4">
            <w:pPr>
              <w:jc w:val="center"/>
              <w:rPr>
                <w:rFonts w:ascii="Segoe UI" w:hAnsi="Segoe UI" w:cs="Segoe UI"/>
              </w:rPr>
            </w:pPr>
          </w:p>
          <w:p w14:paraId="21225636" w14:textId="0C924373" w:rsidR="007C5FD9" w:rsidRPr="007578AA" w:rsidRDefault="007C5FD9" w:rsidP="00C629E4">
            <w:pPr>
              <w:jc w:val="center"/>
              <w:rPr>
                <w:rFonts w:ascii="Segoe UI" w:hAnsi="Segoe UI" w:cs="Segoe UI"/>
              </w:rPr>
            </w:pPr>
          </w:p>
        </w:tc>
        <w:tc>
          <w:tcPr>
            <w:tcW w:w="1530" w:type="dxa"/>
            <w:vMerge/>
            <w:shd w:val="clear" w:color="auto" w:fill="auto"/>
          </w:tcPr>
          <w:p w14:paraId="3D522378" w14:textId="77777777"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132781DF" w14:textId="77777777" w:rsidR="007C5FD9" w:rsidRDefault="007C5FD9" w:rsidP="00C629E4">
            <w:pPr>
              <w:ind w:left="-95"/>
              <w:jc w:val="center"/>
              <w:rPr>
                <w:rFonts w:ascii="Segoe UI" w:hAnsi="Segoe UI" w:cs="Segoe UI"/>
                <w:spacing w:val="1"/>
              </w:rPr>
            </w:pPr>
            <w:r>
              <w:rPr>
                <w:rFonts w:ascii="Segoe UI" w:hAnsi="Segoe UI" w:cs="Segoe UI"/>
                <w:spacing w:val="1"/>
              </w:rPr>
              <w:t>WAC 284-43-4040(1)</w:t>
            </w:r>
          </w:p>
          <w:p w14:paraId="6DAE023B" w14:textId="77777777" w:rsidR="007C5FD9" w:rsidRDefault="007C5FD9" w:rsidP="00C629E4">
            <w:pPr>
              <w:ind w:left="-95"/>
              <w:jc w:val="center"/>
              <w:rPr>
                <w:rFonts w:ascii="Segoe UI" w:hAnsi="Segoe UI" w:cs="Segoe UI"/>
                <w:spacing w:val="1"/>
              </w:rPr>
            </w:pPr>
          </w:p>
          <w:p w14:paraId="47987071" w14:textId="77777777" w:rsidR="007C5FD9" w:rsidRPr="00B160C3" w:rsidRDefault="007C5FD9" w:rsidP="00C629E4">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3E1E852E" w14:textId="77777777" w:rsidR="007C5FD9" w:rsidRPr="00B160C3" w:rsidRDefault="007C5FD9" w:rsidP="00C629E4">
            <w:pPr>
              <w:rPr>
                <w:rFonts w:ascii="Segoe UI" w:hAnsi="Segoe UI" w:cs="Segoe UI"/>
              </w:rPr>
            </w:pPr>
            <w:r w:rsidRPr="00B160C3">
              <w:rPr>
                <w:rFonts w:ascii="Segoe UI" w:hAnsi="Segoe UI" w:cs="Segoe UI"/>
              </w:rPr>
              <w:t xml:space="preserve">An enrollee or the enrollee's representative, including the treating provider (regardless of whether the provider is contracted with the issuer) acting on behalf of the enrollee may appeal an adverse determination in writing. </w:t>
            </w:r>
          </w:p>
          <w:p w14:paraId="33E7FF4B" w14:textId="77777777" w:rsidR="007C5FD9" w:rsidRPr="00B160C3" w:rsidRDefault="007C5FD9" w:rsidP="00F816D1">
            <w:pPr>
              <w:numPr>
                <w:ilvl w:val="0"/>
                <w:numId w:val="38"/>
              </w:numPr>
              <w:rPr>
                <w:rFonts w:ascii="Segoe UI" w:hAnsi="Segoe UI" w:cs="Segoe UI"/>
              </w:rPr>
            </w:pPr>
            <w:r w:rsidRPr="00B160C3">
              <w:rPr>
                <w:rFonts w:ascii="Segoe UI" w:hAnsi="Segoe UI" w:cs="Segoe UI"/>
              </w:rPr>
              <w:t>The issuer must reconsider the adverse determination and notify the enrollee of its decision within fourteen days of receipt of the appeal.</w:t>
            </w:r>
          </w:p>
          <w:p w14:paraId="6639A1F5" w14:textId="77777777" w:rsidR="007C5FD9" w:rsidRPr="00B160C3" w:rsidRDefault="007C5FD9" w:rsidP="00F816D1">
            <w:pPr>
              <w:numPr>
                <w:ilvl w:val="0"/>
                <w:numId w:val="38"/>
              </w:numPr>
              <w:rPr>
                <w:rFonts w:ascii="Segoe UI" w:hAnsi="Segoe UI" w:cs="Segoe UI"/>
              </w:rPr>
            </w:pPr>
            <w:r w:rsidRPr="00B160C3">
              <w:rPr>
                <w:rFonts w:ascii="Segoe UI" w:hAnsi="Segoe UI" w:cs="Segoe UI"/>
              </w:rPr>
              <w:t xml:space="preserve">Issuer can extend time to complete the appeal up to a max of 30 days if it notifies the enrollee an extension is </w:t>
            </w:r>
            <w:proofErr w:type="gramStart"/>
            <w:r w:rsidRPr="00B160C3">
              <w:rPr>
                <w:rFonts w:ascii="Segoe UI" w:hAnsi="Segoe UI" w:cs="Segoe UI"/>
              </w:rPr>
              <w:t>necessary;</w:t>
            </w:r>
            <w:proofErr w:type="gramEnd"/>
          </w:p>
          <w:p w14:paraId="4C07194E" w14:textId="77777777" w:rsidR="007C5FD9" w:rsidRPr="00B160C3" w:rsidRDefault="007C5FD9" w:rsidP="00C629E4">
            <w:pPr>
              <w:pStyle w:val="ListParagraph"/>
              <w:tabs>
                <w:tab w:val="left" w:pos="1046"/>
              </w:tabs>
              <w:ind w:left="252"/>
              <w:rPr>
                <w:rFonts w:ascii="Segoe UI" w:hAnsi="Segoe UI" w:cs="Segoe UI"/>
              </w:rPr>
            </w:pPr>
            <w:r w:rsidRPr="00B160C3">
              <w:rPr>
                <w:rFonts w:ascii="Segoe UI" w:hAnsi="Segoe UI" w:cs="Segoe UI"/>
              </w:rPr>
              <w:t>Issuer can delay the decision beyond thirty days ONLY with the informed, written consent of the enrollee.</w:t>
            </w:r>
          </w:p>
        </w:tc>
        <w:tc>
          <w:tcPr>
            <w:tcW w:w="1440" w:type="dxa"/>
            <w:tcBorders>
              <w:top w:val="single" w:sz="4" w:space="0" w:color="auto"/>
              <w:bottom w:val="single" w:sz="4" w:space="0" w:color="auto"/>
              <w:right w:val="single" w:sz="4" w:space="0" w:color="auto"/>
            </w:tcBorders>
            <w:shd w:val="clear" w:color="auto" w:fill="auto"/>
          </w:tcPr>
          <w:p w14:paraId="4762B55B"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0D42CBE" w14:textId="77777777" w:rsidR="007C5FD9" w:rsidRPr="007578AA" w:rsidRDefault="007C5FD9" w:rsidP="00C629E4">
            <w:pPr>
              <w:jc w:val="center"/>
              <w:rPr>
                <w:rFonts w:ascii="Segoe UI" w:hAnsi="Segoe UI" w:cs="Segoe UI"/>
              </w:rPr>
            </w:pPr>
          </w:p>
        </w:tc>
      </w:tr>
      <w:tr w:rsidR="007C5FD9" w:rsidRPr="007578AA" w14:paraId="2D9AB4BE" w14:textId="77777777" w:rsidTr="0048585E">
        <w:trPr>
          <w:jc w:val="center"/>
        </w:trPr>
        <w:tc>
          <w:tcPr>
            <w:tcW w:w="1795" w:type="dxa"/>
            <w:vMerge w:val="restart"/>
            <w:tcBorders>
              <w:top w:val="nil"/>
            </w:tcBorders>
            <w:shd w:val="clear" w:color="auto" w:fill="auto"/>
          </w:tcPr>
          <w:p w14:paraId="65C93B7F" w14:textId="77777777" w:rsidR="007C5FD9" w:rsidRDefault="007C5FD9" w:rsidP="00C629E4">
            <w:pPr>
              <w:jc w:val="center"/>
              <w:rPr>
                <w:rFonts w:ascii="Segoe UI" w:hAnsi="Segoe UI" w:cs="Segoe UI"/>
              </w:rPr>
            </w:pPr>
          </w:p>
          <w:p w14:paraId="73FC62A8" w14:textId="77777777" w:rsidR="007C5FD9" w:rsidRDefault="007C5FD9" w:rsidP="00C629E4">
            <w:pPr>
              <w:jc w:val="center"/>
              <w:rPr>
                <w:rFonts w:ascii="Segoe UI" w:hAnsi="Segoe UI" w:cs="Segoe UI"/>
              </w:rPr>
            </w:pPr>
          </w:p>
          <w:p w14:paraId="3461B9F9" w14:textId="77777777" w:rsidR="007C5FD9" w:rsidRDefault="007C5FD9" w:rsidP="00C629E4">
            <w:pPr>
              <w:jc w:val="center"/>
              <w:rPr>
                <w:rFonts w:ascii="Segoe UI" w:hAnsi="Segoe UI" w:cs="Segoe UI"/>
              </w:rPr>
            </w:pPr>
          </w:p>
          <w:p w14:paraId="24285183" w14:textId="77777777" w:rsidR="007C5FD9" w:rsidRDefault="007C5FD9" w:rsidP="00C629E4">
            <w:pPr>
              <w:jc w:val="center"/>
              <w:rPr>
                <w:rFonts w:ascii="Segoe UI" w:hAnsi="Segoe UI" w:cs="Segoe UI"/>
              </w:rPr>
            </w:pPr>
          </w:p>
          <w:p w14:paraId="39CBD014" w14:textId="77777777" w:rsidR="007C5FD9" w:rsidRDefault="007C5FD9" w:rsidP="00C629E4">
            <w:pPr>
              <w:jc w:val="center"/>
              <w:rPr>
                <w:rFonts w:ascii="Segoe UI" w:hAnsi="Segoe UI" w:cs="Segoe UI"/>
              </w:rPr>
            </w:pPr>
          </w:p>
          <w:p w14:paraId="4CF60B44" w14:textId="77777777" w:rsidR="007C5FD9" w:rsidRDefault="007C5FD9" w:rsidP="00C629E4">
            <w:pPr>
              <w:jc w:val="center"/>
              <w:rPr>
                <w:rFonts w:ascii="Segoe UI" w:hAnsi="Segoe UI" w:cs="Segoe UI"/>
              </w:rPr>
            </w:pPr>
          </w:p>
          <w:p w14:paraId="27975C2B" w14:textId="77777777" w:rsidR="00EB4F2E" w:rsidRDefault="00EB4F2E" w:rsidP="00C629E4">
            <w:pPr>
              <w:jc w:val="center"/>
              <w:rPr>
                <w:rFonts w:ascii="Segoe UI" w:hAnsi="Segoe UI" w:cs="Segoe UI"/>
              </w:rPr>
            </w:pPr>
          </w:p>
          <w:p w14:paraId="444E5AD6" w14:textId="77777777" w:rsidR="00EB4F2E" w:rsidRDefault="00EB4F2E" w:rsidP="00C629E4">
            <w:pPr>
              <w:jc w:val="center"/>
              <w:rPr>
                <w:rFonts w:ascii="Segoe UI" w:hAnsi="Segoe UI" w:cs="Segoe UI"/>
              </w:rPr>
            </w:pPr>
          </w:p>
          <w:p w14:paraId="4AD5F8BD" w14:textId="77777777" w:rsidR="00EB4F2E" w:rsidRDefault="00EB4F2E" w:rsidP="00EB4F2E">
            <w:pPr>
              <w:jc w:val="center"/>
              <w:rPr>
                <w:rFonts w:ascii="Segoe UI" w:hAnsi="Segoe UI" w:cs="Segoe UI"/>
              </w:rPr>
            </w:pPr>
            <w:r>
              <w:rPr>
                <w:rFonts w:ascii="Segoe UI" w:hAnsi="Segoe UI" w:cs="Segoe UI"/>
                <w:b/>
              </w:rPr>
              <w:lastRenderedPageBreak/>
              <w:t>Appeals Procedures (Cont’d)</w:t>
            </w:r>
          </w:p>
          <w:p w14:paraId="45362FD6" w14:textId="77777777" w:rsidR="00EB4F2E" w:rsidRDefault="00EB4F2E" w:rsidP="00C629E4">
            <w:pPr>
              <w:jc w:val="center"/>
              <w:rPr>
                <w:rFonts w:ascii="Segoe UI" w:hAnsi="Segoe UI" w:cs="Segoe UI"/>
              </w:rPr>
            </w:pPr>
          </w:p>
          <w:p w14:paraId="5AFA5FAA" w14:textId="1E25A37C" w:rsidR="00EB4F2E" w:rsidRPr="007578AA" w:rsidRDefault="00EB4F2E" w:rsidP="00C629E4">
            <w:pPr>
              <w:jc w:val="center"/>
              <w:rPr>
                <w:rFonts w:ascii="Segoe UI" w:hAnsi="Segoe UI" w:cs="Segoe UI"/>
              </w:rPr>
            </w:pPr>
          </w:p>
        </w:tc>
        <w:tc>
          <w:tcPr>
            <w:tcW w:w="1530" w:type="dxa"/>
            <w:vMerge/>
            <w:shd w:val="clear" w:color="auto" w:fill="auto"/>
          </w:tcPr>
          <w:p w14:paraId="0E7DA86D" w14:textId="55694C35" w:rsidR="007C5FD9" w:rsidRPr="007578AA" w:rsidRDefault="007C5FD9" w:rsidP="00C629E4">
            <w:pPr>
              <w:ind w:left="-108" w:right="-121" w:firstLine="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05B30550" w14:textId="77777777" w:rsidR="007C5FD9" w:rsidRPr="00AF0761" w:rsidRDefault="007C5FD9" w:rsidP="00C629E4">
            <w:pPr>
              <w:ind w:left="-95" w:right="-157"/>
              <w:jc w:val="center"/>
              <w:rPr>
                <w:rFonts w:ascii="Segoe UI" w:hAnsi="Segoe UI" w:cs="Segoe UI"/>
                <w:sz w:val="20"/>
                <w:szCs w:val="20"/>
              </w:rPr>
            </w:pPr>
            <w:r>
              <w:rPr>
                <w:rFonts w:ascii="Segoe UI" w:eastAsia="Arial" w:hAnsi="Segoe UI" w:cs="Segoe UI"/>
                <w:spacing w:val="1"/>
                <w:szCs w:val="20"/>
              </w:rPr>
              <w:t xml:space="preserve">RCW 48.43.535(7)(a); </w:t>
            </w:r>
            <w:r w:rsidRPr="00141D6C">
              <w:rPr>
                <w:rFonts w:ascii="Segoe UI" w:eastAsia="Arial" w:hAnsi="Segoe UI" w:cs="Segoe UI"/>
                <w:spacing w:val="1"/>
                <w:szCs w:val="20"/>
              </w:rPr>
              <w:t>WAC 284-43-4040(2)</w:t>
            </w:r>
          </w:p>
        </w:tc>
        <w:tc>
          <w:tcPr>
            <w:tcW w:w="7151" w:type="dxa"/>
            <w:tcBorders>
              <w:top w:val="single" w:sz="4" w:space="0" w:color="auto"/>
              <w:bottom w:val="single" w:sz="4" w:space="0" w:color="auto"/>
            </w:tcBorders>
            <w:shd w:val="clear" w:color="auto" w:fill="auto"/>
          </w:tcPr>
          <w:p w14:paraId="3FDF8BE1" w14:textId="77777777" w:rsidR="007C5FD9" w:rsidRPr="00AF0761" w:rsidRDefault="007C5FD9" w:rsidP="00C629E4">
            <w:pPr>
              <w:rPr>
                <w:rFonts w:ascii="Segoe UI" w:hAnsi="Segoe UI" w:cs="Segoe UI"/>
              </w:rPr>
            </w:pPr>
            <w:r w:rsidRPr="00AF0761">
              <w:rPr>
                <w:rFonts w:ascii="Segoe UI" w:hAnsi="Segoe UI" w:cs="Segoe UI"/>
              </w:rPr>
              <w:t>Issuer must expedite either a written or oral appeal whenever delay would jeopardize the enrollee's life or materially jeopardize the enrollee's health.</w:t>
            </w:r>
          </w:p>
          <w:p w14:paraId="7E060AF4" w14:textId="77777777" w:rsidR="007C5FD9" w:rsidRPr="00AF0761" w:rsidRDefault="007C5FD9" w:rsidP="00F816D1">
            <w:pPr>
              <w:numPr>
                <w:ilvl w:val="0"/>
                <w:numId w:val="39"/>
              </w:numPr>
              <w:rPr>
                <w:rFonts w:ascii="Segoe UI" w:hAnsi="Segoe UI" w:cs="Segoe UI"/>
              </w:rPr>
            </w:pPr>
            <w:r w:rsidRPr="00AF0761">
              <w:rPr>
                <w:rFonts w:ascii="Segoe UI" w:hAnsi="Segoe UI" w:cs="Segoe UI"/>
              </w:rPr>
              <w:t xml:space="preserve">Must issue its decision no later than seventy-two hours after receipt of the appeal. </w:t>
            </w:r>
          </w:p>
          <w:p w14:paraId="48DF3923" w14:textId="77777777" w:rsidR="007C5FD9" w:rsidRPr="00AF0761" w:rsidRDefault="007C5FD9" w:rsidP="00F816D1">
            <w:pPr>
              <w:pStyle w:val="ListParagraph"/>
              <w:numPr>
                <w:ilvl w:val="0"/>
                <w:numId w:val="39"/>
              </w:numPr>
              <w:tabs>
                <w:tab w:val="left" w:pos="1046"/>
              </w:tabs>
              <w:rPr>
                <w:rFonts w:ascii="Segoe UI" w:hAnsi="Segoe UI" w:cs="Segoe UI"/>
              </w:rPr>
            </w:pPr>
            <w:r w:rsidRPr="00AF0761">
              <w:rPr>
                <w:rFonts w:ascii="Segoe UI" w:hAnsi="Segoe UI" w:cs="Segoe UI"/>
              </w:rPr>
              <w:t xml:space="preserve">If the treating health care provider determines that delay could jeopardize the enrollee's health or ability to regain maximum function, the issuer must presume the need for expeditious </w:t>
            </w:r>
            <w:r w:rsidRPr="00AF0761">
              <w:rPr>
                <w:rFonts w:ascii="Segoe UI" w:hAnsi="Segoe UI" w:cs="Segoe UI"/>
              </w:rPr>
              <w:lastRenderedPageBreak/>
              <w:t>review, including the need for expedited determination in any independent review.</w:t>
            </w:r>
          </w:p>
        </w:tc>
        <w:tc>
          <w:tcPr>
            <w:tcW w:w="1440" w:type="dxa"/>
            <w:tcBorders>
              <w:top w:val="single" w:sz="4" w:space="0" w:color="auto"/>
              <w:bottom w:val="single" w:sz="4" w:space="0" w:color="auto"/>
              <w:right w:val="single" w:sz="4" w:space="0" w:color="auto"/>
            </w:tcBorders>
            <w:shd w:val="clear" w:color="auto" w:fill="auto"/>
          </w:tcPr>
          <w:p w14:paraId="369FCF5A"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BE28F28" w14:textId="77777777" w:rsidR="007C5FD9" w:rsidRPr="007578AA" w:rsidRDefault="007C5FD9" w:rsidP="00C629E4">
            <w:pPr>
              <w:jc w:val="center"/>
              <w:rPr>
                <w:rFonts w:ascii="Segoe UI" w:hAnsi="Segoe UI" w:cs="Segoe UI"/>
              </w:rPr>
            </w:pPr>
          </w:p>
        </w:tc>
      </w:tr>
      <w:tr w:rsidR="007C5FD9" w:rsidRPr="007578AA" w14:paraId="3CAE6AF7" w14:textId="77777777" w:rsidTr="00454DA3">
        <w:trPr>
          <w:jc w:val="center"/>
        </w:trPr>
        <w:tc>
          <w:tcPr>
            <w:tcW w:w="1795" w:type="dxa"/>
            <w:vMerge/>
            <w:tcBorders>
              <w:bottom w:val="nil"/>
            </w:tcBorders>
            <w:shd w:val="clear" w:color="auto" w:fill="auto"/>
          </w:tcPr>
          <w:p w14:paraId="2314B43E" w14:textId="77777777" w:rsidR="007C5FD9" w:rsidRPr="007578AA" w:rsidRDefault="007C5FD9" w:rsidP="00C629E4">
            <w:pPr>
              <w:jc w:val="center"/>
              <w:rPr>
                <w:rFonts w:ascii="Segoe UI" w:hAnsi="Segoe UI" w:cs="Segoe UI"/>
              </w:rPr>
            </w:pPr>
          </w:p>
        </w:tc>
        <w:tc>
          <w:tcPr>
            <w:tcW w:w="1530" w:type="dxa"/>
            <w:vMerge/>
            <w:shd w:val="clear" w:color="auto" w:fill="auto"/>
          </w:tcPr>
          <w:p w14:paraId="6C53727B"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85BCF38" w14:textId="77777777" w:rsidR="007C5FD9" w:rsidRPr="00141D6C" w:rsidRDefault="007C5FD9" w:rsidP="00C629E4">
            <w:pPr>
              <w:ind w:left="-95"/>
              <w:jc w:val="center"/>
              <w:rPr>
                <w:rFonts w:ascii="Segoe UI" w:hAnsi="Segoe UI" w:cs="Segoe UI"/>
              </w:rPr>
            </w:pPr>
            <w:r w:rsidRPr="00141D6C">
              <w:rPr>
                <w:rFonts w:ascii="Segoe UI" w:hAnsi="Segoe UI" w:cs="Segoe UI"/>
              </w:rPr>
              <w:t>WAC 284-43-4040(4)</w:t>
            </w:r>
          </w:p>
          <w:p w14:paraId="55297EF8" w14:textId="77777777" w:rsidR="007C5FD9" w:rsidRPr="00141D6C"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3F8D1F3" w14:textId="77777777" w:rsidR="007C5FD9" w:rsidRPr="00141D6C" w:rsidRDefault="007C5FD9" w:rsidP="00C629E4">
            <w:pPr>
              <w:tabs>
                <w:tab w:val="left" w:pos="1046"/>
              </w:tabs>
              <w:rPr>
                <w:rFonts w:ascii="Segoe UI" w:hAnsi="Segoe UI" w:cs="Segoe UI"/>
              </w:rPr>
            </w:pPr>
            <w:r w:rsidRPr="00141D6C">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440" w:type="dxa"/>
            <w:tcBorders>
              <w:top w:val="single" w:sz="4" w:space="0" w:color="auto"/>
              <w:bottom w:val="single" w:sz="4" w:space="0" w:color="auto"/>
              <w:right w:val="single" w:sz="4" w:space="0" w:color="auto"/>
            </w:tcBorders>
            <w:shd w:val="clear" w:color="auto" w:fill="auto"/>
          </w:tcPr>
          <w:p w14:paraId="6B9B39A8"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CFFCED4" w14:textId="77777777" w:rsidR="007C5FD9" w:rsidRPr="007578AA" w:rsidRDefault="007C5FD9" w:rsidP="00C629E4">
            <w:pPr>
              <w:jc w:val="center"/>
              <w:rPr>
                <w:rFonts w:ascii="Segoe UI" w:hAnsi="Segoe UI" w:cs="Segoe UI"/>
              </w:rPr>
            </w:pPr>
          </w:p>
        </w:tc>
      </w:tr>
      <w:tr w:rsidR="007C5FD9" w:rsidRPr="007578AA" w14:paraId="76BA4585" w14:textId="77777777" w:rsidTr="00454DA3">
        <w:trPr>
          <w:jc w:val="center"/>
        </w:trPr>
        <w:tc>
          <w:tcPr>
            <w:tcW w:w="1795" w:type="dxa"/>
            <w:tcBorders>
              <w:top w:val="nil"/>
              <w:bottom w:val="nil"/>
            </w:tcBorders>
            <w:shd w:val="clear" w:color="auto" w:fill="auto"/>
          </w:tcPr>
          <w:p w14:paraId="0A4A584E" w14:textId="77777777" w:rsidR="007C5FD9" w:rsidRPr="007578AA" w:rsidRDefault="007C5FD9" w:rsidP="00C629E4">
            <w:pPr>
              <w:jc w:val="center"/>
              <w:rPr>
                <w:rFonts w:ascii="Segoe UI" w:hAnsi="Segoe UI" w:cs="Segoe UI"/>
              </w:rPr>
            </w:pPr>
          </w:p>
        </w:tc>
        <w:tc>
          <w:tcPr>
            <w:tcW w:w="1530" w:type="dxa"/>
            <w:vMerge/>
            <w:tcBorders>
              <w:bottom w:val="single" w:sz="4" w:space="0" w:color="auto"/>
            </w:tcBorders>
            <w:shd w:val="clear" w:color="auto" w:fill="auto"/>
          </w:tcPr>
          <w:p w14:paraId="612A6241"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208411D" w14:textId="77777777" w:rsidR="007C5FD9" w:rsidRPr="00141D6C" w:rsidRDefault="007C5FD9" w:rsidP="00C629E4">
            <w:pPr>
              <w:ind w:left="-95" w:right="-157"/>
              <w:jc w:val="center"/>
              <w:rPr>
                <w:rFonts w:ascii="Segoe UI" w:hAnsi="Segoe UI" w:cs="Segoe UI"/>
              </w:rPr>
            </w:pPr>
            <w:r w:rsidRPr="00141D6C">
              <w:rPr>
                <w:rFonts w:ascii="Segoe UI" w:hAnsi="Segoe UI" w:cs="Segoe UI"/>
              </w:rPr>
              <w:t>WAC 284-43-4040(6)</w:t>
            </w:r>
          </w:p>
        </w:tc>
        <w:tc>
          <w:tcPr>
            <w:tcW w:w="7151" w:type="dxa"/>
            <w:tcBorders>
              <w:top w:val="single" w:sz="4" w:space="0" w:color="auto"/>
              <w:bottom w:val="single" w:sz="4" w:space="0" w:color="auto"/>
            </w:tcBorders>
            <w:shd w:val="clear" w:color="auto" w:fill="auto"/>
          </w:tcPr>
          <w:p w14:paraId="01B6C5CA" w14:textId="77777777" w:rsidR="007C5FD9" w:rsidRPr="00141D6C" w:rsidRDefault="007C5FD9" w:rsidP="00C629E4">
            <w:pPr>
              <w:tabs>
                <w:tab w:val="left" w:pos="1046"/>
              </w:tabs>
              <w:rPr>
                <w:rFonts w:ascii="Segoe UI" w:hAnsi="Segoe UI" w:cs="Segoe UI"/>
              </w:rPr>
            </w:pPr>
            <w:r w:rsidRPr="00141D6C">
              <w:rPr>
                <w:rFonts w:ascii="Segoe UI" w:hAnsi="Segoe UI" w:cs="Segoe UI"/>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440" w:type="dxa"/>
            <w:tcBorders>
              <w:top w:val="single" w:sz="4" w:space="0" w:color="auto"/>
              <w:bottom w:val="single" w:sz="4" w:space="0" w:color="auto"/>
              <w:right w:val="single" w:sz="4" w:space="0" w:color="auto"/>
            </w:tcBorders>
            <w:shd w:val="clear" w:color="auto" w:fill="auto"/>
          </w:tcPr>
          <w:p w14:paraId="5BCE781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AE24D40" w14:textId="77777777" w:rsidR="007C5FD9" w:rsidRPr="007578AA" w:rsidRDefault="007C5FD9" w:rsidP="00C629E4">
            <w:pPr>
              <w:jc w:val="center"/>
              <w:rPr>
                <w:rFonts w:ascii="Segoe UI" w:hAnsi="Segoe UI" w:cs="Segoe UI"/>
              </w:rPr>
            </w:pPr>
          </w:p>
        </w:tc>
      </w:tr>
      <w:tr w:rsidR="00C629E4" w:rsidRPr="007578AA" w14:paraId="12DD57DC" w14:textId="77777777" w:rsidTr="00454DA3">
        <w:trPr>
          <w:jc w:val="center"/>
        </w:trPr>
        <w:tc>
          <w:tcPr>
            <w:tcW w:w="1795" w:type="dxa"/>
            <w:tcBorders>
              <w:top w:val="nil"/>
              <w:bottom w:val="nil"/>
            </w:tcBorders>
            <w:shd w:val="clear" w:color="auto" w:fill="auto"/>
          </w:tcPr>
          <w:p w14:paraId="630A0523" w14:textId="77777777" w:rsidR="00C629E4" w:rsidRPr="007578AA" w:rsidRDefault="00C629E4" w:rsidP="00C629E4">
            <w:pPr>
              <w:jc w:val="center"/>
              <w:rPr>
                <w:rFonts w:ascii="Segoe UI" w:hAnsi="Segoe UI" w:cs="Segoe UI"/>
              </w:rPr>
            </w:pPr>
          </w:p>
        </w:tc>
        <w:tc>
          <w:tcPr>
            <w:tcW w:w="1530" w:type="dxa"/>
            <w:vMerge w:val="restart"/>
            <w:tcBorders>
              <w:top w:val="single" w:sz="4" w:space="0" w:color="auto"/>
            </w:tcBorders>
            <w:shd w:val="clear" w:color="auto" w:fill="auto"/>
          </w:tcPr>
          <w:p w14:paraId="1273F971" w14:textId="77777777" w:rsidR="00C629E4" w:rsidRPr="007578AA" w:rsidRDefault="00C629E4" w:rsidP="00C629E4">
            <w:pPr>
              <w:spacing w:after="160" w:line="259" w:lineRule="auto"/>
              <w:ind w:left="-41" w:right="-14"/>
              <w:jc w:val="center"/>
              <w:rPr>
                <w:rFonts w:ascii="Segoe UI" w:hAnsi="Segoe UI" w:cs="Segoe UI"/>
              </w:rPr>
            </w:pPr>
            <w:r w:rsidRPr="00141D6C">
              <w:rPr>
                <w:rFonts w:ascii="Segoe UI" w:eastAsia="Arial" w:hAnsi="Segoe UI" w:cs="Segoe UI"/>
                <w:szCs w:val="20"/>
              </w:rPr>
              <w:t xml:space="preserve">Internal Reviews of Adverse Benefit Determi-nations under </w:t>
            </w:r>
            <w:r w:rsidRPr="00141D6C">
              <w:rPr>
                <w:rFonts w:ascii="Segoe UI" w:eastAsia="Arial" w:hAnsi="Segoe UI" w:cs="Segoe UI"/>
                <w:szCs w:val="20"/>
                <w:u w:val="single"/>
              </w:rPr>
              <w:t>Non</w:t>
            </w:r>
            <w:r w:rsidRPr="00141D6C">
              <w:rPr>
                <w:rFonts w:ascii="Segoe UI" w:eastAsia="Arial" w:hAnsi="Segoe UI" w:cs="Segoe UI"/>
                <w:szCs w:val="20"/>
              </w:rPr>
              <w:t>-Grand-fathered Health Plans</w:t>
            </w:r>
          </w:p>
        </w:tc>
        <w:tc>
          <w:tcPr>
            <w:tcW w:w="1620" w:type="dxa"/>
            <w:tcBorders>
              <w:top w:val="single" w:sz="4" w:space="0" w:color="auto"/>
              <w:bottom w:val="single" w:sz="4" w:space="0" w:color="auto"/>
            </w:tcBorders>
            <w:shd w:val="clear" w:color="auto" w:fill="auto"/>
          </w:tcPr>
          <w:p w14:paraId="3F867430" w14:textId="72FE1940" w:rsidR="00C629E4" w:rsidRPr="00141D6C" w:rsidRDefault="00C629E4" w:rsidP="007C5FD9">
            <w:pPr>
              <w:pStyle w:val="NoSpacing"/>
              <w:ind w:left="-95"/>
              <w:jc w:val="center"/>
              <w:rPr>
                <w:rFonts w:ascii="Segoe UI" w:hAnsi="Segoe UI" w:cs="Segoe UI"/>
              </w:rPr>
            </w:pPr>
            <w:r w:rsidRPr="00141D6C">
              <w:rPr>
                <w:rFonts w:ascii="Segoe UI" w:hAnsi="Segoe UI" w:cs="Segoe UI"/>
              </w:rPr>
              <w:t>WAC 284-43-3110</w:t>
            </w:r>
          </w:p>
        </w:tc>
        <w:tc>
          <w:tcPr>
            <w:tcW w:w="7151" w:type="dxa"/>
            <w:tcBorders>
              <w:top w:val="single" w:sz="4" w:space="0" w:color="auto"/>
              <w:bottom w:val="single" w:sz="4" w:space="0" w:color="auto"/>
            </w:tcBorders>
            <w:shd w:val="clear" w:color="auto" w:fill="auto"/>
          </w:tcPr>
          <w:p w14:paraId="2424265D" w14:textId="77777777" w:rsidR="00C629E4" w:rsidRPr="00141D6C" w:rsidRDefault="00C629E4" w:rsidP="00C629E4">
            <w:pPr>
              <w:pStyle w:val="NoSpacing"/>
              <w:rPr>
                <w:rFonts w:ascii="Segoe UI" w:hAnsi="Segoe UI" w:cs="Segoe UI"/>
              </w:rPr>
            </w:pPr>
            <w:r w:rsidRPr="00141D6C">
              <w:rPr>
                <w:rFonts w:ascii="Segoe UI" w:hAnsi="Segoe UI" w:cs="Segoe UI"/>
              </w:rPr>
              <w:t>Carrier’s process for review of an adverse benefit determination must include an opportunity for internal review.</w:t>
            </w:r>
          </w:p>
        </w:tc>
        <w:tc>
          <w:tcPr>
            <w:tcW w:w="1440" w:type="dxa"/>
            <w:tcBorders>
              <w:top w:val="single" w:sz="4" w:space="0" w:color="auto"/>
              <w:bottom w:val="single" w:sz="4" w:space="0" w:color="auto"/>
              <w:right w:val="single" w:sz="4" w:space="0" w:color="auto"/>
            </w:tcBorders>
            <w:shd w:val="clear" w:color="auto" w:fill="auto"/>
          </w:tcPr>
          <w:p w14:paraId="19E077DB"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362DDA1" w14:textId="77777777" w:rsidR="00C629E4" w:rsidRPr="007578AA" w:rsidRDefault="00C629E4" w:rsidP="00C629E4">
            <w:pPr>
              <w:jc w:val="center"/>
              <w:rPr>
                <w:rFonts w:ascii="Segoe UI" w:hAnsi="Segoe UI" w:cs="Segoe UI"/>
              </w:rPr>
            </w:pPr>
          </w:p>
        </w:tc>
      </w:tr>
      <w:tr w:rsidR="00C629E4" w:rsidRPr="007578AA" w14:paraId="3D04AEB2" w14:textId="77777777" w:rsidTr="00454DA3">
        <w:trPr>
          <w:jc w:val="center"/>
        </w:trPr>
        <w:tc>
          <w:tcPr>
            <w:tcW w:w="1795" w:type="dxa"/>
            <w:tcBorders>
              <w:top w:val="nil"/>
              <w:bottom w:val="nil"/>
            </w:tcBorders>
            <w:shd w:val="clear" w:color="auto" w:fill="auto"/>
          </w:tcPr>
          <w:p w14:paraId="50805BC0" w14:textId="77777777" w:rsidR="00C629E4" w:rsidRPr="007578AA" w:rsidRDefault="00C629E4" w:rsidP="00EB4F2E">
            <w:pPr>
              <w:jc w:val="center"/>
              <w:rPr>
                <w:rFonts w:ascii="Segoe UI" w:hAnsi="Segoe UI" w:cs="Segoe UI"/>
              </w:rPr>
            </w:pPr>
          </w:p>
        </w:tc>
        <w:tc>
          <w:tcPr>
            <w:tcW w:w="1530" w:type="dxa"/>
            <w:vMerge/>
            <w:shd w:val="clear" w:color="auto" w:fill="auto"/>
          </w:tcPr>
          <w:p w14:paraId="674CC3D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70303CD"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29 C.F.R.</w:t>
            </w:r>
          </w:p>
          <w:p w14:paraId="19B59562"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§2560.503-1(m)(4)</w:t>
            </w:r>
            <w:r>
              <w:rPr>
                <w:rFonts w:ascii="Segoe UI" w:hAnsi="Segoe UI" w:cs="Segoe UI"/>
              </w:rPr>
              <w:t>;</w:t>
            </w:r>
          </w:p>
          <w:p w14:paraId="66309622"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RCW 48.43.530(4)(b)</w:t>
            </w:r>
          </w:p>
        </w:tc>
        <w:tc>
          <w:tcPr>
            <w:tcW w:w="7151" w:type="dxa"/>
            <w:tcBorders>
              <w:top w:val="single" w:sz="4" w:space="0" w:color="auto"/>
              <w:bottom w:val="single" w:sz="4" w:space="0" w:color="auto"/>
            </w:tcBorders>
            <w:shd w:val="clear" w:color="auto" w:fill="auto"/>
          </w:tcPr>
          <w:p w14:paraId="70FC85C4" w14:textId="77777777" w:rsidR="00C629E4" w:rsidRPr="00141D6C" w:rsidRDefault="00C629E4" w:rsidP="00C629E4">
            <w:pPr>
              <w:tabs>
                <w:tab w:val="left" w:pos="1046"/>
              </w:tabs>
              <w:rPr>
                <w:rFonts w:ascii="Segoe UI" w:hAnsi="Segoe UI" w:cs="Segoe UI"/>
              </w:rPr>
            </w:pPr>
            <w:r w:rsidRPr="00141D6C">
              <w:rPr>
                <w:rFonts w:ascii="Segoe UI" w:hAnsi="Segoe UI" w:cs="Segoe UI"/>
              </w:rPr>
              <w:t xml:space="preserve">The review of a decision to deny, modify, reduce, or terminate payment, coverage, authorization, or provision of health care services or benefits, including admission to, or continued stay in, a health care facility, is processed as a review of an adverse benefit determination.  </w:t>
            </w:r>
          </w:p>
        </w:tc>
        <w:tc>
          <w:tcPr>
            <w:tcW w:w="1440" w:type="dxa"/>
            <w:tcBorders>
              <w:top w:val="single" w:sz="4" w:space="0" w:color="auto"/>
              <w:bottom w:val="single" w:sz="4" w:space="0" w:color="auto"/>
              <w:right w:val="single" w:sz="4" w:space="0" w:color="auto"/>
            </w:tcBorders>
            <w:shd w:val="clear" w:color="auto" w:fill="auto"/>
          </w:tcPr>
          <w:p w14:paraId="22A4B43B"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3A2F102" w14:textId="77777777" w:rsidR="00C629E4" w:rsidRPr="007578AA" w:rsidRDefault="00C629E4" w:rsidP="00C629E4">
            <w:pPr>
              <w:jc w:val="center"/>
              <w:rPr>
                <w:rFonts w:ascii="Segoe UI" w:hAnsi="Segoe UI" w:cs="Segoe UI"/>
              </w:rPr>
            </w:pPr>
          </w:p>
        </w:tc>
      </w:tr>
      <w:tr w:rsidR="00C629E4" w:rsidRPr="007578AA" w14:paraId="31B2D248" w14:textId="77777777" w:rsidTr="007C5FD9">
        <w:trPr>
          <w:jc w:val="center"/>
        </w:trPr>
        <w:tc>
          <w:tcPr>
            <w:tcW w:w="1795" w:type="dxa"/>
            <w:tcBorders>
              <w:top w:val="nil"/>
              <w:bottom w:val="nil"/>
            </w:tcBorders>
            <w:shd w:val="clear" w:color="auto" w:fill="auto"/>
          </w:tcPr>
          <w:p w14:paraId="77AEBBC0"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0565B3D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9B0A841" w14:textId="77777777" w:rsidR="00C629E4" w:rsidRDefault="00C629E4" w:rsidP="00C629E4">
            <w:pPr>
              <w:pStyle w:val="NoSpacing"/>
              <w:ind w:left="-95"/>
              <w:jc w:val="center"/>
              <w:rPr>
                <w:rFonts w:ascii="Segoe UI" w:hAnsi="Segoe UI" w:cs="Segoe UI"/>
              </w:rPr>
            </w:pPr>
            <w:r w:rsidRPr="00141D6C">
              <w:rPr>
                <w:rFonts w:ascii="Segoe UI" w:hAnsi="Segoe UI" w:cs="Segoe UI"/>
              </w:rPr>
              <w:t>45 C.F.R. §147.136</w:t>
            </w:r>
          </w:p>
          <w:p w14:paraId="79339017"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(a)(2)(i)</w:t>
            </w:r>
            <w:r>
              <w:rPr>
                <w:rFonts w:ascii="Segoe UI" w:hAnsi="Segoe UI" w:cs="Segoe UI"/>
              </w:rPr>
              <w:t>;</w:t>
            </w:r>
          </w:p>
          <w:p w14:paraId="4A2BB153" w14:textId="77777777" w:rsidR="00C629E4" w:rsidRPr="00141D6C" w:rsidRDefault="00C629E4" w:rsidP="00C629E4">
            <w:pPr>
              <w:pStyle w:val="NoSpacing"/>
              <w:ind w:left="-95"/>
              <w:jc w:val="center"/>
              <w:rPr>
                <w:rFonts w:ascii="Segoe UI" w:hAnsi="Segoe UI" w:cs="Segoe UI"/>
              </w:rPr>
            </w:pPr>
            <w:r w:rsidRPr="00141D6C">
              <w:rPr>
                <w:rFonts w:ascii="Segoe UI" w:hAnsi="Segoe UI" w:cs="Segoe UI"/>
              </w:rPr>
              <w:t>RCW 48.43.530(11)</w:t>
            </w:r>
          </w:p>
          <w:p w14:paraId="093E9772" w14:textId="77777777" w:rsidR="00C629E4" w:rsidRPr="00141D6C" w:rsidRDefault="00C629E4" w:rsidP="00C629E4">
            <w:pPr>
              <w:pStyle w:val="NoSpacing"/>
              <w:ind w:left="-95"/>
              <w:jc w:val="center"/>
            </w:pPr>
          </w:p>
        </w:tc>
        <w:tc>
          <w:tcPr>
            <w:tcW w:w="7151" w:type="dxa"/>
            <w:tcBorders>
              <w:top w:val="single" w:sz="4" w:space="0" w:color="auto"/>
              <w:bottom w:val="single" w:sz="4" w:space="0" w:color="auto"/>
            </w:tcBorders>
            <w:shd w:val="clear" w:color="auto" w:fill="auto"/>
          </w:tcPr>
          <w:p w14:paraId="41449F2B" w14:textId="77777777" w:rsidR="00C629E4" w:rsidRPr="00141D6C" w:rsidRDefault="00C629E4" w:rsidP="00C629E4">
            <w:pPr>
              <w:tabs>
                <w:tab w:val="left" w:pos="1046"/>
              </w:tabs>
              <w:rPr>
                <w:rFonts w:ascii="Segoe UI" w:hAnsi="Segoe UI" w:cs="Segoe UI"/>
              </w:rPr>
            </w:pPr>
            <w:r w:rsidRPr="00141D6C">
              <w:rPr>
                <w:rFonts w:ascii="Segoe UI" w:hAnsi="Segoe UI" w:cs="Segoe UI"/>
              </w:rPr>
              <w:t xml:space="preserve">A denial or rescission of coverage is subject to review of adverse benefit determination, whether or not the rescission has an adverse effect on any particular benefit at the time. </w:t>
            </w:r>
            <w:r>
              <w:rPr>
                <w:rFonts w:ascii="Segoe UI" w:hAnsi="Segoe UI" w:cs="Segoe UI"/>
              </w:rPr>
              <w:t xml:space="preserve"> </w:t>
            </w:r>
            <w:r w:rsidRPr="00141D6C">
              <w:rPr>
                <w:rFonts w:ascii="Segoe UI" w:hAnsi="Segoe UI" w:cs="Segoe UI"/>
              </w:rPr>
              <w:t>WAC 284-43-3110(8)</w:t>
            </w:r>
          </w:p>
        </w:tc>
        <w:tc>
          <w:tcPr>
            <w:tcW w:w="1440" w:type="dxa"/>
            <w:tcBorders>
              <w:top w:val="single" w:sz="4" w:space="0" w:color="auto"/>
              <w:bottom w:val="single" w:sz="4" w:space="0" w:color="auto"/>
              <w:right w:val="single" w:sz="4" w:space="0" w:color="auto"/>
            </w:tcBorders>
            <w:shd w:val="clear" w:color="auto" w:fill="auto"/>
          </w:tcPr>
          <w:p w14:paraId="009B1BA7"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9807FC7" w14:textId="77777777" w:rsidR="00C629E4" w:rsidRPr="007578AA" w:rsidRDefault="00C629E4" w:rsidP="00C629E4">
            <w:pPr>
              <w:jc w:val="center"/>
              <w:rPr>
                <w:rFonts w:ascii="Segoe UI" w:hAnsi="Segoe UI" w:cs="Segoe UI"/>
              </w:rPr>
            </w:pPr>
          </w:p>
        </w:tc>
      </w:tr>
      <w:tr w:rsidR="007C5FD9" w:rsidRPr="007578AA" w14:paraId="62827D74" w14:textId="77777777" w:rsidTr="007730EB">
        <w:trPr>
          <w:jc w:val="center"/>
        </w:trPr>
        <w:tc>
          <w:tcPr>
            <w:tcW w:w="1795" w:type="dxa"/>
            <w:vMerge w:val="restart"/>
            <w:tcBorders>
              <w:top w:val="nil"/>
              <w:bottom w:val="nil"/>
            </w:tcBorders>
            <w:shd w:val="clear" w:color="auto" w:fill="auto"/>
          </w:tcPr>
          <w:p w14:paraId="02B9BD39" w14:textId="77777777" w:rsidR="007C5FD9" w:rsidRDefault="007C5FD9" w:rsidP="007C5FD9">
            <w:pPr>
              <w:jc w:val="center"/>
              <w:rPr>
                <w:rFonts w:ascii="Segoe UI" w:hAnsi="Segoe UI" w:cs="Segoe UI"/>
              </w:rPr>
            </w:pPr>
          </w:p>
          <w:p w14:paraId="5FEACCEB" w14:textId="77777777" w:rsidR="005815C6" w:rsidRDefault="005815C6" w:rsidP="007C5FD9">
            <w:pPr>
              <w:jc w:val="center"/>
              <w:rPr>
                <w:rFonts w:ascii="Segoe UI" w:hAnsi="Segoe UI" w:cs="Segoe UI"/>
              </w:rPr>
            </w:pPr>
          </w:p>
          <w:p w14:paraId="7F1D67B3" w14:textId="77777777" w:rsidR="005815C6" w:rsidRDefault="005815C6" w:rsidP="007C5FD9">
            <w:pPr>
              <w:jc w:val="center"/>
              <w:rPr>
                <w:rFonts w:ascii="Segoe UI" w:hAnsi="Segoe UI" w:cs="Segoe UI"/>
              </w:rPr>
            </w:pPr>
          </w:p>
          <w:p w14:paraId="13892D3B" w14:textId="77777777" w:rsidR="005815C6" w:rsidRDefault="005815C6" w:rsidP="005815C6">
            <w:pPr>
              <w:jc w:val="center"/>
              <w:rPr>
                <w:rFonts w:ascii="Segoe UI" w:hAnsi="Segoe UI" w:cs="Segoe UI"/>
              </w:rPr>
            </w:pPr>
            <w:r>
              <w:rPr>
                <w:rFonts w:ascii="Segoe UI" w:hAnsi="Segoe UI" w:cs="Segoe UI"/>
                <w:b/>
              </w:rPr>
              <w:lastRenderedPageBreak/>
              <w:t>Appeals Procedures (Cont’d)</w:t>
            </w:r>
          </w:p>
          <w:p w14:paraId="2BC87431" w14:textId="77777777" w:rsidR="005815C6" w:rsidRPr="007578AA" w:rsidRDefault="005815C6" w:rsidP="007C5FD9">
            <w:pPr>
              <w:jc w:val="center"/>
              <w:rPr>
                <w:rFonts w:ascii="Segoe UI" w:hAnsi="Segoe UI" w:cs="Segoe UI"/>
              </w:rPr>
            </w:pPr>
          </w:p>
        </w:tc>
        <w:tc>
          <w:tcPr>
            <w:tcW w:w="1530" w:type="dxa"/>
            <w:vMerge w:val="restart"/>
            <w:tcBorders>
              <w:top w:val="nil"/>
            </w:tcBorders>
            <w:shd w:val="clear" w:color="auto" w:fill="auto"/>
          </w:tcPr>
          <w:p w14:paraId="19A97E7B" w14:textId="77777777" w:rsidR="007C5FD9" w:rsidRDefault="007C5FD9" w:rsidP="007C5FD9">
            <w:pPr>
              <w:ind w:right="-14"/>
              <w:jc w:val="center"/>
              <w:rPr>
                <w:rFonts w:ascii="Segoe UI" w:hAnsi="Segoe UI" w:cs="Segoe UI"/>
              </w:rPr>
            </w:pPr>
          </w:p>
          <w:p w14:paraId="5D9109B0" w14:textId="77777777" w:rsidR="007C5FD9" w:rsidRDefault="007C5FD9" w:rsidP="007C5FD9">
            <w:pPr>
              <w:ind w:right="-14"/>
              <w:jc w:val="center"/>
              <w:rPr>
                <w:rFonts w:ascii="Segoe UI" w:hAnsi="Segoe UI" w:cs="Segoe UI"/>
              </w:rPr>
            </w:pPr>
          </w:p>
          <w:p w14:paraId="0DB2DAF7" w14:textId="77777777" w:rsidR="007C5FD9" w:rsidRDefault="007C5FD9" w:rsidP="007C5FD9">
            <w:pPr>
              <w:ind w:right="-14"/>
              <w:jc w:val="center"/>
              <w:rPr>
                <w:rFonts w:ascii="Segoe UI" w:hAnsi="Segoe UI" w:cs="Segoe UI"/>
              </w:rPr>
            </w:pPr>
          </w:p>
          <w:p w14:paraId="44AEE8BF" w14:textId="77777777" w:rsidR="005815C6" w:rsidRPr="007712B9" w:rsidRDefault="005815C6" w:rsidP="005815C6">
            <w:pPr>
              <w:ind w:right="-14"/>
              <w:jc w:val="center"/>
              <w:rPr>
                <w:rFonts w:ascii="Segoe UI" w:eastAsia="Arial" w:hAnsi="Segoe UI" w:cs="Segoe UI"/>
                <w:szCs w:val="20"/>
              </w:rPr>
            </w:pPr>
            <w:r w:rsidRPr="007712B9">
              <w:rPr>
                <w:rFonts w:ascii="Segoe UI" w:eastAsia="Arial" w:hAnsi="Segoe UI" w:cs="Segoe UI"/>
                <w:szCs w:val="20"/>
              </w:rPr>
              <w:lastRenderedPageBreak/>
              <w:t>Internal Reviews of Adverse Benefit</w:t>
            </w:r>
          </w:p>
          <w:p w14:paraId="0523D22A" w14:textId="77777777" w:rsidR="005815C6" w:rsidRPr="007712B9" w:rsidRDefault="005815C6" w:rsidP="005815C6">
            <w:pPr>
              <w:ind w:right="-14"/>
              <w:jc w:val="center"/>
              <w:rPr>
                <w:rFonts w:ascii="Segoe UI" w:eastAsia="Arial" w:hAnsi="Segoe UI" w:cs="Segoe UI"/>
                <w:szCs w:val="20"/>
              </w:rPr>
            </w:pPr>
            <w:proofErr w:type="spellStart"/>
            <w:r w:rsidRPr="007712B9">
              <w:rPr>
                <w:rFonts w:ascii="Segoe UI" w:eastAsia="Arial" w:hAnsi="Segoe UI" w:cs="Segoe UI"/>
                <w:szCs w:val="20"/>
              </w:rPr>
              <w:t>Determi</w:t>
            </w:r>
            <w:proofErr w:type="spellEnd"/>
            <w:r w:rsidRPr="007712B9">
              <w:rPr>
                <w:rFonts w:ascii="Segoe UI" w:eastAsia="Arial" w:hAnsi="Segoe UI" w:cs="Segoe UI"/>
                <w:szCs w:val="20"/>
              </w:rPr>
              <w:t>-nations under</w:t>
            </w:r>
            <w:r w:rsidRPr="007712B9">
              <w:rPr>
                <w:rFonts w:ascii="Segoe UI" w:eastAsia="Arial" w:hAnsi="Segoe UI" w:cs="Segoe UI"/>
                <w:szCs w:val="20"/>
                <w:u w:val="single"/>
              </w:rPr>
              <w:t xml:space="preserve"> </w:t>
            </w:r>
            <w:proofErr w:type="gramStart"/>
            <w:r w:rsidRPr="007712B9">
              <w:rPr>
                <w:rFonts w:ascii="Segoe UI" w:eastAsia="Arial" w:hAnsi="Segoe UI" w:cs="Segoe UI"/>
                <w:szCs w:val="20"/>
                <w:u w:val="single"/>
              </w:rPr>
              <w:t>Non</w:t>
            </w:r>
            <w:r w:rsidRPr="007712B9">
              <w:rPr>
                <w:rFonts w:ascii="Segoe UI" w:eastAsia="Arial" w:hAnsi="Segoe UI" w:cs="Segoe UI"/>
                <w:szCs w:val="20"/>
              </w:rPr>
              <w:t>-Grand</w:t>
            </w:r>
            <w:proofErr w:type="gramEnd"/>
            <w:r w:rsidRPr="007712B9">
              <w:rPr>
                <w:rFonts w:ascii="Segoe UI" w:eastAsia="Arial" w:hAnsi="Segoe UI" w:cs="Segoe UI"/>
                <w:szCs w:val="20"/>
              </w:rPr>
              <w:t>-fathered Health Plans</w:t>
            </w:r>
            <w:r>
              <w:rPr>
                <w:rFonts w:ascii="Segoe UI" w:eastAsia="Arial" w:hAnsi="Segoe UI" w:cs="Segoe UI"/>
                <w:szCs w:val="20"/>
              </w:rPr>
              <w:t xml:space="preserve"> (c</w:t>
            </w:r>
            <w:r w:rsidRPr="007712B9">
              <w:rPr>
                <w:rFonts w:ascii="Segoe UI" w:eastAsia="Arial" w:hAnsi="Segoe UI" w:cs="Segoe UI"/>
                <w:szCs w:val="20"/>
              </w:rPr>
              <w:t>ont’d)</w:t>
            </w:r>
          </w:p>
          <w:p w14:paraId="52B58502" w14:textId="77777777" w:rsidR="007C5FD9" w:rsidRDefault="007C5FD9" w:rsidP="007C5FD9">
            <w:pPr>
              <w:ind w:right="-14"/>
              <w:jc w:val="center"/>
              <w:rPr>
                <w:rFonts w:ascii="Segoe UI" w:hAnsi="Segoe UI" w:cs="Segoe UI"/>
              </w:rPr>
            </w:pPr>
          </w:p>
          <w:p w14:paraId="112CC863" w14:textId="77777777" w:rsidR="007C5FD9" w:rsidRDefault="007C5FD9" w:rsidP="007C5FD9">
            <w:pPr>
              <w:ind w:right="-14"/>
              <w:jc w:val="center"/>
              <w:rPr>
                <w:rFonts w:ascii="Segoe UI" w:hAnsi="Segoe UI" w:cs="Segoe UI"/>
              </w:rPr>
            </w:pPr>
          </w:p>
          <w:p w14:paraId="4D6557CF" w14:textId="77777777" w:rsidR="007C5FD9" w:rsidRDefault="007C5FD9" w:rsidP="007C5FD9">
            <w:pPr>
              <w:ind w:right="-14"/>
              <w:jc w:val="center"/>
              <w:rPr>
                <w:rFonts w:ascii="Segoe UI" w:hAnsi="Segoe UI" w:cs="Segoe UI"/>
              </w:rPr>
            </w:pPr>
          </w:p>
          <w:p w14:paraId="7E010AFD" w14:textId="77777777" w:rsidR="007C5FD9" w:rsidRDefault="007C5FD9" w:rsidP="007C5FD9">
            <w:pPr>
              <w:ind w:right="-14"/>
              <w:jc w:val="center"/>
              <w:rPr>
                <w:rFonts w:ascii="Segoe UI" w:hAnsi="Segoe UI" w:cs="Segoe UI"/>
              </w:rPr>
            </w:pPr>
          </w:p>
          <w:p w14:paraId="334E53FE" w14:textId="77777777" w:rsidR="007C5FD9" w:rsidRDefault="007C5FD9" w:rsidP="007C5FD9">
            <w:pPr>
              <w:ind w:right="-14"/>
              <w:jc w:val="center"/>
              <w:rPr>
                <w:rFonts w:ascii="Segoe UI" w:hAnsi="Segoe UI" w:cs="Segoe UI"/>
              </w:rPr>
            </w:pPr>
          </w:p>
          <w:p w14:paraId="1185D491" w14:textId="77777777" w:rsidR="007C5FD9" w:rsidRDefault="007C5FD9" w:rsidP="007C5FD9">
            <w:pPr>
              <w:ind w:right="-14"/>
              <w:jc w:val="center"/>
              <w:rPr>
                <w:rFonts w:ascii="Segoe UI" w:hAnsi="Segoe UI" w:cs="Segoe UI"/>
              </w:rPr>
            </w:pPr>
          </w:p>
          <w:p w14:paraId="50A51B23" w14:textId="77777777" w:rsidR="007C5FD9" w:rsidRDefault="007C5FD9" w:rsidP="007C5FD9">
            <w:pPr>
              <w:ind w:right="-14"/>
              <w:jc w:val="center"/>
              <w:rPr>
                <w:rFonts w:ascii="Segoe UI" w:hAnsi="Segoe UI" w:cs="Segoe UI"/>
              </w:rPr>
            </w:pPr>
          </w:p>
          <w:p w14:paraId="7E8AC516" w14:textId="77777777" w:rsidR="007C5FD9" w:rsidRDefault="007C5FD9" w:rsidP="007C5FD9">
            <w:pPr>
              <w:ind w:right="-14"/>
              <w:jc w:val="center"/>
              <w:rPr>
                <w:rFonts w:ascii="Segoe UI" w:hAnsi="Segoe UI" w:cs="Segoe UI"/>
              </w:rPr>
            </w:pPr>
          </w:p>
          <w:p w14:paraId="25403264" w14:textId="77777777" w:rsidR="007C5FD9" w:rsidRDefault="007C5FD9" w:rsidP="007C5FD9">
            <w:pPr>
              <w:ind w:right="-14"/>
              <w:jc w:val="center"/>
              <w:rPr>
                <w:rFonts w:ascii="Segoe UI" w:hAnsi="Segoe UI" w:cs="Segoe UI"/>
              </w:rPr>
            </w:pPr>
          </w:p>
          <w:p w14:paraId="078A6BB4" w14:textId="77777777" w:rsidR="007C5FD9" w:rsidRDefault="007C5FD9" w:rsidP="007C5FD9">
            <w:pPr>
              <w:ind w:right="-14"/>
              <w:jc w:val="center"/>
              <w:rPr>
                <w:rFonts w:ascii="Segoe UI" w:hAnsi="Segoe UI" w:cs="Segoe UI"/>
              </w:rPr>
            </w:pPr>
          </w:p>
          <w:p w14:paraId="4DA17742" w14:textId="77777777" w:rsidR="007C5FD9" w:rsidRDefault="007C5FD9" w:rsidP="007C5FD9">
            <w:pPr>
              <w:ind w:right="-14"/>
              <w:jc w:val="center"/>
              <w:rPr>
                <w:rFonts w:ascii="Segoe UI" w:hAnsi="Segoe UI" w:cs="Segoe UI"/>
              </w:rPr>
            </w:pPr>
          </w:p>
          <w:p w14:paraId="4790B3E5" w14:textId="77777777" w:rsidR="007C5FD9" w:rsidRDefault="007C5FD9" w:rsidP="007C5FD9">
            <w:pPr>
              <w:ind w:right="-14"/>
              <w:jc w:val="center"/>
              <w:rPr>
                <w:rFonts w:ascii="Segoe UI" w:hAnsi="Segoe UI" w:cs="Segoe UI"/>
              </w:rPr>
            </w:pPr>
          </w:p>
          <w:p w14:paraId="0D648DEF" w14:textId="77777777" w:rsidR="007C5FD9" w:rsidRDefault="007C5FD9" w:rsidP="007C5FD9">
            <w:pPr>
              <w:ind w:right="-14"/>
              <w:jc w:val="center"/>
              <w:rPr>
                <w:rFonts w:ascii="Segoe UI" w:hAnsi="Segoe UI" w:cs="Segoe UI"/>
              </w:rPr>
            </w:pPr>
          </w:p>
          <w:p w14:paraId="24F406C6" w14:textId="77777777" w:rsidR="007C5FD9" w:rsidRDefault="007C5FD9" w:rsidP="007C5FD9">
            <w:pPr>
              <w:ind w:right="-14"/>
              <w:jc w:val="center"/>
              <w:rPr>
                <w:rFonts w:ascii="Segoe UI" w:hAnsi="Segoe UI" w:cs="Segoe UI"/>
              </w:rPr>
            </w:pPr>
          </w:p>
          <w:p w14:paraId="6AA174F1" w14:textId="77777777" w:rsidR="007C5FD9" w:rsidRDefault="007C5FD9" w:rsidP="007C5FD9">
            <w:pPr>
              <w:ind w:right="-14"/>
              <w:jc w:val="center"/>
              <w:rPr>
                <w:rFonts w:ascii="Segoe UI" w:hAnsi="Segoe UI" w:cs="Segoe UI"/>
              </w:rPr>
            </w:pPr>
          </w:p>
          <w:p w14:paraId="0C9880F6" w14:textId="77777777" w:rsidR="007C5FD9" w:rsidRDefault="007C5FD9" w:rsidP="007C5FD9">
            <w:pPr>
              <w:ind w:right="-14"/>
              <w:jc w:val="center"/>
              <w:rPr>
                <w:rFonts w:ascii="Segoe UI" w:hAnsi="Segoe UI" w:cs="Segoe UI"/>
              </w:rPr>
            </w:pPr>
          </w:p>
          <w:p w14:paraId="54D5FD18" w14:textId="77777777" w:rsidR="007C5FD9" w:rsidRDefault="007C5FD9" w:rsidP="007C5FD9">
            <w:pPr>
              <w:ind w:right="-14"/>
              <w:jc w:val="center"/>
              <w:rPr>
                <w:rFonts w:ascii="Segoe UI" w:hAnsi="Segoe UI" w:cs="Segoe UI"/>
              </w:rPr>
            </w:pPr>
          </w:p>
          <w:p w14:paraId="3B1F36C5" w14:textId="77777777" w:rsidR="007C5FD9" w:rsidRDefault="007C5FD9" w:rsidP="007C5FD9">
            <w:pPr>
              <w:ind w:right="-14"/>
              <w:jc w:val="center"/>
              <w:rPr>
                <w:rFonts w:ascii="Segoe UI" w:hAnsi="Segoe UI" w:cs="Segoe UI"/>
              </w:rPr>
            </w:pPr>
          </w:p>
          <w:p w14:paraId="2A8C731B" w14:textId="77777777" w:rsidR="007C5FD9" w:rsidRPr="007712B9" w:rsidRDefault="007C5FD9" w:rsidP="007C5FD9">
            <w:pPr>
              <w:ind w:right="-14"/>
              <w:jc w:val="center"/>
              <w:rPr>
                <w:rFonts w:ascii="Segoe UI" w:eastAsia="Arial" w:hAnsi="Segoe UI" w:cs="Segoe UI"/>
                <w:szCs w:val="20"/>
              </w:rPr>
            </w:pPr>
            <w:r w:rsidRPr="007712B9">
              <w:rPr>
                <w:rFonts w:ascii="Segoe UI" w:eastAsia="Arial" w:hAnsi="Segoe UI" w:cs="Segoe UI"/>
                <w:szCs w:val="20"/>
              </w:rPr>
              <w:lastRenderedPageBreak/>
              <w:t>Internal Reviews of Adverse Benefit</w:t>
            </w:r>
          </w:p>
          <w:p w14:paraId="692894D1" w14:textId="77777777" w:rsidR="007C5FD9" w:rsidRPr="007712B9" w:rsidRDefault="007C5FD9" w:rsidP="007C5FD9">
            <w:pPr>
              <w:ind w:right="-14"/>
              <w:jc w:val="center"/>
              <w:rPr>
                <w:rFonts w:ascii="Segoe UI" w:eastAsia="Arial" w:hAnsi="Segoe UI" w:cs="Segoe UI"/>
                <w:szCs w:val="20"/>
              </w:rPr>
            </w:pPr>
            <w:r w:rsidRPr="007712B9">
              <w:rPr>
                <w:rFonts w:ascii="Segoe UI" w:eastAsia="Arial" w:hAnsi="Segoe UI" w:cs="Segoe UI"/>
                <w:szCs w:val="20"/>
              </w:rPr>
              <w:t>Determi-nations under</w:t>
            </w:r>
            <w:r w:rsidRPr="007712B9">
              <w:rPr>
                <w:rFonts w:ascii="Segoe UI" w:eastAsia="Arial" w:hAnsi="Segoe UI" w:cs="Segoe UI"/>
                <w:szCs w:val="20"/>
                <w:u w:val="single"/>
              </w:rPr>
              <w:t xml:space="preserve"> </w:t>
            </w:r>
            <w:proofErr w:type="gramStart"/>
            <w:r w:rsidRPr="007712B9">
              <w:rPr>
                <w:rFonts w:ascii="Segoe UI" w:eastAsia="Arial" w:hAnsi="Segoe UI" w:cs="Segoe UI"/>
                <w:szCs w:val="20"/>
                <w:u w:val="single"/>
              </w:rPr>
              <w:t>Non</w:t>
            </w:r>
            <w:r w:rsidRPr="007712B9">
              <w:rPr>
                <w:rFonts w:ascii="Segoe UI" w:eastAsia="Arial" w:hAnsi="Segoe UI" w:cs="Segoe UI"/>
                <w:szCs w:val="20"/>
              </w:rPr>
              <w:t>-Grand</w:t>
            </w:r>
            <w:proofErr w:type="gramEnd"/>
            <w:r w:rsidRPr="007712B9">
              <w:rPr>
                <w:rFonts w:ascii="Segoe UI" w:eastAsia="Arial" w:hAnsi="Segoe UI" w:cs="Segoe UI"/>
                <w:szCs w:val="20"/>
              </w:rPr>
              <w:t>-fathered Health Plans</w:t>
            </w:r>
            <w:r>
              <w:rPr>
                <w:rFonts w:ascii="Segoe UI" w:eastAsia="Arial" w:hAnsi="Segoe UI" w:cs="Segoe UI"/>
                <w:szCs w:val="20"/>
              </w:rPr>
              <w:t xml:space="preserve"> (c</w:t>
            </w:r>
            <w:r w:rsidRPr="007712B9">
              <w:rPr>
                <w:rFonts w:ascii="Segoe UI" w:eastAsia="Arial" w:hAnsi="Segoe UI" w:cs="Segoe UI"/>
                <w:szCs w:val="20"/>
              </w:rPr>
              <w:t>ont’d)</w:t>
            </w:r>
          </w:p>
          <w:p w14:paraId="72066101" w14:textId="001B0AEE"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7E7FDF98" w14:textId="7796816E" w:rsidR="007C5FD9" w:rsidRPr="00141D6C" w:rsidRDefault="007C5FD9" w:rsidP="00EB4F2E">
            <w:pPr>
              <w:spacing w:after="160" w:line="259" w:lineRule="auto"/>
              <w:ind w:left="-80" w:right="-153"/>
              <w:jc w:val="center"/>
              <w:rPr>
                <w:rFonts w:ascii="Segoe UI" w:hAnsi="Segoe UI" w:cs="Segoe UI"/>
              </w:rPr>
            </w:pPr>
            <w:r w:rsidRPr="00141D6C">
              <w:rPr>
                <w:rFonts w:ascii="Segoe UI" w:eastAsia="Arial" w:hAnsi="Segoe UI" w:cs="Segoe UI"/>
                <w:spacing w:val="1"/>
              </w:rPr>
              <w:lastRenderedPageBreak/>
              <w:t>WAC 284-43-3030(4)</w:t>
            </w:r>
          </w:p>
        </w:tc>
        <w:tc>
          <w:tcPr>
            <w:tcW w:w="7151" w:type="dxa"/>
            <w:tcBorders>
              <w:top w:val="single" w:sz="4" w:space="0" w:color="auto"/>
              <w:bottom w:val="single" w:sz="4" w:space="0" w:color="auto"/>
            </w:tcBorders>
            <w:shd w:val="clear" w:color="auto" w:fill="auto"/>
          </w:tcPr>
          <w:p w14:paraId="60F76B42" w14:textId="10344309" w:rsidR="007C5FD9" w:rsidRPr="00141D6C" w:rsidRDefault="007C5FD9" w:rsidP="00EB4F2E">
            <w:pPr>
              <w:tabs>
                <w:tab w:val="left" w:pos="1046"/>
              </w:tabs>
              <w:rPr>
                <w:rFonts w:ascii="Segoe UI" w:hAnsi="Segoe UI" w:cs="Segoe UI"/>
              </w:rPr>
            </w:pPr>
            <w:r w:rsidRPr="00141D6C">
              <w:rPr>
                <w:rFonts w:ascii="Segoe UI" w:hAnsi="Segoe UI" w:cs="Segoe UI"/>
              </w:rPr>
              <w:t>The issuer must accept a request for internal review of adverse benefit determination if it is received within 180 days of the enrollee’s receipt of the determination.</w:t>
            </w:r>
          </w:p>
        </w:tc>
        <w:tc>
          <w:tcPr>
            <w:tcW w:w="1440" w:type="dxa"/>
            <w:tcBorders>
              <w:top w:val="single" w:sz="4" w:space="0" w:color="auto"/>
              <w:bottom w:val="single" w:sz="4" w:space="0" w:color="auto"/>
              <w:right w:val="single" w:sz="4" w:space="0" w:color="auto"/>
            </w:tcBorders>
            <w:shd w:val="clear" w:color="auto" w:fill="auto"/>
          </w:tcPr>
          <w:p w14:paraId="0EDA9E8B"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400EC9F" w14:textId="77777777" w:rsidR="007C5FD9" w:rsidRPr="007578AA" w:rsidRDefault="007C5FD9" w:rsidP="00C629E4">
            <w:pPr>
              <w:jc w:val="center"/>
              <w:rPr>
                <w:rFonts w:ascii="Segoe UI" w:hAnsi="Segoe UI" w:cs="Segoe UI"/>
              </w:rPr>
            </w:pPr>
          </w:p>
        </w:tc>
      </w:tr>
      <w:tr w:rsidR="007C5FD9" w:rsidRPr="007578AA" w14:paraId="7FDCFEB2" w14:textId="77777777" w:rsidTr="007730EB">
        <w:trPr>
          <w:jc w:val="center"/>
        </w:trPr>
        <w:tc>
          <w:tcPr>
            <w:tcW w:w="1795" w:type="dxa"/>
            <w:vMerge/>
            <w:tcBorders>
              <w:bottom w:val="nil"/>
            </w:tcBorders>
            <w:shd w:val="clear" w:color="auto" w:fill="auto"/>
          </w:tcPr>
          <w:p w14:paraId="4313C859" w14:textId="77777777" w:rsidR="007C5FD9" w:rsidRPr="007578AA" w:rsidRDefault="007C5FD9" w:rsidP="00C629E4">
            <w:pPr>
              <w:jc w:val="center"/>
              <w:rPr>
                <w:rFonts w:ascii="Segoe UI" w:hAnsi="Segoe UI" w:cs="Segoe UI"/>
              </w:rPr>
            </w:pPr>
          </w:p>
        </w:tc>
        <w:tc>
          <w:tcPr>
            <w:tcW w:w="1530" w:type="dxa"/>
            <w:vMerge/>
            <w:shd w:val="clear" w:color="auto" w:fill="auto"/>
          </w:tcPr>
          <w:p w14:paraId="68F9C5D0"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126A157" w14:textId="77777777" w:rsidR="007C5FD9" w:rsidRPr="00141D6C" w:rsidRDefault="007C5FD9" w:rsidP="00C629E4">
            <w:pPr>
              <w:ind w:left="-95" w:right="-157"/>
              <w:jc w:val="center"/>
              <w:rPr>
                <w:rFonts w:ascii="Segoe UI" w:hAnsi="Segoe UI" w:cs="Segoe UI"/>
              </w:rPr>
            </w:pPr>
            <w:r w:rsidRPr="00141D6C">
              <w:rPr>
                <w:rFonts w:ascii="Segoe UI" w:eastAsia="Arial" w:hAnsi="Segoe UI" w:cs="Segoe UI"/>
                <w:spacing w:val="1"/>
              </w:rPr>
              <w:t>RCW 48.43.530(5)(a)</w:t>
            </w:r>
          </w:p>
        </w:tc>
        <w:tc>
          <w:tcPr>
            <w:tcW w:w="7151" w:type="dxa"/>
            <w:tcBorders>
              <w:top w:val="single" w:sz="4" w:space="0" w:color="auto"/>
              <w:bottom w:val="single" w:sz="4" w:space="0" w:color="auto"/>
            </w:tcBorders>
            <w:shd w:val="clear" w:color="auto" w:fill="auto"/>
          </w:tcPr>
          <w:p w14:paraId="52086C35" w14:textId="77777777" w:rsidR="007C5FD9" w:rsidRPr="00141D6C" w:rsidRDefault="007C5FD9" w:rsidP="00C629E4">
            <w:pPr>
              <w:rPr>
                <w:rFonts w:ascii="Segoe UI" w:hAnsi="Segoe UI" w:cs="Segoe UI"/>
              </w:rPr>
            </w:pPr>
            <w:r w:rsidRPr="00141D6C">
              <w:rPr>
                <w:rFonts w:ascii="Segoe UI" w:hAnsi="Segoe UI" w:cs="Segoe UI"/>
              </w:rPr>
              <w:t>In order to process an adverse benefit determination, the issuer must:</w:t>
            </w:r>
          </w:p>
          <w:p w14:paraId="282C12C9" w14:textId="77777777" w:rsidR="007C5FD9" w:rsidRPr="00141D6C" w:rsidRDefault="007C5FD9" w:rsidP="00C629E4">
            <w:pPr>
              <w:rPr>
                <w:rFonts w:ascii="Segoe UI" w:hAnsi="Segoe UI" w:cs="Segoe UI"/>
              </w:rPr>
            </w:pPr>
            <w:r w:rsidRPr="00141D6C">
              <w:rPr>
                <w:rFonts w:ascii="Segoe UI" w:hAnsi="Segoe UI" w:cs="Segoe UI"/>
              </w:rPr>
              <w:t>Provide written notice of receipt to the enrollee within 72 hours after a request for review of the adverse benefit decision is received;</w:t>
            </w:r>
          </w:p>
        </w:tc>
        <w:tc>
          <w:tcPr>
            <w:tcW w:w="1440" w:type="dxa"/>
            <w:tcBorders>
              <w:top w:val="single" w:sz="4" w:space="0" w:color="auto"/>
              <w:bottom w:val="single" w:sz="4" w:space="0" w:color="auto"/>
              <w:right w:val="single" w:sz="4" w:space="0" w:color="auto"/>
            </w:tcBorders>
            <w:shd w:val="clear" w:color="auto" w:fill="auto"/>
          </w:tcPr>
          <w:p w14:paraId="3DD96137"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7735DA9" w14:textId="77777777" w:rsidR="007C5FD9" w:rsidRPr="007578AA" w:rsidRDefault="007C5FD9" w:rsidP="00C629E4">
            <w:pPr>
              <w:jc w:val="center"/>
              <w:rPr>
                <w:rFonts w:ascii="Segoe UI" w:hAnsi="Segoe UI" w:cs="Segoe UI"/>
              </w:rPr>
            </w:pPr>
          </w:p>
        </w:tc>
      </w:tr>
      <w:tr w:rsidR="007C5FD9" w:rsidRPr="007578AA" w14:paraId="6FF81E34" w14:textId="77777777" w:rsidTr="007730EB">
        <w:trPr>
          <w:trHeight w:val="1107"/>
          <w:jc w:val="center"/>
        </w:trPr>
        <w:tc>
          <w:tcPr>
            <w:tcW w:w="1795" w:type="dxa"/>
            <w:vMerge/>
            <w:tcBorders>
              <w:bottom w:val="nil"/>
            </w:tcBorders>
            <w:shd w:val="clear" w:color="auto" w:fill="auto"/>
          </w:tcPr>
          <w:p w14:paraId="5C23FEDA" w14:textId="77777777" w:rsidR="007C5FD9" w:rsidRPr="007578AA" w:rsidRDefault="007C5FD9" w:rsidP="00C629E4">
            <w:pPr>
              <w:jc w:val="center"/>
              <w:rPr>
                <w:rFonts w:ascii="Segoe UI" w:hAnsi="Segoe UI" w:cs="Segoe UI"/>
              </w:rPr>
            </w:pPr>
          </w:p>
        </w:tc>
        <w:tc>
          <w:tcPr>
            <w:tcW w:w="1530" w:type="dxa"/>
            <w:vMerge/>
            <w:shd w:val="clear" w:color="auto" w:fill="auto"/>
          </w:tcPr>
          <w:p w14:paraId="6BF4EBB3"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E03318F" w14:textId="77777777" w:rsidR="007C5FD9" w:rsidRPr="00141D6C" w:rsidRDefault="007C5FD9" w:rsidP="00C629E4">
            <w:pPr>
              <w:pStyle w:val="NoSpacing"/>
              <w:ind w:left="-95"/>
              <w:jc w:val="center"/>
              <w:rPr>
                <w:rFonts w:ascii="Segoe UI" w:hAnsi="Segoe UI" w:cs="Segoe UI"/>
              </w:rPr>
            </w:pPr>
            <w:r w:rsidRPr="00141D6C">
              <w:rPr>
                <w:rFonts w:ascii="Segoe UI" w:hAnsi="Segoe UI" w:cs="Segoe UI"/>
              </w:rPr>
              <w:t>RCW 48.43.530(5)(g)</w:t>
            </w:r>
          </w:p>
          <w:p w14:paraId="4B90F46B" w14:textId="77777777" w:rsidR="007C5FD9" w:rsidRPr="00141D6C" w:rsidRDefault="007C5FD9" w:rsidP="00C629E4">
            <w:pPr>
              <w:pStyle w:val="NoSpacing"/>
              <w:ind w:left="-95"/>
              <w:jc w:val="center"/>
              <w:rPr>
                <w:rFonts w:ascii="Segoe UI" w:hAnsi="Segoe UI" w:cs="Segoe UI"/>
              </w:rPr>
            </w:pPr>
            <w:r w:rsidRPr="00141D6C">
              <w:rPr>
                <w:rFonts w:ascii="Segoe UI" w:hAnsi="Segoe UI" w:cs="Segoe UI"/>
              </w:rPr>
              <w:t>WAC 284-43-3030(4)</w:t>
            </w:r>
          </w:p>
        </w:tc>
        <w:tc>
          <w:tcPr>
            <w:tcW w:w="7151" w:type="dxa"/>
            <w:tcBorders>
              <w:top w:val="single" w:sz="4" w:space="0" w:color="auto"/>
              <w:bottom w:val="single" w:sz="4" w:space="0" w:color="auto"/>
            </w:tcBorders>
            <w:shd w:val="clear" w:color="auto" w:fill="auto"/>
          </w:tcPr>
          <w:p w14:paraId="12FD92ED" w14:textId="77777777" w:rsidR="007C5FD9" w:rsidRPr="00141D6C" w:rsidRDefault="007C5FD9" w:rsidP="00C629E4">
            <w:pPr>
              <w:tabs>
                <w:tab w:val="left" w:pos="1046"/>
              </w:tabs>
              <w:rPr>
                <w:rFonts w:ascii="Segoe UI" w:hAnsi="Segoe UI" w:cs="Segoe UI"/>
                <w:color w:val="FF0000"/>
              </w:rPr>
            </w:pPr>
            <w:r w:rsidRPr="00141D6C">
              <w:rPr>
                <w:rFonts w:ascii="Segoe UI" w:hAnsi="Segoe UI" w:cs="Segoe UI"/>
              </w:rPr>
              <w:t>Provide written notice of its resolution to the enrollee and, with the permission of the enrollee, to the enrollee's providers.</w:t>
            </w:r>
          </w:p>
        </w:tc>
        <w:tc>
          <w:tcPr>
            <w:tcW w:w="1440" w:type="dxa"/>
            <w:tcBorders>
              <w:top w:val="single" w:sz="4" w:space="0" w:color="auto"/>
              <w:bottom w:val="single" w:sz="4" w:space="0" w:color="auto"/>
              <w:right w:val="single" w:sz="4" w:space="0" w:color="auto"/>
            </w:tcBorders>
            <w:shd w:val="clear" w:color="auto" w:fill="auto"/>
          </w:tcPr>
          <w:p w14:paraId="24FA50B6"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1F71BF4" w14:textId="77777777" w:rsidR="007C5FD9" w:rsidRPr="007578AA" w:rsidRDefault="007C5FD9" w:rsidP="00C629E4">
            <w:pPr>
              <w:jc w:val="center"/>
              <w:rPr>
                <w:rFonts w:ascii="Segoe UI" w:hAnsi="Segoe UI" w:cs="Segoe UI"/>
              </w:rPr>
            </w:pPr>
          </w:p>
        </w:tc>
      </w:tr>
      <w:tr w:rsidR="007C5FD9" w:rsidRPr="007578AA" w14:paraId="09BE236C" w14:textId="77777777" w:rsidTr="007730EB">
        <w:trPr>
          <w:jc w:val="center"/>
        </w:trPr>
        <w:tc>
          <w:tcPr>
            <w:tcW w:w="1795" w:type="dxa"/>
            <w:tcBorders>
              <w:top w:val="nil"/>
              <w:bottom w:val="nil"/>
            </w:tcBorders>
            <w:shd w:val="clear" w:color="auto" w:fill="auto"/>
          </w:tcPr>
          <w:p w14:paraId="1CABA46F" w14:textId="77777777" w:rsidR="007C5FD9" w:rsidRPr="007578AA" w:rsidRDefault="007C5FD9" w:rsidP="00C629E4">
            <w:pPr>
              <w:jc w:val="center"/>
              <w:rPr>
                <w:rFonts w:ascii="Segoe UI" w:hAnsi="Segoe UI" w:cs="Segoe UI"/>
              </w:rPr>
            </w:pPr>
          </w:p>
        </w:tc>
        <w:tc>
          <w:tcPr>
            <w:tcW w:w="1530" w:type="dxa"/>
            <w:vMerge/>
            <w:shd w:val="clear" w:color="auto" w:fill="auto"/>
          </w:tcPr>
          <w:p w14:paraId="7FCFED65"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66D328EF" w14:textId="77777777" w:rsidR="007C5FD9" w:rsidRPr="00141D6C" w:rsidRDefault="007C5FD9" w:rsidP="00C629E4">
            <w:pPr>
              <w:pStyle w:val="NoSpacing"/>
              <w:ind w:left="-95"/>
              <w:jc w:val="center"/>
              <w:rPr>
                <w:rFonts w:ascii="Segoe UI" w:hAnsi="Segoe UI" w:cs="Segoe UI"/>
              </w:rPr>
            </w:pPr>
            <w:r w:rsidRPr="00141D6C">
              <w:rPr>
                <w:rFonts w:ascii="Segoe UI" w:hAnsi="Segoe UI" w:cs="Segoe UI"/>
              </w:rPr>
              <w:t>WAC 284-43-3110(1)</w:t>
            </w:r>
          </w:p>
          <w:p w14:paraId="4DD652BB" w14:textId="77777777" w:rsidR="007C5FD9" w:rsidRPr="00141D6C"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230BE14" w14:textId="77777777" w:rsidR="007C5FD9" w:rsidRPr="00141D6C" w:rsidRDefault="007C5FD9" w:rsidP="00F816D1">
            <w:pPr>
              <w:pStyle w:val="NoSpacing"/>
              <w:numPr>
                <w:ilvl w:val="0"/>
                <w:numId w:val="44"/>
              </w:numPr>
              <w:rPr>
                <w:rFonts w:ascii="Segoe UI" w:hAnsi="Segoe UI" w:cs="Segoe UI"/>
              </w:rPr>
            </w:pPr>
            <w:r w:rsidRPr="00141D6C">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440" w:type="dxa"/>
            <w:tcBorders>
              <w:top w:val="single" w:sz="4" w:space="0" w:color="auto"/>
              <w:bottom w:val="single" w:sz="4" w:space="0" w:color="auto"/>
              <w:right w:val="single" w:sz="4" w:space="0" w:color="auto"/>
            </w:tcBorders>
            <w:shd w:val="clear" w:color="auto" w:fill="auto"/>
          </w:tcPr>
          <w:p w14:paraId="12F8DF8F"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0A51FB4" w14:textId="77777777" w:rsidR="007C5FD9" w:rsidRPr="007578AA" w:rsidRDefault="007C5FD9" w:rsidP="00C629E4">
            <w:pPr>
              <w:jc w:val="center"/>
              <w:rPr>
                <w:rFonts w:ascii="Segoe UI" w:hAnsi="Segoe UI" w:cs="Segoe UI"/>
              </w:rPr>
            </w:pPr>
          </w:p>
        </w:tc>
      </w:tr>
      <w:tr w:rsidR="007C5FD9" w:rsidRPr="007578AA" w14:paraId="5064B0F4" w14:textId="77777777" w:rsidTr="007730EB">
        <w:trPr>
          <w:jc w:val="center"/>
        </w:trPr>
        <w:tc>
          <w:tcPr>
            <w:tcW w:w="1795" w:type="dxa"/>
            <w:tcBorders>
              <w:top w:val="nil"/>
              <w:bottom w:val="nil"/>
            </w:tcBorders>
            <w:shd w:val="clear" w:color="auto" w:fill="auto"/>
          </w:tcPr>
          <w:p w14:paraId="485EB6E7" w14:textId="77777777" w:rsidR="007C5FD9" w:rsidRDefault="007C5FD9" w:rsidP="00C629E4">
            <w:pPr>
              <w:jc w:val="center"/>
              <w:rPr>
                <w:rFonts w:ascii="Segoe UI" w:hAnsi="Segoe UI" w:cs="Segoe UI"/>
              </w:rPr>
            </w:pPr>
          </w:p>
          <w:p w14:paraId="0DECFAC0" w14:textId="77777777" w:rsidR="007C5FD9" w:rsidRDefault="007C5FD9" w:rsidP="00C629E4">
            <w:pPr>
              <w:jc w:val="center"/>
              <w:rPr>
                <w:rFonts w:ascii="Segoe UI" w:hAnsi="Segoe UI" w:cs="Segoe UI"/>
              </w:rPr>
            </w:pPr>
          </w:p>
          <w:p w14:paraId="0A574667" w14:textId="77777777" w:rsidR="007C5FD9" w:rsidRDefault="007C5FD9" w:rsidP="00C629E4">
            <w:pPr>
              <w:jc w:val="center"/>
              <w:rPr>
                <w:rFonts w:ascii="Segoe UI" w:hAnsi="Segoe UI" w:cs="Segoe UI"/>
              </w:rPr>
            </w:pPr>
          </w:p>
          <w:p w14:paraId="3216C912" w14:textId="77777777" w:rsidR="007C5FD9" w:rsidRDefault="007C5FD9" w:rsidP="00C629E4">
            <w:pPr>
              <w:jc w:val="center"/>
              <w:rPr>
                <w:rFonts w:ascii="Segoe UI" w:hAnsi="Segoe UI" w:cs="Segoe UI"/>
              </w:rPr>
            </w:pPr>
          </w:p>
          <w:p w14:paraId="5E61906B" w14:textId="1A93C5C5" w:rsidR="007C5FD9" w:rsidRPr="007578AA" w:rsidRDefault="007C5FD9" w:rsidP="00C629E4">
            <w:pPr>
              <w:jc w:val="center"/>
              <w:rPr>
                <w:rFonts w:ascii="Segoe UI" w:hAnsi="Segoe UI" w:cs="Segoe UI"/>
              </w:rPr>
            </w:pPr>
          </w:p>
        </w:tc>
        <w:tc>
          <w:tcPr>
            <w:tcW w:w="1530" w:type="dxa"/>
            <w:vMerge/>
            <w:shd w:val="clear" w:color="auto" w:fill="auto"/>
          </w:tcPr>
          <w:p w14:paraId="5FEE3CD3"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1A05054" w14:textId="77777777" w:rsidR="007C5FD9" w:rsidRPr="00141D6C" w:rsidRDefault="007C5FD9" w:rsidP="00C629E4">
            <w:pPr>
              <w:ind w:left="-63" w:right="-153"/>
              <w:jc w:val="center"/>
              <w:rPr>
                <w:rFonts w:ascii="Segoe UI" w:eastAsia="Arial" w:hAnsi="Segoe UI" w:cs="Segoe UI"/>
                <w:spacing w:val="1"/>
              </w:rPr>
            </w:pPr>
            <w:r w:rsidRPr="00141D6C">
              <w:rPr>
                <w:rFonts w:ascii="Segoe UI" w:eastAsia="Arial" w:hAnsi="Segoe UI" w:cs="Segoe UI"/>
                <w:spacing w:val="1"/>
              </w:rPr>
              <w:t>WAC 284-43-3110(2)</w:t>
            </w:r>
          </w:p>
          <w:p w14:paraId="0E369304" w14:textId="77777777" w:rsidR="007C5FD9" w:rsidRPr="00141D6C"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EB2B487" w14:textId="77777777" w:rsidR="007C5FD9" w:rsidRPr="00141D6C" w:rsidRDefault="007C5FD9" w:rsidP="00F816D1">
            <w:pPr>
              <w:pStyle w:val="ListParagraph"/>
              <w:numPr>
                <w:ilvl w:val="0"/>
                <w:numId w:val="43"/>
              </w:numPr>
              <w:rPr>
                <w:rFonts w:ascii="Segoe UI" w:hAnsi="Segoe UI" w:cs="Segoe UI"/>
              </w:rPr>
            </w:pPr>
            <w:r w:rsidRPr="00141D6C">
              <w:rPr>
                <w:rFonts w:ascii="Segoe UI" w:hAnsi="Segoe UI" w:cs="Segoe UI"/>
              </w:rPr>
              <w:t xml:space="preserve">For good cause, an issuer may extend the time it takes to make a review determination by up to sixteen additional days without the appellant's written consent, but must notify appellant of the extension and the reason for the extension. </w:t>
            </w:r>
          </w:p>
          <w:p w14:paraId="08C4821A" w14:textId="77777777" w:rsidR="007C5FD9" w:rsidRPr="00141D6C" w:rsidRDefault="007C5FD9" w:rsidP="00F816D1">
            <w:pPr>
              <w:pStyle w:val="ListParagraph"/>
              <w:numPr>
                <w:ilvl w:val="0"/>
                <w:numId w:val="40"/>
              </w:numPr>
              <w:tabs>
                <w:tab w:val="left" w:pos="1046"/>
              </w:tabs>
              <w:rPr>
                <w:rFonts w:ascii="Segoe UI" w:hAnsi="Segoe UI" w:cs="Segoe UI"/>
              </w:rPr>
            </w:pPr>
            <w:r w:rsidRPr="00141D6C">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440" w:type="dxa"/>
            <w:tcBorders>
              <w:top w:val="single" w:sz="4" w:space="0" w:color="auto"/>
              <w:bottom w:val="single" w:sz="4" w:space="0" w:color="auto"/>
              <w:right w:val="single" w:sz="4" w:space="0" w:color="auto"/>
            </w:tcBorders>
            <w:shd w:val="clear" w:color="auto" w:fill="auto"/>
          </w:tcPr>
          <w:p w14:paraId="75BFD7DD"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BC930DF" w14:textId="77777777" w:rsidR="007C5FD9" w:rsidRPr="007578AA" w:rsidRDefault="007C5FD9" w:rsidP="00C629E4">
            <w:pPr>
              <w:jc w:val="center"/>
              <w:rPr>
                <w:rFonts w:ascii="Segoe UI" w:hAnsi="Segoe UI" w:cs="Segoe UI"/>
              </w:rPr>
            </w:pPr>
          </w:p>
        </w:tc>
      </w:tr>
      <w:tr w:rsidR="007C5FD9" w:rsidRPr="007578AA" w14:paraId="5690551A" w14:textId="77777777" w:rsidTr="007730EB">
        <w:trPr>
          <w:jc w:val="center"/>
        </w:trPr>
        <w:tc>
          <w:tcPr>
            <w:tcW w:w="1795" w:type="dxa"/>
            <w:vMerge w:val="restart"/>
            <w:tcBorders>
              <w:top w:val="nil"/>
            </w:tcBorders>
            <w:shd w:val="clear" w:color="auto" w:fill="auto"/>
          </w:tcPr>
          <w:p w14:paraId="41E56798" w14:textId="77777777" w:rsidR="007C5FD9" w:rsidRDefault="007C5FD9" w:rsidP="00C629E4">
            <w:pPr>
              <w:jc w:val="center"/>
              <w:rPr>
                <w:rFonts w:ascii="Segoe UI" w:hAnsi="Segoe UI" w:cs="Segoe UI"/>
              </w:rPr>
            </w:pPr>
          </w:p>
          <w:p w14:paraId="18C3FBBA" w14:textId="77777777" w:rsidR="007C5FD9" w:rsidRDefault="007C5FD9" w:rsidP="00C629E4">
            <w:pPr>
              <w:jc w:val="center"/>
              <w:rPr>
                <w:rFonts w:ascii="Segoe UI" w:hAnsi="Segoe UI" w:cs="Segoe UI"/>
              </w:rPr>
            </w:pPr>
          </w:p>
          <w:p w14:paraId="319CC951" w14:textId="77777777" w:rsidR="007C5FD9" w:rsidRDefault="007C5FD9" w:rsidP="00C629E4">
            <w:pPr>
              <w:jc w:val="center"/>
              <w:rPr>
                <w:rFonts w:ascii="Segoe UI" w:hAnsi="Segoe UI" w:cs="Segoe UI"/>
              </w:rPr>
            </w:pPr>
          </w:p>
          <w:p w14:paraId="66E3EB7C" w14:textId="77777777" w:rsidR="007C5FD9" w:rsidRDefault="007C5FD9" w:rsidP="00C629E4">
            <w:pPr>
              <w:jc w:val="center"/>
              <w:rPr>
                <w:rFonts w:ascii="Segoe UI" w:hAnsi="Segoe UI" w:cs="Segoe UI"/>
              </w:rPr>
            </w:pPr>
          </w:p>
          <w:p w14:paraId="1F3D7C2D" w14:textId="77777777" w:rsidR="007C5FD9" w:rsidRDefault="007C5FD9" w:rsidP="00C629E4">
            <w:pPr>
              <w:jc w:val="center"/>
              <w:rPr>
                <w:rFonts w:ascii="Segoe UI" w:hAnsi="Segoe UI" w:cs="Segoe UI"/>
              </w:rPr>
            </w:pPr>
          </w:p>
          <w:p w14:paraId="4581260E" w14:textId="77777777" w:rsidR="005815C6" w:rsidRDefault="005815C6" w:rsidP="00C629E4">
            <w:pPr>
              <w:jc w:val="center"/>
              <w:rPr>
                <w:rFonts w:ascii="Segoe UI" w:hAnsi="Segoe UI" w:cs="Segoe UI"/>
              </w:rPr>
            </w:pPr>
          </w:p>
          <w:p w14:paraId="6CE536EE" w14:textId="77777777" w:rsidR="005815C6" w:rsidRDefault="005815C6" w:rsidP="00C629E4">
            <w:pPr>
              <w:jc w:val="center"/>
              <w:rPr>
                <w:rFonts w:ascii="Segoe UI" w:hAnsi="Segoe UI" w:cs="Segoe UI"/>
              </w:rPr>
            </w:pPr>
          </w:p>
          <w:p w14:paraId="37A35668" w14:textId="77777777" w:rsidR="005815C6" w:rsidRDefault="005815C6" w:rsidP="00C629E4">
            <w:pPr>
              <w:jc w:val="center"/>
              <w:rPr>
                <w:rFonts w:ascii="Segoe UI" w:hAnsi="Segoe UI" w:cs="Segoe UI"/>
              </w:rPr>
            </w:pPr>
          </w:p>
          <w:p w14:paraId="103698DE" w14:textId="77777777" w:rsidR="005815C6" w:rsidRPr="007C5FD9" w:rsidRDefault="005815C6" w:rsidP="005815C6">
            <w:pPr>
              <w:jc w:val="center"/>
              <w:rPr>
                <w:rFonts w:ascii="Segoe UI" w:hAnsi="Segoe UI" w:cs="Segoe UI"/>
                <w:b/>
                <w:bCs/>
              </w:rPr>
            </w:pPr>
            <w:r w:rsidRPr="007C5FD9">
              <w:rPr>
                <w:rFonts w:ascii="Segoe UI" w:hAnsi="Segoe UI" w:cs="Segoe UI"/>
                <w:b/>
                <w:bCs/>
              </w:rPr>
              <w:lastRenderedPageBreak/>
              <w:t xml:space="preserve">Appeals Procedures </w:t>
            </w:r>
          </w:p>
          <w:p w14:paraId="19934242" w14:textId="77777777" w:rsidR="005815C6" w:rsidRPr="007C5FD9" w:rsidRDefault="005815C6" w:rsidP="005815C6">
            <w:pPr>
              <w:jc w:val="center"/>
              <w:rPr>
                <w:rFonts w:ascii="Segoe UI" w:hAnsi="Segoe UI" w:cs="Segoe UI"/>
                <w:b/>
                <w:bCs/>
              </w:rPr>
            </w:pPr>
            <w:r w:rsidRPr="007C5FD9">
              <w:rPr>
                <w:rFonts w:ascii="Segoe UI" w:hAnsi="Segoe UI" w:cs="Segoe UI"/>
                <w:b/>
                <w:bCs/>
              </w:rPr>
              <w:t>(Cont’d)</w:t>
            </w:r>
          </w:p>
          <w:p w14:paraId="4161AE00" w14:textId="77777777" w:rsidR="005815C6" w:rsidRPr="007C5FD9" w:rsidRDefault="005815C6" w:rsidP="005815C6">
            <w:pPr>
              <w:jc w:val="center"/>
              <w:rPr>
                <w:rFonts w:ascii="Segoe UI" w:hAnsi="Segoe UI" w:cs="Segoe UI"/>
                <w:b/>
                <w:bCs/>
              </w:rPr>
            </w:pPr>
          </w:p>
          <w:p w14:paraId="50CDE3B0" w14:textId="352217AE" w:rsidR="005815C6" w:rsidRPr="007578AA" w:rsidRDefault="005815C6" w:rsidP="00C629E4">
            <w:pPr>
              <w:jc w:val="center"/>
              <w:rPr>
                <w:rFonts w:ascii="Segoe UI" w:hAnsi="Segoe UI" w:cs="Segoe UI"/>
              </w:rPr>
            </w:pPr>
          </w:p>
        </w:tc>
        <w:tc>
          <w:tcPr>
            <w:tcW w:w="1530" w:type="dxa"/>
            <w:vMerge/>
            <w:shd w:val="clear" w:color="auto" w:fill="auto"/>
          </w:tcPr>
          <w:p w14:paraId="1CACAEA7"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7B4FF5B" w14:textId="77777777" w:rsidR="007C5FD9" w:rsidRPr="00141D6C" w:rsidRDefault="007C5FD9" w:rsidP="00C629E4">
            <w:pPr>
              <w:ind w:left="-95"/>
              <w:jc w:val="center"/>
              <w:rPr>
                <w:rFonts w:ascii="Segoe UI" w:hAnsi="Segoe UI" w:cs="Segoe UI"/>
              </w:rPr>
            </w:pPr>
            <w:r w:rsidRPr="00141D6C">
              <w:rPr>
                <w:rFonts w:ascii="Segoe UI" w:hAnsi="Segoe UI" w:cs="Segoe UI"/>
              </w:rPr>
              <w:t>WAC 284-43-3110(3)</w:t>
            </w:r>
          </w:p>
          <w:p w14:paraId="65B512DC" w14:textId="77777777" w:rsidR="007C5FD9" w:rsidRPr="00141D6C"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6EA162BA" w14:textId="77777777" w:rsidR="007C5FD9" w:rsidRPr="00141D6C" w:rsidRDefault="007C5FD9" w:rsidP="00F816D1">
            <w:pPr>
              <w:pStyle w:val="NoSpacing"/>
              <w:numPr>
                <w:ilvl w:val="0"/>
                <w:numId w:val="40"/>
              </w:numPr>
              <w:rPr>
                <w:rFonts w:ascii="Segoe UI" w:hAnsi="Segoe UI" w:cs="Segoe UI"/>
              </w:rPr>
            </w:pPr>
            <w:r w:rsidRPr="00141D6C">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40556D7C" w14:textId="77777777" w:rsidR="007C5FD9" w:rsidRPr="00141D6C" w:rsidRDefault="007C5FD9" w:rsidP="00F816D1">
            <w:pPr>
              <w:pStyle w:val="NoSpacing"/>
              <w:numPr>
                <w:ilvl w:val="0"/>
                <w:numId w:val="40"/>
              </w:numPr>
              <w:rPr>
                <w:rFonts w:ascii="Segoe UI" w:hAnsi="Segoe UI" w:cs="Segoe UI"/>
              </w:rPr>
            </w:pPr>
            <w:r w:rsidRPr="00141D6C">
              <w:rPr>
                <w:rFonts w:ascii="Segoe UI" w:hAnsi="Segoe UI" w:cs="Segoe UI"/>
              </w:rPr>
              <w:t xml:space="preserve">If the appellant requests an extension in order to respond to any new or additional rationale or evidence, the issuer must </w:t>
            </w:r>
            <w:r w:rsidRPr="00141D6C">
              <w:rPr>
                <w:rFonts w:ascii="Segoe UI" w:hAnsi="Segoe UI" w:cs="Segoe UI"/>
              </w:rPr>
              <w:lastRenderedPageBreak/>
              <w:t>extend the determination date for a reasonable amount of time, which may not be less than two days.</w:t>
            </w:r>
          </w:p>
        </w:tc>
        <w:tc>
          <w:tcPr>
            <w:tcW w:w="1440" w:type="dxa"/>
            <w:tcBorders>
              <w:top w:val="single" w:sz="4" w:space="0" w:color="auto"/>
              <w:bottom w:val="single" w:sz="4" w:space="0" w:color="auto"/>
              <w:right w:val="single" w:sz="4" w:space="0" w:color="auto"/>
            </w:tcBorders>
            <w:shd w:val="clear" w:color="auto" w:fill="auto"/>
          </w:tcPr>
          <w:p w14:paraId="285607E3"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796124" w14:textId="77777777" w:rsidR="007C5FD9" w:rsidRPr="007578AA" w:rsidRDefault="007C5FD9" w:rsidP="00C629E4">
            <w:pPr>
              <w:jc w:val="center"/>
              <w:rPr>
                <w:rFonts w:ascii="Segoe UI" w:hAnsi="Segoe UI" w:cs="Segoe UI"/>
              </w:rPr>
            </w:pPr>
          </w:p>
        </w:tc>
      </w:tr>
      <w:tr w:rsidR="007C5FD9" w:rsidRPr="007578AA" w14:paraId="4773ADD5" w14:textId="77777777" w:rsidTr="00454DA3">
        <w:trPr>
          <w:jc w:val="center"/>
        </w:trPr>
        <w:tc>
          <w:tcPr>
            <w:tcW w:w="1795" w:type="dxa"/>
            <w:vMerge/>
            <w:tcBorders>
              <w:bottom w:val="nil"/>
            </w:tcBorders>
            <w:shd w:val="clear" w:color="auto" w:fill="auto"/>
          </w:tcPr>
          <w:p w14:paraId="7A1DBB08" w14:textId="77777777" w:rsidR="007C5FD9" w:rsidRPr="007578AA" w:rsidRDefault="007C5FD9" w:rsidP="00C629E4">
            <w:pPr>
              <w:jc w:val="center"/>
              <w:rPr>
                <w:rFonts w:ascii="Segoe UI" w:hAnsi="Segoe UI" w:cs="Segoe UI"/>
              </w:rPr>
            </w:pPr>
          </w:p>
        </w:tc>
        <w:tc>
          <w:tcPr>
            <w:tcW w:w="1530" w:type="dxa"/>
            <w:vMerge/>
            <w:shd w:val="clear" w:color="auto" w:fill="auto"/>
          </w:tcPr>
          <w:p w14:paraId="619D1405" w14:textId="77777777" w:rsidR="007C5FD9" w:rsidRPr="007578AA" w:rsidRDefault="007C5FD9" w:rsidP="00C629E4">
            <w:pPr>
              <w:jc w:val="center"/>
              <w:rPr>
                <w:rFonts w:ascii="Segoe UI" w:hAnsi="Segoe UI" w:cs="Segoe UI"/>
              </w:rPr>
            </w:pPr>
          </w:p>
        </w:tc>
        <w:tc>
          <w:tcPr>
            <w:tcW w:w="1620" w:type="dxa"/>
            <w:vMerge w:val="restart"/>
            <w:tcBorders>
              <w:top w:val="single" w:sz="4" w:space="0" w:color="auto"/>
            </w:tcBorders>
            <w:shd w:val="clear" w:color="auto" w:fill="auto"/>
          </w:tcPr>
          <w:p w14:paraId="6215F63B" w14:textId="77777777" w:rsidR="007C5FD9" w:rsidRPr="00BF4BA9" w:rsidRDefault="007C5FD9" w:rsidP="00C629E4">
            <w:pPr>
              <w:ind w:left="-95" w:right="-157"/>
              <w:jc w:val="center"/>
              <w:rPr>
                <w:rFonts w:ascii="Segoe UI" w:hAnsi="Segoe UI" w:cs="Segoe UI"/>
                <w:szCs w:val="20"/>
              </w:rPr>
            </w:pPr>
            <w:r w:rsidRPr="00BF4BA9">
              <w:rPr>
                <w:rFonts w:ascii="Segoe UI" w:hAnsi="Segoe UI" w:cs="Segoe UI"/>
                <w:szCs w:val="20"/>
              </w:rPr>
              <w:t>WAC 284-43-3110(4)</w:t>
            </w:r>
          </w:p>
        </w:tc>
        <w:tc>
          <w:tcPr>
            <w:tcW w:w="7151" w:type="dxa"/>
            <w:tcBorders>
              <w:top w:val="single" w:sz="4" w:space="0" w:color="auto"/>
              <w:bottom w:val="nil"/>
            </w:tcBorders>
            <w:shd w:val="clear" w:color="auto" w:fill="auto"/>
          </w:tcPr>
          <w:p w14:paraId="7F941D48" w14:textId="77777777" w:rsidR="007C5FD9" w:rsidRPr="001D62F8" w:rsidRDefault="007C5FD9" w:rsidP="00F816D1">
            <w:pPr>
              <w:pStyle w:val="NoSpacing"/>
              <w:numPr>
                <w:ilvl w:val="0"/>
                <w:numId w:val="40"/>
              </w:numPr>
              <w:rPr>
                <w:rFonts w:ascii="Segoe UI" w:hAnsi="Segoe UI" w:cs="Segoe UI"/>
              </w:rPr>
            </w:pPr>
            <w:r w:rsidRPr="001D62F8">
              <w:rPr>
                <w:rFonts w:ascii="Segoe UI" w:hAnsi="Segoe UI" w:cs="Segoe UI"/>
              </w:rPr>
              <w:t>The review process must provide the appellant with the opportunity to submit information, documents, written comments, records, evidence, and testimony, including those obtained through a second opinion.</w:t>
            </w:r>
          </w:p>
        </w:tc>
        <w:tc>
          <w:tcPr>
            <w:tcW w:w="1440" w:type="dxa"/>
            <w:tcBorders>
              <w:top w:val="single" w:sz="4" w:space="0" w:color="auto"/>
              <w:bottom w:val="nil"/>
              <w:right w:val="single" w:sz="4" w:space="0" w:color="auto"/>
            </w:tcBorders>
            <w:shd w:val="clear" w:color="auto" w:fill="auto"/>
          </w:tcPr>
          <w:p w14:paraId="703449EA"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nil"/>
            </w:tcBorders>
            <w:shd w:val="clear" w:color="auto" w:fill="auto"/>
          </w:tcPr>
          <w:p w14:paraId="21049277" w14:textId="77777777" w:rsidR="007C5FD9" w:rsidRPr="007578AA" w:rsidRDefault="007C5FD9" w:rsidP="00C629E4">
            <w:pPr>
              <w:jc w:val="center"/>
              <w:rPr>
                <w:rFonts w:ascii="Segoe UI" w:hAnsi="Segoe UI" w:cs="Segoe UI"/>
              </w:rPr>
            </w:pPr>
          </w:p>
        </w:tc>
      </w:tr>
      <w:tr w:rsidR="007C5FD9" w:rsidRPr="007578AA" w14:paraId="5C5B977E" w14:textId="77777777" w:rsidTr="00454DA3">
        <w:trPr>
          <w:jc w:val="center"/>
        </w:trPr>
        <w:tc>
          <w:tcPr>
            <w:tcW w:w="1795" w:type="dxa"/>
            <w:tcBorders>
              <w:top w:val="nil"/>
              <w:bottom w:val="nil"/>
            </w:tcBorders>
            <w:shd w:val="clear" w:color="auto" w:fill="auto"/>
          </w:tcPr>
          <w:p w14:paraId="3BE08C9C" w14:textId="77777777" w:rsidR="007C5FD9" w:rsidRPr="007578AA" w:rsidRDefault="007C5FD9" w:rsidP="00C629E4">
            <w:pPr>
              <w:jc w:val="center"/>
              <w:rPr>
                <w:rFonts w:ascii="Segoe UI" w:hAnsi="Segoe UI" w:cs="Segoe UI"/>
              </w:rPr>
            </w:pPr>
          </w:p>
        </w:tc>
        <w:tc>
          <w:tcPr>
            <w:tcW w:w="1530" w:type="dxa"/>
            <w:vMerge/>
            <w:shd w:val="clear" w:color="auto" w:fill="auto"/>
          </w:tcPr>
          <w:p w14:paraId="307F1A69" w14:textId="77777777" w:rsidR="007C5FD9" w:rsidRPr="007578AA" w:rsidRDefault="007C5FD9" w:rsidP="00C629E4">
            <w:pPr>
              <w:jc w:val="center"/>
              <w:rPr>
                <w:rFonts w:ascii="Segoe UI" w:hAnsi="Segoe UI" w:cs="Segoe UI"/>
              </w:rPr>
            </w:pPr>
          </w:p>
        </w:tc>
        <w:tc>
          <w:tcPr>
            <w:tcW w:w="1620" w:type="dxa"/>
            <w:vMerge/>
            <w:tcBorders>
              <w:bottom w:val="single" w:sz="4" w:space="0" w:color="auto"/>
            </w:tcBorders>
            <w:shd w:val="clear" w:color="auto" w:fill="auto"/>
          </w:tcPr>
          <w:p w14:paraId="1724EA8A" w14:textId="77777777" w:rsidR="007C5FD9" w:rsidRPr="00BF4BA9" w:rsidRDefault="007C5FD9" w:rsidP="00C629E4">
            <w:pPr>
              <w:ind w:left="-95"/>
              <w:jc w:val="center"/>
              <w:rPr>
                <w:rFonts w:ascii="Segoe UI" w:hAnsi="Segoe UI" w:cs="Segoe UI"/>
              </w:rPr>
            </w:pPr>
          </w:p>
        </w:tc>
        <w:tc>
          <w:tcPr>
            <w:tcW w:w="7151" w:type="dxa"/>
            <w:tcBorders>
              <w:top w:val="nil"/>
              <w:bottom w:val="single" w:sz="4" w:space="0" w:color="auto"/>
            </w:tcBorders>
            <w:shd w:val="clear" w:color="auto" w:fill="auto"/>
          </w:tcPr>
          <w:p w14:paraId="7E46730A" w14:textId="77777777" w:rsidR="007C5FD9" w:rsidRPr="0093108D" w:rsidRDefault="007C5FD9" w:rsidP="00F816D1">
            <w:pPr>
              <w:pStyle w:val="NoSpacing"/>
              <w:numPr>
                <w:ilvl w:val="0"/>
                <w:numId w:val="40"/>
              </w:numPr>
              <w:rPr>
                <w:rFonts w:ascii="Segoe UI" w:hAnsi="Segoe UI" w:cs="Segoe UI"/>
              </w:rPr>
            </w:pPr>
            <w:r w:rsidRPr="0093108D">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440" w:type="dxa"/>
            <w:tcBorders>
              <w:top w:val="nil"/>
              <w:bottom w:val="single" w:sz="4" w:space="0" w:color="auto"/>
              <w:right w:val="single" w:sz="4" w:space="0" w:color="auto"/>
            </w:tcBorders>
            <w:shd w:val="clear" w:color="auto" w:fill="auto"/>
          </w:tcPr>
          <w:p w14:paraId="6FB84EB3" w14:textId="77777777" w:rsidR="007C5FD9" w:rsidRPr="007578AA" w:rsidRDefault="007C5FD9" w:rsidP="00C629E4">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0CB023D7" w14:textId="77777777" w:rsidR="007C5FD9" w:rsidRPr="007578AA" w:rsidRDefault="007C5FD9" w:rsidP="00C629E4">
            <w:pPr>
              <w:jc w:val="center"/>
              <w:rPr>
                <w:rFonts w:ascii="Segoe UI" w:hAnsi="Segoe UI" w:cs="Segoe UI"/>
              </w:rPr>
            </w:pPr>
          </w:p>
        </w:tc>
      </w:tr>
      <w:tr w:rsidR="007C5FD9" w:rsidRPr="007578AA" w14:paraId="4FF1E20D" w14:textId="77777777" w:rsidTr="005D01DF">
        <w:trPr>
          <w:jc w:val="center"/>
        </w:trPr>
        <w:tc>
          <w:tcPr>
            <w:tcW w:w="1795" w:type="dxa"/>
            <w:vMerge w:val="restart"/>
            <w:tcBorders>
              <w:top w:val="nil"/>
            </w:tcBorders>
            <w:shd w:val="clear" w:color="auto" w:fill="auto"/>
          </w:tcPr>
          <w:p w14:paraId="49039BB6" w14:textId="77777777" w:rsidR="007C5FD9" w:rsidRDefault="007C5FD9" w:rsidP="00C629E4">
            <w:pPr>
              <w:jc w:val="center"/>
              <w:rPr>
                <w:rFonts w:ascii="Segoe UI" w:hAnsi="Segoe UI" w:cs="Segoe UI"/>
              </w:rPr>
            </w:pPr>
          </w:p>
          <w:p w14:paraId="0F57C20B" w14:textId="77777777" w:rsidR="007C5FD9" w:rsidRDefault="007C5FD9" w:rsidP="00C629E4">
            <w:pPr>
              <w:jc w:val="center"/>
              <w:rPr>
                <w:rFonts w:ascii="Segoe UI" w:hAnsi="Segoe UI" w:cs="Segoe UI"/>
              </w:rPr>
            </w:pPr>
          </w:p>
          <w:p w14:paraId="236AA91E" w14:textId="77777777" w:rsidR="007C5FD9" w:rsidRDefault="007C5FD9" w:rsidP="00C629E4">
            <w:pPr>
              <w:jc w:val="center"/>
              <w:rPr>
                <w:rFonts w:ascii="Segoe UI" w:hAnsi="Segoe UI" w:cs="Segoe UI"/>
              </w:rPr>
            </w:pPr>
          </w:p>
          <w:p w14:paraId="40CF92F1" w14:textId="5B3D8614" w:rsidR="007C5FD9" w:rsidRPr="007578AA" w:rsidRDefault="007C5FD9" w:rsidP="007C5FD9">
            <w:pPr>
              <w:jc w:val="center"/>
              <w:rPr>
                <w:rFonts w:ascii="Segoe UI" w:hAnsi="Segoe UI" w:cs="Segoe UI"/>
              </w:rPr>
            </w:pPr>
          </w:p>
        </w:tc>
        <w:tc>
          <w:tcPr>
            <w:tcW w:w="1530" w:type="dxa"/>
            <w:vMerge/>
            <w:shd w:val="clear" w:color="auto" w:fill="auto"/>
          </w:tcPr>
          <w:p w14:paraId="7644FD0A"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FAC7280" w14:textId="77777777" w:rsidR="007C5FD9" w:rsidRPr="00BF4BA9" w:rsidRDefault="007C5FD9" w:rsidP="00C629E4">
            <w:pPr>
              <w:ind w:left="-95"/>
              <w:jc w:val="center"/>
              <w:rPr>
                <w:rFonts w:ascii="Segoe UI" w:hAnsi="Segoe UI" w:cs="Segoe UI"/>
                <w:szCs w:val="20"/>
              </w:rPr>
            </w:pPr>
            <w:r w:rsidRPr="00BF4BA9">
              <w:rPr>
                <w:rFonts w:ascii="Segoe UI" w:hAnsi="Segoe UI" w:cs="Segoe UI"/>
                <w:szCs w:val="20"/>
              </w:rPr>
              <w:t>WAC 284-43-3110(5)</w:t>
            </w:r>
          </w:p>
          <w:p w14:paraId="25B17ABC" w14:textId="77777777" w:rsidR="007C5FD9" w:rsidRPr="00BF4BA9"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4BE36CB" w14:textId="77777777" w:rsidR="007C5FD9" w:rsidRPr="007E0525" w:rsidRDefault="007C5FD9" w:rsidP="00F816D1">
            <w:pPr>
              <w:pStyle w:val="ListParagraph"/>
              <w:numPr>
                <w:ilvl w:val="0"/>
                <w:numId w:val="46"/>
              </w:numPr>
              <w:tabs>
                <w:tab w:val="left" w:pos="1046"/>
              </w:tabs>
              <w:rPr>
                <w:rFonts w:ascii="Segoe UI" w:hAnsi="Segoe UI" w:cs="Segoe UI"/>
              </w:rPr>
            </w:pPr>
            <w:r w:rsidRPr="007E0525">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440" w:type="dxa"/>
            <w:tcBorders>
              <w:top w:val="single" w:sz="4" w:space="0" w:color="auto"/>
              <w:bottom w:val="single" w:sz="4" w:space="0" w:color="auto"/>
              <w:right w:val="single" w:sz="4" w:space="0" w:color="auto"/>
            </w:tcBorders>
            <w:shd w:val="clear" w:color="auto" w:fill="auto"/>
          </w:tcPr>
          <w:p w14:paraId="3048E1F0"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7108602" w14:textId="77777777" w:rsidR="007C5FD9" w:rsidRPr="007578AA" w:rsidRDefault="007C5FD9" w:rsidP="00C629E4">
            <w:pPr>
              <w:jc w:val="center"/>
              <w:rPr>
                <w:rFonts w:ascii="Segoe UI" w:hAnsi="Segoe UI" w:cs="Segoe UI"/>
              </w:rPr>
            </w:pPr>
          </w:p>
        </w:tc>
      </w:tr>
      <w:tr w:rsidR="007C5FD9" w:rsidRPr="007578AA" w14:paraId="22460C26" w14:textId="77777777" w:rsidTr="005D01DF">
        <w:trPr>
          <w:jc w:val="center"/>
        </w:trPr>
        <w:tc>
          <w:tcPr>
            <w:tcW w:w="1795" w:type="dxa"/>
            <w:vMerge/>
            <w:tcBorders>
              <w:bottom w:val="nil"/>
            </w:tcBorders>
            <w:shd w:val="clear" w:color="auto" w:fill="auto"/>
          </w:tcPr>
          <w:p w14:paraId="0D79F926" w14:textId="77777777" w:rsidR="007C5FD9" w:rsidRPr="007578AA" w:rsidRDefault="007C5FD9" w:rsidP="00C629E4">
            <w:pPr>
              <w:jc w:val="center"/>
              <w:rPr>
                <w:rFonts w:ascii="Segoe UI" w:hAnsi="Segoe UI" w:cs="Segoe UI"/>
              </w:rPr>
            </w:pPr>
          </w:p>
        </w:tc>
        <w:tc>
          <w:tcPr>
            <w:tcW w:w="1530" w:type="dxa"/>
            <w:vMerge/>
            <w:tcBorders>
              <w:bottom w:val="nil"/>
            </w:tcBorders>
            <w:shd w:val="clear" w:color="auto" w:fill="auto"/>
          </w:tcPr>
          <w:p w14:paraId="1B57D3EA"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36978D3" w14:textId="77777777" w:rsidR="007C5FD9" w:rsidRPr="00BF4BA9" w:rsidRDefault="007C5FD9" w:rsidP="00C629E4">
            <w:pPr>
              <w:pStyle w:val="NoSpacing"/>
              <w:ind w:left="-95"/>
              <w:jc w:val="center"/>
              <w:rPr>
                <w:rFonts w:ascii="Segoe UI" w:hAnsi="Segoe UI" w:cs="Segoe UI"/>
                <w:szCs w:val="20"/>
              </w:rPr>
            </w:pPr>
            <w:r w:rsidRPr="00BF4BA9">
              <w:rPr>
                <w:rFonts w:ascii="Segoe UI" w:hAnsi="Segoe UI" w:cs="Segoe UI"/>
                <w:szCs w:val="20"/>
              </w:rPr>
              <w:t>WAC 284-43-3110(6)</w:t>
            </w:r>
          </w:p>
          <w:p w14:paraId="504CEEB3" w14:textId="77777777" w:rsidR="007C5FD9" w:rsidRPr="00BF4BA9"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26E1DC6" w14:textId="77777777" w:rsidR="007C5FD9" w:rsidRPr="007E0525" w:rsidRDefault="007C5FD9" w:rsidP="00F816D1">
            <w:pPr>
              <w:pStyle w:val="ListParagraph"/>
              <w:numPr>
                <w:ilvl w:val="0"/>
                <w:numId w:val="45"/>
              </w:numPr>
              <w:tabs>
                <w:tab w:val="left" w:pos="1046"/>
              </w:tabs>
              <w:rPr>
                <w:rFonts w:ascii="Segoe UI" w:hAnsi="Segoe UI" w:cs="Segoe UI"/>
              </w:rPr>
            </w:pPr>
            <w:r w:rsidRPr="007E0525">
              <w:rPr>
                <w:rFonts w:ascii="Segoe UI" w:hAnsi="Segoe UI" w:cs="Segoe UI"/>
              </w:rPr>
              <w:t>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make a determination that is within the clinical standard of care for an appellant's disease or condition.</w:t>
            </w:r>
          </w:p>
        </w:tc>
        <w:tc>
          <w:tcPr>
            <w:tcW w:w="1440" w:type="dxa"/>
            <w:tcBorders>
              <w:top w:val="single" w:sz="4" w:space="0" w:color="auto"/>
              <w:bottom w:val="single" w:sz="4" w:space="0" w:color="auto"/>
              <w:right w:val="single" w:sz="4" w:space="0" w:color="auto"/>
            </w:tcBorders>
            <w:shd w:val="clear" w:color="auto" w:fill="auto"/>
          </w:tcPr>
          <w:p w14:paraId="4578F91D"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CF9B29D" w14:textId="77777777" w:rsidR="007C5FD9" w:rsidRPr="007578AA" w:rsidRDefault="007C5FD9" w:rsidP="00C629E4">
            <w:pPr>
              <w:jc w:val="center"/>
              <w:rPr>
                <w:rFonts w:ascii="Segoe UI" w:hAnsi="Segoe UI" w:cs="Segoe UI"/>
              </w:rPr>
            </w:pPr>
          </w:p>
        </w:tc>
      </w:tr>
      <w:tr w:rsidR="00C629E4" w:rsidRPr="007578AA" w14:paraId="20565C37" w14:textId="77777777" w:rsidTr="007C5FD9">
        <w:trPr>
          <w:jc w:val="center"/>
        </w:trPr>
        <w:tc>
          <w:tcPr>
            <w:tcW w:w="1795" w:type="dxa"/>
            <w:tcBorders>
              <w:top w:val="nil"/>
              <w:bottom w:val="nil"/>
            </w:tcBorders>
            <w:shd w:val="clear" w:color="auto" w:fill="auto"/>
          </w:tcPr>
          <w:p w14:paraId="744CE2D8" w14:textId="25CCB60C" w:rsidR="00C629E4" w:rsidRPr="00843547" w:rsidRDefault="00C629E4" w:rsidP="00C629E4">
            <w:pPr>
              <w:jc w:val="center"/>
              <w:rPr>
                <w:rFonts w:ascii="Segoe UI" w:hAnsi="Segoe UI" w:cs="Segoe UI"/>
              </w:rPr>
            </w:pPr>
          </w:p>
        </w:tc>
        <w:tc>
          <w:tcPr>
            <w:tcW w:w="1530" w:type="dxa"/>
            <w:tcBorders>
              <w:top w:val="nil"/>
              <w:bottom w:val="nil"/>
            </w:tcBorders>
            <w:shd w:val="clear" w:color="auto" w:fill="auto"/>
          </w:tcPr>
          <w:p w14:paraId="44A77EE4" w14:textId="1C55DCA2" w:rsidR="00C629E4" w:rsidRPr="00843547"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68BBC592" w14:textId="77777777" w:rsidR="00C629E4" w:rsidRPr="000E04D0" w:rsidRDefault="00C629E4" w:rsidP="00C629E4">
            <w:pPr>
              <w:ind w:left="-95" w:right="-157"/>
              <w:jc w:val="center"/>
              <w:rPr>
                <w:rFonts w:ascii="Segoe UI" w:hAnsi="Segoe UI" w:cs="Segoe UI"/>
                <w:sz w:val="20"/>
                <w:szCs w:val="20"/>
              </w:rPr>
            </w:pPr>
            <w:r w:rsidRPr="002300C1">
              <w:rPr>
                <w:rFonts w:ascii="Segoe UI" w:hAnsi="Segoe UI" w:cs="Segoe UI"/>
                <w:szCs w:val="20"/>
              </w:rPr>
              <w:t>WAC 284-43-3110(7)</w:t>
            </w:r>
          </w:p>
        </w:tc>
        <w:tc>
          <w:tcPr>
            <w:tcW w:w="7151" w:type="dxa"/>
            <w:tcBorders>
              <w:top w:val="single" w:sz="4" w:space="0" w:color="auto"/>
              <w:bottom w:val="single" w:sz="4" w:space="0" w:color="auto"/>
            </w:tcBorders>
            <w:shd w:val="clear" w:color="auto" w:fill="auto"/>
          </w:tcPr>
          <w:p w14:paraId="06975C97" w14:textId="77777777" w:rsidR="00C629E4" w:rsidRPr="0093108D" w:rsidRDefault="00C629E4" w:rsidP="00C629E4">
            <w:pPr>
              <w:pStyle w:val="NoSpacing"/>
              <w:rPr>
                <w:rFonts w:ascii="Segoe UI" w:hAnsi="Segoe UI" w:cs="Segoe UI"/>
              </w:rPr>
            </w:pPr>
            <w:r w:rsidRPr="0093108D">
              <w:rPr>
                <w:rFonts w:ascii="Segoe UI" w:hAnsi="Segoe UI" w:cs="Segoe UI"/>
              </w:rPr>
              <w:t xml:space="preserve">The internal review process for </w:t>
            </w:r>
            <w:r w:rsidRPr="0093108D">
              <w:rPr>
                <w:rFonts w:ascii="Segoe UI" w:hAnsi="Segoe UI" w:cs="Segoe UI"/>
                <w:u w:val="single"/>
              </w:rPr>
              <w:t>group</w:t>
            </w:r>
            <w:r w:rsidRPr="0093108D">
              <w:rPr>
                <w:rFonts w:ascii="Segoe UI" w:hAnsi="Segoe UI" w:cs="Segoe UI"/>
              </w:rPr>
              <w:t xml:space="preserve"> health plans may require two levels of internal review prior to bringing a civil action.</w:t>
            </w:r>
          </w:p>
        </w:tc>
        <w:tc>
          <w:tcPr>
            <w:tcW w:w="1440" w:type="dxa"/>
            <w:tcBorders>
              <w:top w:val="single" w:sz="4" w:space="0" w:color="auto"/>
              <w:bottom w:val="single" w:sz="4" w:space="0" w:color="auto"/>
              <w:right w:val="single" w:sz="4" w:space="0" w:color="auto"/>
            </w:tcBorders>
            <w:shd w:val="clear" w:color="auto" w:fill="auto"/>
          </w:tcPr>
          <w:p w14:paraId="77C7CB91"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6D97B27" w14:textId="77777777" w:rsidR="00C629E4" w:rsidRPr="007578AA" w:rsidRDefault="00C629E4" w:rsidP="00C629E4">
            <w:pPr>
              <w:jc w:val="center"/>
              <w:rPr>
                <w:rFonts w:ascii="Segoe UI" w:hAnsi="Segoe UI" w:cs="Segoe UI"/>
              </w:rPr>
            </w:pPr>
          </w:p>
        </w:tc>
      </w:tr>
      <w:tr w:rsidR="007C5FD9" w:rsidRPr="007578AA" w14:paraId="65C16900" w14:textId="77777777" w:rsidTr="00454DA3">
        <w:trPr>
          <w:jc w:val="center"/>
        </w:trPr>
        <w:tc>
          <w:tcPr>
            <w:tcW w:w="1795" w:type="dxa"/>
            <w:vMerge w:val="restart"/>
            <w:tcBorders>
              <w:top w:val="nil"/>
            </w:tcBorders>
            <w:shd w:val="clear" w:color="auto" w:fill="auto"/>
          </w:tcPr>
          <w:p w14:paraId="53140AAE" w14:textId="77777777" w:rsidR="007C5FD9" w:rsidRDefault="007C5FD9" w:rsidP="00C629E4">
            <w:pPr>
              <w:jc w:val="center"/>
              <w:rPr>
                <w:rFonts w:ascii="Segoe UI" w:hAnsi="Segoe UI" w:cs="Segoe UI"/>
              </w:rPr>
            </w:pPr>
          </w:p>
          <w:p w14:paraId="3A6DA3AE" w14:textId="77777777" w:rsidR="005815C6" w:rsidRDefault="005815C6" w:rsidP="00C629E4">
            <w:pPr>
              <w:jc w:val="center"/>
              <w:rPr>
                <w:rFonts w:ascii="Segoe UI" w:hAnsi="Segoe UI" w:cs="Segoe UI"/>
              </w:rPr>
            </w:pPr>
          </w:p>
          <w:p w14:paraId="2EE96B98" w14:textId="77777777" w:rsidR="005815C6" w:rsidRDefault="005815C6" w:rsidP="00C629E4">
            <w:pPr>
              <w:jc w:val="center"/>
              <w:rPr>
                <w:rFonts w:ascii="Segoe UI" w:hAnsi="Segoe UI" w:cs="Segoe UI"/>
              </w:rPr>
            </w:pPr>
          </w:p>
          <w:p w14:paraId="2C1C63AD" w14:textId="4BD16742" w:rsidR="005815C6" w:rsidRPr="00843547" w:rsidRDefault="005815C6" w:rsidP="00C629E4">
            <w:pPr>
              <w:jc w:val="center"/>
              <w:rPr>
                <w:rFonts w:ascii="Segoe UI" w:hAnsi="Segoe UI" w:cs="Segoe UI"/>
              </w:rPr>
            </w:pPr>
            <w:r>
              <w:rPr>
                <w:rFonts w:ascii="Segoe UI" w:hAnsi="Segoe UI" w:cs="Segoe UI"/>
                <w:b/>
              </w:rPr>
              <w:lastRenderedPageBreak/>
              <w:t>Appeals Procedures (Cont’d)</w:t>
            </w:r>
          </w:p>
        </w:tc>
        <w:tc>
          <w:tcPr>
            <w:tcW w:w="1530" w:type="dxa"/>
            <w:vMerge w:val="restart"/>
            <w:tcBorders>
              <w:top w:val="nil"/>
            </w:tcBorders>
            <w:shd w:val="clear" w:color="auto" w:fill="auto"/>
          </w:tcPr>
          <w:p w14:paraId="3E68346F" w14:textId="77777777" w:rsidR="005815C6" w:rsidRDefault="005815C6" w:rsidP="00C629E4">
            <w:pPr>
              <w:pStyle w:val="NoSpacing"/>
              <w:jc w:val="center"/>
              <w:rPr>
                <w:rFonts w:ascii="Segoe UI" w:hAnsi="Segoe UI" w:cs="Segoe UI"/>
              </w:rPr>
            </w:pPr>
          </w:p>
          <w:p w14:paraId="0F1E202B" w14:textId="77777777" w:rsidR="005815C6" w:rsidRDefault="005815C6" w:rsidP="00C629E4">
            <w:pPr>
              <w:pStyle w:val="NoSpacing"/>
              <w:jc w:val="center"/>
              <w:rPr>
                <w:rFonts w:ascii="Segoe UI" w:hAnsi="Segoe UI" w:cs="Segoe UI"/>
              </w:rPr>
            </w:pPr>
          </w:p>
          <w:p w14:paraId="42EA175A" w14:textId="77777777" w:rsidR="005815C6" w:rsidRDefault="005815C6" w:rsidP="00C629E4">
            <w:pPr>
              <w:pStyle w:val="NoSpacing"/>
              <w:jc w:val="center"/>
              <w:rPr>
                <w:rFonts w:ascii="Segoe UI" w:hAnsi="Segoe UI" w:cs="Segoe UI"/>
              </w:rPr>
            </w:pPr>
          </w:p>
          <w:p w14:paraId="668D23C6" w14:textId="661B02EC" w:rsidR="005815C6" w:rsidRDefault="005815C6" w:rsidP="00C629E4">
            <w:pPr>
              <w:pStyle w:val="NoSpacing"/>
              <w:jc w:val="center"/>
              <w:rPr>
                <w:rFonts w:ascii="Segoe UI" w:hAnsi="Segoe UI" w:cs="Segoe UI"/>
              </w:rPr>
            </w:pPr>
            <w:r w:rsidRPr="00843547">
              <w:rPr>
                <w:rFonts w:ascii="Segoe UI" w:hAnsi="Segoe UI" w:cs="Segoe UI"/>
              </w:rPr>
              <w:lastRenderedPageBreak/>
              <w:t>Internal Reviews of</w:t>
            </w:r>
          </w:p>
          <w:p w14:paraId="5828B871" w14:textId="01F9C87D" w:rsidR="007C5FD9" w:rsidRPr="00843547" w:rsidRDefault="007C5FD9" w:rsidP="00C629E4">
            <w:pPr>
              <w:pStyle w:val="NoSpacing"/>
              <w:jc w:val="center"/>
              <w:rPr>
                <w:rFonts w:ascii="Segoe UI" w:hAnsi="Segoe UI" w:cs="Segoe UI"/>
              </w:rPr>
            </w:pPr>
            <w:r w:rsidRPr="00843547">
              <w:rPr>
                <w:rFonts w:ascii="Segoe UI" w:hAnsi="Segoe UI" w:cs="Segoe UI"/>
              </w:rPr>
              <w:t xml:space="preserve">Adverse Benefit </w:t>
            </w:r>
            <w:proofErr w:type="spellStart"/>
            <w:r w:rsidRPr="00843547">
              <w:rPr>
                <w:rFonts w:ascii="Segoe UI" w:hAnsi="Segoe UI" w:cs="Segoe UI"/>
              </w:rPr>
              <w:t>Determi</w:t>
            </w:r>
            <w:proofErr w:type="spellEnd"/>
            <w:r w:rsidRPr="00843547">
              <w:rPr>
                <w:rFonts w:ascii="Segoe UI" w:hAnsi="Segoe UI" w:cs="Segoe UI"/>
              </w:rPr>
              <w:t xml:space="preserve">-nations under </w:t>
            </w:r>
            <w:proofErr w:type="gramStart"/>
            <w:r w:rsidRPr="00843547">
              <w:rPr>
                <w:rFonts w:ascii="Segoe UI" w:hAnsi="Segoe UI" w:cs="Segoe UI"/>
                <w:u w:val="single"/>
              </w:rPr>
              <w:t>Non</w:t>
            </w:r>
            <w:r w:rsidRPr="00843547">
              <w:rPr>
                <w:rFonts w:ascii="Segoe UI" w:hAnsi="Segoe UI" w:cs="Segoe UI"/>
              </w:rPr>
              <w:t>-Grand</w:t>
            </w:r>
            <w:proofErr w:type="gramEnd"/>
            <w:r w:rsidRPr="00843547">
              <w:rPr>
                <w:rFonts w:ascii="Segoe UI" w:hAnsi="Segoe UI" w:cs="Segoe UI"/>
              </w:rPr>
              <w:t>-fathered Health Plans</w:t>
            </w:r>
          </w:p>
          <w:p w14:paraId="2D38A3AA" w14:textId="77777777" w:rsidR="007C5FD9" w:rsidRPr="00843547" w:rsidRDefault="007C5FD9" w:rsidP="00C629E4">
            <w:pPr>
              <w:pStyle w:val="NoSpacing"/>
              <w:jc w:val="center"/>
              <w:rPr>
                <w:rFonts w:ascii="Segoe UI" w:hAnsi="Segoe UI" w:cs="Segoe UI"/>
              </w:rPr>
            </w:pPr>
            <w:r w:rsidRPr="00843547">
              <w:rPr>
                <w:rFonts w:ascii="Segoe UI" w:hAnsi="Segoe UI" w:cs="Segoe UI"/>
              </w:rPr>
              <w:t>(cont’d)</w:t>
            </w:r>
          </w:p>
          <w:p w14:paraId="48E6133E" w14:textId="77777777" w:rsidR="007C5FD9" w:rsidRDefault="007C5FD9" w:rsidP="00C629E4">
            <w:pPr>
              <w:pStyle w:val="NoSpacing"/>
              <w:jc w:val="center"/>
              <w:rPr>
                <w:rFonts w:ascii="Segoe UI" w:hAnsi="Segoe UI" w:cs="Segoe UI"/>
              </w:rPr>
            </w:pPr>
          </w:p>
          <w:p w14:paraId="026E91D9" w14:textId="77777777" w:rsidR="007C5FD9" w:rsidRDefault="007C5FD9" w:rsidP="00C629E4">
            <w:pPr>
              <w:pStyle w:val="NoSpacing"/>
              <w:jc w:val="center"/>
              <w:rPr>
                <w:rFonts w:ascii="Segoe UI" w:hAnsi="Segoe UI" w:cs="Segoe UI"/>
              </w:rPr>
            </w:pPr>
          </w:p>
          <w:p w14:paraId="68D58354" w14:textId="77777777" w:rsidR="007C5FD9" w:rsidRDefault="007C5FD9" w:rsidP="00C629E4">
            <w:pPr>
              <w:pStyle w:val="NoSpacing"/>
              <w:jc w:val="center"/>
              <w:rPr>
                <w:rFonts w:ascii="Segoe UI" w:hAnsi="Segoe UI" w:cs="Segoe UI"/>
              </w:rPr>
            </w:pPr>
          </w:p>
          <w:p w14:paraId="6D43C6D3" w14:textId="77777777" w:rsidR="007C5FD9" w:rsidRDefault="007C5FD9" w:rsidP="00C629E4">
            <w:pPr>
              <w:pStyle w:val="NoSpacing"/>
              <w:jc w:val="center"/>
              <w:rPr>
                <w:rFonts w:ascii="Segoe UI" w:hAnsi="Segoe UI" w:cs="Segoe UI"/>
              </w:rPr>
            </w:pPr>
          </w:p>
          <w:p w14:paraId="25A351AC" w14:textId="77777777" w:rsidR="007C5FD9" w:rsidRDefault="007C5FD9" w:rsidP="00C629E4">
            <w:pPr>
              <w:pStyle w:val="NoSpacing"/>
              <w:jc w:val="center"/>
              <w:rPr>
                <w:rFonts w:ascii="Segoe UI" w:hAnsi="Segoe UI" w:cs="Segoe UI"/>
              </w:rPr>
            </w:pPr>
          </w:p>
          <w:p w14:paraId="3F9900FA" w14:textId="77777777" w:rsidR="007C5FD9" w:rsidRDefault="007C5FD9" w:rsidP="00C629E4">
            <w:pPr>
              <w:pStyle w:val="NoSpacing"/>
              <w:jc w:val="center"/>
              <w:rPr>
                <w:rFonts w:ascii="Segoe UI" w:hAnsi="Segoe UI" w:cs="Segoe UI"/>
              </w:rPr>
            </w:pPr>
          </w:p>
          <w:p w14:paraId="70EB77B6" w14:textId="39BCC1AD" w:rsidR="007C5FD9" w:rsidRPr="00843547" w:rsidRDefault="007C5FD9" w:rsidP="005815C6">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145C81D9" w14:textId="77777777" w:rsidR="007C5FD9" w:rsidRPr="002300C1" w:rsidRDefault="007C5FD9" w:rsidP="00C629E4">
            <w:pPr>
              <w:pStyle w:val="NoSpacing"/>
              <w:ind w:left="-95"/>
              <w:jc w:val="center"/>
              <w:rPr>
                <w:rFonts w:ascii="Segoe UI" w:hAnsi="Segoe UI" w:cs="Segoe UI"/>
                <w:szCs w:val="20"/>
              </w:rPr>
            </w:pPr>
            <w:r w:rsidRPr="002300C1">
              <w:rPr>
                <w:rFonts w:ascii="Segoe UI" w:hAnsi="Segoe UI" w:cs="Segoe UI"/>
                <w:szCs w:val="20"/>
              </w:rPr>
              <w:lastRenderedPageBreak/>
              <w:t>WAC 284-43-3050(3)</w:t>
            </w:r>
          </w:p>
          <w:p w14:paraId="3BEE17B5" w14:textId="77777777" w:rsidR="007C5FD9" w:rsidRPr="002300C1"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810453C" w14:textId="77777777" w:rsidR="007C5FD9" w:rsidRPr="0093108D" w:rsidRDefault="007C5FD9" w:rsidP="00C629E4">
            <w:pPr>
              <w:tabs>
                <w:tab w:val="left" w:pos="1046"/>
              </w:tabs>
              <w:rPr>
                <w:rFonts w:ascii="Segoe UI" w:hAnsi="Segoe UI" w:cs="Segoe UI"/>
              </w:rPr>
            </w:pPr>
            <w:r w:rsidRPr="0093108D">
              <w:rPr>
                <w:rFonts w:ascii="Segoe UI" w:hAnsi="Segoe UI" w:cs="Segoe UI"/>
              </w:rPr>
              <w:t xml:space="preserve">Does the contract include information about the availability of Washington's designated ombudsman's office, the services it offers, and contact information?  Does the contract specifically direct </w:t>
            </w:r>
            <w:r w:rsidRPr="0093108D">
              <w:rPr>
                <w:rFonts w:ascii="Segoe UI" w:hAnsi="Segoe UI" w:cs="Segoe UI"/>
              </w:rPr>
              <w:lastRenderedPageBreak/>
              <w:t>appellants to the OIC's consumer protection division for assistance with questions and complaints?</w:t>
            </w:r>
          </w:p>
        </w:tc>
        <w:tc>
          <w:tcPr>
            <w:tcW w:w="1440" w:type="dxa"/>
            <w:tcBorders>
              <w:top w:val="single" w:sz="4" w:space="0" w:color="auto"/>
              <w:bottom w:val="single" w:sz="4" w:space="0" w:color="auto"/>
              <w:right w:val="single" w:sz="4" w:space="0" w:color="auto"/>
            </w:tcBorders>
            <w:shd w:val="clear" w:color="auto" w:fill="auto"/>
          </w:tcPr>
          <w:p w14:paraId="633CD767"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02064A2" w14:textId="77777777" w:rsidR="007C5FD9" w:rsidRPr="007578AA" w:rsidRDefault="007C5FD9" w:rsidP="00C629E4">
            <w:pPr>
              <w:jc w:val="center"/>
              <w:rPr>
                <w:rFonts w:ascii="Segoe UI" w:hAnsi="Segoe UI" w:cs="Segoe UI"/>
              </w:rPr>
            </w:pPr>
          </w:p>
        </w:tc>
      </w:tr>
      <w:tr w:rsidR="007C5FD9" w:rsidRPr="007578AA" w14:paraId="480A68D0" w14:textId="77777777" w:rsidTr="00454DA3">
        <w:trPr>
          <w:jc w:val="center"/>
        </w:trPr>
        <w:tc>
          <w:tcPr>
            <w:tcW w:w="1795" w:type="dxa"/>
            <w:vMerge/>
            <w:tcBorders>
              <w:bottom w:val="nil"/>
            </w:tcBorders>
            <w:shd w:val="clear" w:color="auto" w:fill="auto"/>
          </w:tcPr>
          <w:p w14:paraId="47E61026" w14:textId="77777777" w:rsidR="007C5FD9" w:rsidRPr="007578AA" w:rsidRDefault="007C5FD9" w:rsidP="00C629E4">
            <w:pPr>
              <w:jc w:val="center"/>
              <w:rPr>
                <w:rFonts w:ascii="Segoe UI" w:hAnsi="Segoe UI" w:cs="Segoe UI"/>
              </w:rPr>
            </w:pPr>
          </w:p>
        </w:tc>
        <w:tc>
          <w:tcPr>
            <w:tcW w:w="1530" w:type="dxa"/>
            <w:vMerge/>
            <w:shd w:val="clear" w:color="auto" w:fill="auto"/>
          </w:tcPr>
          <w:p w14:paraId="600651E7" w14:textId="77777777" w:rsidR="007C5FD9" w:rsidRPr="001C621F" w:rsidRDefault="007C5FD9" w:rsidP="00C629E4">
            <w:pPr>
              <w:pStyle w:val="NoSpacing"/>
              <w:rPr>
                <w:rFonts w:ascii="Segoe UI" w:hAnsi="Segoe UI" w:cs="Segoe UI"/>
                <w:sz w:val="20"/>
                <w:szCs w:val="20"/>
              </w:rPr>
            </w:pPr>
          </w:p>
        </w:tc>
        <w:tc>
          <w:tcPr>
            <w:tcW w:w="1620" w:type="dxa"/>
            <w:tcBorders>
              <w:top w:val="single" w:sz="4" w:space="0" w:color="auto"/>
              <w:bottom w:val="single" w:sz="4" w:space="0" w:color="auto"/>
            </w:tcBorders>
            <w:shd w:val="clear" w:color="auto" w:fill="auto"/>
          </w:tcPr>
          <w:p w14:paraId="6D80EB6C" w14:textId="77777777" w:rsidR="007C5FD9" w:rsidRPr="00EA57E7" w:rsidRDefault="007C5FD9" w:rsidP="00C629E4">
            <w:pPr>
              <w:ind w:left="-95" w:right="-153"/>
              <w:jc w:val="center"/>
              <w:rPr>
                <w:rFonts w:ascii="Segoe UI" w:hAnsi="Segoe UI" w:cs="Segoe UI"/>
              </w:rPr>
            </w:pPr>
            <w:r w:rsidRPr="00EA57E7">
              <w:rPr>
                <w:rFonts w:ascii="Segoe UI" w:eastAsia="Arial" w:hAnsi="Segoe UI" w:cs="Segoe UI"/>
                <w:spacing w:val="1"/>
              </w:rPr>
              <w:t>WAC 284-43-3050(4)(a)</w:t>
            </w:r>
          </w:p>
        </w:tc>
        <w:tc>
          <w:tcPr>
            <w:tcW w:w="7151" w:type="dxa"/>
            <w:tcBorders>
              <w:top w:val="single" w:sz="4" w:space="0" w:color="auto"/>
              <w:bottom w:val="single" w:sz="4" w:space="0" w:color="auto"/>
            </w:tcBorders>
            <w:shd w:val="clear" w:color="auto" w:fill="auto"/>
          </w:tcPr>
          <w:p w14:paraId="05D48CA4" w14:textId="77777777" w:rsidR="007C5FD9" w:rsidRPr="000E04D0" w:rsidRDefault="007C5FD9" w:rsidP="00F816D1">
            <w:pPr>
              <w:pStyle w:val="NoSpacing"/>
              <w:numPr>
                <w:ilvl w:val="0"/>
                <w:numId w:val="45"/>
              </w:numPr>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440" w:type="dxa"/>
            <w:tcBorders>
              <w:top w:val="single" w:sz="4" w:space="0" w:color="auto"/>
              <w:bottom w:val="single" w:sz="4" w:space="0" w:color="auto"/>
              <w:right w:val="single" w:sz="4" w:space="0" w:color="auto"/>
            </w:tcBorders>
            <w:shd w:val="clear" w:color="auto" w:fill="auto"/>
          </w:tcPr>
          <w:p w14:paraId="4624338A"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5DA054E" w14:textId="77777777" w:rsidR="007C5FD9" w:rsidRPr="007578AA" w:rsidRDefault="007C5FD9" w:rsidP="00C629E4">
            <w:pPr>
              <w:jc w:val="center"/>
              <w:rPr>
                <w:rFonts w:ascii="Segoe UI" w:hAnsi="Segoe UI" w:cs="Segoe UI"/>
              </w:rPr>
            </w:pPr>
          </w:p>
        </w:tc>
      </w:tr>
      <w:tr w:rsidR="007C5FD9" w:rsidRPr="007578AA" w14:paraId="3C3C1FDB" w14:textId="77777777" w:rsidTr="00454DA3">
        <w:trPr>
          <w:jc w:val="center"/>
        </w:trPr>
        <w:tc>
          <w:tcPr>
            <w:tcW w:w="1795" w:type="dxa"/>
            <w:tcBorders>
              <w:top w:val="nil"/>
              <w:bottom w:val="nil"/>
            </w:tcBorders>
            <w:shd w:val="clear" w:color="auto" w:fill="auto"/>
          </w:tcPr>
          <w:p w14:paraId="13897B4E" w14:textId="77777777" w:rsidR="007C5FD9" w:rsidRDefault="007C5FD9" w:rsidP="00C629E4">
            <w:pPr>
              <w:jc w:val="center"/>
              <w:rPr>
                <w:rFonts w:ascii="Segoe UI" w:hAnsi="Segoe UI" w:cs="Segoe UI"/>
              </w:rPr>
            </w:pPr>
          </w:p>
          <w:p w14:paraId="2E4F3DAA" w14:textId="77777777" w:rsidR="007C5FD9" w:rsidRDefault="007C5FD9" w:rsidP="00C629E4">
            <w:pPr>
              <w:jc w:val="center"/>
              <w:rPr>
                <w:rFonts w:ascii="Segoe UI" w:hAnsi="Segoe UI" w:cs="Segoe UI"/>
              </w:rPr>
            </w:pPr>
          </w:p>
          <w:p w14:paraId="07DB48AC" w14:textId="77777777" w:rsidR="007C5FD9" w:rsidRDefault="007C5FD9" w:rsidP="00C629E4">
            <w:pPr>
              <w:jc w:val="center"/>
              <w:rPr>
                <w:rFonts w:ascii="Segoe UI" w:hAnsi="Segoe UI" w:cs="Segoe UI"/>
              </w:rPr>
            </w:pPr>
          </w:p>
          <w:p w14:paraId="01591BDB" w14:textId="77777777" w:rsidR="007C5FD9" w:rsidRDefault="007C5FD9" w:rsidP="00C629E4">
            <w:pPr>
              <w:jc w:val="center"/>
              <w:rPr>
                <w:rFonts w:ascii="Segoe UI" w:hAnsi="Segoe UI" w:cs="Segoe UI"/>
              </w:rPr>
            </w:pPr>
          </w:p>
          <w:p w14:paraId="5263C78E" w14:textId="325EFE93" w:rsidR="007C5FD9" w:rsidRPr="007578AA" w:rsidRDefault="007C5FD9" w:rsidP="007C5FD9">
            <w:pPr>
              <w:jc w:val="center"/>
              <w:rPr>
                <w:rFonts w:ascii="Segoe UI" w:hAnsi="Segoe UI" w:cs="Segoe UI"/>
              </w:rPr>
            </w:pPr>
          </w:p>
        </w:tc>
        <w:tc>
          <w:tcPr>
            <w:tcW w:w="1530" w:type="dxa"/>
            <w:vMerge/>
            <w:shd w:val="clear" w:color="auto" w:fill="auto"/>
          </w:tcPr>
          <w:p w14:paraId="58EB842D"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93D46CD" w14:textId="2D4E2BF2" w:rsidR="007C5FD9" w:rsidRPr="00EA57E7" w:rsidRDefault="007C5FD9" w:rsidP="007C5FD9">
            <w:pPr>
              <w:ind w:left="-95" w:right="-153"/>
              <w:jc w:val="center"/>
            </w:pPr>
            <w:r w:rsidRPr="00EA57E7">
              <w:rPr>
                <w:rFonts w:ascii="Segoe UI" w:eastAsia="Arial" w:hAnsi="Segoe UI" w:cs="Segoe UI"/>
                <w:spacing w:val="1"/>
              </w:rPr>
              <w:t>WAC 284-43-3050(4)(b)</w:t>
            </w:r>
          </w:p>
        </w:tc>
        <w:tc>
          <w:tcPr>
            <w:tcW w:w="7151" w:type="dxa"/>
            <w:tcBorders>
              <w:top w:val="single" w:sz="4" w:space="0" w:color="auto"/>
              <w:bottom w:val="single" w:sz="4" w:space="0" w:color="auto"/>
            </w:tcBorders>
            <w:shd w:val="clear" w:color="auto" w:fill="auto"/>
          </w:tcPr>
          <w:p w14:paraId="0ED1D202" w14:textId="77777777" w:rsidR="007C5FD9" w:rsidRPr="001C621F" w:rsidRDefault="007C5FD9" w:rsidP="00F816D1">
            <w:pPr>
              <w:pStyle w:val="NoSpacing"/>
              <w:numPr>
                <w:ilvl w:val="0"/>
                <w:numId w:val="45"/>
              </w:numPr>
              <w:rPr>
                <w:rFonts w:ascii="Segoe UI" w:hAnsi="Segoe UI" w:cs="Segoe UI"/>
              </w:rPr>
            </w:pPr>
            <w:r w:rsidRPr="001C621F">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440" w:type="dxa"/>
            <w:tcBorders>
              <w:top w:val="single" w:sz="4" w:space="0" w:color="auto"/>
              <w:bottom w:val="single" w:sz="4" w:space="0" w:color="auto"/>
              <w:right w:val="single" w:sz="4" w:space="0" w:color="auto"/>
            </w:tcBorders>
            <w:shd w:val="clear" w:color="auto" w:fill="auto"/>
          </w:tcPr>
          <w:p w14:paraId="22725EA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8A63B42" w14:textId="77777777" w:rsidR="007C5FD9" w:rsidRPr="007578AA" w:rsidRDefault="007C5FD9" w:rsidP="00C629E4">
            <w:pPr>
              <w:jc w:val="center"/>
              <w:rPr>
                <w:rFonts w:ascii="Segoe UI" w:hAnsi="Segoe UI" w:cs="Segoe UI"/>
              </w:rPr>
            </w:pPr>
          </w:p>
        </w:tc>
      </w:tr>
      <w:tr w:rsidR="007C5FD9" w:rsidRPr="007578AA" w14:paraId="029500D8" w14:textId="77777777" w:rsidTr="00454DA3">
        <w:trPr>
          <w:jc w:val="center"/>
        </w:trPr>
        <w:tc>
          <w:tcPr>
            <w:tcW w:w="1795" w:type="dxa"/>
            <w:tcBorders>
              <w:top w:val="nil"/>
              <w:bottom w:val="nil"/>
            </w:tcBorders>
            <w:shd w:val="clear" w:color="auto" w:fill="auto"/>
          </w:tcPr>
          <w:p w14:paraId="699ED5F8" w14:textId="19DFBA17" w:rsidR="007C5FD9" w:rsidRPr="007C5FD9" w:rsidRDefault="007C5FD9" w:rsidP="007C5FD9">
            <w:pPr>
              <w:jc w:val="center"/>
              <w:rPr>
                <w:rFonts w:ascii="Segoe UI" w:hAnsi="Segoe UI" w:cs="Segoe UI"/>
                <w:b/>
                <w:bCs/>
              </w:rPr>
            </w:pPr>
          </w:p>
        </w:tc>
        <w:tc>
          <w:tcPr>
            <w:tcW w:w="1530" w:type="dxa"/>
            <w:vMerge/>
            <w:shd w:val="clear" w:color="auto" w:fill="auto"/>
          </w:tcPr>
          <w:p w14:paraId="0D837AE4"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80E309B" w14:textId="77777777" w:rsidR="007C5FD9" w:rsidRPr="00EA57E7" w:rsidRDefault="007C5FD9" w:rsidP="00C629E4">
            <w:pPr>
              <w:ind w:left="-80" w:right="-153"/>
              <w:jc w:val="center"/>
              <w:rPr>
                <w:rFonts w:ascii="Segoe UI" w:eastAsia="Arial" w:hAnsi="Segoe UI" w:cs="Segoe UI"/>
                <w:spacing w:val="1"/>
              </w:rPr>
            </w:pPr>
            <w:r w:rsidRPr="00EA57E7">
              <w:rPr>
                <w:rFonts w:ascii="Segoe UI" w:eastAsia="Arial" w:hAnsi="Segoe UI" w:cs="Segoe UI"/>
                <w:spacing w:val="1"/>
              </w:rPr>
              <w:t>WAC 284-43-3050(4)(c)</w:t>
            </w:r>
          </w:p>
          <w:p w14:paraId="236B717E" w14:textId="77777777" w:rsidR="007C5FD9" w:rsidRPr="00EA57E7" w:rsidRDefault="007C5FD9" w:rsidP="00C629E4">
            <w:pPr>
              <w:pStyle w:val="NoSpacing"/>
              <w:jc w:val="center"/>
            </w:pPr>
          </w:p>
        </w:tc>
        <w:tc>
          <w:tcPr>
            <w:tcW w:w="7151" w:type="dxa"/>
            <w:tcBorders>
              <w:top w:val="single" w:sz="4" w:space="0" w:color="auto"/>
              <w:bottom w:val="single" w:sz="4" w:space="0" w:color="auto"/>
            </w:tcBorders>
            <w:shd w:val="clear" w:color="auto" w:fill="auto"/>
          </w:tcPr>
          <w:p w14:paraId="6BEDB7AD" w14:textId="77777777" w:rsidR="007C5FD9" w:rsidRPr="001C621F" w:rsidRDefault="007C5FD9" w:rsidP="00F816D1">
            <w:pPr>
              <w:pStyle w:val="NoSpacing"/>
              <w:numPr>
                <w:ilvl w:val="0"/>
                <w:numId w:val="45"/>
              </w:numPr>
              <w:rPr>
                <w:rFonts w:ascii="Segoe UI" w:hAnsi="Segoe UI" w:cs="Segoe UI"/>
              </w:rPr>
            </w:pPr>
            <w:r w:rsidRPr="001C621F">
              <w:rPr>
                <w:rFonts w:ascii="Segoe UI" w:hAnsi="Segoe UI" w:cs="Segoe UI"/>
              </w:rPr>
              <w:t>This requirement is satisfied if the National Commission on Quality Assurance certifies the carrier is in compliance with this standard as part of the accreditation process.</w:t>
            </w:r>
          </w:p>
        </w:tc>
        <w:tc>
          <w:tcPr>
            <w:tcW w:w="1440" w:type="dxa"/>
            <w:tcBorders>
              <w:top w:val="single" w:sz="4" w:space="0" w:color="auto"/>
              <w:bottom w:val="single" w:sz="4" w:space="0" w:color="auto"/>
              <w:right w:val="single" w:sz="4" w:space="0" w:color="auto"/>
            </w:tcBorders>
            <w:shd w:val="clear" w:color="auto" w:fill="auto"/>
          </w:tcPr>
          <w:p w14:paraId="19AC5DF0"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49C7DDC" w14:textId="77777777" w:rsidR="007C5FD9" w:rsidRPr="007578AA" w:rsidRDefault="007C5FD9" w:rsidP="00C629E4">
            <w:pPr>
              <w:jc w:val="center"/>
              <w:rPr>
                <w:rFonts w:ascii="Segoe UI" w:hAnsi="Segoe UI" w:cs="Segoe UI"/>
              </w:rPr>
            </w:pPr>
          </w:p>
        </w:tc>
      </w:tr>
      <w:tr w:rsidR="007C5FD9" w:rsidRPr="007578AA" w14:paraId="065D4D34" w14:textId="77777777" w:rsidTr="003E407D">
        <w:trPr>
          <w:jc w:val="center"/>
        </w:trPr>
        <w:tc>
          <w:tcPr>
            <w:tcW w:w="1795" w:type="dxa"/>
            <w:tcBorders>
              <w:top w:val="nil"/>
              <w:bottom w:val="nil"/>
            </w:tcBorders>
            <w:shd w:val="clear" w:color="auto" w:fill="auto"/>
          </w:tcPr>
          <w:p w14:paraId="294E207B" w14:textId="77777777" w:rsidR="007C5FD9" w:rsidRPr="007578AA" w:rsidRDefault="007C5FD9" w:rsidP="00C629E4">
            <w:pPr>
              <w:jc w:val="center"/>
              <w:rPr>
                <w:rFonts w:ascii="Segoe UI" w:hAnsi="Segoe UI" w:cs="Segoe UI"/>
              </w:rPr>
            </w:pPr>
          </w:p>
        </w:tc>
        <w:tc>
          <w:tcPr>
            <w:tcW w:w="1530" w:type="dxa"/>
            <w:vMerge/>
            <w:shd w:val="clear" w:color="auto" w:fill="auto"/>
          </w:tcPr>
          <w:p w14:paraId="3540E980"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64AA3AD" w14:textId="77777777" w:rsidR="007C5FD9" w:rsidRPr="00EA57E7" w:rsidRDefault="007C5FD9" w:rsidP="00C629E4">
            <w:pPr>
              <w:ind w:left="-63" w:right="-153"/>
              <w:jc w:val="center"/>
              <w:rPr>
                <w:rFonts w:ascii="Segoe UI" w:hAnsi="Segoe UI" w:cs="Segoe UI"/>
              </w:rPr>
            </w:pPr>
            <w:r w:rsidRPr="00EA57E7">
              <w:rPr>
                <w:rFonts w:ascii="Segoe UI" w:eastAsia="Arial" w:hAnsi="Segoe UI" w:cs="Segoe UI"/>
                <w:spacing w:val="1"/>
              </w:rPr>
              <w:t>WAC 284-43-3050(5)</w:t>
            </w:r>
          </w:p>
        </w:tc>
        <w:tc>
          <w:tcPr>
            <w:tcW w:w="7151" w:type="dxa"/>
            <w:tcBorders>
              <w:top w:val="single" w:sz="4" w:space="0" w:color="auto"/>
              <w:bottom w:val="single" w:sz="4" w:space="0" w:color="auto"/>
            </w:tcBorders>
            <w:shd w:val="clear" w:color="auto" w:fill="auto"/>
          </w:tcPr>
          <w:p w14:paraId="4875E4F6" w14:textId="77777777" w:rsidR="007C5FD9" w:rsidRPr="001C621F" w:rsidRDefault="007C5FD9" w:rsidP="00C629E4">
            <w:pPr>
              <w:pStyle w:val="NoSpacing"/>
              <w:rPr>
                <w:rFonts w:ascii="Segoe UI" w:hAnsi="Segoe UI" w:cs="Segoe UI"/>
              </w:rPr>
            </w:pPr>
            <w:r w:rsidRPr="001C621F">
              <w:rPr>
                <w:rFonts w:ascii="Segoe UI" w:hAnsi="Segoe UI" w:cs="Segoe UI"/>
              </w:rPr>
              <w:t>Contract may not contain procedures or practices that discourage an appellant from any type of adverse benefit determination review.</w:t>
            </w:r>
          </w:p>
        </w:tc>
        <w:tc>
          <w:tcPr>
            <w:tcW w:w="1440" w:type="dxa"/>
            <w:tcBorders>
              <w:top w:val="single" w:sz="4" w:space="0" w:color="auto"/>
              <w:bottom w:val="single" w:sz="4" w:space="0" w:color="auto"/>
              <w:right w:val="single" w:sz="4" w:space="0" w:color="auto"/>
            </w:tcBorders>
            <w:shd w:val="clear" w:color="auto" w:fill="auto"/>
          </w:tcPr>
          <w:p w14:paraId="6DDD854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64F2C24" w14:textId="77777777" w:rsidR="007C5FD9" w:rsidRPr="007578AA" w:rsidRDefault="007C5FD9" w:rsidP="00C629E4">
            <w:pPr>
              <w:jc w:val="center"/>
              <w:rPr>
                <w:rFonts w:ascii="Segoe UI" w:hAnsi="Segoe UI" w:cs="Segoe UI"/>
              </w:rPr>
            </w:pPr>
          </w:p>
        </w:tc>
      </w:tr>
      <w:tr w:rsidR="007C5FD9" w:rsidRPr="007578AA" w14:paraId="435EACD8" w14:textId="77777777" w:rsidTr="00CE3806">
        <w:trPr>
          <w:jc w:val="center"/>
        </w:trPr>
        <w:tc>
          <w:tcPr>
            <w:tcW w:w="1795" w:type="dxa"/>
            <w:tcBorders>
              <w:top w:val="nil"/>
              <w:bottom w:val="nil"/>
            </w:tcBorders>
            <w:shd w:val="clear" w:color="auto" w:fill="auto"/>
          </w:tcPr>
          <w:p w14:paraId="44677B7D" w14:textId="77777777" w:rsidR="007C5FD9" w:rsidRPr="007578AA" w:rsidRDefault="007C5FD9" w:rsidP="00C629E4">
            <w:pPr>
              <w:jc w:val="center"/>
              <w:rPr>
                <w:rFonts w:ascii="Segoe UI" w:hAnsi="Segoe UI" w:cs="Segoe UI"/>
              </w:rPr>
            </w:pPr>
          </w:p>
        </w:tc>
        <w:tc>
          <w:tcPr>
            <w:tcW w:w="1530" w:type="dxa"/>
            <w:vMerge/>
            <w:shd w:val="clear" w:color="auto" w:fill="auto"/>
          </w:tcPr>
          <w:p w14:paraId="50F93BB5"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04746BAB" w14:textId="77777777" w:rsidR="007C5FD9" w:rsidRPr="00EA57E7" w:rsidRDefault="007C5FD9" w:rsidP="00C629E4">
            <w:pPr>
              <w:ind w:left="-95"/>
              <w:jc w:val="center"/>
              <w:rPr>
                <w:rFonts w:ascii="Segoe UI" w:hAnsi="Segoe UI" w:cs="Segoe UI"/>
              </w:rPr>
            </w:pPr>
            <w:r w:rsidRPr="00EA57E7">
              <w:rPr>
                <w:rFonts w:ascii="Segoe UI" w:hAnsi="Segoe UI" w:cs="Segoe UI"/>
              </w:rPr>
              <w:t>WAC 284-43-3050(6)</w:t>
            </w:r>
          </w:p>
          <w:p w14:paraId="01533B98" w14:textId="77777777" w:rsidR="007C5FD9" w:rsidRPr="00EA57E7"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7121D9BB" w14:textId="77777777" w:rsidR="007C5FD9" w:rsidRPr="007578AA" w:rsidRDefault="007C5FD9" w:rsidP="00C629E4">
            <w:pPr>
              <w:pStyle w:val="NoSpacing"/>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440" w:type="dxa"/>
            <w:tcBorders>
              <w:top w:val="single" w:sz="4" w:space="0" w:color="auto"/>
              <w:bottom w:val="single" w:sz="4" w:space="0" w:color="auto"/>
              <w:right w:val="single" w:sz="4" w:space="0" w:color="auto"/>
            </w:tcBorders>
            <w:shd w:val="clear" w:color="auto" w:fill="auto"/>
          </w:tcPr>
          <w:p w14:paraId="3AAADEE2"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8356489" w14:textId="77777777" w:rsidR="007C5FD9" w:rsidRPr="007578AA" w:rsidRDefault="007C5FD9" w:rsidP="00C629E4">
            <w:pPr>
              <w:jc w:val="center"/>
              <w:rPr>
                <w:rFonts w:ascii="Segoe UI" w:hAnsi="Segoe UI" w:cs="Segoe UI"/>
              </w:rPr>
            </w:pPr>
          </w:p>
        </w:tc>
      </w:tr>
      <w:tr w:rsidR="007C5FD9" w:rsidRPr="007578AA" w14:paraId="1A9D9531" w14:textId="77777777" w:rsidTr="007C5FD9">
        <w:trPr>
          <w:jc w:val="center"/>
        </w:trPr>
        <w:tc>
          <w:tcPr>
            <w:tcW w:w="1795" w:type="dxa"/>
            <w:tcBorders>
              <w:top w:val="nil"/>
              <w:bottom w:val="nil"/>
            </w:tcBorders>
            <w:shd w:val="clear" w:color="auto" w:fill="auto"/>
          </w:tcPr>
          <w:p w14:paraId="2219A27A" w14:textId="77777777" w:rsidR="007C5FD9" w:rsidRPr="007578AA" w:rsidRDefault="007C5FD9" w:rsidP="00C629E4">
            <w:pPr>
              <w:jc w:val="center"/>
              <w:rPr>
                <w:rFonts w:ascii="Segoe UI" w:hAnsi="Segoe UI" w:cs="Segoe UI"/>
              </w:rPr>
            </w:pPr>
          </w:p>
        </w:tc>
        <w:tc>
          <w:tcPr>
            <w:tcW w:w="1530" w:type="dxa"/>
            <w:vMerge/>
            <w:tcBorders>
              <w:bottom w:val="nil"/>
            </w:tcBorders>
            <w:shd w:val="clear" w:color="auto" w:fill="auto"/>
          </w:tcPr>
          <w:p w14:paraId="4C7AEB26" w14:textId="77777777" w:rsidR="007C5FD9" w:rsidRPr="007578AA"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29BFFED" w14:textId="77777777" w:rsidR="007C5FD9" w:rsidRPr="00EA57E7" w:rsidRDefault="007C5FD9" w:rsidP="00C629E4">
            <w:pPr>
              <w:spacing w:line="204" w:lineRule="exact"/>
              <w:ind w:left="-63" w:right="-153"/>
              <w:jc w:val="center"/>
              <w:rPr>
                <w:rFonts w:ascii="Segoe UI" w:eastAsia="Arial" w:hAnsi="Segoe UI" w:cs="Segoe UI"/>
                <w:spacing w:val="1"/>
              </w:rPr>
            </w:pPr>
            <w:r w:rsidRPr="00EA57E7">
              <w:rPr>
                <w:rFonts w:ascii="Segoe UI" w:eastAsia="Arial" w:hAnsi="Segoe UI" w:cs="Segoe UI"/>
                <w:spacing w:val="1"/>
              </w:rPr>
              <w:t>WAC 284-43-3090(1)</w:t>
            </w:r>
          </w:p>
          <w:p w14:paraId="55B5E8E2" w14:textId="77777777" w:rsidR="007C5FD9" w:rsidRPr="00EA57E7"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EB41260" w14:textId="77777777" w:rsidR="007C5FD9" w:rsidRPr="001C621F" w:rsidRDefault="007C5FD9" w:rsidP="00C629E4">
            <w:pPr>
              <w:pStyle w:val="NoSpacing"/>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440" w:type="dxa"/>
            <w:tcBorders>
              <w:top w:val="single" w:sz="4" w:space="0" w:color="auto"/>
              <w:bottom w:val="single" w:sz="4" w:space="0" w:color="auto"/>
              <w:right w:val="single" w:sz="4" w:space="0" w:color="auto"/>
            </w:tcBorders>
            <w:shd w:val="clear" w:color="auto" w:fill="auto"/>
          </w:tcPr>
          <w:p w14:paraId="1D31B26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6962F34" w14:textId="77777777" w:rsidR="007C5FD9" w:rsidRPr="007578AA" w:rsidRDefault="007C5FD9" w:rsidP="00C629E4">
            <w:pPr>
              <w:jc w:val="center"/>
              <w:rPr>
                <w:rFonts w:ascii="Segoe UI" w:hAnsi="Segoe UI" w:cs="Segoe UI"/>
              </w:rPr>
            </w:pPr>
          </w:p>
        </w:tc>
      </w:tr>
      <w:tr w:rsidR="00C629E4" w:rsidRPr="007578AA" w14:paraId="63FA483B" w14:textId="77777777" w:rsidTr="007C5FD9">
        <w:trPr>
          <w:jc w:val="center"/>
        </w:trPr>
        <w:tc>
          <w:tcPr>
            <w:tcW w:w="1795" w:type="dxa"/>
            <w:tcBorders>
              <w:top w:val="nil"/>
              <w:bottom w:val="nil"/>
            </w:tcBorders>
            <w:shd w:val="clear" w:color="auto" w:fill="auto"/>
          </w:tcPr>
          <w:p w14:paraId="243CD6AE" w14:textId="77777777" w:rsidR="005815C6" w:rsidRDefault="005815C6" w:rsidP="00C629E4">
            <w:pPr>
              <w:jc w:val="center"/>
              <w:rPr>
                <w:rFonts w:ascii="Segoe UI" w:hAnsi="Segoe UI" w:cs="Segoe UI"/>
                <w:b/>
              </w:rPr>
            </w:pPr>
          </w:p>
          <w:p w14:paraId="43433003" w14:textId="77777777" w:rsidR="005815C6" w:rsidRDefault="005815C6" w:rsidP="00C629E4">
            <w:pPr>
              <w:jc w:val="center"/>
              <w:rPr>
                <w:rFonts w:ascii="Segoe UI" w:hAnsi="Segoe UI" w:cs="Segoe UI"/>
                <w:b/>
              </w:rPr>
            </w:pPr>
          </w:p>
          <w:p w14:paraId="22C5A4E7" w14:textId="77777777" w:rsidR="005815C6" w:rsidRDefault="005815C6" w:rsidP="00C629E4">
            <w:pPr>
              <w:jc w:val="center"/>
              <w:rPr>
                <w:rFonts w:ascii="Segoe UI" w:hAnsi="Segoe UI" w:cs="Segoe UI"/>
                <w:b/>
              </w:rPr>
            </w:pPr>
          </w:p>
          <w:p w14:paraId="2A712E3A" w14:textId="1651B152" w:rsidR="00C629E4" w:rsidRPr="007578AA" w:rsidRDefault="00C629E4" w:rsidP="00C629E4">
            <w:pPr>
              <w:jc w:val="center"/>
              <w:rPr>
                <w:rFonts w:ascii="Segoe UI" w:hAnsi="Segoe UI" w:cs="Segoe UI"/>
              </w:rPr>
            </w:pPr>
          </w:p>
        </w:tc>
        <w:tc>
          <w:tcPr>
            <w:tcW w:w="1530" w:type="dxa"/>
            <w:tcBorders>
              <w:top w:val="nil"/>
              <w:bottom w:val="nil"/>
            </w:tcBorders>
            <w:shd w:val="clear" w:color="auto" w:fill="auto"/>
          </w:tcPr>
          <w:p w14:paraId="53072E1A" w14:textId="03747250" w:rsidR="00C629E4" w:rsidRPr="00B93F22"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5807CC7" w14:textId="77777777" w:rsidR="00C629E4" w:rsidRPr="00492DB6" w:rsidRDefault="00C629E4"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t>WAC 284-43-3090(2)(a)</w:t>
            </w:r>
          </w:p>
          <w:p w14:paraId="3D3FB642" w14:textId="77777777" w:rsidR="00C629E4" w:rsidRPr="00492DB6" w:rsidRDefault="00C629E4"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03FE542" w14:textId="77777777" w:rsidR="00C629E4" w:rsidRPr="007578AA" w:rsidRDefault="00C629E4" w:rsidP="00F816D1">
            <w:pPr>
              <w:pStyle w:val="NoSpacing"/>
              <w:numPr>
                <w:ilvl w:val="0"/>
                <w:numId w:val="41"/>
              </w:numPr>
              <w:rPr>
                <w:rFonts w:ascii="Segoe UI" w:hAnsi="Segoe UI" w:cs="Segoe UI"/>
              </w:rPr>
            </w:pPr>
            <w:r w:rsidRPr="001C621F">
              <w:rPr>
                <w:rFonts w:ascii="Segoe UI" w:hAnsi="Segoe UI" w:cs="Segoe UI"/>
              </w:rPr>
              <w:t>The enrollee affirmatively consents, in electronic or nonelectronic form, to receiving documents through electronic media and has not withdrawn such consent.</w:t>
            </w:r>
          </w:p>
        </w:tc>
        <w:tc>
          <w:tcPr>
            <w:tcW w:w="1440" w:type="dxa"/>
            <w:tcBorders>
              <w:top w:val="single" w:sz="4" w:space="0" w:color="auto"/>
              <w:bottom w:val="single" w:sz="4" w:space="0" w:color="auto"/>
              <w:right w:val="single" w:sz="4" w:space="0" w:color="auto"/>
            </w:tcBorders>
            <w:shd w:val="clear" w:color="auto" w:fill="auto"/>
          </w:tcPr>
          <w:p w14:paraId="3E4AE24E"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9D88F32" w14:textId="77777777" w:rsidR="00C629E4" w:rsidRPr="007578AA" w:rsidRDefault="00C629E4" w:rsidP="00C629E4">
            <w:pPr>
              <w:jc w:val="center"/>
              <w:rPr>
                <w:rFonts w:ascii="Segoe UI" w:hAnsi="Segoe UI" w:cs="Segoe UI"/>
              </w:rPr>
            </w:pPr>
          </w:p>
        </w:tc>
      </w:tr>
      <w:tr w:rsidR="007C5FD9" w:rsidRPr="007578AA" w14:paraId="755A437C" w14:textId="77777777" w:rsidTr="00454DA3">
        <w:trPr>
          <w:jc w:val="center"/>
        </w:trPr>
        <w:tc>
          <w:tcPr>
            <w:tcW w:w="1795" w:type="dxa"/>
            <w:vMerge w:val="restart"/>
            <w:tcBorders>
              <w:top w:val="nil"/>
            </w:tcBorders>
            <w:shd w:val="clear" w:color="auto" w:fill="auto"/>
          </w:tcPr>
          <w:p w14:paraId="13B1DBD3" w14:textId="7CEFA9C8" w:rsidR="007C5FD9" w:rsidRPr="007578AA" w:rsidRDefault="005815C6" w:rsidP="00C629E4">
            <w:pPr>
              <w:jc w:val="center"/>
              <w:rPr>
                <w:rFonts w:ascii="Segoe UI" w:hAnsi="Segoe UI" w:cs="Segoe UI"/>
              </w:rPr>
            </w:pPr>
            <w:r>
              <w:rPr>
                <w:rFonts w:ascii="Segoe UI" w:hAnsi="Segoe UI" w:cs="Segoe UI"/>
                <w:b/>
              </w:rPr>
              <w:lastRenderedPageBreak/>
              <w:t>Appeals Procedures (Cont’d)</w:t>
            </w:r>
          </w:p>
        </w:tc>
        <w:tc>
          <w:tcPr>
            <w:tcW w:w="1530" w:type="dxa"/>
            <w:vMerge w:val="restart"/>
            <w:tcBorders>
              <w:top w:val="nil"/>
            </w:tcBorders>
            <w:shd w:val="clear" w:color="auto" w:fill="auto"/>
          </w:tcPr>
          <w:p w14:paraId="71FE77BC" w14:textId="77777777" w:rsidR="005815C6" w:rsidRPr="007C5FD9" w:rsidRDefault="005815C6" w:rsidP="005815C6">
            <w:pPr>
              <w:pStyle w:val="NoSpacing"/>
              <w:jc w:val="center"/>
              <w:rPr>
                <w:rFonts w:ascii="Segoe UI" w:hAnsi="Segoe UI" w:cs="Segoe UI"/>
              </w:rPr>
            </w:pPr>
            <w:r w:rsidRPr="007C5FD9">
              <w:rPr>
                <w:rFonts w:ascii="Segoe UI" w:hAnsi="Segoe UI" w:cs="Segoe UI"/>
              </w:rPr>
              <w:t xml:space="preserve">Internal Reviews of Adverse </w:t>
            </w:r>
          </w:p>
          <w:p w14:paraId="4A44542B" w14:textId="77777777" w:rsidR="005815C6" w:rsidRPr="007C5FD9" w:rsidRDefault="005815C6" w:rsidP="005815C6">
            <w:pPr>
              <w:pStyle w:val="NoSpacing"/>
              <w:jc w:val="center"/>
              <w:rPr>
                <w:rFonts w:ascii="Segoe UI" w:hAnsi="Segoe UI" w:cs="Segoe UI"/>
              </w:rPr>
            </w:pPr>
            <w:r w:rsidRPr="007C5FD9">
              <w:rPr>
                <w:rFonts w:ascii="Segoe UI" w:hAnsi="Segoe UI" w:cs="Segoe UI"/>
              </w:rPr>
              <w:t xml:space="preserve">Benefit </w:t>
            </w:r>
            <w:proofErr w:type="spellStart"/>
            <w:r w:rsidRPr="007C5FD9">
              <w:rPr>
                <w:rFonts w:ascii="Segoe UI" w:hAnsi="Segoe UI" w:cs="Segoe UI"/>
              </w:rPr>
              <w:t>Determi</w:t>
            </w:r>
            <w:proofErr w:type="spellEnd"/>
            <w:r w:rsidRPr="007C5FD9">
              <w:rPr>
                <w:rFonts w:ascii="Segoe UI" w:hAnsi="Segoe UI" w:cs="Segoe UI"/>
              </w:rPr>
              <w:t>-nations Under Non-Grand-fathered Health Plans</w:t>
            </w:r>
          </w:p>
          <w:p w14:paraId="3A5DCC9D" w14:textId="77777777" w:rsidR="005815C6" w:rsidRDefault="005815C6" w:rsidP="005815C6">
            <w:pPr>
              <w:pStyle w:val="NoSpacing"/>
              <w:jc w:val="center"/>
              <w:rPr>
                <w:rFonts w:ascii="Segoe UI" w:hAnsi="Segoe UI" w:cs="Segoe UI"/>
              </w:rPr>
            </w:pPr>
            <w:r w:rsidRPr="007C5FD9">
              <w:rPr>
                <w:rFonts w:ascii="Segoe UI" w:hAnsi="Segoe UI" w:cs="Segoe UI"/>
              </w:rPr>
              <w:t>(cont’d)</w:t>
            </w:r>
          </w:p>
          <w:p w14:paraId="4F37E725" w14:textId="77777777" w:rsidR="007C5FD9" w:rsidRDefault="007C5FD9" w:rsidP="00C629E4">
            <w:pPr>
              <w:jc w:val="center"/>
              <w:rPr>
                <w:rFonts w:ascii="Segoe UI" w:hAnsi="Segoe UI" w:cs="Segoe UI"/>
              </w:rPr>
            </w:pPr>
          </w:p>
          <w:p w14:paraId="00138ABA" w14:textId="77777777" w:rsidR="007C5FD9" w:rsidRDefault="007C5FD9" w:rsidP="00C629E4">
            <w:pPr>
              <w:jc w:val="center"/>
              <w:rPr>
                <w:rFonts w:ascii="Segoe UI" w:hAnsi="Segoe UI" w:cs="Segoe UI"/>
              </w:rPr>
            </w:pPr>
          </w:p>
          <w:p w14:paraId="6DE640EA" w14:textId="77777777" w:rsidR="007C5FD9" w:rsidRDefault="007C5FD9" w:rsidP="00C629E4">
            <w:pPr>
              <w:jc w:val="center"/>
              <w:rPr>
                <w:rFonts w:ascii="Segoe UI" w:hAnsi="Segoe UI" w:cs="Segoe UI"/>
              </w:rPr>
            </w:pPr>
          </w:p>
          <w:p w14:paraId="2228F046" w14:textId="77777777" w:rsidR="007C5FD9" w:rsidRDefault="007C5FD9" w:rsidP="00C629E4">
            <w:pPr>
              <w:jc w:val="center"/>
              <w:rPr>
                <w:rFonts w:ascii="Segoe UI" w:hAnsi="Segoe UI" w:cs="Segoe UI"/>
              </w:rPr>
            </w:pPr>
          </w:p>
          <w:p w14:paraId="018039E5" w14:textId="77777777" w:rsidR="007C5FD9" w:rsidRDefault="007C5FD9" w:rsidP="00C629E4">
            <w:pPr>
              <w:jc w:val="center"/>
              <w:rPr>
                <w:rFonts w:ascii="Segoe UI" w:hAnsi="Segoe UI" w:cs="Segoe UI"/>
              </w:rPr>
            </w:pPr>
          </w:p>
          <w:p w14:paraId="52BA5C22" w14:textId="77777777" w:rsidR="007C5FD9" w:rsidRDefault="007C5FD9" w:rsidP="00C629E4">
            <w:pPr>
              <w:jc w:val="center"/>
              <w:rPr>
                <w:rFonts w:ascii="Segoe UI" w:hAnsi="Segoe UI" w:cs="Segoe UI"/>
              </w:rPr>
            </w:pPr>
          </w:p>
          <w:p w14:paraId="48D5FE98" w14:textId="77777777" w:rsidR="007C5FD9" w:rsidRDefault="007C5FD9" w:rsidP="00C629E4">
            <w:pPr>
              <w:jc w:val="center"/>
              <w:rPr>
                <w:rFonts w:ascii="Segoe UI" w:hAnsi="Segoe UI" w:cs="Segoe UI"/>
              </w:rPr>
            </w:pPr>
          </w:p>
          <w:p w14:paraId="70962EED" w14:textId="77777777" w:rsidR="007C5FD9" w:rsidRDefault="007C5FD9" w:rsidP="00C629E4">
            <w:pPr>
              <w:jc w:val="center"/>
              <w:rPr>
                <w:rFonts w:ascii="Segoe UI" w:hAnsi="Segoe UI" w:cs="Segoe UI"/>
              </w:rPr>
            </w:pPr>
          </w:p>
          <w:p w14:paraId="475E6BA6" w14:textId="77777777" w:rsidR="007C5FD9" w:rsidRDefault="007C5FD9" w:rsidP="00C629E4">
            <w:pPr>
              <w:jc w:val="center"/>
              <w:rPr>
                <w:rFonts w:ascii="Segoe UI" w:hAnsi="Segoe UI" w:cs="Segoe UI"/>
              </w:rPr>
            </w:pPr>
          </w:p>
          <w:p w14:paraId="271BF43E" w14:textId="77777777" w:rsidR="007C5FD9" w:rsidRDefault="007C5FD9" w:rsidP="00C629E4">
            <w:pPr>
              <w:jc w:val="center"/>
              <w:rPr>
                <w:rFonts w:ascii="Segoe UI" w:hAnsi="Segoe UI" w:cs="Segoe UI"/>
              </w:rPr>
            </w:pPr>
          </w:p>
          <w:p w14:paraId="1AD4802A" w14:textId="77777777" w:rsidR="007C5FD9" w:rsidRDefault="007C5FD9" w:rsidP="00C629E4">
            <w:pPr>
              <w:jc w:val="center"/>
              <w:rPr>
                <w:rFonts w:ascii="Segoe UI" w:hAnsi="Segoe UI" w:cs="Segoe UI"/>
              </w:rPr>
            </w:pPr>
          </w:p>
          <w:p w14:paraId="38942785" w14:textId="77777777" w:rsidR="007C5FD9" w:rsidRDefault="007C5FD9" w:rsidP="00C629E4">
            <w:pPr>
              <w:jc w:val="center"/>
              <w:rPr>
                <w:rFonts w:ascii="Segoe UI" w:hAnsi="Segoe UI" w:cs="Segoe UI"/>
              </w:rPr>
            </w:pPr>
          </w:p>
          <w:p w14:paraId="4B0B3BEC" w14:textId="77777777" w:rsidR="005815C6" w:rsidRDefault="005815C6" w:rsidP="007C5FD9">
            <w:pPr>
              <w:jc w:val="center"/>
              <w:rPr>
                <w:rFonts w:ascii="Segoe UI" w:hAnsi="Segoe UI" w:cs="Segoe UI"/>
              </w:rPr>
            </w:pPr>
          </w:p>
          <w:p w14:paraId="61FA0700" w14:textId="77777777" w:rsidR="005815C6" w:rsidRDefault="005815C6" w:rsidP="007C5FD9">
            <w:pPr>
              <w:jc w:val="center"/>
              <w:rPr>
                <w:rFonts w:ascii="Segoe UI" w:hAnsi="Segoe UI" w:cs="Segoe UI"/>
              </w:rPr>
            </w:pPr>
          </w:p>
          <w:p w14:paraId="168806C3" w14:textId="77777777" w:rsidR="005815C6" w:rsidRDefault="005815C6" w:rsidP="007C5FD9">
            <w:pPr>
              <w:jc w:val="center"/>
              <w:rPr>
                <w:rFonts w:ascii="Segoe UI" w:hAnsi="Segoe UI" w:cs="Segoe UI"/>
              </w:rPr>
            </w:pPr>
          </w:p>
          <w:p w14:paraId="48D2EFE4" w14:textId="77777777" w:rsidR="005815C6" w:rsidRDefault="005815C6" w:rsidP="007C5FD9">
            <w:pPr>
              <w:jc w:val="center"/>
              <w:rPr>
                <w:rFonts w:ascii="Segoe UI" w:hAnsi="Segoe UI" w:cs="Segoe UI"/>
              </w:rPr>
            </w:pPr>
          </w:p>
          <w:p w14:paraId="30987923" w14:textId="77777777" w:rsidR="005815C6" w:rsidRDefault="005815C6" w:rsidP="007C5FD9">
            <w:pPr>
              <w:jc w:val="center"/>
              <w:rPr>
                <w:rFonts w:ascii="Segoe UI" w:hAnsi="Segoe UI" w:cs="Segoe UI"/>
              </w:rPr>
            </w:pPr>
          </w:p>
          <w:p w14:paraId="1F8BC1FE" w14:textId="5F49E30E" w:rsidR="007C5FD9" w:rsidRPr="007C5FD9" w:rsidRDefault="007C5FD9" w:rsidP="007C5FD9">
            <w:pPr>
              <w:jc w:val="center"/>
              <w:rPr>
                <w:rFonts w:ascii="Segoe UI" w:hAnsi="Segoe UI" w:cs="Segoe UI"/>
              </w:rPr>
            </w:pPr>
            <w:r w:rsidRPr="007C5FD9">
              <w:rPr>
                <w:rFonts w:ascii="Segoe UI" w:hAnsi="Segoe UI" w:cs="Segoe UI"/>
              </w:rPr>
              <w:lastRenderedPageBreak/>
              <w:t>Internal Reviews of Adverse Benefit</w:t>
            </w:r>
          </w:p>
          <w:p w14:paraId="4F9DEA57" w14:textId="77777777" w:rsidR="007C5FD9" w:rsidRPr="007C5FD9" w:rsidRDefault="007C5FD9" w:rsidP="007C5FD9">
            <w:pPr>
              <w:jc w:val="center"/>
              <w:rPr>
                <w:rFonts w:ascii="Segoe UI" w:hAnsi="Segoe UI" w:cs="Segoe UI"/>
              </w:rPr>
            </w:pPr>
            <w:r w:rsidRPr="007C5FD9">
              <w:rPr>
                <w:rFonts w:ascii="Segoe UI" w:hAnsi="Segoe UI" w:cs="Segoe UI"/>
              </w:rPr>
              <w:t xml:space="preserve">Determi-nations under </w:t>
            </w:r>
            <w:proofErr w:type="gramStart"/>
            <w:r w:rsidRPr="007C5FD9">
              <w:rPr>
                <w:rFonts w:ascii="Segoe UI" w:hAnsi="Segoe UI" w:cs="Segoe UI"/>
              </w:rPr>
              <w:t>Non-Grand</w:t>
            </w:r>
            <w:proofErr w:type="gramEnd"/>
            <w:r w:rsidRPr="007C5FD9">
              <w:rPr>
                <w:rFonts w:ascii="Segoe UI" w:hAnsi="Segoe UI" w:cs="Segoe UI"/>
              </w:rPr>
              <w:t>-fathered Health Plans</w:t>
            </w:r>
          </w:p>
          <w:p w14:paraId="791F5B04" w14:textId="77777777" w:rsidR="007C5FD9" w:rsidRPr="00B93F22" w:rsidRDefault="007C5FD9" w:rsidP="007C5FD9">
            <w:pPr>
              <w:jc w:val="center"/>
              <w:rPr>
                <w:rFonts w:ascii="Segoe UI" w:hAnsi="Segoe UI" w:cs="Segoe UI"/>
              </w:rPr>
            </w:pPr>
            <w:r w:rsidRPr="007C5FD9">
              <w:rPr>
                <w:rFonts w:ascii="Segoe UI" w:hAnsi="Segoe UI" w:cs="Segoe UI"/>
              </w:rPr>
              <w:t>(cont’d)</w:t>
            </w:r>
          </w:p>
          <w:p w14:paraId="42F3A91B" w14:textId="77777777" w:rsidR="007C5FD9" w:rsidRPr="006115CF" w:rsidRDefault="007C5FD9" w:rsidP="00C629E4">
            <w:pPr>
              <w:jc w:val="center"/>
              <w:rPr>
                <w:rFonts w:ascii="Segoe UI" w:hAnsi="Segoe UI" w:cs="Segoe UI"/>
              </w:rPr>
            </w:pPr>
          </w:p>
          <w:p w14:paraId="18AB4601" w14:textId="77777777" w:rsidR="007C5FD9" w:rsidRPr="006115CF" w:rsidRDefault="007C5FD9" w:rsidP="00C629E4">
            <w:pPr>
              <w:jc w:val="center"/>
              <w:rPr>
                <w:rFonts w:ascii="Segoe UI" w:hAnsi="Segoe UI" w:cs="Segoe UI"/>
              </w:rPr>
            </w:pPr>
          </w:p>
          <w:p w14:paraId="7DA95BFE" w14:textId="77777777" w:rsidR="007C5FD9" w:rsidRPr="006115CF" w:rsidRDefault="007C5FD9" w:rsidP="00C629E4">
            <w:pPr>
              <w:jc w:val="center"/>
              <w:rPr>
                <w:rFonts w:ascii="Segoe UI" w:hAnsi="Segoe UI" w:cs="Segoe UI"/>
              </w:rPr>
            </w:pPr>
          </w:p>
          <w:p w14:paraId="653B11FD" w14:textId="77777777" w:rsidR="007C5FD9" w:rsidRPr="006115CF" w:rsidRDefault="007C5FD9" w:rsidP="00C629E4">
            <w:pPr>
              <w:jc w:val="center"/>
              <w:rPr>
                <w:rFonts w:ascii="Segoe UI" w:hAnsi="Segoe UI" w:cs="Segoe UI"/>
              </w:rPr>
            </w:pPr>
          </w:p>
          <w:p w14:paraId="7739D0DC" w14:textId="76988E4E" w:rsidR="007C5FD9" w:rsidRPr="00B93F22"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000E7565" w14:textId="77777777" w:rsidR="007C5FD9" w:rsidRPr="00492DB6" w:rsidRDefault="007C5FD9"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lastRenderedPageBreak/>
              <w:t>WAC 284-43-3090(2)(b)</w:t>
            </w:r>
          </w:p>
          <w:p w14:paraId="45BA65B4" w14:textId="77777777" w:rsidR="007C5FD9" w:rsidRPr="00492DB6"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1ADC8535" w14:textId="77777777" w:rsidR="007C5FD9" w:rsidRPr="001C621F" w:rsidRDefault="007C5FD9" w:rsidP="00F816D1">
            <w:pPr>
              <w:pStyle w:val="NoSpacing"/>
              <w:numPr>
                <w:ilvl w:val="0"/>
                <w:numId w:val="41"/>
              </w:numPr>
              <w:rPr>
                <w:rFonts w:ascii="Segoe UI" w:hAnsi="Segoe UI" w:cs="Segoe UI"/>
              </w:rPr>
            </w:pPr>
            <w:r w:rsidRPr="001C621F">
              <w:rPr>
                <w:rFonts w:ascii="Segoe UI" w:hAnsi="Segoe UI" w:cs="Segoe UI"/>
              </w:rPr>
              <w:t>If the documents are to be furnished electronically, the appellant must have affirmatively consented or confirmed consent electronically, in a manner that reasonably demonstrates his ability to access the electronically-provided information, and must have provided an address for receipt of electronically furnished documents;</w:t>
            </w:r>
          </w:p>
        </w:tc>
        <w:tc>
          <w:tcPr>
            <w:tcW w:w="1440" w:type="dxa"/>
            <w:tcBorders>
              <w:top w:val="single" w:sz="4" w:space="0" w:color="auto"/>
              <w:bottom w:val="single" w:sz="4" w:space="0" w:color="auto"/>
              <w:right w:val="single" w:sz="4" w:space="0" w:color="auto"/>
            </w:tcBorders>
            <w:shd w:val="clear" w:color="auto" w:fill="auto"/>
          </w:tcPr>
          <w:p w14:paraId="18EF0910"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53B773E" w14:textId="77777777" w:rsidR="007C5FD9" w:rsidRPr="007578AA" w:rsidRDefault="007C5FD9" w:rsidP="00C629E4">
            <w:pPr>
              <w:jc w:val="center"/>
              <w:rPr>
                <w:rFonts w:ascii="Segoe UI" w:hAnsi="Segoe UI" w:cs="Segoe UI"/>
              </w:rPr>
            </w:pPr>
          </w:p>
        </w:tc>
      </w:tr>
      <w:tr w:rsidR="007C5FD9" w:rsidRPr="007578AA" w14:paraId="0319782C" w14:textId="77777777" w:rsidTr="00454DA3">
        <w:trPr>
          <w:jc w:val="center"/>
        </w:trPr>
        <w:tc>
          <w:tcPr>
            <w:tcW w:w="1795" w:type="dxa"/>
            <w:vMerge/>
            <w:tcBorders>
              <w:bottom w:val="nil"/>
            </w:tcBorders>
            <w:shd w:val="clear" w:color="auto" w:fill="auto"/>
          </w:tcPr>
          <w:p w14:paraId="22DBF491" w14:textId="77777777" w:rsidR="007C5FD9" w:rsidRPr="007578AA" w:rsidRDefault="007C5FD9" w:rsidP="00C629E4">
            <w:pPr>
              <w:jc w:val="center"/>
              <w:rPr>
                <w:rFonts w:ascii="Segoe UI" w:hAnsi="Segoe UI" w:cs="Segoe UI"/>
              </w:rPr>
            </w:pPr>
          </w:p>
        </w:tc>
        <w:tc>
          <w:tcPr>
            <w:tcW w:w="1530" w:type="dxa"/>
            <w:vMerge/>
            <w:shd w:val="clear" w:color="auto" w:fill="auto"/>
          </w:tcPr>
          <w:p w14:paraId="6B4236B7"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6639F4BA" w14:textId="77777777" w:rsidR="007C5FD9" w:rsidRPr="00492DB6" w:rsidRDefault="007C5FD9"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t>WAC 284-43-3090(2)(c)</w:t>
            </w:r>
          </w:p>
          <w:p w14:paraId="586E734A" w14:textId="77777777" w:rsidR="007C5FD9" w:rsidRPr="00492DB6" w:rsidRDefault="007C5FD9"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049B10E" w14:textId="77777777" w:rsidR="007C5FD9" w:rsidRPr="001C621F" w:rsidRDefault="007C5FD9" w:rsidP="00F816D1">
            <w:pPr>
              <w:pStyle w:val="NoSpacing"/>
              <w:numPr>
                <w:ilvl w:val="0"/>
                <w:numId w:val="42"/>
              </w:numPr>
              <w:rPr>
                <w:rFonts w:ascii="Segoe UI" w:hAnsi="Segoe UI" w:cs="Segoe UI"/>
              </w:rPr>
            </w:pPr>
            <w:r w:rsidRPr="001C621F">
              <w:rPr>
                <w:rFonts w:ascii="Segoe UI" w:hAnsi="Segoe UI" w:cs="Segoe UI"/>
              </w:rPr>
              <w:t>Prior to consenting, the enrollee must be provided, in electronic or nonelectronic form, a clear and conspicuous statement indicating:</w:t>
            </w:r>
          </w:p>
        </w:tc>
        <w:tc>
          <w:tcPr>
            <w:tcW w:w="1440" w:type="dxa"/>
            <w:tcBorders>
              <w:top w:val="single" w:sz="4" w:space="0" w:color="auto"/>
              <w:bottom w:val="single" w:sz="4" w:space="0" w:color="auto"/>
              <w:right w:val="single" w:sz="4" w:space="0" w:color="auto"/>
            </w:tcBorders>
            <w:shd w:val="clear" w:color="auto" w:fill="auto"/>
          </w:tcPr>
          <w:p w14:paraId="461A3164"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5E591DB" w14:textId="77777777" w:rsidR="007C5FD9" w:rsidRPr="007578AA" w:rsidRDefault="007C5FD9" w:rsidP="00C629E4">
            <w:pPr>
              <w:jc w:val="center"/>
              <w:rPr>
                <w:rFonts w:ascii="Segoe UI" w:hAnsi="Segoe UI" w:cs="Segoe UI"/>
              </w:rPr>
            </w:pPr>
          </w:p>
        </w:tc>
      </w:tr>
      <w:tr w:rsidR="007C5FD9" w:rsidRPr="007578AA" w14:paraId="527272D5" w14:textId="77777777" w:rsidTr="00454DA3">
        <w:trPr>
          <w:jc w:val="center"/>
        </w:trPr>
        <w:tc>
          <w:tcPr>
            <w:tcW w:w="1795" w:type="dxa"/>
            <w:tcBorders>
              <w:top w:val="nil"/>
              <w:bottom w:val="nil"/>
            </w:tcBorders>
            <w:shd w:val="clear" w:color="auto" w:fill="auto"/>
          </w:tcPr>
          <w:p w14:paraId="0323DBF9" w14:textId="77777777" w:rsidR="007C5FD9" w:rsidRPr="007578AA" w:rsidRDefault="007C5FD9" w:rsidP="00C629E4">
            <w:pPr>
              <w:jc w:val="center"/>
              <w:rPr>
                <w:rFonts w:ascii="Segoe UI" w:hAnsi="Segoe UI" w:cs="Segoe UI"/>
              </w:rPr>
            </w:pPr>
          </w:p>
        </w:tc>
        <w:tc>
          <w:tcPr>
            <w:tcW w:w="1530" w:type="dxa"/>
            <w:vMerge/>
            <w:shd w:val="clear" w:color="auto" w:fill="auto"/>
          </w:tcPr>
          <w:p w14:paraId="11BA847A"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3B78FC74" w14:textId="77777777" w:rsidR="007C5FD9" w:rsidRPr="00492DB6" w:rsidRDefault="007C5FD9" w:rsidP="00C629E4">
            <w:pPr>
              <w:spacing w:line="204" w:lineRule="exact"/>
              <w:ind w:left="-63" w:right="-153"/>
              <w:jc w:val="center"/>
              <w:rPr>
                <w:rFonts w:ascii="Segoe UI" w:hAnsi="Segoe UI" w:cs="Segoe UI"/>
              </w:rPr>
            </w:pPr>
            <w:r w:rsidRPr="00492DB6">
              <w:rPr>
                <w:rFonts w:ascii="Segoe UI" w:eastAsia="Arial" w:hAnsi="Segoe UI" w:cs="Segoe UI"/>
                <w:spacing w:val="1"/>
              </w:rPr>
              <w:t>WAC 284-43-3090(2)(c)(i)</w:t>
            </w:r>
          </w:p>
        </w:tc>
        <w:tc>
          <w:tcPr>
            <w:tcW w:w="7151" w:type="dxa"/>
            <w:tcBorders>
              <w:top w:val="single" w:sz="4" w:space="0" w:color="auto"/>
              <w:bottom w:val="single" w:sz="4" w:space="0" w:color="auto"/>
            </w:tcBorders>
            <w:shd w:val="clear" w:color="auto" w:fill="auto"/>
          </w:tcPr>
          <w:p w14:paraId="2B79D2F1" w14:textId="77777777" w:rsidR="007C5FD9" w:rsidRPr="001C621F" w:rsidRDefault="007C5FD9" w:rsidP="00F816D1">
            <w:pPr>
              <w:pStyle w:val="NoSpacing"/>
              <w:numPr>
                <w:ilvl w:val="1"/>
                <w:numId w:val="42"/>
              </w:numPr>
              <w:rPr>
                <w:rFonts w:ascii="Segoe UI" w:hAnsi="Segoe UI" w:cs="Segoe UI"/>
              </w:rPr>
            </w:pPr>
            <w:r w:rsidRPr="001C621F">
              <w:rPr>
                <w:rFonts w:ascii="Segoe UI" w:eastAsia="Arial" w:hAnsi="Segoe UI" w:cs="Segoe UI"/>
              </w:rPr>
              <w:t>The types of documents to which the consent would apply;</w:t>
            </w:r>
          </w:p>
        </w:tc>
        <w:tc>
          <w:tcPr>
            <w:tcW w:w="1440" w:type="dxa"/>
            <w:tcBorders>
              <w:top w:val="single" w:sz="4" w:space="0" w:color="auto"/>
              <w:bottom w:val="single" w:sz="4" w:space="0" w:color="auto"/>
              <w:right w:val="single" w:sz="4" w:space="0" w:color="auto"/>
            </w:tcBorders>
            <w:shd w:val="clear" w:color="auto" w:fill="auto"/>
          </w:tcPr>
          <w:p w14:paraId="7B9E1EEB"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C15267D" w14:textId="77777777" w:rsidR="007C5FD9" w:rsidRPr="007578AA" w:rsidRDefault="007C5FD9" w:rsidP="00C629E4">
            <w:pPr>
              <w:jc w:val="center"/>
              <w:rPr>
                <w:rFonts w:ascii="Segoe UI" w:hAnsi="Segoe UI" w:cs="Segoe UI"/>
              </w:rPr>
            </w:pPr>
          </w:p>
        </w:tc>
      </w:tr>
      <w:tr w:rsidR="007C5FD9" w:rsidRPr="007578AA" w14:paraId="4510A205" w14:textId="77777777" w:rsidTr="00454DA3">
        <w:trPr>
          <w:jc w:val="center"/>
        </w:trPr>
        <w:tc>
          <w:tcPr>
            <w:tcW w:w="1795" w:type="dxa"/>
            <w:tcBorders>
              <w:top w:val="nil"/>
              <w:bottom w:val="nil"/>
            </w:tcBorders>
            <w:shd w:val="clear" w:color="auto" w:fill="auto"/>
          </w:tcPr>
          <w:p w14:paraId="0BAC451A" w14:textId="77777777" w:rsidR="007C5FD9" w:rsidRPr="007578AA" w:rsidRDefault="007C5FD9" w:rsidP="00C629E4">
            <w:pPr>
              <w:jc w:val="center"/>
              <w:rPr>
                <w:rFonts w:ascii="Segoe UI" w:hAnsi="Segoe UI" w:cs="Segoe UI"/>
              </w:rPr>
            </w:pPr>
          </w:p>
        </w:tc>
        <w:tc>
          <w:tcPr>
            <w:tcW w:w="1530" w:type="dxa"/>
            <w:vMerge/>
            <w:shd w:val="clear" w:color="auto" w:fill="auto"/>
          </w:tcPr>
          <w:p w14:paraId="6AE3A340"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39FABFEB" w14:textId="77777777" w:rsidR="007C5FD9" w:rsidRPr="00492DB6" w:rsidRDefault="007C5FD9" w:rsidP="00C629E4">
            <w:pPr>
              <w:spacing w:line="204" w:lineRule="exact"/>
              <w:ind w:left="-63" w:right="-153"/>
              <w:jc w:val="center"/>
              <w:rPr>
                <w:rFonts w:ascii="Segoe UI" w:hAnsi="Segoe UI" w:cs="Segoe UI"/>
              </w:rPr>
            </w:pPr>
            <w:r w:rsidRPr="00492DB6">
              <w:rPr>
                <w:rFonts w:ascii="Segoe UI" w:eastAsia="Arial" w:hAnsi="Segoe UI" w:cs="Segoe UI"/>
                <w:spacing w:val="1"/>
              </w:rPr>
              <w:t>WAC 284-43-3090(2)(c)(ii)</w:t>
            </w:r>
          </w:p>
        </w:tc>
        <w:tc>
          <w:tcPr>
            <w:tcW w:w="7151" w:type="dxa"/>
            <w:tcBorders>
              <w:top w:val="single" w:sz="4" w:space="0" w:color="auto"/>
              <w:bottom w:val="single" w:sz="4" w:space="0" w:color="auto"/>
            </w:tcBorders>
            <w:shd w:val="clear" w:color="auto" w:fill="auto"/>
          </w:tcPr>
          <w:p w14:paraId="63A162FA" w14:textId="77777777" w:rsidR="007C5FD9" w:rsidRPr="001C621F" w:rsidRDefault="007C5FD9" w:rsidP="00F816D1">
            <w:pPr>
              <w:pStyle w:val="NoSpacing"/>
              <w:numPr>
                <w:ilvl w:val="1"/>
                <w:numId w:val="42"/>
              </w:numPr>
              <w:rPr>
                <w:rFonts w:ascii="Segoe UI" w:hAnsi="Segoe UI" w:cs="Segoe UI"/>
              </w:rPr>
            </w:pPr>
            <w:r w:rsidRPr="001C621F">
              <w:rPr>
                <w:rFonts w:ascii="Segoe UI" w:hAnsi="Segoe UI" w:cs="Segoe UI"/>
              </w:rPr>
              <w:t>That consent can be withdrawn at any time without charge;</w:t>
            </w:r>
          </w:p>
        </w:tc>
        <w:tc>
          <w:tcPr>
            <w:tcW w:w="1440" w:type="dxa"/>
            <w:tcBorders>
              <w:top w:val="single" w:sz="4" w:space="0" w:color="auto"/>
              <w:bottom w:val="single" w:sz="4" w:space="0" w:color="auto"/>
              <w:right w:val="single" w:sz="4" w:space="0" w:color="auto"/>
            </w:tcBorders>
            <w:shd w:val="clear" w:color="auto" w:fill="auto"/>
          </w:tcPr>
          <w:p w14:paraId="415EEB0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16B866B" w14:textId="77777777" w:rsidR="007C5FD9" w:rsidRPr="007578AA" w:rsidRDefault="007C5FD9" w:rsidP="00C629E4">
            <w:pPr>
              <w:jc w:val="center"/>
              <w:rPr>
                <w:rFonts w:ascii="Segoe UI" w:hAnsi="Segoe UI" w:cs="Segoe UI"/>
              </w:rPr>
            </w:pPr>
          </w:p>
        </w:tc>
      </w:tr>
      <w:tr w:rsidR="007C5FD9" w:rsidRPr="007578AA" w14:paraId="5342C008" w14:textId="77777777" w:rsidTr="008638B1">
        <w:trPr>
          <w:jc w:val="center"/>
        </w:trPr>
        <w:tc>
          <w:tcPr>
            <w:tcW w:w="1795" w:type="dxa"/>
            <w:tcBorders>
              <w:top w:val="nil"/>
              <w:bottom w:val="nil"/>
            </w:tcBorders>
            <w:shd w:val="clear" w:color="auto" w:fill="auto"/>
          </w:tcPr>
          <w:p w14:paraId="002327EE" w14:textId="77777777" w:rsidR="007C5FD9" w:rsidRDefault="007C5FD9" w:rsidP="00C629E4">
            <w:pPr>
              <w:jc w:val="center"/>
              <w:rPr>
                <w:rFonts w:ascii="Segoe UI" w:hAnsi="Segoe UI" w:cs="Segoe UI"/>
              </w:rPr>
            </w:pPr>
          </w:p>
          <w:p w14:paraId="2A246A11" w14:textId="5763D3AA" w:rsidR="007C5FD9" w:rsidRPr="007578AA" w:rsidRDefault="007C5FD9" w:rsidP="007C5FD9">
            <w:pPr>
              <w:jc w:val="center"/>
              <w:rPr>
                <w:rFonts w:ascii="Segoe UI" w:hAnsi="Segoe UI" w:cs="Segoe UI"/>
              </w:rPr>
            </w:pPr>
          </w:p>
        </w:tc>
        <w:tc>
          <w:tcPr>
            <w:tcW w:w="1530" w:type="dxa"/>
            <w:vMerge/>
            <w:shd w:val="clear" w:color="auto" w:fill="auto"/>
          </w:tcPr>
          <w:p w14:paraId="5205D642"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44F971C6" w14:textId="77777777" w:rsidR="007C5FD9" w:rsidRPr="00492DB6" w:rsidRDefault="007C5FD9"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t>WAC 284-43-3090(2)(c)(iii)</w:t>
            </w:r>
          </w:p>
        </w:tc>
        <w:tc>
          <w:tcPr>
            <w:tcW w:w="7151" w:type="dxa"/>
            <w:tcBorders>
              <w:top w:val="single" w:sz="4" w:space="0" w:color="auto"/>
              <w:bottom w:val="single" w:sz="4" w:space="0" w:color="auto"/>
            </w:tcBorders>
            <w:shd w:val="clear" w:color="auto" w:fill="auto"/>
          </w:tcPr>
          <w:p w14:paraId="308EA3EE" w14:textId="77777777" w:rsidR="007C5FD9" w:rsidRPr="00B52539" w:rsidRDefault="007C5FD9" w:rsidP="00F816D1">
            <w:pPr>
              <w:pStyle w:val="NoSpacing"/>
              <w:numPr>
                <w:ilvl w:val="1"/>
                <w:numId w:val="42"/>
              </w:numPr>
              <w:rPr>
                <w:rFonts w:ascii="Segoe UI" w:hAnsi="Segoe UI" w:cs="Segoe UI"/>
              </w:rPr>
            </w:pPr>
            <w:r w:rsidRPr="00B52539">
              <w:rPr>
                <w:rFonts w:ascii="Segoe UI" w:eastAsia="Arial" w:hAnsi="Segoe UI" w:cs="Segoe UI"/>
              </w:rPr>
              <w:t>The procedures for withdrawing consent and for updating the individual's electronic address for receipt of electronically furnished documents or other information;</w:t>
            </w:r>
          </w:p>
        </w:tc>
        <w:tc>
          <w:tcPr>
            <w:tcW w:w="1440" w:type="dxa"/>
            <w:tcBorders>
              <w:top w:val="single" w:sz="4" w:space="0" w:color="auto"/>
              <w:bottom w:val="single" w:sz="4" w:space="0" w:color="auto"/>
              <w:right w:val="single" w:sz="4" w:space="0" w:color="auto"/>
            </w:tcBorders>
            <w:shd w:val="clear" w:color="auto" w:fill="auto"/>
          </w:tcPr>
          <w:p w14:paraId="6B33A39F"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718F383" w14:textId="77777777" w:rsidR="007C5FD9" w:rsidRPr="007578AA" w:rsidRDefault="007C5FD9" w:rsidP="00C629E4">
            <w:pPr>
              <w:jc w:val="center"/>
              <w:rPr>
                <w:rFonts w:ascii="Segoe UI" w:hAnsi="Segoe UI" w:cs="Segoe UI"/>
              </w:rPr>
            </w:pPr>
          </w:p>
        </w:tc>
      </w:tr>
      <w:tr w:rsidR="007C5FD9" w:rsidRPr="007578AA" w14:paraId="3B7A34A2" w14:textId="77777777" w:rsidTr="00D7780E">
        <w:trPr>
          <w:jc w:val="center"/>
        </w:trPr>
        <w:tc>
          <w:tcPr>
            <w:tcW w:w="1795" w:type="dxa"/>
            <w:tcBorders>
              <w:top w:val="nil"/>
              <w:bottom w:val="nil"/>
            </w:tcBorders>
            <w:shd w:val="clear" w:color="auto" w:fill="auto"/>
          </w:tcPr>
          <w:p w14:paraId="42CDCBC5" w14:textId="77777777" w:rsidR="007C5FD9" w:rsidRPr="007578AA" w:rsidRDefault="007C5FD9" w:rsidP="00C629E4">
            <w:pPr>
              <w:jc w:val="center"/>
              <w:rPr>
                <w:rFonts w:ascii="Segoe UI" w:hAnsi="Segoe UI" w:cs="Segoe UI"/>
              </w:rPr>
            </w:pPr>
          </w:p>
        </w:tc>
        <w:tc>
          <w:tcPr>
            <w:tcW w:w="1530" w:type="dxa"/>
            <w:vMerge/>
            <w:shd w:val="clear" w:color="auto" w:fill="auto"/>
          </w:tcPr>
          <w:p w14:paraId="6C0F2EBD"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1D80F143" w14:textId="77777777" w:rsidR="007C5FD9" w:rsidRPr="00492DB6" w:rsidRDefault="007C5FD9" w:rsidP="00C629E4">
            <w:pPr>
              <w:spacing w:line="204" w:lineRule="exact"/>
              <w:ind w:left="-63" w:right="-153"/>
              <w:jc w:val="center"/>
              <w:rPr>
                <w:rFonts w:ascii="Segoe UI" w:eastAsia="Arial" w:hAnsi="Segoe UI" w:cs="Segoe UI"/>
                <w:spacing w:val="1"/>
              </w:rPr>
            </w:pPr>
            <w:r w:rsidRPr="00492DB6">
              <w:rPr>
                <w:rFonts w:ascii="Segoe UI" w:eastAsia="Arial" w:hAnsi="Segoe UI" w:cs="Segoe UI"/>
                <w:spacing w:val="1"/>
              </w:rPr>
              <w:t>WAC 284-43-3090(2)(c)(iv)</w:t>
            </w:r>
          </w:p>
        </w:tc>
        <w:tc>
          <w:tcPr>
            <w:tcW w:w="7151" w:type="dxa"/>
            <w:tcBorders>
              <w:top w:val="single" w:sz="4" w:space="0" w:color="auto"/>
              <w:bottom w:val="single" w:sz="4" w:space="0" w:color="auto"/>
            </w:tcBorders>
            <w:shd w:val="clear" w:color="auto" w:fill="auto"/>
          </w:tcPr>
          <w:p w14:paraId="76B460B1" w14:textId="77777777" w:rsidR="007C5FD9" w:rsidRPr="00B52539" w:rsidRDefault="007C5FD9" w:rsidP="00F816D1">
            <w:pPr>
              <w:pStyle w:val="NoSpacing"/>
              <w:numPr>
                <w:ilvl w:val="1"/>
                <w:numId w:val="42"/>
              </w:numPr>
              <w:rPr>
                <w:rFonts w:ascii="Segoe UI" w:hAnsi="Segoe UI" w:cs="Segoe UI"/>
              </w:rPr>
            </w:pPr>
            <w:r w:rsidRPr="00B52539">
              <w:rPr>
                <w:rFonts w:ascii="Segoe UI" w:hAnsi="Segoe UI" w:cs="Segoe UI"/>
              </w:rPr>
              <w:t>The right to request and obtain a paper version of an electronically furnished document, including whether the paper version will be provided free of charge; and</w:t>
            </w:r>
          </w:p>
        </w:tc>
        <w:tc>
          <w:tcPr>
            <w:tcW w:w="1440" w:type="dxa"/>
            <w:tcBorders>
              <w:top w:val="single" w:sz="4" w:space="0" w:color="auto"/>
              <w:bottom w:val="single" w:sz="4" w:space="0" w:color="auto"/>
              <w:right w:val="single" w:sz="4" w:space="0" w:color="auto"/>
            </w:tcBorders>
            <w:shd w:val="clear" w:color="auto" w:fill="auto"/>
          </w:tcPr>
          <w:p w14:paraId="00EE5FD7"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3DF6032" w14:textId="77777777" w:rsidR="007C5FD9" w:rsidRPr="007578AA" w:rsidRDefault="007C5FD9" w:rsidP="00C629E4">
            <w:pPr>
              <w:jc w:val="center"/>
              <w:rPr>
                <w:rFonts w:ascii="Segoe UI" w:hAnsi="Segoe UI" w:cs="Segoe UI"/>
              </w:rPr>
            </w:pPr>
          </w:p>
        </w:tc>
      </w:tr>
      <w:tr w:rsidR="007C5FD9" w:rsidRPr="007578AA" w14:paraId="79648694" w14:textId="77777777" w:rsidTr="00467F5D">
        <w:trPr>
          <w:jc w:val="center"/>
        </w:trPr>
        <w:tc>
          <w:tcPr>
            <w:tcW w:w="1795" w:type="dxa"/>
            <w:tcBorders>
              <w:top w:val="nil"/>
              <w:bottom w:val="nil"/>
            </w:tcBorders>
            <w:shd w:val="clear" w:color="auto" w:fill="auto"/>
          </w:tcPr>
          <w:p w14:paraId="5A420151" w14:textId="77777777" w:rsidR="007C5FD9" w:rsidRPr="007578AA" w:rsidRDefault="007C5FD9" w:rsidP="00C629E4">
            <w:pPr>
              <w:jc w:val="center"/>
              <w:rPr>
                <w:rFonts w:ascii="Segoe UI" w:hAnsi="Segoe UI" w:cs="Segoe UI"/>
              </w:rPr>
            </w:pPr>
          </w:p>
        </w:tc>
        <w:tc>
          <w:tcPr>
            <w:tcW w:w="1530" w:type="dxa"/>
            <w:vMerge/>
            <w:shd w:val="clear" w:color="auto" w:fill="auto"/>
          </w:tcPr>
          <w:p w14:paraId="313971CB" w14:textId="77777777" w:rsidR="007C5FD9" w:rsidRPr="007578AA"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03CF4BC5" w14:textId="77777777" w:rsidR="007C5FD9" w:rsidRPr="00AA66A8" w:rsidRDefault="007C5FD9" w:rsidP="00C629E4">
            <w:pPr>
              <w:spacing w:line="204" w:lineRule="exact"/>
              <w:ind w:left="-63" w:right="-153"/>
              <w:jc w:val="center"/>
              <w:rPr>
                <w:rFonts w:ascii="Segoe UI" w:eastAsia="Arial" w:hAnsi="Segoe UI" w:cs="Segoe UI"/>
                <w:spacing w:val="1"/>
              </w:rPr>
            </w:pPr>
            <w:r w:rsidRPr="00AA66A8">
              <w:rPr>
                <w:rFonts w:ascii="Segoe UI" w:eastAsia="Arial" w:hAnsi="Segoe UI" w:cs="Segoe UI"/>
                <w:spacing w:val="1"/>
              </w:rPr>
              <w:t>WAC 284-43-3090(2)(c)(v)</w:t>
            </w:r>
          </w:p>
        </w:tc>
        <w:tc>
          <w:tcPr>
            <w:tcW w:w="7151" w:type="dxa"/>
            <w:tcBorders>
              <w:top w:val="single" w:sz="4" w:space="0" w:color="auto"/>
              <w:bottom w:val="single" w:sz="4" w:space="0" w:color="auto"/>
            </w:tcBorders>
            <w:shd w:val="clear" w:color="auto" w:fill="auto"/>
          </w:tcPr>
          <w:p w14:paraId="429A81EF" w14:textId="77777777" w:rsidR="007C5FD9" w:rsidRPr="00B52539" w:rsidRDefault="007C5FD9" w:rsidP="00F816D1">
            <w:pPr>
              <w:pStyle w:val="NoSpacing"/>
              <w:numPr>
                <w:ilvl w:val="1"/>
                <w:numId w:val="42"/>
              </w:numPr>
              <w:rPr>
                <w:rFonts w:ascii="Segoe UI" w:hAnsi="Segoe UI" w:cs="Segoe UI"/>
              </w:rPr>
            </w:pPr>
            <w:r w:rsidRPr="00B52539">
              <w:rPr>
                <w:rFonts w:ascii="Segoe UI" w:hAnsi="Segoe UI" w:cs="Segoe UI"/>
              </w:rPr>
              <w:t>Any hardware and software requirements for accessing and retaining the documents.</w:t>
            </w:r>
          </w:p>
        </w:tc>
        <w:tc>
          <w:tcPr>
            <w:tcW w:w="1440" w:type="dxa"/>
            <w:tcBorders>
              <w:top w:val="single" w:sz="4" w:space="0" w:color="auto"/>
              <w:bottom w:val="single" w:sz="4" w:space="0" w:color="auto"/>
              <w:right w:val="single" w:sz="4" w:space="0" w:color="auto"/>
            </w:tcBorders>
            <w:shd w:val="clear" w:color="auto" w:fill="auto"/>
          </w:tcPr>
          <w:p w14:paraId="3C777E99"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F408614" w14:textId="77777777" w:rsidR="007C5FD9" w:rsidRPr="007578AA" w:rsidRDefault="007C5FD9" w:rsidP="00C629E4">
            <w:pPr>
              <w:jc w:val="center"/>
              <w:rPr>
                <w:rFonts w:ascii="Segoe UI" w:hAnsi="Segoe UI" w:cs="Segoe UI"/>
              </w:rPr>
            </w:pPr>
          </w:p>
        </w:tc>
      </w:tr>
      <w:tr w:rsidR="007C5FD9" w:rsidRPr="007578AA" w14:paraId="7C000092" w14:textId="77777777" w:rsidTr="00467F5D">
        <w:trPr>
          <w:jc w:val="center"/>
        </w:trPr>
        <w:tc>
          <w:tcPr>
            <w:tcW w:w="1795" w:type="dxa"/>
            <w:vMerge w:val="restart"/>
            <w:tcBorders>
              <w:top w:val="nil"/>
            </w:tcBorders>
            <w:shd w:val="clear" w:color="auto" w:fill="auto"/>
          </w:tcPr>
          <w:p w14:paraId="208BC963" w14:textId="77777777" w:rsidR="007C5FD9" w:rsidRDefault="007C5FD9" w:rsidP="00C629E4">
            <w:pPr>
              <w:jc w:val="center"/>
              <w:rPr>
                <w:rFonts w:ascii="Segoe UI" w:hAnsi="Segoe UI" w:cs="Segoe UI"/>
              </w:rPr>
            </w:pPr>
          </w:p>
          <w:p w14:paraId="2DB9AAEA" w14:textId="77777777" w:rsidR="007C5FD9" w:rsidRDefault="007C5FD9" w:rsidP="00C629E4">
            <w:pPr>
              <w:jc w:val="center"/>
              <w:rPr>
                <w:rFonts w:ascii="Segoe UI" w:hAnsi="Segoe UI" w:cs="Segoe UI"/>
              </w:rPr>
            </w:pPr>
          </w:p>
          <w:p w14:paraId="46DEA594" w14:textId="77777777" w:rsidR="007C5FD9" w:rsidRDefault="007C5FD9" w:rsidP="00C629E4">
            <w:pPr>
              <w:jc w:val="center"/>
              <w:rPr>
                <w:rFonts w:ascii="Segoe UI" w:hAnsi="Segoe UI" w:cs="Segoe UI"/>
              </w:rPr>
            </w:pPr>
          </w:p>
          <w:p w14:paraId="6682FF0C" w14:textId="77777777" w:rsidR="007C5FD9" w:rsidRDefault="007C5FD9" w:rsidP="00C629E4">
            <w:pPr>
              <w:jc w:val="center"/>
              <w:rPr>
                <w:rFonts w:ascii="Segoe UI" w:hAnsi="Segoe UI" w:cs="Segoe UI"/>
              </w:rPr>
            </w:pPr>
          </w:p>
          <w:p w14:paraId="11609367" w14:textId="77777777" w:rsidR="007C5FD9" w:rsidRDefault="007C5FD9" w:rsidP="00C629E4">
            <w:pPr>
              <w:jc w:val="center"/>
              <w:rPr>
                <w:rFonts w:ascii="Segoe UI" w:hAnsi="Segoe UI" w:cs="Segoe UI"/>
              </w:rPr>
            </w:pPr>
          </w:p>
          <w:p w14:paraId="42A80704" w14:textId="77777777" w:rsidR="0004168C" w:rsidRDefault="0004168C" w:rsidP="00C629E4">
            <w:pPr>
              <w:jc w:val="center"/>
              <w:rPr>
                <w:rFonts w:ascii="Segoe UI" w:hAnsi="Segoe UI" w:cs="Segoe UI"/>
              </w:rPr>
            </w:pPr>
          </w:p>
          <w:p w14:paraId="08706894" w14:textId="77777777" w:rsidR="0004168C" w:rsidRDefault="0004168C" w:rsidP="00C629E4">
            <w:pPr>
              <w:jc w:val="center"/>
              <w:rPr>
                <w:rFonts w:ascii="Segoe UI" w:hAnsi="Segoe UI" w:cs="Segoe UI"/>
              </w:rPr>
            </w:pPr>
          </w:p>
          <w:p w14:paraId="2BBBFBA6" w14:textId="77777777" w:rsidR="005815C6" w:rsidRDefault="005815C6" w:rsidP="005815C6">
            <w:pPr>
              <w:jc w:val="center"/>
              <w:rPr>
                <w:rFonts w:ascii="Segoe UI" w:hAnsi="Segoe UI" w:cs="Segoe UI"/>
              </w:rPr>
            </w:pPr>
            <w:r>
              <w:rPr>
                <w:rFonts w:ascii="Segoe UI" w:hAnsi="Segoe UI" w:cs="Segoe UI"/>
                <w:b/>
              </w:rPr>
              <w:lastRenderedPageBreak/>
              <w:t>Appeals</w:t>
            </w:r>
          </w:p>
          <w:p w14:paraId="65B1CF71" w14:textId="77777777" w:rsidR="005815C6" w:rsidRDefault="005815C6" w:rsidP="005815C6">
            <w:pPr>
              <w:jc w:val="center"/>
              <w:rPr>
                <w:rFonts w:ascii="Segoe UI" w:hAnsi="Segoe UI" w:cs="Segoe UI"/>
              </w:rPr>
            </w:pPr>
            <w:r>
              <w:rPr>
                <w:rFonts w:ascii="Segoe UI" w:hAnsi="Segoe UI" w:cs="Segoe UI"/>
                <w:b/>
              </w:rPr>
              <w:t>Procedures</w:t>
            </w:r>
          </w:p>
          <w:p w14:paraId="5B032C3E" w14:textId="71700E78" w:rsidR="0004168C" w:rsidRDefault="005815C6" w:rsidP="005815C6">
            <w:pPr>
              <w:jc w:val="center"/>
              <w:rPr>
                <w:rFonts w:ascii="Segoe UI" w:hAnsi="Segoe UI" w:cs="Segoe UI"/>
              </w:rPr>
            </w:pPr>
            <w:r>
              <w:rPr>
                <w:rFonts w:ascii="Segoe UI" w:hAnsi="Segoe UI" w:cs="Segoe UI"/>
                <w:b/>
              </w:rPr>
              <w:t xml:space="preserve"> (Cont’d)</w:t>
            </w:r>
          </w:p>
          <w:p w14:paraId="5FD5BAA8" w14:textId="77777777" w:rsidR="0004168C" w:rsidRDefault="0004168C" w:rsidP="00C629E4">
            <w:pPr>
              <w:jc w:val="center"/>
              <w:rPr>
                <w:rFonts w:ascii="Segoe UI" w:hAnsi="Segoe UI" w:cs="Segoe UI"/>
              </w:rPr>
            </w:pPr>
          </w:p>
          <w:p w14:paraId="7064823E" w14:textId="77777777" w:rsidR="0004168C" w:rsidRDefault="0004168C" w:rsidP="00C629E4">
            <w:pPr>
              <w:jc w:val="center"/>
              <w:rPr>
                <w:rFonts w:ascii="Segoe UI" w:hAnsi="Segoe UI" w:cs="Segoe UI"/>
              </w:rPr>
            </w:pPr>
          </w:p>
          <w:p w14:paraId="32AB9F1C" w14:textId="77777777" w:rsidR="0004168C" w:rsidRDefault="0004168C" w:rsidP="00C629E4">
            <w:pPr>
              <w:jc w:val="center"/>
              <w:rPr>
                <w:rFonts w:ascii="Segoe UI" w:hAnsi="Segoe UI" w:cs="Segoe UI"/>
              </w:rPr>
            </w:pPr>
          </w:p>
          <w:p w14:paraId="163D96DC" w14:textId="77777777" w:rsidR="0004168C" w:rsidRDefault="0004168C" w:rsidP="00C629E4">
            <w:pPr>
              <w:jc w:val="center"/>
              <w:rPr>
                <w:rFonts w:ascii="Segoe UI" w:hAnsi="Segoe UI" w:cs="Segoe UI"/>
              </w:rPr>
            </w:pPr>
          </w:p>
          <w:p w14:paraId="1B8CAFF4" w14:textId="77777777" w:rsidR="0004168C" w:rsidRDefault="0004168C" w:rsidP="00C629E4">
            <w:pPr>
              <w:jc w:val="center"/>
              <w:rPr>
                <w:rFonts w:ascii="Segoe UI" w:hAnsi="Segoe UI" w:cs="Segoe UI"/>
              </w:rPr>
            </w:pPr>
          </w:p>
          <w:p w14:paraId="5B0AF354" w14:textId="77777777" w:rsidR="0004168C" w:rsidRDefault="0004168C" w:rsidP="00C629E4">
            <w:pPr>
              <w:jc w:val="center"/>
              <w:rPr>
                <w:rFonts w:ascii="Segoe UI" w:hAnsi="Segoe UI" w:cs="Segoe UI"/>
              </w:rPr>
            </w:pPr>
          </w:p>
          <w:p w14:paraId="1A7BD2C4" w14:textId="77777777" w:rsidR="0004168C" w:rsidRDefault="0004168C" w:rsidP="00C629E4">
            <w:pPr>
              <w:jc w:val="center"/>
              <w:rPr>
                <w:rFonts w:ascii="Segoe UI" w:hAnsi="Segoe UI" w:cs="Segoe UI"/>
              </w:rPr>
            </w:pPr>
          </w:p>
          <w:p w14:paraId="1AF015CD" w14:textId="77777777" w:rsidR="0004168C" w:rsidRDefault="0004168C" w:rsidP="00C629E4">
            <w:pPr>
              <w:jc w:val="center"/>
              <w:rPr>
                <w:rFonts w:ascii="Segoe UI" w:hAnsi="Segoe UI" w:cs="Segoe UI"/>
              </w:rPr>
            </w:pPr>
          </w:p>
          <w:p w14:paraId="7D42134A" w14:textId="77777777" w:rsidR="0004168C" w:rsidRDefault="0004168C" w:rsidP="00C629E4">
            <w:pPr>
              <w:jc w:val="center"/>
              <w:rPr>
                <w:rFonts w:ascii="Segoe UI" w:hAnsi="Segoe UI" w:cs="Segoe UI"/>
              </w:rPr>
            </w:pPr>
          </w:p>
          <w:p w14:paraId="54D49BB8" w14:textId="77777777" w:rsidR="0004168C" w:rsidRDefault="0004168C" w:rsidP="00C629E4">
            <w:pPr>
              <w:jc w:val="center"/>
              <w:rPr>
                <w:rFonts w:ascii="Segoe UI" w:hAnsi="Segoe UI" w:cs="Segoe UI"/>
              </w:rPr>
            </w:pPr>
          </w:p>
          <w:p w14:paraId="322C185D" w14:textId="77777777" w:rsidR="0004168C" w:rsidRDefault="0004168C" w:rsidP="00C629E4">
            <w:pPr>
              <w:jc w:val="center"/>
              <w:rPr>
                <w:rFonts w:ascii="Segoe UI" w:hAnsi="Segoe UI" w:cs="Segoe UI"/>
              </w:rPr>
            </w:pPr>
          </w:p>
          <w:p w14:paraId="4726B325" w14:textId="77777777" w:rsidR="0004168C" w:rsidRDefault="0004168C" w:rsidP="00C629E4">
            <w:pPr>
              <w:jc w:val="center"/>
              <w:rPr>
                <w:rFonts w:ascii="Segoe UI" w:hAnsi="Segoe UI" w:cs="Segoe UI"/>
              </w:rPr>
            </w:pPr>
          </w:p>
          <w:p w14:paraId="25E6B381" w14:textId="77777777" w:rsidR="0004168C" w:rsidRDefault="0004168C" w:rsidP="00C629E4">
            <w:pPr>
              <w:jc w:val="center"/>
              <w:rPr>
                <w:rFonts w:ascii="Segoe UI" w:hAnsi="Segoe UI" w:cs="Segoe UI"/>
              </w:rPr>
            </w:pPr>
          </w:p>
          <w:p w14:paraId="5DD38D9D" w14:textId="77777777" w:rsidR="0004168C" w:rsidRDefault="0004168C" w:rsidP="00C629E4">
            <w:pPr>
              <w:jc w:val="center"/>
              <w:rPr>
                <w:rFonts w:ascii="Segoe UI" w:hAnsi="Segoe UI" w:cs="Segoe UI"/>
              </w:rPr>
            </w:pPr>
          </w:p>
          <w:p w14:paraId="70592010" w14:textId="63C30E64" w:rsidR="0004168C" w:rsidRPr="007578AA" w:rsidRDefault="0004168C" w:rsidP="00C629E4">
            <w:pPr>
              <w:jc w:val="center"/>
              <w:rPr>
                <w:rFonts w:ascii="Segoe UI" w:hAnsi="Segoe UI" w:cs="Segoe UI"/>
              </w:rPr>
            </w:pPr>
          </w:p>
        </w:tc>
        <w:tc>
          <w:tcPr>
            <w:tcW w:w="1530" w:type="dxa"/>
            <w:vMerge/>
            <w:shd w:val="clear" w:color="auto" w:fill="auto"/>
          </w:tcPr>
          <w:p w14:paraId="0128F7FA" w14:textId="77777777" w:rsidR="007C5FD9" w:rsidRPr="006115CF" w:rsidRDefault="007C5FD9" w:rsidP="007C5FD9">
            <w:pPr>
              <w:pStyle w:val="No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1BBDF15D" w14:textId="77777777" w:rsidR="007C5FD9" w:rsidRPr="00AA66A8" w:rsidRDefault="007C5FD9" w:rsidP="00C629E4">
            <w:pPr>
              <w:spacing w:line="204" w:lineRule="exact"/>
              <w:ind w:left="-80" w:right="-153"/>
              <w:jc w:val="center"/>
              <w:rPr>
                <w:rFonts w:ascii="Segoe UI" w:eastAsia="Arial" w:hAnsi="Segoe UI" w:cs="Segoe UI"/>
                <w:spacing w:val="1"/>
              </w:rPr>
            </w:pPr>
            <w:r w:rsidRPr="00AA66A8">
              <w:rPr>
                <w:rFonts w:ascii="Segoe UI" w:eastAsia="Arial" w:hAnsi="Segoe UI" w:cs="Segoe UI"/>
                <w:spacing w:val="1"/>
              </w:rPr>
              <w:t>WAC 284-43-</w:t>
            </w:r>
          </w:p>
          <w:p w14:paraId="60E13176" w14:textId="77777777" w:rsidR="007C5FD9" w:rsidRPr="00AA66A8" w:rsidRDefault="007C5FD9" w:rsidP="00C629E4">
            <w:pPr>
              <w:spacing w:line="204" w:lineRule="exact"/>
              <w:ind w:left="-80" w:right="-153"/>
              <w:jc w:val="center"/>
              <w:rPr>
                <w:rFonts w:ascii="Segoe UI" w:eastAsia="Arial" w:hAnsi="Segoe UI" w:cs="Segoe UI"/>
                <w:spacing w:val="1"/>
              </w:rPr>
            </w:pPr>
            <w:r w:rsidRPr="00AA66A8">
              <w:rPr>
                <w:rFonts w:ascii="Segoe UI" w:eastAsia="Arial" w:hAnsi="Segoe UI" w:cs="Segoe UI"/>
                <w:spacing w:val="1"/>
              </w:rPr>
              <w:t>3090(3)</w:t>
            </w:r>
          </w:p>
          <w:p w14:paraId="3A335572" w14:textId="77777777" w:rsidR="007C5FD9" w:rsidRPr="00AA66A8" w:rsidRDefault="007C5FD9" w:rsidP="00C629E4">
            <w:pPr>
              <w:spacing w:line="204" w:lineRule="exact"/>
              <w:ind w:left="-63" w:right="-153"/>
              <w:jc w:val="center"/>
              <w:rPr>
                <w:rFonts w:ascii="Segoe UI" w:eastAsia="Arial" w:hAnsi="Segoe UI" w:cs="Segoe UI"/>
                <w:spacing w:val="1"/>
              </w:rPr>
            </w:pPr>
          </w:p>
        </w:tc>
        <w:tc>
          <w:tcPr>
            <w:tcW w:w="7151" w:type="dxa"/>
            <w:tcBorders>
              <w:top w:val="single" w:sz="4" w:space="0" w:color="auto"/>
              <w:bottom w:val="single" w:sz="4" w:space="0" w:color="auto"/>
            </w:tcBorders>
            <w:shd w:val="clear" w:color="auto" w:fill="auto"/>
          </w:tcPr>
          <w:p w14:paraId="5E61C2D7" w14:textId="77777777" w:rsidR="007C5FD9" w:rsidRPr="00047AA8" w:rsidRDefault="007C5FD9" w:rsidP="00C629E4">
            <w:pPr>
              <w:pStyle w:val="NoSpacing"/>
              <w:rPr>
                <w:rFonts w:ascii="Segoe UI" w:hAnsi="Segoe UI" w:cs="Segoe UI"/>
              </w:rPr>
            </w:pPr>
            <w:r w:rsidRPr="00047AA8">
              <w:rPr>
                <w:rFonts w:ascii="Segoe UI" w:hAnsi="Segoe UI" w:cs="Segoe UI"/>
              </w:rPr>
              <w:t xml:space="preserve">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provided documents, following such a hardware or software requirement </w:t>
            </w:r>
            <w:r w:rsidRPr="00047AA8">
              <w:rPr>
                <w:rFonts w:ascii="Segoe UI" w:hAnsi="Segoe UI" w:cs="Segoe UI"/>
              </w:rPr>
              <w:lastRenderedPageBreak/>
              <w:t>change.</w:t>
            </w:r>
          </w:p>
        </w:tc>
        <w:tc>
          <w:tcPr>
            <w:tcW w:w="1440" w:type="dxa"/>
            <w:tcBorders>
              <w:top w:val="single" w:sz="4" w:space="0" w:color="auto"/>
              <w:bottom w:val="single" w:sz="4" w:space="0" w:color="auto"/>
              <w:right w:val="single" w:sz="4" w:space="0" w:color="auto"/>
            </w:tcBorders>
            <w:shd w:val="clear" w:color="auto" w:fill="auto"/>
          </w:tcPr>
          <w:p w14:paraId="677C966F"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1A4027B" w14:textId="77777777" w:rsidR="007C5FD9" w:rsidRPr="007578AA" w:rsidRDefault="007C5FD9" w:rsidP="00C629E4">
            <w:pPr>
              <w:jc w:val="center"/>
              <w:rPr>
                <w:rFonts w:ascii="Segoe UI" w:hAnsi="Segoe UI" w:cs="Segoe UI"/>
              </w:rPr>
            </w:pPr>
          </w:p>
        </w:tc>
      </w:tr>
      <w:tr w:rsidR="007C5FD9" w:rsidRPr="007578AA" w14:paraId="3194D81A" w14:textId="77777777" w:rsidTr="00454DA3">
        <w:trPr>
          <w:jc w:val="center"/>
        </w:trPr>
        <w:tc>
          <w:tcPr>
            <w:tcW w:w="1795" w:type="dxa"/>
            <w:vMerge/>
            <w:tcBorders>
              <w:bottom w:val="nil"/>
            </w:tcBorders>
            <w:shd w:val="clear" w:color="auto" w:fill="auto"/>
          </w:tcPr>
          <w:p w14:paraId="2722E3B7" w14:textId="77777777" w:rsidR="007C5FD9" w:rsidRPr="007578AA" w:rsidRDefault="007C5FD9" w:rsidP="00C629E4">
            <w:pPr>
              <w:jc w:val="center"/>
              <w:rPr>
                <w:rFonts w:ascii="Segoe UI" w:hAnsi="Segoe UI" w:cs="Segoe UI"/>
              </w:rPr>
            </w:pPr>
          </w:p>
        </w:tc>
        <w:tc>
          <w:tcPr>
            <w:tcW w:w="1530" w:type="dxa"/>
            <w:vMerge/>
            <w:tcBorders>
              <w:bottom w:val="single" w:sz="4" w:space="0" w:color="auto"/>
            </w:tcBorders>
            <w:shd w:val="clear" w:color="auto" w:fill="auto"/>
          </w:tcPr>
          <w:p w14:paraId="0086B4EF" w14:textId="77777777" w:rsidR="007C5FD9" w:rsidRPr="006115CF" w:rsidRDefault="007C5FD9"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AD7D2F2" w14:textId="77777777" w:rsidR="007C5FD9" w:rsidRPr="006115CF" w:rsidRDefault="007C5FD9" w:rsidP="00C629E4">
            <w:pPr>
              <w:spacing w:line="204" w:lineRule="exact"/>
              <w:ind w:left="-63" w:right="-153"/>
              <w:jc w:val="center"/>
              <w:rPr>
                <w:rFonts w:ascii="Segoe UI" w:eastAsia="Arial" w:hAnsi="Segoe UI" w:cs="Segoe UI"/>
                <w:spacing w:val="1"/>
                <w:szCs w:val="20"/>
              </w:rPr>
            </w:pPr>
            <w:r w:rsidRPr="006115CF">
              <w:rPr>
                <w:rFonts w:ascii="Segoe UI" w:eastAsia="Arial" w:hAnsi="Segoe UI" w:cs="Segoe UI"/>
                <w:spacing w:val="1"/>
                <w:szCs w:val="20"/>
              </w:rPr>
              <w:t>WAC 284-43-3090(1)(c) and (d)</w:t>
            </w:r>
          </w:p>
        </w:tc>
        <w:tc>
          <w:tcPr>
            <w:tcW w:w="7151" w:type="dxa"/>
            <w:tcBorders>
              <w:top w:val="single" w:sz="4" w:space="0" w:color="auto"/>
              <w:bottom w:val="single" w:sz="4" w:space="0" w:color="auto"/>
            </w:tcBorders>
            <w:shd w:val="clear" w:color="auto" w:fill="auto"/>
          </w:tcPr>
          <w:p w14:paraId="54C46881" w14:textId="77777777" w:rsidR="007C5FD9" w:rsidRPr="00C47016" w:rsidRDefault="007C5FD9" w:rsidP="00C629E4">
            <w:pPr>
              <w:pStyle w:val="NoSpacing"/>
              <w:rPr>
                <w:rFonts w:ascii="Segoe UI" w:hAnsi="Segoe UI" w:cs="Segoe UI"/>
              </w:rPr>
            </w:pPr>
            <w:r w:rsidRPr="00C47016">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0DE9F2F6" w14:textId="77777777" w:rsidR="007C5FD9" w:rsidRPr="00C47016" w:rsidRDefault="007C5FD9" w:rsidP="00F816D1">
            <w:pPr>
              <w:pStyle w:val="NoSpacing"/>
              <w:widowControl/>
              <w:numPr>
                <w:ilvl w:val="0"/>
                <w:numId w:val="47"/>
              </w:numPr>
              <w:rPr>
                <w:rFonts w:ascii="Segoe UI" w:hAnsi="Segoe UI" w:cs="Segoe UI"/>
              </w:rPr>
            </w:pPr>
            <w:r w:rsidRPr="00C47016">
              <w:rPr>
                <w:rFonts w:ascii="Segoe UI" w:hAnsi="Segoe UI" w:cs="Segoe UI"/>
              </w:rPr>
              <w:t>at the time a document is furnished electronically, the issuer provides notice (in electronic or nonelectronic form) that apprises the recipient of:</w:t>
            </w:r>
          </w:p>
          <w:p w14:paraId="631A6F87" w14:textId="77777777" w:rsidR="007C5FD9" w:rsidRPr="00C47016" w:rsidRDefault="007C5FD9" w:rsidP="00F816D1">
            <w:pPr>
              <w:pStyle w:val="NoSpacing"/>
              <w:widowControl/>
              <w:numPr>
                <w:ilvl w:val="0"/>
                <w:numId w:val="47"/>
              </w:numPr>
              <w:rPr>
                <w:rFonts w:ascii="Segoe UI" w:hAnsi="Segoe UI" w:cs="Segoe UI"/>
              </w:rPr>
            </w:pPr>
            <w:r w:rsidRPr="00C47016">
              <w:rPr>
                <w:rFonts w:ascii="Segoe UI" w:hAnsi="Segoe UI" w:cs="Segoe UI"/>
              </w:rPr>
              <w:t xml:space="preserve">the significance of the document when it is not otherwise reasonably evident as transmitted (e.g., “the attached document describes the internal review process used by your plan”); and </w:t>
            </w:r>
          </w:p>
          <w:p w14:paraId="083575AC" w14:textId="77777777" w:rsidR="007C5FD9" w:rsidRPr="00C47016" w:rsidRDefault="007C5FD9" w:rsidP="00F816D1">
            <w:pPr>
              <w:pStyle w:val="NoSpacing"/>
              <w:widowControl/>
              <w:numPr>
                <w:ilvl w:val="0"/>
                <w:numId w:val="47"/>
              </w:numPr>
              <w:rPr>
                <w:rFonts w:ascii="Segoe UI" w:hAnsi="Segoe UI" w:cs="Segoe UI"/>
              </w:rPr>
            </w:pPr>
            <w:r w:rsidRPr="00C47016">
              <w:rPr>
                <w:rFonts w:ascii="Segoe UI" w:hAnsi="Segoe UI" w:cs="Segoe UI"/>
              </w:rPr>
              <w:t>The recipient’s right to request and obtain a paper version of such document; AND</w:t>
            </w:r>
          </w:p>
          <w:p w14:paraId="05F002FB" w14:textId="77777777" w:rsidR="007C5FD9" w:rsidRPr="001C621F" w:rsidRDefault="007C5FD9" w:rsidP="00C629E4">
            <w:pPr>
              <w:rPr>
                <w:rFonts w:ascii="Segoe UI" w:hAnsi="Segoe UI" w:cs="Segoe UI"/>
              </w:rPr>
            </w:pPr>
            <w:r w:rsidRPr="00C47016">
              <w:rPr>
                <w:rFonts w:ascii="Segoe UI" w:hAnsi="Segoe UI" w:cs="Segoe UI"/>
              </w:rPr>
              <w:t>The issuer furnishes the appellant or their representative with a paper version of the electronically fu</w:t>
            </w:r>
            <w:r>
              <w:rPr>
                <w:rFonts w:ascii="Segoe UI" w:hAnsi="Segoe UI" w:cs="Segoe UI"/>
              </w:rPr>
              <w:t>rnished documents if requested.</w:t>
            </w:r>
          </w:p>
        </w:tc>
        <w:tc>
          <w:tcPr>
            <w:tcW w:w="1440" w:type="dxa"/>
            <w:tcBorders>
              <w:top w:val="single" w:sz="4" w:space="0" w:color="auto"/>
              <w:bottom w:val="single" w:sz="4" w:space="0" w:color="auto"/>
              <w:right w:val="single" w:sz="4" w:space="0" w:color="auto"/>
            </w:tcBorders>
            <w:shd w:val="clear" w:color="auto" w:fill="auto"/>
          </w:tcPr>
          <w:p w14:paraId="63AF1333" w14:textId="77777777" w:rsidR="007C5FD9" w:rsidRPr="007578AA" w:rsidRDefault="007C5FD9"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E807853" w14:textId="77777777" w:rsidR="007C5FD9" w:rsidRPr="007578AA" w:rsidRDefault="007C5FD9" w:rsidP="00C629E4">
            <w:pPr>
              <w:jc w:val="center"/>
              <w:rPr>
                <w:rFonts w:ascii="Segoe UI" w:hAnsi="Segoe UI" w:cs="Segoe UI"/>
              </w:rPr>
            </w:pPr>
          </w:p>
        </w:tc>
      </w:tr>
      <w:tr w:rsidR="0004168C" w:rsidRPr="007578AA" w14:paraId="21E26FE9" w14:textId="77777777" w:rsidTr="00454DA3">
        <w:trPr>
          <w:jc w:val="center"/>
        </w:trPr>
        <w:tc>
          <w:tcPr>
            <w:tcW w:w="1795" w:type="dxa"/>
            <w:tcBorders>
              <w:top w:val="nil"/>
              <w:bottom w:val="nil"/>
            </w:tcBorders>
            <w:shd w:val="clear" w:color="auto" w:fill="auto"/>
          </w:tcPr>
          <w:p w14:paraId="36333004" w14:textId="77777777" w:rsidR="0004168C" w:rsidRPr="007578AA" w:rsidRDefault="0004168C" w:rsidP="00C629E4">
            <w:pPr>
              <w:jc w:val="center"/>
              <w:rPr>
                <w:rFonts w:ascii="Segoe UI" w:hAnsi="Segoe UI" w:cs="Segoe UI"/>
              </w:rPr>
            </w:pPr>
          </w:p>
        </w:tc>
        <w:tc>
          <w:tcPr>
            <w:tcW w:w="1530" w:type="dxa"/>
            <w:vMerge w:val="restart"/>
            <w:tcBorders>
              <w:top w:val="single" w:sz="4" w:space="0" w:color="auto"/>
            </w:tcBorders>
            <w:shd w:val="clear" w:color="auto" w:fill="auto"/>
          </w:tcPr>
          <w:p w14:paraId="64C5E9BC" w14:textId="77777777" w:rsidR="0004168C" w:rsidRPr="006115CF" w:rsidRDefault="0004168C" w:rsidP="00C629E4">
            <w:pPr>
              <w:ind w:left="-108" w:right="-121"/>
              <w:jc w:val="center"/>
              <w:rPr>
                <w:rFonts w:ascii="Segoe UI" w:hAnsi="Segoe UI" w:cs="Segoe UI"/>
              </w:rPr>
            </w:pPr>
            <w:r w:rsidRPr="006115CF">
              <w:rPr>
                <w:rFonts w:ascii="Segoe UI" w:hAnsi="Segoe UI" w:cs="Segoe UI"/>
              </w:rPr>
              <w:t xml:space="preserve">Expedited Internal Reviews of Adverse Benefit Determinations under </w:t>
            </w:r>
            <w:r w:rsidRPr="006115CF">
              <w:rPr>
                <w:rFonts w:ascii="Segoe UI" w:hAnsi="Segoe UI" w:cs="Segoe UI"/>
                <w:u w:val="single"/>
              </w:rPr>
              <w:t>Non</w:t>
            </w:r>
            <w:r w:rsidRPr="006115CF">
              <w:rPr>
                <w:rFonts w:ascii="Segoe UI" w:hAnsi="Segoe UI" w:cs="Segoe UI"/>
              </w:rPr>
              <w:t>-Grand-</w:t>
            </w:r>
          </w:p>
          <w:p w14:paraId="17A4BACC" w14:textId="77777777" w:rsidR="0004168C" w:rsidRPr="006115CF" w:rsidRDefault="0004168C" w:rsidP="00C629E4">
            <w:pPr>
              <w:jc w:val="center"/>
              <w:rPr>
                <w:rFonts w:ascii="Segoe UI" w:hAnsi="Segoe UI" w:cs="Segoe UI"/>
              </w:rPr>
            </w:pPr>
            <w:r w:rsidRPr="006115CF">
              <w:rPr>
                <w:rFonts w:ascii="Segoe UI" w:hAnsi="Segoe UI" w:cs="Segoe UI"/>
              </w:rPr>
              <w:t>Fathered Plans</w:t>
            </w:r>
          </w:p>
          <w:p w14:paraId="259EF45C" w14:textId="77777777" w:rsidR="0004168C" w:rsidRPr="006115CF" w:rsidRDefault="0004168C" w:rsidP="00C629E4">
            <w:pPr>
              <w:ind w:left="-108"/>
              <w:jc w:val="center"/>
              <w:rPr>
                <w:rFonts w:ascii="Segoe UI" w:hAnsi="Segoe UI" w:cs="Segoe UI"/>
              </w:rPr>
            </w:pPr>
          </w:p>
          <w:p w14:paraId="1DD52B46" w14:textId="77777777" w:rsidR="0004168C" w:rsidRPr="006115CF" w:rsidRDefault="0004168C" w:rsidP="0004168C">
            <w:pPr>
              <w:ind w:left="-108" w:right="-121"/>
              <w:jc w:val="center"/>
              <w:rPr>
                <w:rFonts w:ascii="Segoe UI" w:hAnsi="Segoe UI" w:cs="Segoe UI"/>
              </w:rPr>
            </w:pPr>
            <w:r w:rsidRPr="006115CF">
              <w:rPr>
                <w:rFonts w:ascii="Segoe UI" w:hAnsi="Segoe UI" w:cs="Segoe UI"/>
              </w:rPr>
              <w:lastRenderedPageBreak/>
              <w:t xml:space="preserve">Expedited Internal Reviews of Adverse Benefit Determinations under </w:t>
            </w:r>
            <w:r w:rsidRPr="006115CF">
              <w:rPr>
                <w:rFonts w:ascii="Segoe UI" w:hAnsi="Segoe UI" w:cs="Segoe UI"/>
                <w:u w:val="single"/>
              </w:rPr>
              <w:t>Non</w:t>
            </w:r>
            <w:r w:rsidRPr="006115CF">
              <w:rPr>
                <w:rFonts w:ascii="Segoe UI" w:hAnsi="Segoe UI" w:cs="Segoe UI"/>
              </w:rPr>
              <w:t>-Grand-</w:t>
            </w:r>
          </w:p>
          <w:p w14:paraId="69684274" w14:textId="15E9D30E" w:rsidR="0004168C" w:rsidRDefault="0004168C" w:rsidP="0004168C">
            <w:pPr>
              <w:jc w:val="center"/>
              <w:rPr>
                <w:rFonts w:ascii="Segoe UI" w:hAnsi="Segoe UI" w:cs="Segoe UI"/>
              </w:rPr>
            </w:pPr>
            <w:r w:rsidRPr="006115CF">
              <w:rPr>
                <w:rFonts w:ascii="Segoe UI" w:hAnsi="Segoe UI" w:cs="Segoe UI"/>
              </w:rPr>
              <w:t>Fathered Plans (cont’d)</w:t>
            </w:r>
          </w:p>
          <w:p w14:paraId="6E43104C" w14:textId="77777777" w:rsidR="0004168C" w:rsidRDefault="0004168C" w:rsidP="00C629E4">
            <w:pPr>
              <w:jc w:val="center"/>
              <w:rPr>
                <w:rFonts w:ascii="Segoe UI" w:hAnsi="Segoe UI" w:cs="Segoe UI"/>
              </w:rPr>
            </w:pPr>
          </w:p>
          <w:p w14:paraId="553E65A9" w14:textId="5FCA4843" w:rsidR="0004168C" w:rsidRPr="006115CF"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5CEEF64" w14:textId="77777777" w:rsidR="0004168C" w:rsidRPr="006115CF" w:rsidRDefault="0004168C" w:rsidP="00C629E4">
            <w:pPr>
              <w:ind w:left="-63" w:right="-63"/>
              <w:jc w:val="center"/>
              <w:rPr>
                <w:rFonts w:ascii="Segoe UI" w:eastAsia="Arial" w:hAnsi="Segoe UI" w:cs="Segoe UI"/>
                <w:spacing w:val="1"/>
                <w:szCs w:val="20"/>
              </w:rPr>
            </w:pPr>
            <w:r w:rsidRPr="006115CF">
              <w:rPr>
                <w:rFonts w:ascii="Segoe UI" w:eastAsia="Arial" w:hAnsi="Segoe UI" w:cs="Segoe UI"/>
                <w:spacing w:val="1"/>
                <w:szCs w:val="20"/>
              </w:rPr>
              <w:lastRenderedPageBreak/>
              <w:t>RCW 48.43.530(5)(c)</w:t>
            </w:r>
            <w:r>
              <w:rPr>
                <w:rFonts w:ascii="Segoe UI" w:eastAsia="Arial" w:hAnsi="Segoe UI" w:cs="Segoe UI"/>
                <w:spacing w:val="1"/>
                <w:szCs w:val="20"/>
              </w:rPr>
              <w:t>;</w:t>
            </w:r>
          </w:p>
          <w:p w14:paraId="7EC2B7D9" w14:textId="77777777" w:rsidR="0004168C" w:rsidRPr="006115CF" w:rsidRDefault="0004168C" w:rsidP="00C629E4">
            <w:pPr>
              <w:spacing w:line="204" w:lineRule="exact"/>
              <w:ind w:left="-63" w:right="-153"/>
              <w:jc w:val="center"/>
              <w:rPr>
                <w:rFonts w:ascii="Segoe UI" w:eastAsia="Arial" w:hAnsi="Segoe UI" w:cs="Segoe UI"/>
                <w:spacing w:val="1"/>
                <w:szCs w:val="20"/>
              </w:rPr>
            </w:pPr>
            <w:r w:rsidRPr="006115CF">
              <w:rPr>
                <w:rFonts w:ascii="Segoe UI" w:eastAsia="Arial" w:hAnsi="Segoe UI" w:cs="Segoe UI"/>
                <w:spacing w:val="1"/>
                <w:szCs w:val="20"/>
              </w:rPr>
              <w:t>WAC 284-43-3170(1)</w:t>
            </w:r>
          </w:p>
        </w:tc>
        <w:tc>
          <w:tcPr>
            <w:tcW w:w="7151" w:type="dxa"/>
            <w:tcBorders>
              <w:top w:val="single" w:sz="4" w:space="0" w:color="auto"/>
              <w:bottom w:val="single" w:sz="4" w:space="0" w:color="auto"/>
            </w:tcBorders>
            <w:shd w:val="clear" w:color="auto" w:fill="auto"/>
          </w:tcPr>
          <w:p w14:paraId="0F140EF3" w14:textId="77777777" w:rsidR="0004168C" w:rsidRPr="005D752F" w:rsidRDefault="0004168C" w:rsidP="00C629E4">
            <w:pPr>
              <w:pStyle w:val="NoSpacing"/>
              <w:rPr>
                <w:rFonts w:ascii="Segoe UI" w:eastAsia="Arial" w:hAnsi="Segoe UI" w:cs="Segoe UI"/>
              </w:rPr>
            </w:pPr>
            <w:r w:rsidRPr="005D752F">
              <w:rPr>
                <w:rFonts w:ascii="Segoe UI" w:hAnsi="Segoe UI" w:cs="Segoe UI"/>
              </w:rPr>
              <w:t xml:space="preserve">The Issuer must provide an expedited review process at any point in the review process IF: </w:t>
            </w:r>
          </w:p>
        </w:tc>
        <w:tc>
          <w:tcPr>
            <w:tcW w:w="1440" w:type="dxa"/>
            <w:tcBorders>
              <w:top w:val="single" w:sz="4" w:space="0" w:color="auto"/>
              <w:bottom w:val="single" w:sz="4" w:space="0" w:color="auto"/>
              <w:right w:val="single" w:sz="4" w:space="0" w:color="auto"/>
            </w:tcBorders>
            <w:shd w:val="clear" w:color="auto" w:fill="auto"/>
          </w:tcPr>
          <w:p w14:paraId="0F8E315C"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D0848EC" w14:textId="77777777" w:rsidR="0004168C" w:rsidRPr="007578AA" w:rsidRDefault="0004168C" w:rsidP="00C629E4">
            <w:pPr>
              <w:jc w:val="center"/>
              <w:rPr>
                <w:rFonts w:ascii="Segoe UI" w:hAnsi="Segoe UI" w:cs="Segoe UI"/>
              </w:rPr>
            </w:pPr>
          </w:p>
        </w:tc>
      </w:tr>
      <w:tr w:rsidR="0004168C" w:rsidRPr="007578AA" w14:paraId="3CD9A2B4" w14:textId="77777777" w:rsidTr="00454DA3">
        <w:trPr>
          <w:jc w:val="center"/>
        </w:trPr>
        <w:tc>
          <w:tcPr>
            <w:tcW w:w="1795" w:type="dxa"/>
            <w:tcBorders>
              <w:top w:val="nil"/>
              <w:bottom w:val="nil"/>
            </w:tcBorders>
            <w:shd w:val="clear" w:color="auto" w:fill="auto"/>
          </w:tcPr>
          <w:p w14:paraId="06EBFFE3" w14:textId="77777777" w:rsidR="0004168C" w:rsidRPr="007578AA" w:rsidRDefault="0004168C" w:rsidP="00C629E4">
            <w:pPr>
              <w:jc w:val="center"/>
              <w:rPr>
                <w:rFonts w:ascii="Segoe UI" w:hAnsi="Segoe UI" w:cs="Segoe UI"/>
              </w:rPr>
            </w:pPr>
          </w:p>
        </w:tc>
        <w:tc>
          <w:tcPr>
            <w:tcW w:w="1530" w:type="dxa"/>
            <w:vMerge/>
            <w:shd w:val="clear" w:color="auto" w:fill="auto"/>
          </w:tcPr>
          <w:p w14:paraId="26C44A75"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3693DAC" w14:textId="77777777" w:rsidR="0004168C" w:rsidRPr="006115CF" w:rsidRDefault="0004168C" w:rsidP="00C629E4">
            <w:pPr>
              <w:ind w:left="-63" w:right="-63"/>
              <w:jc w:val="center"/>
              <w:rPr>
                <w:rFonts w:ascii="Segoe UI" w:eastAsia="Arial" w:hAnsi="Segoe UI" w:cs="Segoe UI"/>
                <w:spacing w:val="1"/>
                <w:szCs w:val="20"/>
              </w:rPr>
            </w:pPr>
            <w:r w:rsidRPr="006115CF">
              <w:rPr>
                <w:rFonts w:ascii="Segoe UI" w:eastAsia="Arial" w:hAnsi="Segoe UI" w:cs="Segoe UI"/>
                <w:spacing w:val="1"/>
                <w:szCs w:val="20"/>
              </w:rPr>
              <w:t>WAC 284-43-3170(1)(a)</w:t>
            </w:r>
          </w:p>
        </w:tc>
        <w:tc>
          <w:tcPr>
            <w:tcW w:w="7151" w:type="dxa"/>
            <w:tcBorders>
              <w:top w:val="single" w:sz="4" w:space="0" w:color="auto"/>
              <w:bottom w:val="single" w:sz="4" w:space="0" w:color="auto"/>
            </w:tcBorders>
            <w:shd w:val="clear" w:color="auto" w:fill="auto"/>
          </w:tcPr>
          <w:p w14:paraId="076FE128" w14:textId="77777777" w:rsidR="0004168C" w:rsidRPr="005D752F" w:rsidRDefault="0004168C" w:rsidP="00F816D1">
            <w:pPr>
              <w:pStyle w:val="NoSpacing"/>
              <w:numPr>
                <w:ilvl w:val="0"/>
                <w:numId w:val="42"/>
              </w:numPr>
              <w:rPr>
                <w:rFonts w:ascii="Segoe UI" w:hAnsi="Segoe UI" w:cs="Segoe UI"/>
              </w:rPr>
            </w:pPr>
            <w:r w:rsidRPr="005D752F">
              <w:rPr>
                <w:rFonts w:ascii="Segoe UI" w:hAnsi="Segoe UI" w:cs="Segoe UI"/>
              </w:rPr>
              <w:t>The appellant is currently receiving or is prescribed treatment  or benefits that would end due to the adverse benefit determination; OR</w:t>
            </w:r>
          </w:p>
        </w:tc>
        <w:tc>
          <w:tcPr>
            <w:tcW w:w="1440" w:type="dxa"/>
            <w:tcBorders>
              <w:top w:val="single" w:sz="4" w:space="0" w:color="auto"/>
              <w:bottom w:val="single" w:sz="4" w:space="0" w:color="auto"/>
              <w:right w:val="single" w:sz="4" w:space="0" w:color="auto"/>
            </w:tcBorders>
            <w:shd w:val="clear" w:color="auto" w:fill="auto"/>
          </w:tcPr>
          <w:p w14:paraId="6A1D5DB2"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3A06F47" w14:textId="77777777" w:rsidR="0004168C" w:rsidRPr="007578AA" w:rsidRDefault="0004168C" w:rsidP="00C629E4">
            <w:pPr>
              <w:jc w:val="center"/>
              <w:rPr>
                <w:rFonts w:ascii="Segoe UI" w:hAnsi="Segoe UI" w:cs="Segoe UI"/>
              </w:rPr>
            </w:pPr>
          </w:p>
        </w:tc>
      </w:tr>
      <w:tr w:rsidR="0004168C" w:rsidRPr="007578AA" w14:paraId="4AEF683D" w14:textId="77777777" w:rsidTr="0004168C">
        <w:trPr>
          <w:jc w:val="center"/>
        </w:trPr>
        <w:tc>
          <w:tcPr>
            <w:tcW w:w="1795" w:type="dxa"/>
            <w:tcBorders>
              <w:top w:val="nil"/>
              <w:bottom w:val="nil"/>
            </w:tcBorders>
            <w:shd w:val="clear" w:color="auto" w:fill="auto"/>
          </w:tcPr>
          <w:p w14:paraId="044397CE" w14:textId="77777777" w:rsidR="0004168C" w:rsidRPr="007578AA" w:rsidRDefault="0004168C" w:rsidP="00C629E4">
            <w:pPr>
              <w:jc w:val="center"/>
              <w:rPr>
                <w:rFonts w:ascii="Segoe UI" w:hAnsi="Segoe UI" w:cs="Segoe UI"/>
              </w:rPr>
            </w:pPr>
          </w:p>
        </w:tc>
        <w:tc>
          <w:tcPr>
            <w:tcW w:w="1530" w:type="dxa"/>
            <w:vMerge/>
            <w:shd w:val="clear" w:color="auto" w:fill="auto"/>
          </w:tcPr>
          <w:p w14:paraId="30236718"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5936D278" w14:textId="77777777" w:rsidR="0004168C" w:rsidRPr="006115CF" w:rsidRDefault="0004168C" w:rsidP="00C629E4">
            <w:pPr>
              <w:ind w:left="-63" w:right="-63"/>
              <w:jc w:val="center"/>
              <w:rPr>
                <w:rFonts w:ascii="Segoe UI" w:eastAsia="Arial" w:hAnsi="Segoe UI" w:cs="Segoe UI"/>
                <w:spacing w:val="1"/>
                <w:szCs w:val="20"/>
              </w:rPr>
            </w:pPr>
            <w:r w:rsidRPr="006115CF">
              <w:rPr>
                <w:rFonts w:ascii="Segoe UI" w:eastAsia="Arial" w:hAnsi="Segoe UI" w:cs="Segoe UI"/>
                <w:spacing w:val="1"/>
                <w:szCs w:val="20"/>
              </w:rPr>
              <w:t>WAC 284-43-3170(1)(b)</w:t>
            </w:r>
          </w:p>
          <w:p w14:paraId="27351BC3" w14:textId="77777777" w:rsidR="0004168C" w:rsidRPr="006115CF" w:rsidRDefault="0004168C" w:rsidP="00C629E4">
            <w:pPr>
              <w:ind w:left="-63" w:right="-63"/>
              <w:jc w:val="center"/>
              <w:rPr>
                <w:rFonts w:ascii="Segoe UI" w:eastAsia="Arial" w:hAnsi="Segoe UI" w:cs="Segoe UI"/>
                <w:spacing w:val="1"/>
                <w:szCs w:val="20"/>
              </w:rPr>
            </w:pPr>
          </w:p>
        </w:tc>
        <w:tc>
          <w:tcPr>
            <w:tcW w:w="7151" w:type="dxa"/>
            <w:tcBorders>
              <w:top w:val="single" w:sz="4" w:space="0" w:color="auto"/>
              <w:bottom w:val="single" w:sz="4" w:space="0" w:color="auto"/>
            </w:tcBorders>
            <w:shd w:val="clear" w:color="auto" w:fill="auto"/>
          </w:tcPr>
          <w:p w14:paraId="3B76DD55" w14:textId="77777777" w:rsidR="0004168C" w:rsidRDefault="0004168C" w:rsidP="00F816D1">
            <w:pPr>
              <w:pStyle w:val="NoSpacing"/>
              <w:numPr>
                <w:ilvl w:val="0"/>
                <w:numId w:val="42"/>
              </w:numPr>
              <w:rPr>
                <w:rFonts w:ascii="Segoe UI" w:hAnsi="Segoe UI" w:cs="Segoe UI"/>
              </w:rPr>
            </w:pPr>
            <w:r>
              <w:rPr>
                <w:rFonts w:ascii="Segoe UI" w:hAnsi="Segoe UI" w:cs="Segoe UI"/>
              </w:rPr>
              <w:t>T</w:t>
            </w:r>
            <w:r w:rsidRPr="005D752F">
              <w:rPr>
                <w:rFonts w:ascii="Segoe UI" w:hAnsi="Segoe UI" w:cs="Segoe UI"/>
              </w:rPr>
              <w:t xml:space="preserve">he ordering provider </w:t>
            </w:r>
            <w:r>
              <w:rPr>
                <w:rFonts w:ascii="Segoe UI" w:hAnsi="Segoe UI" w:cs="Segoe UI"/>
              </w:rPr>
              <w:t>believes that a delay in treatment based on the standard review</w:t>
            </w:r>
            <w:r w:rsidRPr="005D752F">
              <w:rPr>
                <w:rFonts w:ascii="Segoe UI" w:hAnsi="Segoe UI" w:cs="Segoe UI"/>
              </w:rPr>
              <w:t xml:space="preserve"> time</w:t>
            </w:r>
            <w:r>
              <w:rPr>
                <w:rFonts w:ascii="Segoe UI" w:hAnsi="Segoe UI" w:cs="Segoe UI"/>
              </w:rPr>
              <w:t xml:space="preserve"> may</w:t>
            </w:r>
            <w:r w:rsidRPr="005D752F">
              <w:rPr>
                <w:rFonts w:ascii="Segoe UI" w:hAnsi="Segoe UI" w:cs="Segoe UI"/>
              </w:rPr>
              <w:t xml:space="preserve"> seriously jeopardize the </w:t>
            </w:r>
            <w:r>
              <w:rPr>
                <w:rFonts w:ascii="Segoe UI" w:hAnsi="Segoe UI" w:cs="Segoe UI"/>
              </w:rPr>
              <w:t>appellant’s</w:t>
            </w:r>
            <w:r w:rsidRPr="005D752F">
              <w:rPr>
                <w:rFonts w:ascii="Segoe UI" w:hAnsi="Segoe UI" w:cs="Segoe UI"/>
              </w:rPr>
              <w:t xml:space="preserve"> life, health, or ability to regain maximum function, or would subject the appellant to severe and intolerable pain; OR</w:t>
            </w:r>
          </w:p>
        </w:tc>
        <w:tc>
          <w:tcPr>
            <w:tcW w:w="1440" w:type="dxa"/>
            <w:tcBorders>
              <w:top w:val="single" w:sz="4" w:space="0" w:color="auto"/>
              <w:bottom w:val="single" w:sz="4" w:space="0" w:color="auto"/>
              <w:right w:val="single" w:sz="4" w:space="0" w:color="auto"/>
            </w:tcBorders>
            <w:shd w:val="clear" w:color="auto" w:fill="auto"/>
          </w:tcPr>
          <w:p w14:paraId="5A15E962"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5A736D6" w14:textId="77777777" w:rsidR="0004168C" w:rsidRPr="007578AA" w:rsidRDefault="0004168C" w:rsidP="00C629E4">
            <w:pPr>
              <w:jc w:val="center"/>
              <w:rPr>
                <w:rFonts w:ascii="Segoe UI" w:hAnsi="Segoe UI" w:cs="Segoe UI"/>
              </w:rPr>
            </w:pPr>
          </w:p>
        </w:tc>
      </w:tr>
      <w:tr w:rsidR="0004168C" w:rsidRPr="007578AA" w14:paraId="31178F19" w14:textId="77777777" w:rsidTr="0004168C">
        <w:trPr>
          <w:jc w:val="center"/>
        </w:trPr>
        <w:tc>
          <w:tcPr>
            <w:tcW w:w="1795" w:type="dxa"/>
            <w:tcBorders>
              <w:top w:val="nil"/>
              <w:bottom w:val="nil"/>
            </w:tcBorders>
            <w:shd w:val="clear" w:color="auto" w:fill="auto"/>
          </w:tcPr>
          <w:p w14:paraId="5D7EC459" w14:textId="4D0BEC17" w:rsidR="0004168C" w:rsidRPr="00E03906" w:rsidRDefault="005815C6" w:rsidP="00C629E4">
            <w:pPr>
              <w:jc w:val="center"/>
              <w:rPr>
                <w:rFonts w:ascii="Segoe UI" w:hAnsi="Segoe UI" w:cs="Segoe UI"/>
                <w:b/>
              </w:rPr>
            </w:pPr>
            <w:r w:rsidRPr="00E03906">
              <w:rPr>
                <w:rFonts w:ascii="Segoe UI" w:hAnsi="Segoe UI" w:cs="Segoe UI"/>
                <w:b/>
              </w:rPr>
              <w:lastRenderedPageBreak/>
              <w:t>Appeals Procedures (Cont’d)</w:t>
            </w:r>
          </w:p>
        </w:tc>
        <w:tc>
          <w:tcPr>
            <w:tcW w:w="1530" w:type="dxa"/>
            <w:vMerge/>
            <w:shd w:val="clear" w:color="auto" w:fill="auto"/>
          </w:tcPr>
          <w:p w14:paraId="633F8284"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67EE948" w14:textId="77777777" w:rsidR="0004168C" w:rsidRPr="00A05BD5" w:rsidRDefault="0004168C" w:rsidP="00C629E4">
            <w:pPr>
              <w:ind w:left="-63" w:right="-63"/>
              <w:jc w:val="center"/>
              <w:rPr>
                <w:rFonts w:ascii="Segoe UI" w:eastAsia="Arial" w:hAnsi="Segoe UI" w:cs="Segoe UI"/>
                <w:spacing w:val="1"/>
              </w:rPr>
            </w:pPr>
            <w:r w:rsidRPr="00A05BD5">
              <w:rPr>
                <w:rFonts w:ascii="Segoe UI" w:eastAsia="Arial" w:hAnsi="Segoe UI" w:cs="Segoe UI"/>
                <w:spacing w:val="1"/>
              </w:rPr>
              <w:t>WAC 284-43-3170(1)(c)</w:t>
            </w:r>
          </w:p>
          <w:p w14:paraId="1DC83524"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4AB7295" w14:textId="77777777" w:rsidR="0004168C" w:rsidRPr="00A05BD5" w:rsidRDefault="0004168C" w:rsidP="00F816D1">
            <w:pPr>
              <w:pStyle w:val="NoSpacing"/>
              <w:numPr>
                <w:ilvl w:val="0"/>
                <w:numId w:val="42"/>
              </w:numPr>
              <w:rPr>
                <w:rFonts w:ascii="Segoe UI" w:hAnsi="Segoe UI" w:cs="Segoe UI"/>
              </w:rPr>
            </w:pPr>
            <w:r w:rsidRPr="00A05BD5">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440" w:type="dxa"/>
            <w:tcBorders>
              <w:top w:val="single" w:sz="4" w:space="0" w:color="auto"/>
              <w:bottom w:val="single" w:sz="4" w:space="0" w:color="auto"/>
              <w:right w:val="single" w:sz="4" w:space="0" w:color="auto"/>
            </w:tcBorders>
            <w:shd w:val="clear" w:color="auto" w:fill="auto"/>
          </w:tcPr>
          <w:p w14:paraId="60578310"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84BDADA" w14:textId="77777777" w:rsidR="0004168C" w:rsidRPr="007578AA" w:rsidRDefault="0004168C" w:rsidP="00C629E4">
            <w:pPr>
              <w:jc w:val="center"/>
              <w:rPr>
                <w:rFonts w:ascii="Segoe UI" w:hAnsi="Segoe UI" w:cs="Segoe UI"/>
              </w:rPr>
            </w:pPr>
          </w:p>
        </w:tc>
      </w:tr>
      <w:tr w:rsidR="0004168C" w:rsidRPr="007578AA" w14:paraId="501B06D7" w14:textId="77777777" w:rsidTr="00454DA3">
        <w:trPr>
          <w:jc w:val="center"/>
        </w:trPr>
        <w:tc>
          <w:tcPr>
            <w:tcW w:w="1795" w:type="dxa"/>
            <w:vMerge w:val="restart"/>
            <w:tcBorders>
              <w:top w:val="nil"/>
            </w:tcBorders>
            <w:shd w:val="clear" w:color="auto" w:fill="auto"/>
          </w:tcPr>
          <w:p w14:paraId="6FD98ADF" w14:textId="77777777" w:rsidR="0004168C" w:rsidRPr="007578AA" w:rsidRDefault="0004168C" w:rsidP="00C629E4">
            <w:pPr>
              <w:jc w:val="center"/>
              <w:rPr>
                <w:rFonts w:ascii="Segoe UI" w:hAnsi="Segoe UI" w:cs="Segoe UI"/>
              </w:rPr>
            </w:pPr>
          </w:p>
        </w:tc>
        <w:tc>
          <w:tcPr>
            <w:tcW w:w="1530" w:type="dxa"/>
            <w:vMerge/>
            <w:shd w:val="clear" w:color="auto" w:fill="auto"/>
          </w:tcPr>
          <w:p w14:paraId="07B17038"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D2ADAB4" w14:textId="77777777" w:rsidR="0004168C" w:rsidRPr="00A05BD5" w:rsidRDefault="0004168C" w:rsidP="00C629E4">
            <w:pPr>
              <w:ind w:left="-80" w:right="-63"/>
              <w:jc w:val="center"/>
              <w:rPr>
                <w:rFonts w:ascii="Segoe UI" w:eastAsia="Arial" w:hAnsi="Segoe UI" w:cs="Segoe UI"/>
                <w:spacing w:val="1"/>
              </w:rPr>
            </w:pPr>
            <w:r w:rsidRPr="00A05BD5">
              <w:rPr>
                <w:rFonts w:ascii="Segoe UI" w:eastAsia="Arial" w:hAnsi="Segoe UI" w:cs="Segoe UI"/>
                <w:spacing w:val="1"/>
              </w:rPr>
              <w:t>WAC 284-43-3170(5)</w:t>
            </w:r>
          </w:p>
          <w:p w14:paraId="3014F45F"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2EEFB735" w14:textId="77777777" w:rsidR="0004168C" w:rsidRPr="00A05BD5" w:rsidRDefault="0004168C" w:rsidP="00C629E4">
            <w:pPr>
              <w:tabs>
                <w:tab w:val="left" w:pos="1046"/>
              </w:tabs>
              <w:rPr>
                <w:rFonts w:ascii="Segoe UI" w:hAnsi="Segoe UI" w:cs="Segoe UI"/>
              </w:rPr>
            </w:pPr>
            <w:r w:rsidRPr="00A05BD5">
              <w:rPr>
                <w:rFonts w:ascii="Segoe UI" w:eastAsia="Arial" w:hAnsi="Segoe UI" w:cs="Segoe UI"/>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440" w:type="dxa"/>
            <w:tcBorders>
              <w:top w:val="single" w:sz="4" w:space="0" w:color="auto"/>
              <w:bottom w:val="single" w:sz="4" w:space="0" w:color="auto"/>
              <w:right w:val="single" w:sz="4" w:space="0" w:color="auto"/>
            </w:tcBorders>
            <w:shd w:val="clear" w:color="auto" w:fill="auto"/>
          </w:tcPr>
          <w:p w14:paraId="3D5425CD"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03AF021" w14:textId="77777777" w:rsidR="0004168C" w:rsidRPr="007578AA" w:rsidRDefault="0004168C" w:rsidP="00C629E4">
            <w:pPr>
              <w:jc w:val="center"/>
              <w:rPr>
                <w:rFonts w:ascii="Segoe UI" w:hAnsi="Segoe UI" w:cs="Segoe UI"/>
              </w:rPr>
            </w:pPr>
          </w:p>
        </w:tc>
      </w:tr>
      <w:tr w:rsidR="0004168C" w:rsidRPr="007578AA" w14:paraId="1EB2BBD7" w14:textId="77777777" w:rsidTr="00454DA3">
        <w:trPr>
          <w:jc w:val="center"/>
        </w:trPr>
        <w:tc>
          <w:tcPr>
            <w:tcW w:w="1795" w:type="dxa"/>
            <w:vMerge/>
            <w:tcBorders>
              <w:bottom w:val="nil"/>
            </w:tcBorders>
            <w:shd w:val="clear" w:color="auto" w:fill="auto"/>
          </w:tcPr>
          <w:p w14:paraId="37E252AD" w14:textId="77777777" w:rsidR="0004168C" w:rsidRPr="007578AA" w:rsidRDefault="0004168C" w:rsidP="00C629E4">
            <w:pPr>
              <w:jc w:val="center"/>
              <w:rPr>
                <w:rFonts w:ascii="Segoe UI" w:hAnsi="Segoe UI" w:cs="Segoe UI"/>
              </w:rPr>
            </w:pPr>
          </w:p>
        </w:tc>
        <w:tc>
          <w:tcPr>
            <w:tcW w:w="1530" w:type="dxa"/>
            <w:vMerge/>
            <w:shd w:val="clear" w:color="auto" w:fill="auto"/>
          </w:tcPr>
          <w:p w14:paraId="008A9842" w14:textId="77777777" w:rsidR="0004168C" w:rsidRPr="007578AA" w:rsidRDefault="0004168C" w:rsidP="00C629E4">
            <w:pPr>
              <w:rPr>
                <w:rFonts w:ascii="Segoe UI" w:hAnsi="Segoe UI" w:cs="Segoe UI"/>
              </w:rPr>
            </w:pPr>
          </w:p>
        </w:tc>
        <w:tc>
          <w:tcPr>
            <w:tcW w:w="1620" w:type="dxa"/>
            <w:tcBorders>
              <w:top w:val="single" w:sz="4" w:space="0" w:color="auto"/>
              <w:bottom w:val="single" w:sz="4" w:space="0" w:color="auto"/>
            </w:tcBorders>
            <w:shd w:val="clear" w:color="auto" w:fill="auto"/>
          </w:tcPr>
          <w:p w14:paraId="5FFFD48C" w14:textId="77777777" w:rsidR="0004168C" w:rsidRPr="00A05BD5" w:rsidRDefault="0004168C" w:rsidP="00C629E4">
            <w:pPr>
              <w:ind w:left="-63" w:right="-63"/>
              <w:jc w:val="center"/>
              <w:rPr>
                <w:rFonts w:ascii="Segoe UI" w:eastAsia="Arial" w:hAnsi="Segoe UI" w:cs="Segoe UI"/>
                <w:spacing w:val="1"/>
              </w:rPr>
            </w:pPr>
            <w:r w:rsidRPr="00A05BD5">
              <w:rPr>
                <w:rFonts w:ascii="Segoe UI" w:eastAsia="Arial" w:hAnsi="Segoe UI" w:cs="Segoe UI"/>
                <w:spacing w:val="1"/>
              </w:rPr>
              <w:t>WAC 284-43-3170(2)</w:t>
            </w:r>
          </w:p>
          <w:p w14:paraId="7489DE04"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68173EFB" w14:textId="77777777" w:rsidR="0004168C" w:rsidRPr="00A05BD5" w:rsidRDefault="0004168C" w:rsidP="00C629E4">
            <w:pPr>
              <w:pStyle w:val="NoSpacing"/>
              <w:rPr>
                <w:rFonts w:ascii="Segoe UI" w:hAnsi="Segoe UI" w:cs="Segoe UI"/>
              </w:rPr>
            </w:pPr>
            <w:r w:rsidRPr="00A05BD5">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440" w:type="dxa"/>
            <w:tcBorders>
              <w:top w:val="single" w:sz="4" w:space="0" w:color="auto"/>
              <w:bottom w:val="single" w:sz="4" w:space="0" w:color="auto"/>
              <w:right w:val="single" w:sz="4" w:space="0" w:color="auto"/>
            </w:tcBorders>
            <w:shd w:val="clear" w:color="auto" w:fill="auto"/>
          </w:tcPr>
          <w:p w14:paraId="5ED80304"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FF89682" w14:textId="77777777" w:rsidR="0004168C" w:rsidRPr="007578AA" w:rsidRDefault="0004168C" w:rsidP="00C629E4">
            <w:pPr>
              <w:jc w:val="center"/>
              <w:rPr>
                <w:rFonts w:ascii="Segoe UI" w:hAnsi="Segoe UI" w:cs="Segoe UI"/>
              </w:rPr>
            </w:pPr>
          </w:p>
        </w:tc>
      </w:tr>
      <w:tr w:rsidR="0004168C" w:rsidRPr="007578AA" w14:paraId="0E0294CB" w14:textId="77777777" w:rsidTr="00454DA3">
        <w:trPr>
          <w:jc w:val="center"/>
        </w:trPr>
        <w:tc>
          <w:tcPr>
            <w:tcW w:w="1795" w:type="dxa"/>
            <w:tcBorders>
              <w:top w:val="nil"/>
              <w:bottom w:val="nil"/>
            </w:tcBorders>
            <w:shd w:val="clear" w:color="auto" w:fill="auto"/>
          </w:tcPr>
          <w:p w14:paraId="49DCECF0" w14:textId="77777777" w:rsidR="0004168C" w:rsidRPr="007578AA" w:rsidRDefault="0004168C" w:rsidP="00C629E4">
            <w:pPr>
              <w:jc w:val="center"/>
              <w:rPr>
                <w:rFonts w:ascii="Segoe UI" w:hAnsi="Segoe UI" w:cs="Segoe UI"/>
              </w:rPr>
            </w:pPr>
          </w:p>
        </w:tc>
        <w:tc>
          <w:tcPr>
            <w:tcW w:w="1530" w:type="dxa"/>
            <w:vMerge/>
            <w:shd w:val="clear" w:color="auto" w:fill="auto"/>
          </w:tcPr>
          <w:p w14:paraId="3B7A981E"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692A8413" w14:textId="77777777" w:rsidR="0004168C" w:rsidRPr="00A05BD5" w:rsidRDefault="0004168C" w:rsidP="00C629E4">
            <w:pPr>
              <w:ind w:left="-63" w:right="-63"/>
              <w:jc w:val="center"/>
              <w:rPr>
                <w:rFonts w:ascii="Segoe UI" w:eastAsia="Arial" w:hAnsi="Segoe UI" w:cs="Segoe UI"/>
                <w:spacing w:val="1"/>
              </w:rPr>
            </w:pPr>
            <w:r w:rsidRPr="00A05BD5">
              <w:rPr>
                <w:rFonts w:ascii="Segoe UI" w:eastAsia="Arial" w:hAnsi="Segoe UI" w:cs="Segoe UI"/>
                <w:spacing w:val="1"/>
              </w:rPr>
              <w:t>WAC 284-43-3170(3)</w:t>
            </w:r>
          </w:p>
          <w:p w14:paraId="1F19AA31"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6A2D2BF" w14:textId="77777777" w:rsidR="0004168C" w:rsidRPr="00A05BD5" w:rsidRDefault="0004168C" w:rsidP="00C629E4">
            <w:pPr>
              <w:pStyle w:val="NoSpacing"/>
              <w:rPr>
                <w:rFonts w:ascii="Segoe UI" w:hAnsi="Segoe UI" w:cs="Segoe UI"/>
              </w:rPr>
            </w:pPr>
            <w:r w:rsidRPr="00A05BD5">
              <w:rPr>
                <w:rFonts w:ascii="Segoe UI" w:hAnsi="Segoe UI" w:cs="Segoe UI"/>
              </w:rPr>
              <w:t>An expedited review may be filed by an appellant, the appellant's authorized representative, or the appellant's provider orally, or in writing.</w:t>
            </w:r>
          </w:p>
        </w:tc>
        <w:tc>
          <w:tcPr>
            <w:tcW w:w="1440" w:type="dxa"/>
            <w:tcBorders>
              <w:top w:val="single" w:sz="4" w:space="0" w:color="auto"/>
              <w:bottom w:val="single" w:sz="4" w:space="0" w:color="auto"/>
              <w:right w:val="single" w:sz="4" w:space="0" w:color="auto"/>
            </w:tcBorders>
            <w:shd w:val="clear" w:color="auto" w:fill="auto"/>
          </w:tcPr>
          <w:p w14:paraId="1F7BC507"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A4256A3" w14:textId="77777777" w:rsidR="0004168C" w:rsidRPr="007578AA" w:rsidRDefault="0004168C" w:rsidP="00C629E4">
            <w:pPr>
              <w:jc w:val="center"/>
              <w:rPr>
                <w:rFonts w:ascii="Segoe UI" w:hAnsi="Segoe UI" w:cs="Segoe UI"/>
              </w:rPr>
            </w:pPr>
          </w:p>
        </w:tc>
      </w:tr>
      <w:tr w:rsidR="0004168C" w:rsidRPr="007578AA" w14:paraId="0EC1585A" w14:textId="77777777" w:rsidTr="00B12886">
        <w:trPr>
          <w:jc w:val="center"/>
        </w:trPr>
        <w:tc>
          <w:tcPr>
            <w:tcW w:w="1795" w:type="dxa"/>
            <w:tcBorders>
              <w:top w:val="nil"/>
              <w:bottom w:val="nil"/>
            </w:tcBorders>
            <w:shd w:val="clear" w:color="auto" w:fill="auto"/>
          </w:tcPr>
          <w:p w14:paraId="1412E09A" w14:textId="77777777" w:rsidR="0004168C" w:rsidRPr="007578AA" w:rsidRDefault="0004168C" w:rsidP="005815C6">
            <w:pPr>
              <w:jc w:val="center"/>
              <w:rPr>
                <w:rFonts w:ascii="Segoe UI" w:hAnsi="Segoe UI" w:cs="Segoe UI"/>
              </w:rPr>
            </w:pPr>
          </w:p>
        </w:tc>
        <w:tc>
          <w:tcPr>
            <w:tcW w:w="1530" w:type="dxa"/>
            <w:vMerge/>
            <w:shd w:val="clear" w:color="auto" w:fill="auto"/>
          </w:tcPr>
          <w:p w14:paraId="333F37E8"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B508F75" w14:textId="77777777" w:rsidR="0004168C" w:rsidRPr="00A05BD5" w:rsidRDefault="0004168C" w:rsidP="00C629E4">
            <w:pPr>
              <w:ind w:left="-63" w:right="-153"/>
              <w:jc w:val="center"/>
              <w:rPr>
                <w:rFonts w:ascii="Segoe UI" w:eastAsia="Arial" w:hAnsi="Segoe UI" w:cs="Segoe UI"/>
                <w:spacing w:val="1"/>
              </w:rPr>
            </w:pPr>
            <w:r w:rsidRPr="00A05BD5">
              <w:rPr>
                <w:rFonts w:ascii="Segoe UI" w:eastAsia="Arial" w:hAnsi="Segoe UI" w:cs="Segoe UI"/>
                <w:spacing w:val="1"/>
              </w:rPr>
              <w:t>RCW 48.43.530(5)(c);</w:t>
            </w:r>
          </w:p>
          <w:p w14:paraId="7C9C3C9D" w14:textId="77777777" w:rsidR="0004168C" w:rsidRPr="00A05BD5" w:rsidRDefault="0004168C" w:rsidP="00C629E4">
            <w:pPr>
              <w:ind w:left="-63" w:right="-153"/>
              <w:jc w:val="center"/>
              <w:rPr>
                <w:rFonts w:ascii="Segoe UI" w:eastAsia="Arial" w:hAnsi="Segoe UI" w:cs="Segoe UI"/>
                <w:spacing w:val="1"/>
              </w:rPr>
            </w:pPr>
            <w:r w:rsidRPr="00A05BD5">
              <w:rPr>
                <w:rFonts w:ascii="Segoe UI" w:eastAsia="Arial" w:hAnsi="Segoe UI" w:cs="Segoe UI"/>
                <w:spacing w:val="1"/>
              </w:rPr>
              <w:t>WAC 284-43-3170(4)</w:t>
            </w:r>
          </w:p>
          <w:p w14:paraId="10CE4D52" w14:textId="77777777" w:rsidR="0004168C" w:rsidRPr="00A05BD5" w:rsidRDefault="0004168C"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5579070C" w14:textId="77777777" w:rsidR="0004168C" w:rsidRPr="00A05BD5" w:rsidRDefault="0004168C" w:rsidP="00C629E4">
            <w:pPr>
              <w:tabs>
                <w:tab w:val="left" w:pos="1046"/>
              </w:tabs>
              <w:rPr>
                <w:rFonts w:ascii="Segoe UI" w:hAnsi="Segoe UI" w:cs="Segoe UI"/>
              </w:rPr>
            </w:pPr>
            <w:r w:rsidRPr="00A05BD5">
              <w:rPr>
                <w:rFonts w:ascii="Segoe UI" w:hAnsi="Segoe UI" w:cs="Segoe UI"/>
              </w:rPr>
              <w:t>The issuer must respond as expeditiously as possible to an expedited review request, preferably within twenty-four hours, but in no case longer than seventy-two hours. The decision regarding an expedited appeal must be made within seventy-two hours of the date the request for review is received.</w:t>
            </w:r>
          </w:p>
        </w:tc>
        <w:tc>
          <w:tcPr>
            <w:tcW w:w="1440" w:type="dxa"/>
            <w:tcBorders>
              <w:top w:val="single" w:sz="4" w:space="0" w:color="auto"/>
              <w:bottom w:val="single" w:sz="4" w:space="0" w:color="auto"/>
              <w:right w:val="single" w:sz="4" w:space="0" w:color="auto"/>
            </w:tcBorders>
            <w:shd w:val="clear" w:color="auto" w:fill="auto"/>
          </w:tcPr>
          <w:p w14:paraId="1F104369"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DF6C3C6" w14:textId="77777777" w:rsidR="0004168C" w:rsidRPr="007578AA" w:rsidRDefault="0004168C" w:rsidP="00C629E4">
            <w:pPr>
              <w:jc w:val="center"/>
              <w:rPr>
                <w:rFonts w:ascii="Segoe UI" w:hAnsi="Segoe UI" w:cs="Segoe UI"/>
              </w:rPr>
            </w:pPr>
          </w:p>
        </w:tc>
      </w:tr>
      <w:tr w:rsidR="0004168C" w:rsidRPr="007578AA" w14:paraId="5E50BA1A" w14:textId="77777777" w:rsidTr="00B12886">
        <w:trPr>
          <w:jc w:val="center"/>
        </w:trPr>
        <w:tc>
          <w:tcPr>
            <w:tcW w:w="1795" w:type="dxa"/>
            <w:tcBorders>
              <w:top w:val="nil"/>
              <w:bottom w:val="nil"/>
            </w:tcBorders>
            <w:shd w:val="clear" w:color="auto" w:fill="auto"/>
          </w:tcPr>
          <w:p w14:paraId="2A672ADF" w14:textId="77777777" w:rsidR="0004168C" w:rsidRPr="007578AA" w:rsidRDefault="0004168C" w:rsidP="00C629E4">
            <w:pPr>
              <w:jc w:val="center"/>
              <w:rPr>
                <w:rFonts w:ascii="Segoe UI" w:hAnsi="Segoe UI" w:cs="Segoe UI"/>
              </w:rPr>
            </w:pPr>
          </w:p>
        </w:tc>
        <w:tc>
          <w:tcPr>
            <w:tcW w:w="1530" w:type="dxa"/>
            <w:vMerge/>
            <w:tcBorders>
              <w:bottom w:val="nil"/>
            </w:tcBorders>
            <w:shd w:val="clear" w:color="auto" w:fill="auto"/>
          </w:tcPr>
          <w:p w14:paraId="52E46D00" w14:textId="77777777" w:rsidR="0004168C" w:rsidRPr="007578AA"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036777D" w14:textId="77777777" w:rsidR="0004168C" w:rsidRPr="00A05BD5" w:rsidRDefault="0004168C" w:rsidP="00C629E4">
            <w:pPr>
              <w:spacing w:after="160" w:line="259" w:lineRule="auto"/>
              <w:ind w:left="-95" w:right="-153"/>
              <w:jc w:val="center"/>
              <w:rPr>
                <w:rFonts w:ascii="Segoe UI" w:hAnsi="Segoe UI" w:cs="Segoe UI"/>
              </w:rPr>
            </w:pPr>
            <w:r w:rsidRPr="00A05BD5">
              <w:rPr>
                <w:rFonts w:ascii="Segoe UI" w:hAnsi="Segoe UI" w:cs="Segoe UI"/>
                <w:spacing w:val="1"/>
              </w:rPr>
              <w:t xml:space="preserve">WAC </w:t>
            </w:r>
            <w:r w:rsidRPr="00A05BD5">
              <w:rPr>
                <w:rFonts w:ascii="Segoe UI" w:eastAsia="Arial" w:hAnsi="Segoe UI" w:cs="Segoe UI"/>
                <w:spacing w:val="1"/>
              </w:rPr>
              <w:t>284-43-3170(4)(a)</w:t>
            </w:r>
          </w:p>
        </w:tc>
        <w:tc>
          <w:tcPr>
            <w:tcW w:w="7151" w:type="dxa"/>
            <w:tcBorders>
              <w:top w:val="single" w:sz="4" w:space="0" w:color="auto"/>
              <w:bottom w:val="single" w:sz="4" w:space="0" w:color="auto"/>
            </w:tcBorders>
            <w:shd w:val="clear" w:color="auto" w:fill="auto"/>
          </w:tcPr>
          <w:p w14:paraId="6492ABC2" w14:textId="77777777" w:rsidR="0004168C" w:rsidRPr="00A05BD5" w:rsidRDefault="0004168C" w:rsidP="00F816D1">
            <w:pPr>
              <w:pStyle w:val="NoSpacing"/>
              <w:numPr>
                <w:ilvl w:val="0"/>
                <w:numId w:val="42"/>
              </w:numPr>
              <w:rPr>
                <w:rFonts w:ascii="Segoe UI" w:hAnsi="Segoe UI" w:cs="Segoe UI"/>
              </w:rPr>
            </w:pPr>
            <w:r w:rsidRPr="00A05BD5">
              <w:rPr>
                <w:rFonts w:ascii="Segoe UI" w:hAnsi="Segoe UI" w:cs="Segoe UI"/>
              </w:rPr>
              <w:t>The issuer's response to an expedited review request may be delivered orally, and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440" w:type="dxa"/>
            <w:tcBorders>
              <w:top w:val="single" w:sz="4" w:space="0" w:color="auto"/>
              <w:bottom w:val="single" w:sz="4" w:space="0" w:color="auto"/>
              <w:right w:val="single" w:sz="4" w:space="0" w:color="auto"/>
            </w:tcBorders>
            <w:shd w:val="clear" w:color="auto" w:fill="auto"/>
          </w:tcPr>
          <w:p w14:paraId="69D417E7"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8A5DE60" w14:textId="77777777" w:rsidR="0004168C" w:rsidRPr="007578AA" w:rsidRDefault="0004168C" w:rsidP="00C629E4">
            <w:pPr>
              <w:jc w:val="center"/>
              <w:rPr>
                <w:rFonts w:ascii="Segoe UI" w:hAnsi="Segoe UI" w:cs="Segoe UI"/>
              </w:rPr>
            </w:pPr>
          </w:p>
        </w:tc>
      </w:tr>
      <w:tr w:rsidR="00C629E4" w:rsidRPr="007578AA" w14:paraId="6540061C" w14:textId="77777777" w:rsidTr="0004168C">
        <w:trPr>
          <w:jc w:val="center"/>
        </w:trPr>
        <w:tc>
          <w:tcPr>
            <w:tcW w:w="1795" w:type="dxa"/>
            <w:vMerge w:val="restart"/>
            <w:tcBorders>
              <w:top w:val="nil"/>
            </w:tcBorders>
            <w:shd w:val="clear" w:color="auto" w:fill="auto"/>
          </w:tcPr>
          <w:p w14:paraId="5BB6E380" w14:textId="77777777" w:rsidR="005815C6" w:rsidRDefault="005815C6" w:rsidP="005815C6">
            <w:pPr>
              <w:jc w:val="center"/>
              <w:rPr>
                <w:rFonts w:ascii="Segoe UI" w:hAnsi="Segoe UI" w:cs="Segoe UI"/>
                <w:b/>
              </w:rPr>
            </w:pPr>
            <w:r>
              <w:rPr>
                <w:rFonts w:ascii="Segoe UI" w:hAnsi="Segoe UI" w:cs="Segoe UI"/>
                <w:b/>
              </w:rPr>
              <w:lastRenderedPageBreak/>
              <w:t>Appeals</w:t>
            </w:r>
          </w:p>
          <w:p w14:paraId="124287A9" w14:textId="77777777" w:rsidR="005815C6" w:rsidRPr="007578AA" w:rsidRDefault="005815C6" w:rsidP="005815C6">
            <w:pPr>
              <w:jc w:val="center"/>
              <w:rPr>
                <w:rFonts w:ascii="Segoe UI" w:hAnsi="Segoe UI" w:cs="Segoe UI"/>
              </w:rPr>
            </w:pPr>
            <w:r>
              <w:rPr>
                <w:rFonts w:ascii="Segoe UI" w:hAnsi="Segoe UI" w:cs="Segoe UI"/>
                <w:b/>
              </w:rPr>
              <w:t>Procedures (Cont’d)</w:t>
            </w:r>
          </w:p>
          <w:p w14:paraId="5423D346" w14:textId="77777777" w:rsidR="00C629E4" w:rsidRPr="00B83867" w:rsidRDefault="00C629E4" w:rsidP="00C629E4">
            <w:pPr>
              <w:jc w:val="center"/>
              <w:rPr>
                <w:rFonts w:ascii="Segoe UI" w:hAnsi="Segoe UI" w:cs="Segoe UI"/>
                <w:b/>
              </w:rPr>
            </w:pPr>
          </w:p>
          <w:p w14:paraId="7D6D0D1A" w14:textId="77777777" w:rsidR="00C629E4" w:rsidRDefault="00C629E4" w:rsidP="00C629E4">
            <w:pPr>
              <w:jc w:val="center"/>
              <w:rPr>
                <w:rFonts w:ascii="Segoe UI" w:hAnsi="Segoe UI" w:cs="Segoe UI"/>
                <w:b/>
              </w:rPr>
            </w:pPr>
          </w:p>
          <w:p w14:paraId="5B9C9521" w14:textId="77777777" w:rsidR="00C629E4" w:rsidRDefault="00C629E4" w:rsidP="00C629E4">
            <w:pPr>
              <w:jc w:val="center"/>
              <w:rPr>
                <w:rFonts w:ascii="Segoe UI" w:hAnsi="Segoe UI" w:cs="Segoe UI"/>
                <w:b/>
              </w:rPr>
            </w:pPr>
          </w:p>
          <w:p w14:paraId="21120867" w14:textId="77777777" w:rsidR="00C629E4" w:rsidRDefault="00C629E4" w:rsidP="00C629E4">
            <w:pPr>
              <w:jc w:val="center"/>
              <w:rPr>
                <w:rFonts w:ascii="Segoe UI" w:hAnsi="Segoe UI" w:cs="Segoe UI"/>
                <w:b/>
              </w:rPr>
            </w:pPr>
          </w:p>
          <w:p w14:paraId="4BD92318" w14:textId="77777777" w:rsidR="00C629E4" w:rsidRDefault="00C629E4" w:rsidP="00C629E4">
            <w:pPr>
              <w:jc w:val="center"/>
              <w:rPr>
                <w:rFonts w:ascii="Segoe UI" w:hAnsi="Segoe UI" w:cs="Segoe UI"/>
                <w:b/>
              </w:rPr>
            </w:pPr>
          </w:p>
          <w:p w14:paraId="64243B17" w14:textId="77777777" w:rsidR="00C629E4" w:rsidRDefault="00C629E4" w:rsidP="00C629E4">
            <w:pPr>
              <w:jc w:val="center"/>
              <w:rPr>
                <w:rFonts w:ascii="Segoe UI" w:hAnsi="Segoe UI" w:cs="Segoe UI"/>
                <w:b/>
              </w:rPr>
            </w:pPr>
          </w:p>
          <w:p w14:paraId="5CFBC65B" w14:textId="77777777" w:rsidR="00C629E4" w:rsidRDefault="00C629E4" w:rsidP="00C629E4">
            <w:pPr>
              <w:jc w:val="center"/>
              <w:rPr>
                <w:rFonts w:ascii="Segoe UI" w:hAnsi="Segoe UI" w:cs="Segoe UI"/>
                <w:b/>
              </w:rPr>
            </w:pPr>
          </w:p>
          <w:p w14:paraId="41F58B91" w14:textId="77777777" w:rsidR="00C629E4" w:rsidRDefault="00C629E4" w:rsidP="00C629E4">
            <w:pPr>
              <w:jc w:val="center"/>
              <w:rPr>
                <w:rFonts w:ascii="Segoe UI" w:hAnsi="Segoe UI" w:cs="Segoe UI"/>
                <w:b/>
              </w:rPr>
            </w:pPr>
          </w:p>
          <w:p w14:paraId="03F812D8" w14:textId="77777777" w:rsidR="00C629E4" w:rsidRDefault="00C629E4" w:rsidP="00C629E4">
            <w:pPr>
              <w:jc w:val="center"/>
              <w:rPr>
                <w:rFonts w:ascii="Segoe UI" w:hAnsi="Segoe UI" w:cs="Segoe UI"/>
                <w:b/>
              </w:rPr>
            </w:pPr>
          </w:p>
          <w:p w14:paraId="5EF7A1CA" w14:textId="77777777" w:rsidR="00C629E4" w:rsidRDefault="00C629E4" w:rsidP="00C629E4">
            <w:pPr>
              <w:jc w:val="center"/>
              <w:rPr>
                <w:rFonts w:ascii="Segoe UI" w:hAnsi="Segoe UI" w:cs="Segoe UI"/>
                <w:b/>
              </w:rPr>
            </w:pPr>
          </w:p>
          <w:p w14:paraId="5D069A7F" w14:textId="77777777" w:rsidR="00C629E4" w:rsidRDefault="00C629E4" w:rsidP="00C629E4">
            <w:pPr>
              <w:jc w:val="center"/>
              <w:rPr>
                <w:rFonts w:ascii="Segoe UI" w:hAnsi="Segoe UI" w:cs="Segoe UI"/>
                <w:b/>
              </w:rPr>
            </w:pPr>
          </w:p>
          <w:p w14:paraId="6161EB5A" w14:textId="77777777" w:rsidR="00C629E4" w:rsidRDefault="00C629E4" w:rsidP="00C629E4">
            <w:pPr>
              <w:jc w:val="center"/>
              <w:rPr>
                <w:rFonts w:ascii="Segoe UI" w:hAnsi="Segoe UI" w:cs="Segoe UI"/>
                <w:b/>
              </w:rPr>
            </w:pPr>
          </w:p>
          <w:p w14:paraId="048EC725" w14:textId="77777777" w:rsidR="00C629E4" w:rsidRDefault="00C629E4" w:rsidP="00C629E4">
            <w:pPr>
              <w:jc w:val="center"/>
              <w:rPr>
                <w:rFonts w:ascii="Segoe UI" w:hAnsi="Segoe UI" w:cs="Segoe UI"/>
                <w:b/>
              </w:rPr>
            </w:pPr>
          </w:p>
          <w:p w14:paraId="747A9C0C" w14:textId="77777777" w:rsidR="00C629E4" w:rsidRDefault="00C629E4" w:rsidP="00C629E4">
            <w:pPr>
              <w:jc w:val="center"/>
              <w:rPr>
                <w:rFonts w:ascii="Segoe UI" w:hAnsi="Segoe UI" w:cs="Segoe UI"/>
                <w:b/>
              </w:rPr>
            </w:pPr>
          </w:p>
          <w:p w14:paraId="1EC16EC0" w14:textId="77777777" w:rsidR="00C629E4" w:rsidRDefault="00C629E4" w:rsidP="00C629E4">
            <w:pPr>
              <w:jc w:val="center"/>
              <w:rPr>
                <w:rFonts w:ascii="Segoe UI" w:hAnsi="Segoe UI" w:cs="Segoe UI"/>
                <w:b/>
              </w:rPr>
            </w:pPr>
          </w:p>
          <w:p w14:paraId="7DC26EEC" w14:textId="77777777" w:rsidR="00C629E4" w:rsidRDefault="00C629E4" w:rsidP="00C629E4">
            <w:pPr>
              <w:jc w:val="center"/>
              <w:rPr>
                <w:rFonts w:ascii="Segoe UI" w:hAnsi="Segoe UI" w:cs="Segoe UI"/>
                <w:b/>
              </w:rPr>
            </w:pPr>
          </w:p>
          <w:p w14:paraId="27265643" w14:textId="77777777" w:rsidR="00C629E4" w:rsidRDefault="00C629E4" w:rsidP="00C629E4">
            <w:pPr>
              <w:jc w:val="center"/>
              <w:rPr>
                <w:rFonts w:ascii="Segoe UI" w:hAnsi="Segoe UI" w:cs="Segoe UI"/>
                <w:b/>
              </w:rPr>
            </w:pPr>
          </w:p>
          <w:p w14:paraId="098136AB" w14:textId="77777777" w:rsidR="00C629E4" w:rsidRDefault="00C629E4" w:rsidP="00C629E4">
            <w:pPr>
              <w:jc w:val="center"/>
              <w:rPr>
                <w:rFonts w:ascii="Segoe UI" w:hAnsi="Segoe UI" w:cs="Segoe UI"/>
                <w:b/>
              </w:rPr>
            </w:pPr>
          </w:p>
          <w:p w14:paraId="3D1AE95B" w14:textId="77777777" w:rsidR="00C629E4" w:rsidRDefault="00C629E4" w:rsidP="00C629E4">
            <w:pPr>
              <w:jc w:val="center"/>
              <w:rPr>
                <w:rFonts w:ascii="Segoe UI" w:hAnsi="Segoe UI" w:cs="Segoe UI"/>
                <w:b/>
              </w:rPr>
            </w:pPr>
          </w:p>
          <w:p w14:paraId="4C771A7B" w14:textId="77777777" w:rsidR="00C629E4" w:rsidRDefault="00C629E4" w:rsidP="00C629E4">
            <w:pPr>
              <w:jc w:val="center"/>
              <w:rPr>
                <w:rFonts w:ascii="Segoe UI" w:hAnsi="Segoe UI" w:cs="Segoe UI"/>
                <w:b/>
              </w:rPr>
            </w:pPr>
          </w:p>
          <w:p w14:paraId="103FB308" w14:textId="77777777" w:rsidR="00C629E4" w:rsidRDefault="00C629E4" w:rsidP="00C629E4">
            <w:pPr>
              <w:jc w:val="center"/>
              <w:rPr>
                <w:rFonts w:ascii="Segoe UI" w:hAnsi="Segoe UI" w:cs="Segoe UI"/>
                <w:b/>
              </w:rPr>
            </w:pPr>
          </w:p>
          <w:p w14:paraId="76C40548" w14:textId="77777777" w:rsidR="00C629E4" w:rsidRDefault="00C629E4" w:rsidP="00C629E4">
            <w:pPr>
              <w:jc w:val="center"/>
              <w:rPr>
                <w:rFonts w:ascii="Segoe UI" w:hAnsi="Segoe UI" w:cs="Segoe UI"/>
                <w:b/>
              </w:rPr>
            </w:pPr>
          </w:p>
          <w:p w14:paraId="590B9104" w14:textId="77777777" w:rsidR="00C629E4" w:rsidRDefault="00C629E4" w:rsidP="00C629E4">
            <w:pPr>
              <w:jc w:val="center"/>
              <w:rPr>
                <w:rFonts w:ascii="Segoe UI" w:hAnsi="Segoe UI" w:cs="Segoe UI"/>
                <w:b/>
              </w:rPr>
            </w:pPr>
          </w:p>
          <w:p w14:paraId="2BC73C04" w14:textId="77777777" w:rsidR="00C629E4" w:rsidRDefault="00C629E4" w:rsidP="00C629E4">
            <w:pPr>
              <w:jc w:val="center"/>
              <w:rPr>
                <w:rFonts w:ascii="Segoe UI" w:hAnsi="Segoe UI" w:cs="Segoe UI"/>
                <w:b/>
              </w:rPr>
            </w:pPr>
          </w:p>
          <w:p w14:paraId="15563F12" w14:textId="77777777" w:rsidR="00C629E4" w:rsidRDefault="00C629E4" w:rsidP="00C629E4">
            <w:pPr>
              <w:jc w:val="center"/>
              <w:rPr>
                <w:rFonts w:ascii="Segoe UI" w:hAnsi="Segoe UI" w:cs="Segoe UI"/>
                <w:b/>
              </w:rPr>
            </w:pPr>
          </w:p>
          <w:p w14:paraId="28BE524F" w14:textId="77777777" w:rsidR="00C629E4" w:rsidRDefault="00C629E4" w:rsidP="00C629E4">
            <w:pPr>
              <w:jc w:val="center"/>
              <w:rPr>
                <w:rFonts w:ascii="Segoe UI" w:hAnsi="Segoe UI" w:cs="Segoe UI"/>
                <w:b/>
              </w:rPr>
            </w:pPr>
          </w:p>
          <w:p w14:paraId="63D4E5B2" w14:textId="77777777" w:rsidR="005815C6" w:rsidRDefault="005815C6" w:rsidP="005815C6">
            <w:pPr>
              <w:jc w:val="center"/>
              <w:rPr>
                <w:rFonts w:ascii="Segoe UI" w:hAnsi="Segoe UI" w:cs="Segoe UI"/>
                <w:b/>
              </w:rPr>
            </w:pPr>
            <w:r w:rsidRPr="00B83867">
              <w:rPr>
                <w:rFonts w:ascii="Segoe UI" w:hAnsi="Segoe UI" w:cs="Segoe UI"/>
                <w:b/>
              </w:rPr>
              <w:lastRenderedPageBreak/>
              <w:t>Appeals Procedures (Cont’d)</w:t>
            </w:r>
          </w:p>
          <w:p w14:paraId="342E888D" w14:textId="77777777" w:rsidR="00C629E4" w:rsidRDefault="00C629E4" w:rsidP="00C629E4">
            <w:pPr>
              <w:jc w:val="center"/>
              <w:rPr>
                <w:rFonts w:ascii="Segoe UI" w:hAnsi="Segoe UI" w:cs="Segoe UI"/>
              </w:rPr>
            </w:pPr>
          </w:p>
          <w:p w14:paraId="49F0ED22" w14:textId="77777777" w:rsidR="0004168C" w:rsidRDefault="0004168C" w:rsidP="00C629E4">
            <w:pPr>
              <w:jc w:val="center"/>
              <w:rPr>
                <w:rFonts w:ascii="Segoe UI" w:hAnsi="Segoe UI" w:cs="Segoe UI"/>
              </w:rPr>
            </w:pPr>
          </w:p>
          <w:p w14:paraId="5D3D4ABA" w14:textId="77777777" w:rsidR="0004168C" w:rsidRDefault="0004168C" w:rsidP="00C629E4">
            <w:pPr>
              <w:jc w:val="center"/>
              <w:rPr>
                <w:rFonts w:ascii="Segoe UI" w:hAnsi="Segoe UI" w:cs="Segoe UI"/>
              </w:rPr>
            </w:pPr>
          </w:p>
          <w:p w14:paraId="30BCCA32" w14:textId="77777777" w:rsidR="0004168C" w:rsidRDefault="0004168C" w:rsidP="00C629E4">
            <w:pPr>
              <w:jc w:val="center"/>
              <w:rPr>
                <w:rFonts w:ascii="Segoe UI" w:hAnsi="Segoe UI" w:cs="Segoe UI"/>
              </w:rPr>
            </w:pPr>
          </w:p>
          <w:p w14:paraId="4F1A69D9" w14:textId="77777777" w:rsidR="0004168C" w:rsidRDefault="0004168C" w:rsidP="00C629E4">
            <w:pPr>
              <w:jc w:val="center"/>
              <w:rPr>
                <w:rFonts w:ascii="Segoe UI" w:hAnsi="Segoe UI" w:cs="Segoe UI"/>
              </w:rPr>
            </w:pPr>
          </w:p>
          <w:p w14:paraId="2B3893BE" w14:textId="77777777" w:rsidR="0004168C" w:rsidRDefault="0004168C" w:rsidP="00C629E4">
            <w:pPr>
              <w:jc w:val="center"/>
              <w:rPr>
                <w:rFonts w:ascii="Segoe UI" w:hAnsi="Segoe UI" w:cs="Segoe UI"/>
              </w:rPr>
            </w:pPr>
          </w:p>
          <w:p w14:paraId="77CB98F1" w14:textId="77777777" w:rsidR="0004168C" w:rsidRDefault="0004168C" w:rsidP="00C629E4">
            <w:pPr>
              <w:jc w:val="center"/>
              <w:rPr>
                <w:rFonts w:ascii="Segoe UI" w:hAnsi="Segoe UI" w:cs="Segoe UI"/>
              </w:rPr>
            </w:pPr>
          </w:p>
          <w:p w14:paraId="0D5E937C" w14:textId="77777777" w:rsidR="0004168C" w:rsidRDefault="0004168C" w:rsidP="00C629E4">
            <w:pPr>
              <w:jc w:val="center"/>
              <w:rPr>
                <w:rFonts w:ascii="Segoe UI" w:hAnsi="Segoe UI" w:cs="Segoe UI"/>
              </w:rPr>
            </w:pPr>
          </w:p>
          <w:p w14:paraId="1755AC1B" w14:textId="77777777" w:rsidR="0004168C" w:rsidRDefault="0004168C" w:rsidP="00C629E4">
            <w:pPr>
              <w:jc w:val="center"/>
              <w:rPr>
                <w:rFonts w:ascii="Segoe UI" w:hAnsi="Segoe UI" w:cs="Segoe UI"/>
              </w:rPr>
            </w:pPr>
          </w:p>
          <w:p w14:paraId="5605FA2F" w14:textId="77777777" w:rsidR="0004168C" w:rsidRDefault="0004168C" w:rsidP="00C629E4">
            <w:pPr>
              <w:jc w:val="center"/>
              <w:rPr>
                <w:rFonts w:ascii="Segoe UI" w:hAnsi="Segoe UI" w:cs="Segoe UI"/>
              </w:rPr>
            </w:pPr>
          </w:p>
          <w:p w14:paraId="5FA77F20" w14:textId="77777777" w:rsidR="0004168C" w:rsidRDefault="0004168C" w:rsidP="00C629E4">
            <w:pPr>
              <w:jc w:val="center"/>
              <w:rPr>
                <w:rFonts w:ascii="Segoe UI" w:hAnsi="Segoe UI" w:cs="Segoe UI"/>
              </w:rPr>
            </w:pPr>
          </w:p>
          <w:p w14:paraId="1750609B" w14:textId="77777777" w:rsidR="0004168C" w:rsidRDefault="0004168C" w:rsidP="00C629E4">
            <w:pPr>
              <w:jc w:val="center"/>
              <w:rPr>
                <w:rFonts w:ascii="Segoe UI" w:hAnsi="Segoe UI" w:cs="Segoe UI"/>
              </w:rPr>
            </w:pPr>
          </w:p>
          <w:p w14:paraId="146F4685" w14:textId="77777777" w:rsidR="0004168C" w:rsidRDefault="0004168C" w:rsidP="00C629E4">
            <w:pPr>
              <w:jc w:val="center"/>
              <w:rPr>
                <w:rFonts w:ascii="Segoe UI" w:hAnsi="Segoe UI" w:cs="Segoe UI"/>
              </w:rPr>
            </w:pPr>
          </w:p>
          <w:p w14:paraId="38A48B2E" w14:textId="77777777" w:rsidR="0004168C" w:rsidRDefault="0004168C" w:rsidP="00C629E4">
            <w:pPr>
              <w:jc w:val="center"/>
              <w:rPr>
                <w:rFonts w:ascii="Segoe UI" w:hAnsi="Segoe UI" w:cs="Segoe UI"/>
              </w:rPr>
            </w:pPr>
          </w:p>
          <w:p w14:paraId="0895A8E6" w14:textId="77777777" w:rsidR="0004168C" w:rsidRDefault="0004168C" w:rsidP="00C629E4">
            <w:pPr>
              <w:jc w:val="center"/>
              <w:rPr>
                <w:rFonts w:ascii="Segoe UI" w:hAnsi="Segoe UI" w:cs="Segoe UI"/>
              </w:rPr>
            </w:pPr>
          </w:p>
          <w:p w14:paraId="0B8C2911" w14:textId="77777777" w:rsidR="0004168C" w:rsidRDefault="0004168C" w:rsidP="00C629E4">
            <w:pPr>
              <w:jc w:val="center"/>
              <w:rPr>
                <w:rFonts w:ascii="Segoe UI" w:hAnsi="Segoe UI" w:cs="Segoe UI"/>
              </w:rPr>
            </w:pPr>
          </w:p>
          <w:p w14:paraId="5823CC44" w14:textId="77777777" w:rsidR="0004168C" w:rsidRDefault="0004168C" w:rsidP="00C629E4">
            <w:pPr>
              <w:jc w:val="center"/>
              <w:rPr>
                <w:rFonts w:ascii="Segoe UI" w:hAnsi="Segoe UI" w:cs="Segoe UI"/>
              </w:rPr>
            </w:pPr>
          </w:p>
          <w:p w14:paraId="35B31D26" w14:textId="77777777" w:rsidR="0004168C" w:rsidRDefault="0004168C" w:rsidP="00C629E4">
            <w:pPr>
              <w:jc w:val="center"/>
              <w:rPr>
                <w:rFonts w:ascii="Segoe UI" w:hAnsi="Segoe UI" w:cs="Segoe UI"/>
              </w:rPr>
            </w:pPr>
          </w:p>
          <w:p w14:paraId="7F302698" w14:textId="77777777" w:rsidR="0004168C" w:rsidRDefault="0004168C" w:rsidP="00C629E4">
            <w:pPr>
              <w:jc w:val="center"/>
              <w:rPr>
                <w:rFonts w:ascii="Segoe UI" w:hAnsi="Segoe UI" w:cs="Segoe UI"/>
              </w:rPr>
            </w:pPr>
          </w:p>
          <w:p w14:paraId="098501C8" w14:textId="77777777" w:rsidR="005815C6" w:rsidRDefault="005815C6" w:rsidP="00C629E4">
            <w:pPr>
              <w:jc w:val="center"/>
              <w:rPr>
                <w:rFonts w:ascii="Segoe UI" w:hAnsi="Segoe UI" w:cs="Segoe UI"/>
              </w:rPr>
            </w:pPr>
          </w:p>
          <w:p w14:paraId="3898B6C9" w14:textId="77777777" w:rsidR="005815C6" w:rsidRDefault="005815C6" w:rsidP="00C629E4">
            <w:pPr>
              <w:jc w:val="center"/>
              <w:rPr>
                <w:rFonts w:ascii="Segoe UI" w:hAnsi="Segoe UI" w:cs="Segoe UI"/>
              </w:rPr>
            </w:pPr>
          </w:p>
          <w:p w14:paraId="4F9D2D19" w14:textId="77777777" w:rsidR="005815C6" w:rsidRDefault="005815C6" w:rsidP="00C629E4">
            <w:pPr>
              <w:jc w:val="center"/>
              <w:rPr>
                <w:rFonts w:ascii="Segoe UI" w:hAnsi="Segoe UI" w:cs="Segoe UI"/>
              </w:rPr>
            </w:pPr>
          </w:p>
          <w:p w14:paraId="0737B319" w14:textId="77777777" w:rsidR="005815C6" w:rsidRDefault="005815C6" w:rsidP="00C629E4">
            <w:pPr>
              <w:jc w:val="center"/>
              <w:rPr>
                <w:rFonts w:ascii="Segoe UI" w:hAnsi="Segoe UI" w:cs="Segoe UI"/>
              </w:rPr>
            </w:pPr>
          </w:p>
          <w:p w14:paraId="395FE3CF" w14:textId="77777777" w:rsidR="005815C6" w:rsidRDefault="005815C6" w:rsidP="00C629E4">
            <w:pPr>
              <w:jc w:val="center"/>
              <w:rPr>
                <w:rFonts w:ascii="Segoe UI" w:hAnsi="Segoe UI" w:cs="Segoe UI"/>
              </w:rPr>
            </w:pPr>
          </w:p>
          <w:p w14:paraId="311B0DC1" w14:textId="77777777" w:rsidR="005815C6" w:rsidRDefault="005815C6" w:rsidP="00C629E4">
            <w:pPr>
              <w:jc w:val="center"/>
              <w:rPr>
                <w:rFonts w:ascii="Segoe UI" w:hAnsi="Segoe UI" w:cs="Segoe UI"/>
              </w:rPr>
            </w:pPr>
          </w:p>
          <w:p w14:paraId="64B77C3A" w14:textId="77777777" w:rsidR="005815C6" w:rsidRDefault="005815C6" w:rsidP="00C629E4">
            <w:pPr>
              <w:jc w:val="center"/>
              <w:rPr>
                <w:rFonts w:ascii="Segoe UI" w:hAnsi="Segoe UI" w:cs="Segoe UI"/>
              </w:rPr>
            </w:pPr>
          </w:p>
          <w:p w14:paraId="6E25AB4A" w14:textId="77777777" w:rsidR="005815C6" w:rsidRDefault="005815C6" w:rsidP="005815C6">
            <w:pPr>
              <w:jc w:val="center"/>
              <w:rPr>
                <w:rFonts w:ascii="Segoe UI" w:hAnsi="Segoe UI" w:cs="Segoe UI"/>
                <w:b/>
              </w:rPr>
            </w:pPr>
            <w:r>
              <w:rPr>
                <w:rFonts w:ascii="Segoe UI" w:hAnsi="Segoe UI" w:cs="Segoe UI"/>
                <w:b/>
              </w:rPr>
              <w:lastRenderedPageBreak/>
              <w:t>Appeals Procedures (Cont’d)</w:t>
            </w:r>
          </w:p>
          <w:p w14:paraId="28686017" w14:textId="706033E0" w:rsidR="005815C6" w:rsidRPr="007578AA" w:rsidRDefault="005815C6" w:rsidP="00C629E4">
            <w:pPr>
              <w:jc w:val="center"/>
              <w:rPr>
                <w:rFonts w:ascii="Segoe UI" w:hAnsi="Segoe UI" w:cs="Segoe UI"/>
              </w:rPr>
            </w:pPr>
          </w:p>
        </w:tc>
        <w:tc>
          <w:tcPr>
            <w:tcW w:w="1530" w:type="dxa"/>
            <w:vMerge w:val="restart"/>
            <w:tcBorders>
              <w:top w:val="nil"/>
            </w:tcBorders>
            <w:shd w:val="clear" w:color="auto" w:fill="auto"/>
          </w:tcPr>
          <w:p w14:paraId="1BC176CF" w14:textId="77777777" w:rsidR="005815C6" w:rsidRPr="006115CF" w:rsidRDefault="005815C6" w:rsidP="005815C6">
            <w:pPr>
              <w:ind w:left="-108" w:right="-121"/>
              <w:jc w:val="center"/>
              <w:rPr>
                <w:rFonts w:ascii="Segoe UI" w:hAnsi="Segoe UI" w:cs="Segoe UI"/>
              </w:rPr>
            </w:pPr>
            <w:r w:rsidRPr="006115CF">
              <w:rPr>
                <w:rFonts w:ascii="Segoe UI" w:hAnsi="Segoe UI" w:cs="Segoe UI"/>
              </w:rPr>
              <w:lastRenderedPageBreak/>
              <w:t xml:space="preserve">Expedited Internal Reviews of Adverse Benefit Determinations under </w:t>
            </w:r>
            <w:r w:rsidRPr="006115CF">
              <w:rPr>
                <w:rFonts w:ascii="Segoe UI" w:hAnsi="Segoe UI" w:cs="Segoe UI"/>
                <w:u w:val="single"/>
              </w:rPr>
              <w:t>Non</w:t>
            </w:r>
            <w:r w:rsidRPr="006115CF">
              <w:rPr>
                <w:rFonts w:ascii="Segoe UI" w:hAnsi="Segoe UI" w:cs="Segoe UI"/>
              </w:rPr>
              <w:t>-Grand-</w:t>
            </w:r>
          </w:p>
          <w:p w14:paraId="67F7A7AE" w14:textId="77777777" w:rsidR="005815C6" w:rsidRDefault="005815C6" w:rsidP="005815C6">
            <w:pPr>
              <w:jc w:val="center"/>
              <w:rPr>
                <w:rFonts w:ascii="Segoe UI" w:hAnsi="Segoe UI" w:cs="Segoe UI"/>
              </w:rPr>
            </w:pPr>
            <w:r w:rsidRPr="006115CF">
              <w:rPr>
                <w:rFonts w:ascii="Segoe UI" w:hAnsi="Segoe UI" w:cs="Segoe UI"/>
              </w:rPr>
              <w:t>Fathered Plans (cont’d)</w:t>
            </w:r>
          </w:p>
          <w:p w14:paraId="0964E61C" w14:textId="5D845C63" w:rsidR="00C629E4" w:rsidRPr="009D09CB" w:rsidRDefault="00C629E4" w:rsidP="00C629E4">
            <w:pPr>
              <w:jc w:val="center"/>
              <w:rPr>
                <w:rFonts w:ascii="Segoe UI" w:hAnsi="Segoe UI" w:cs="Segoe UI"/>
                <w:sz w:val="20"/>
                <w:szCs w:val="20"/>
              </w:rPr>
            </w:pPr>
          </w:p>
        </w:tc>
        <w:tc>
          <w:tcPr>
            <w:tcW w:w="1620" w:type="dxa"/>
            <w:tcBorders>
              <w:top w:val="single" w:sz="4" w:space="0" w:color="auto"/>
              <w:bottom w:val="single" w:sz="4" w:space="0" w:color="auto"/>
            </w:tcBorders>
            <w:shd w:val="clear" w:color="auto" w:fill="auto"/>
          </w:tcPr>
          <w:p w14:paraId="7EDC7CC9" w14:textId="77777777" w:rsidR="00C629E4" w:rsidRPr="00A05BD5" w:rsidRDefault="00C629E4" w:rsidP="00C629E4">
            <w:pPr>
              <w:ind w:left="-95" w:right="-157"/>
              <w:jc w:val="center"/>
              <w:rPr>
                <w:rFonts w:ascii="Segoe UI" w:hAnsi="Segoe UI" w:cs="Segoe UI"/>
              </w:rPr>
            </w:pPr>
            <w:r w:rsidRPr="00A05BD5">
              <w:rPr>
                <w:rFonts w:ascii="Segoe UI" w:hAnsi="Segoe UI" w:cs="Segoe UI"/>
                <w:spacing w:val="1"/>
              </w:rPr>
              <w:t xml:space="preserve">WAC </w:t>
            </w:r>
            <w:r w:rsidRPr="00A05BD5">
              <w:rPr>
                <w:rFonts w:ascii="Segoe UI" w:eastAsia="Arial" w:hAnsi="Segoe UI" w:cs="Segoe UI"/>
                <w:spacing w:val="1"/>
              </w:rPr>
              <w:t>284-43-3170(4)(b)</w:t>
            </w:r>
          </w:p>
        </w:tc>
        <w:tc>
          <w:tcPr>
            <w:tcW w:w="7151" w:type="dxa"/>
            <w:tcBorders>
              <w:top w:val="single" w:sz="4" w:space="0" w:color="auto"/>
              <w:bottom w:val="single" w:sz="4" w:space="0" w:color="auto"/>
            </w:tcBorders>
            <w:shd w:val="clear" w:color="auto" w:fill="auto"/>
          </w:tcPr>
          <w:p w14:paraId="6BAC2932" w14:textId="77777777" w:rsidR="00C629E4" w:rsidRPr="00A05BD5" w:rsidRDefault="00C629E4" w:rsidP="00F816D1">
            <w:pPr>
              <w:pStyle w:val="NoSpacing"/>
              <w:numPr>
                <w:ilvl w:val="0"/>
                <w:numId w:val="42"/>
              </w:numPr>
              <w:rPr>
                <w:rFonts w:ascii="Segoe UI" w:hAnsi="Segoe UI" w:cs="Segoe UI"/>
              </w:rPr>
            </w:pPr>
            <w:r w:rsidRPr="00A05BD5">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440" w:type="dxa"/>
            <w:tcBorders>
              <w:top w:val="single" w:sz="4" w:space="0" w:color="auto"/>
              <w:bottom w:val="single" w:sz="4" w:space="0" w:color="auto"/>
              <w:right w:val="single" w:sz="4" w:space="0" w:color="auto"/>
            </w:tcBorders>
            <w:shd w:val="clear" w:color="auto" w:fill="auto"/>
          </w:tcPr>
          <w:p w14:paraId="46B55ED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70566A8" w14:textId="77777777" w:rsidR="00C629E4" w:rsidRPr="007578AA" w:rsidRDefault="00C629E4" w:rsidP="00C629E4">
            <w:pPr>
              <w:jc w:val="center"/>
              <w:rPr>
                <w:rFonts w:ascii="Segoe UI" w:hAnsi="Segoe UI" w:cs="Segoe UI"/>
              </w:rPr>
            </w:pPr>
          </w:p>
        </w:tc>
      </w:tr>
      <w:tr w:rsidR="00C629E4" w:rsidRPr="007578AA" w14:paraId="2EA25680" w14:textId="77777777" w:rsidTr="00454DA3">
        <w:trPr>
          <w:jc w:val="center"/>
        </w:trPr>
        <w:tc>
          <w:tcPr>
            <w:tcW w:w="1795" w:type="dxa"/>
            <w:vMerge/>
            <w:shd w:val="clear" w:color="auto" w:fill="auto"/>
          </w:tcPr>
          <w:p w14:paraId="64373A29" w14:textId="77777777" w:rsidR="00C629E4" w:rsidRPr="007578AA" w:rsidRDefault="00C629E4" w:rsidP="00C629E4">
            <w:pPr>
              <w:jc w:val="center"/>
              <w:rPr>
                <w:rFonts w:ascii="Segoe UI" w:hAnsi="Segoe UI" w:cs="Segoe UI"/>
              </w:rPr>
            </w:pPr>
          </w:p>
        </w:tc>
        <w:tc>
          <w:tcPr>
            <w:tcW w:w="1530" w:type="dxa"/>
            <w:vMerge/>
            <w:shd w:val="clear" w:color="auto" w:fill="auto"/>
          </w:tcPr>
          <w:p w14:paraId="35BF1681" w14:textId="77777777" w:rsidR="00C629E4" w:rsidRPr="007578AA" w:rsidRDefault="00C629E4" w:rsidP="00C629E4">
            <w:pPr>
              <w:rPr>
                <w:rFonts w:ascii="Segoe UI" w:hAnsi="Segoe UI" w:cs="Segoe UI"/>
              </w:rPr>
            </w:pPr>
          </w:p>
        </w:tc>
        <w:tc>
          <w:tcPr>
            <w:tcW w:w="1620" w:type="dxa"/>
            <w:tcBorders>
              <w:top w:val="single" w:sz="4" w:space="0" w:color="auto"/>
              <w:bottom w:val="single" w:sz="4" w:space="0" w:color="auto"/>
            </w:tcBorders>
            <w:shd w:val="clear" w:color="auto" w:fill="auto"/>
          </w:tcPr>
          <w:p w14:paraId="7ECF2402" w14:textId="77777777" w:rsidR="00C629E4" w:rsidRPr="00A05BD5" w:rsidRDefault="00C629E4" w:rsidP="00C629E4">
            <w:pPr>
              <w:ind w:left="-95" w:right="-157"/>
              <w:jc w:val="center"/>
              <w:rPr>
                <w:rFonts w:ascii="Segoe UI" w:hAnsi="Segoe UI" w:cs="Segoe UI"/>
                <w:spacing w:val="1"/>
              </w:rPr>
            </w:pPr>
            <w:r w:rsidRPr="00A05BD5">
              <w:rPr>
                <w:rFonts w:ascii="Segoe UI" w:hAnsi="Segoe UI" w:cs="Segoe UI"/>
                <w:spacing w:val="1"/>
              </w:rPr>
              <w:t xml:space="preserve">WAC </w:t>
            </w:r>
            <w:r w:rsidRPr="00A05BD5">
              <w:rPr>
                <w:rFonts w:ascii="Segoe UI" w:eastAsia="Arial" w:hAnsi="Segoe UI" w:cs="Segoe UI"/>
                <w:spacing w:val="1"/>
              </w:rPr>
              <w:t>284-43-3170(6)</w:t>
            </w:r>
          </w:p>
        </w:tc>
        <w:tc>
          <w:tcPr>
            <w:tcW w:w="7151" w:type="dxa"/>
            <w:tcBorders>
              <w:top w:val="single" w:sz="4" w:space="0" w:color="auto"/>
              <w:bottom w:val="single" w:sz="4" w:space="0" w:color="auto"/>
            </w:tcBorders>
            <w:shd w:val="clear" w:color="auto" w:fill="auto"/>
          </w:tcPr>
          <w:p w14:paraId="6BA55610" w14:textId="77777777" w:rsidR="00C629E4" w:rsidRPr="00A05BD5" w:rsidRDefault="00C629E4" w:rsidP="00C629E4">
            <w:pPr>
              <w:pStyle w:val="NoSpacing"/>
              <w:rPr>
                <w:rFonts w:ascii="Segoe UI" w:hAnsi="Segoe UI" w:cs="Segoe UI"/>
              </w:rPr>
            </w:pPr>
            <w:r w:rsidRPr="00A05BD5">
              <w:rPr>
                <w:rFonts w:ascii="Segoe UI" w:hAnsi="Segoe UI" w:cs="Segoe UI"/>
              </w:rPr>
              <w:t>An issuer may require exhaustion of the internal appeal process before appellant may request external review in urgent care situations that justify expedited review.</w:t>
            </w:r>
          </w:p>
        </w:tc>
        <w:tc>
          <w:tcPr>
            <w:tcW w:w="1440" w:type="dxa"/>
            <w:tcBorders>
              <w:top w:val="single" w:sz="4" w:space="0" w:color="auto"/>
              <w:bottom w:val="single" w:sz="4" w:space="0" w:color="auto"/>
              <w:right w:val="single" w:sz="4" w:space="0" w:color="auto"/>
            </w:tcBorders>
            <w:shd w:val="clear" w:color="auto" w:fill="auto"/>
          </w:tcPr>
          <w:p w14:paraId="40E38F09"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4F32369" w14:textId="77777777" w:rsidR="00C629E4" w:rsidRPr="007578AA" w:rsidRDefault="00C629E4" w:rsidP="00C629E4">
            <w:pPr>
              <w:jc w:val="center"/>
              <w:rPr>
                <w:rFonts w:ascii="Segoe UI" w:hAnsi="Segoe UI" w:cs="Segoe UI"/>
              </w:rPr>
            </w:pPr>
          </w:p>
        </w:tc>
      </w:tr>
      <w:tr w:rsidR="00C629E4" w:rsidRPr="007578AA" w14:paraId="4FF28B9F" w14:textId="77777777" w:rsidTr="00454DA3">
        <w:trPr>
          <w:jc w:val="center"/>
        </w:trPr>
        <w:tc>
          <w:tcPr>
            <w:tcW w:w="1795" w:type="dxa"/>
            <w:vMerge/>
            <w:shd w:val="clear" w:color="auto" w:fill="auto"/>
          </w:tcPr>
          <w:p w14:paraId="24DD40F2" w14:textId="77777777" w:rsidR="00C629E4" w:rsidRPr="007578AA" w:rsidRDefault="00C629E4" w:rsidP="00C629E4">
            <w:pPr>
              <w:jc w:val="center"/>
              <w:rPr>
                <w:rFonts w:ascii="Segoe UI" w:hAnsi="Segoe UI" w:cs="Segoe UI"/>
              </w:rPr>
            </w:pPr>
          </w:p>
        </w:tc>
        <w:tc>
          <w:tcPr>
            <w:tcW w:w="1530" w:type="dxa"/>
            <w:vMerge/>
            <w:tcBorders>
              <w:bottom w:val="single" w:sz="4" w:space="0" w:color="auto"/>
            </w:tcBorders>
            <w:shd w:val="clear" w:color="auto" w:fill="auto"/>
          </w:tcPr>
          <w:p w14:paraId="57115296"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E9A3A0E" w14:textId="77777777" w:rsidR="00C629E4" w:rsidRPr="00A05BD5" w:rsidRDefault="00C629E4" w:rsidP="00C629E4">
            <w:pPr>
              <w:ind w:left="-95" w:right="-157"/>
              <w:jc w:val="center"/>
              <w:rPr>
                <w:rFonts w:ascii="Segoe UI" w:hAnsi="Segoe UI" w:cs="Segoe UI"/>
                <w:spacing w:val="1"/>
              </w:rPr>
            </w:pPr>
            <w:r w:rsidRPr="00A05BD5">
              <w:rPr>
                <w:rFonts w:ascii="Segoe UI" w:hAnsi="Segoe UI" w:cs="Segoe UI"/>
                <w:spacing w:val="1"/>
              </w:rPr>
              <w:t xml:space="preserve">WAC </w:t>
            </w:r>
            <w:r w:rsidRPr="00A05BD5">
              <w:rPr>
                <w:rFonts w:ascii="Segoe UI" w:eastAsia="Arial" w:hAnsi="Segoe UI" w:cs="Segoe UI"/>
                <w:spacing w:val="1"/>
              </w:rPr>
              <w:t>284-43-3170(7)</w:t>
            </w:r>
          </w:p>
        </w:tc>
        <w:tc>
          <w:tcPr>
            <w:tcW w:w="7151" w:type="dxa"/>
            <w:tcBorders>
              <w:top w:val="single" w:sz="4" w:space="0" w:color="auto"/>
              <w:bottom w:val="single" w:sz="4" w:space="0" w:color="auto"/>
            </w:tcBorders>
            <w:shd w:val="clear" w:color="auto" w:fill="auto"/>
          </w:tcPr>
          <w:p w14:paraId="60936A0A" w14:textId="77777777" w:rsidR="00C629E4" w:rsidRDefault="00C629E4" w:rsidP="00C629E4">
            <w:pPr>
              <w:pStyle w:val="NoSpacing"/>
              <w:rPr>
                <w:rFonts w:ascii="Segoe UI" w:hAnsi="Segoe UI" w:cs="Segoe UI"/>
              </w:rPr>
            </w:pPr>
            <w:r w:rsidRPr="00A05BD5">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p w14:paraId="2A61F7FD" w14:textId="77777777" w:rsidR="0004168C" w:rsidRDefault="0004168C" w:rsidP="00C629E4">
            <w:pPr>
              <w:pStyle w:val="NoSpacing"/>
              <w:rPr>
                <w:rFonts w:ascii="Segoe UI" w:hAnsi="Segoe UI" w:cs="Segoe UI"/>
              </w:rPr>
            </w:pPr>
          </w:p>
          <w:p w14:paraId="66E9B368" w14:textId="77777777" w:rsidR="0004168C" w:rsidRDefault="0004168C" w:rsidP="00C629E4">
            <w:pPr>
              <w:pStyle w:val="NoSpacing"/>
              <w:rPr>
                <w:rFonts w:ascii="Segoe UI" w:hAnsi="Segoe UI" w:cs="Segoe UI"/>
              </w:rPr>
            </w:pPr>
          </w:p>
          <w:p w14:paraId="120772E2" w14:textId="77777777" w:rsidR="0004168C" w:rsidRDefault="0004168C" w:rsidP="00C629E4">
            <w:pPr>
              <w:pStyle w:val="NoSpacing"/>
              <w:rPr>
                <w:rFonts w:ascii="Segoe UI" w:hAnsi="Segoe UI" w:cs="Segoe UI"/>
              </w:rPr>
            </w:pPr>
          </w:p>
          <w:p w14:paraId="1AF4DEAA" w14:textId="77777777" w:rsidR="0004168C" w:rsidRDefault="0004168C" w:rsidP="00C629E4">
            <w:pPr>
              <w:pStyle w:val="NoSpacing"/>
              <w:rPr>
                <w:rFonts w:ascii="Segoe UI" w:hAnsi="Segoe UI" w:cs="Segoe UI"/>
              </w:rPr>
            </w:pPr>
          </w:p>
          <w:p w14:paraId="361DFE3B" w14:textId="77777777" w:rsidR="0004168C" w:rsidRDefault="0004168C" w:rsidP="00C629E4">
            <w:pPr>
              <w:pStyle w:val="NoSpacing"/>
              <w:rPr>
                <w:rFonts w:ascii="Segoe UI" w:hAnsi="Segoe UI" w:cs="Segoe UI"/>
              </w:rPr>
            </w:pPr>
          </w:p>
          <w:p w14:paraId="0DB204B4" w14:textId="3F0ECEBD" w:rsidR="0004168C" w:rsidRPr="00A05BD5" w:rsidRDefault="0004168C" w:rsidP="00C629E4">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016B2A29"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73D264A" w14:textId="77777777" w:rsidR="00C629E4" w:rsidRPr="007578AA" w:rsidRDefault="00C629E4" w:rsidP="00C629E4">
            <w:pPr>
              <w:jc w:val="center"/>
              <w:rPr>
                <w:rFonts w:ascii="Segoe UI" w:hAnsi="Segoe UI" w:cs="Segoe UI"/>
              </w:rPr>
            </w:pPr>
          </w:p>
        </w:tc>
      </w:tr>
      <w:tr w:rsidR="00C629E4" w:rsidRPr="007578AA" w14:paraId="2D1F89FB" w14:textId="77777777" w:rsidTr="00454DA3">
        <w:trPr>
          <w:jc w:val="center"/>
        </w:trPr>
        <w:tc>
          <w:tcPr>
            <w:tcW w:w="1795" w:type="dxa"/>
            <w:vMerge/>
            <w:shd w:val="clear" w:color="auto" w:fill="auto"/>
          </w:tcPr>
          <w:p w14:paraId="26E33495" w14:textId="77777777" w:rsidR="00C629E4" w:rsidRPr="007578AA" w:rsidRDefault="00C629E4" w:rsidP="00C629E4">
            <w:pPr>
              <w:jc w:val="center"/>
              <w:rPr>
                <w:rFonts w:ascii="Segoe UI" w:hAnsi="Segoe UI" w:cs="Segoe UI"/>
              </w:rPr>
            </w:pPr>
          </w:p>
        </w:tc>
        <w:tc>
          <w:tcPr>
            <w:tcW w:w="1530" w:type="dxa"/>
            <w:vMerge w:val="restart"/>
            <w:tcBorders>
              <w:top w:val="single" w:sz="4" w:space="0" w:color="auto"/>
            </w:tcBorders>
            <w:shd w:val="clear" w:color="auto" w:fill="auto"/>
          </w:tcPr>
          <w:p w14:paraId="756503CE" w14:textId="77777777" w:rsidR="00C629E4" w:rsidRPr="00AE6468" w:rsidRDefault="00C629E4" w:rsidP="00C629E4">
            <w:pPr>
              <w:spacing w:after="160" w:line="259" w:lineRule="auto"/>
              <w:ind w:right="-14"/>
              <w:jc w:val="center"/>
              <w:rPr>
                <w:rFonts w:ascii="Segoe UI" w:eastAsia="Arial" w:hAnsi="Segoe UI" w:cs="Segoe UI"/>
                <w:szCs w:val="20"/>
              </w:rPr>
            </w:pPr>
            <w:r w:rsidRPr="00AE6468">
              <w:rPr>
                <w:rFonts w:ascii="Segoe UI" w:eastAsia="Arial" w:hAnsi="Segoe UI" w:cs="Segoe UI"/>
                <w:szCs w:val="20"/>
              </w:rPr>
              <w:t xml:space="preserve">Independent Review of appeals (“IRO”) for </w:t>
            </w:r>
            <w:r w:rsidRPr="00AE6468">
              <w:rPr>
                <w:rFonts w:ascii="Segoe UI" w:eastAsia="Arial" w:hAnsi="Segoe UI" w:cs="Segoe UI"/>
                <w:b/>
                <w:szCs w:val="20"/>
              </w:rPr>
              <w:t>both</w:t>
            </w:r>
            <w:r w:rsidRPr="00AE6468">
              <w:rPr>
                <w:rFonts w:ascii="Segoe UI" w:eastAsia="Arial" w:hAnsi="Segoe UI" w:cs="Segoe UI"/>
                <w:szCs w:val="20"/>
              </w:rPr>
              <w:t xml:space="preserve"> </w:t>
            </w:r>
            <w:r w:rsidRPr="00AE6468">
              <w:rPr>
                <w:rFonts w:ascii="Segoe UI" w:eastAsia="Arial" w:hAnsi="Segoe UI" w:cs="Segoe UI"/>
                <w:szCs w:val="20"/>
                <w:u w:val="single"/>
              </w:rPr>
              <w:t>Grand-fathered</w:t>
            </w:r>
            <w:r w:rsidRPr="00AE6468">
              <w:rPr>
                <w:rFonts w:ascii="Segoe UI" w:eastAsia="Arial" w:hAnsi="Segoe UI" w:cs="Segoe UI"/>
                <w:szCs w:val="20"/>
              </w:rPr>
              <w:t xml:space="preserve"> and </w:t>
            </w:r>
            <w:r w:rsidRPr="00AE6468">
              <w:rPr>
                <w:rFonts w:ascii="Segoe UI" w:eastAsia="Arial" w:hAnsi="Segoe UI" w:cs="Segoe UI"/>
                <w:szCs w:val="20"/>
                <w:u w:val="single"/>
              </w:rPr>
              <w:t>Non</w:t>
            </w:r>
            <w:r w:rsidRPr="00AE6468">
              <w:rPr>
                <w:rFonts w:ascii="Segoe UI" w:eastAsia="Arial" w:hAnsi="Segoe UI" w:cs="Segoe UI"/>
                <w:szCs w:val="20"/>
              </w:rPr>
              <w:t xml:space="preserve">-Grand-fathered </w:t>
            </w:r>
            <w:r>
              <w:rPr>
                <w:rFonts w:ascii="Segoe UI" w:eastAsia="Arial" w:hAnsi="Segoe UI" w:cs="Segoe UI"/>
                <w:szCs w:val="20"/>
              </w:rPr>
              <w:t>P</w:t>
            </w:r>
            <w:r w:rsidRPr="00AE6468">
              <w:rPr>
                <w:rFonts w:ascii="Segoe UI" w:eastAsia="Arial" w:hAnsi="Segoe UI" w:cs="Segoe UI"/>
                <w:szCs w:val="20"/>
              </w:rPr>
              <w:t>lans</w:t>
            </w:r>
          </w:p>
          <w:p w14:paraId="3F4FE135" w14:textId="77777777" w:rsidR="00C629E4" w:rsidRDefault="00C629E4" w:rsidP="00C629E4">
            <w:pPr>
              <w:spacing w:after="160" w:line="259" w:lineRule="auto"/>
              <w:ind w:right="-14"/>
              <w:rPr>
                <w:rFonts w:ascii="Segoe UI" w:eastAsia="Arial" w:hAnsi="Segoe UI" w:cs="Segoe UI"/>
                <w:sz w:val="20"/>
                <w:szCs w:val="20"/>
              </w:rPr>
            </w:pPr>
          </w:p>
          <w:p w14:paraId="5F7243A4" w14:textId="5C6242AF" w:rsidR="00C629E4" w:rsidRDefault="00C629E4" w:rsidP="00C629E4">
            <w:pPr>
              <w:spacing w:after="160" w:line="259" w:lineRule="auto"/>
              <w:ind w:right="-14"/>
              <w:jc w:val="center"/>
              <w:rPr>
                <w:rFonts w:ascii="Segoe UI" w:eastAsia="Arial" w:hAnsi="Segoe UI" w:cs="Segoe UI"/>
              </w:rPr>
            </w:pPr>
            <w:r w:rsidRPr="00B83867">
              <w:rPr>
                <w:rFonts w:ascii="Segoe UI" w:eastAsia="Arial" w:hAnsi="Segoe UI" w:cs="Segoe UI"/>
              </w:rPr>
              <w:lastRenderedPageBreak/>
              <w:t xml:space="preserve">Independent Review of </w:t>
            </w:r>
            <w:r>
              <w:rPr>
                <w:rFonts w:ascii="Segoe UI" w:eastAsia="Arial" w:hAnsi="Segoe UI" w:cs="Segoe UI"/>
              </w:rPr>
              <w:t>A</w:t>
            </w:r>
            <w:r w:rsidRPr="00B83867">
              <w:rPr>
                <w:rFonts w:ascii="Segoe UI" w:eastAsia="Arial" w:hAnsi="Segoe UI" w:cs="Segoe UI"/>
              </w:rPr>
              <w:t xml:space="preserve">ppeals (“IRO”) for </w:t>
            </w:r>
            <w:r w:rsidRPr="00B83867">
              <w:rPr>
                <w:rFonts w:ascii="Segoe UI" w:eastAsia="Arial" w:hAnsi="Segoe UI" w:cs="Segoe UI"/>
                <w:b/>
              </w:rPr>
              <w:t>both</w:t>
            </w:r>
            <w:r w:rsidRPr="00B83867">
              <w:rPr>
                <w:rFonts w:ascii="Segoe UI" w:eastAsia="Arial" w:hAnsi="Segoe UI" w:cs="Segoe UI"/>
              </w:rPr>
              <w:t xml:space="preserve"> </w:t>
            </w:r>
            <w:r w:rsidRPr="00B83867">
              <w:rPr>
                <w:rFonts w:ascii="Segoe UI" w:eastAsia="Arial" w:hAnsi="Segoe UI" w:cs="Segoe UI"/>
                <w:u w:val="single"/>
              </w:rPr>
              <w:t>Grand-fathered</w:t>
            </w:r>
            <w:r w:rsidRPr="00B83867">
              <w:rPr>
                <w:rFonts w:ascii="Segoe UI" w:eastAsia="Arial" w:hAnsi="Segoe UI" w:cs="Segoe UI"/>
              </w:rPr>
              <w:t xml:space="preserve"> and </w:t>
            </w:r>
            <w:proofErr w:type="gramStart"/>
            <w:r w:rsidRPr="00B83867">
              <w:rPr>
                <w:rFonts w:ascii="Segoe UI" w:eastAsia="Arial" w:hAnsi="Segoe UI" w:cs="Segoe UI"/>
                <w:u w:val="single"/>
              </w:rPr>
              <w:t>Non</w:t>
            </w:r>
            <w:r w:rsidRPr="00B83867">
              <w:rPr>
                <w:rFonts w:ascii="Segoe UI" w:eastAsia="Arial" w:hAnsi="Segoe UI" w:cs="Segoe UI"/>
              </w:rPr>
              <w:t>-Grand</w:t>
            </w:r>
            <w:proofErr w:type="gramEnd"/>
            <w:r w:rsidRPr="00B83867">
              <w:rPr>
                <w:rFonts w:ascii="Segoe UI" w:eastAsia="Arial" w:hAnsi="Segoe UI" w:cs="Segoe UI"/>
              </w:rPr>
              <w:t xml:space="preserve">-fathered </w:t>
            </w:r>
            <w:r>
              <w:rPr>
                <w:rFonts w:ascii="Segoe UI" w:eastAsia="Arial" w:hAnsi="Segoe UI" w:cs="Segoe UI"/>
              </w:rPr>
              <w:t>P</w:t>
            </w:r>
            <w:r w:rsidRPr="00B83867">
              <w:rPr>
                <w:rFonts w:ascii="Segoe UI" w:eastAsia="Arial" w:hAnsi="Segoe UI" w:cs="Segoe UI"/>
              </w:rPr>
              <w:t xml:space="preserve">lans </w:t>
            </w:r>
          </w:p>
          <w:p w14:paraId="61699139" w14:textId="77777777" w:rsidR="00C629E4" w:rsidRDefault="00C629E4" w:rsidP="00C629E4">
            <w:pPr>
              <w:spacing w:after="160" w:line="259" w:lineRule="auto"/>
              <w:ind w:right="-14"/>
              <w:jc w:val="center"/>
              <w:rPr>
                <w:rFonts w:ascii="Segoe UI" w:eastAsia="Arial" w:hAnsi="Segoe UI" w:cs="Segoe UI"/>
              </w:rPr>
            </w:pPr>
            <w:r w:rsidRPr="00B83867">
              <w:rPr>
                <w:rFonts w:ascii="Segoe UI" w:eastAsia="Arial" w:hAnsi="Segoe UI" w:cs="Segoe UI"/>
              </w:rPr>
              <w:t>(cont’d)</w:t>
            </w:r>
          </w:p>
          <w:p w14:paraId="3DCDEA12" w14:textId="77777777" w:rsidR="005815C6" w:rsidRDefault="005815C6" w:rsidP="00C629E4">
            <w:pPr>
              <w:spacing w:after="160" w:line="259" w:lineRule="auto"/>
              <w:ind w:right="-14"/>
              <w:jc w:val="center"/>
              <w:rPr>
                <w:rFonts w:ascii="Segoe UI" w:eastAsia="Arial" w:hAnsi="Segoe UI" w:cs="Segoe UI"/>
              </w:rPr>
            </w:pPr>
          </w:p>
          <w:p w14:paraId="5E76EDC0" w14:textId="77777777" w:rsidR="005815C6" w:rsidRDefault="005815C6" w:rsidP="00C629E4">
            <w:pPr>
              <w:spacing w:after="160" w:line="259" w:lineRule="auto"/>
              <w:ind w:right="-14"/>
              <w:jc w:val="center"/>
              <w:rPr>
                <w:rFonts w:ascii="Segoe UI" w:eastAsia="Arial" w:hAnsi="Segoe UI" w:cs="Segoe UI"/>
              </w:rPr>
            </w:pPr>
          </w:p>
          <w:p w14:paraId="71E1EE46" w14:textId="77777777" w:rsidR="005815C6" w:rsidRDefault="005815C6" w:rsidP="00C629E4">
            <w:pPr>
              <w:spacing w:after="160" w:line="259" w:lineRule="auto"/>
              <w:ind w:right="-14"/>
              <w:jc w:val="center"/>
              <w:rPr>
                <w:rFonts w:ascii="Segoe UI" w:eastAsia="Arial" w:hAnsi="Segoe UI" w:cs="Segoe UI"/>
              </w:rPr>
            </w:pPr>
          </w:p>
          <w:p w14:paraId="38EDB8AB" w14:textId="77777777" w:rsidR="005815C6" w:rsidRDefault="005815C6" w:rsidP="00C629E4">
            <w:pPr>
              <w:spacing w:after="160" w:line="259" w:lineRule="auto"/>
              <w:ind w:right="-14"/>
              <w:jc w:val="center"/>
              <w:rPr>
                <w:rFonts w:ascii="Segoe UI" w:eastAsia="Arial" w:hAnsi="Segoe UI" w:cs="Segoe UI"/>
              </w:rPr>
            </w:pPr>
          </w:p>
          <w:p w14:paraId="2B512883" w14:textId="77777777" w:rsidR="005815C6" w:rsidRDefault="005815C6" w:rsidP="00C629E4">
            <w:pPr>
              <w:spacing w:after="160" w:line="259" w:lineRule="auto"/>
              <w:ind w:right="-14"/>
              <w:jc w:val="center"/>
              <w:rPr>
                <w:rFonts w:ascii="Segoe UI" w:eastAsia="Arial" w:hAnsi="Segoe UI" w:cs="Segoe UI"/>
              </w:rPr>
            </w:pPr>
          </w:p>
          <w:p w14:paraId="0C165407" w14:textId="77777777" w:rsidR="005815C6" w:rsidRDefault="005815C6" w:rsidP="00C629E4">
            <w:pPr>
              <w:spacing w:after="160" w:line="259" w:lineRule="auto"/>
              <w:ind w:right="-14"/>
              <w:jc w:val="center"/>
              <w:rPr>
                <w:rFonts w:ascii="Segoe UI" w:eastAsia="Arial" w:hAnsi="Segoe UI" w:cs="Segoe UI"/>
              </w:rPr>
            </w:pPr>
          </w:p>
          <w:p w14:paraId="1DC7F49F" w14:textId="77777777" w:rsidR="005815C6" w:rsidRDefault="005815C6" w:rsidP="00C629E4">
            <w:pPr>
              <w:spacing w:after="160" w:line="259" w:lineRule="auto"/>
              <w:ind w:right="-14"/>
              <w:jc w:val="center"/>
              <w:rPr>
                <w:rFonts w:ascii="Segoe UI" w:eastAsia="Arial" w:hAnsi="Segoe UI" w:cs="Segoe UI"/>
              </w:rPr>
            </w:pPr>
          </w:p>
          <w:p w14:paraId="73BACFF9" w14:textId="77777777" w:rsidR="005815C6" w:rsidRDefault="005815C6" w:rsidP="00C629E4">
            <w:pPr>
              <w:spacing w:after="160" w:line="259" w:lineRule="auto"/>
              <w:ind w:right="-14"/>
              <w:jc w:val="center"/>
              <w:rPr>
                <w:rFonts w:ascii="Segoe UI" w:eastAsia="Arial" w:hAnsi="Segoe UI" w:cs="Segoe UI"/>
              </w:rPr>
            </w:pPr>
          </w:p>
          <w:p w14:paraId="2A3205BB" w14:textId="77777777" w:rsidR="005815C6" w:rsidRDefault="005815C6" w:rsidP="00C629E4">
            <w:pPr>
              <w:spacing w:after="160" w:line="259" w:lineRule="auto"/>
              <w:ind w:right="-14"/>
              <w:jc w:val="center"/>
              <w:rPr>
                <w:rFonts w:ascii="Segoe UI" w:eastAsia="Arial" w:hAnsi="Segoe UI" w:cs="Segoe UI"/>
              </w:rPr>
            </w:pPr>
          </w:p>
          <w:p w14:paraId="53201898" w14:textId="77777777" w:rsidR="005815C6" w:rsidRDefault="005815C6" w:rsidP="00C629E4">
            <w:pPr>
              <w:spacing w:after="160" w:line="259" w:lineRule="auto"/>
              <w:ind w:right="-14"/>
              <w:jc w:val="center"/>
              <w:rPr>
                <w:rFonts w:ascii="Segoe UI" w:eastAsia="Arial" w:hAnsi="Segoe UI" w:cs="Segoe UI"/>
              </w:rPr>
            </w:pPr>
          </w:p>
          <w:p w14:paraId="33922828" w14:textId="77777777" w:rsidR="005815C6" w:rsidRPr="00FC4AAF" w:rsidRDefault="005815C6" w:rsidP="005815C6">
            <w:pPr>
              <w:spacing w:after="160" w:line="259" w:lineRule="auto"/>
              <w:ind w:right="-14"/>
              <w:contextualSpacing/>
              <w:jc w:val="center"/>
              <w:rPr>
                <w:rFonts w:ascii="Segoe UI" w:eastAsia="Arial" w:hAnsi="Segoe UI" w:cs="Segoe UI"/>
              </w:rPr>
            </w:pPr>
            <w:r w:rsidRPr="00FC4AAF">
              <w:rPr>
                <w:rFonts w:ascii="Segoe UI" w:eastAsia="Arial" w:hAnsi="Segoe UI" w:cs="Segoe UI"/>
              </w:rPr>
              <w:lastRenderedPageBreak/>
              <w:t>Independent Review of Appeals (“IRO”) for</w:t>
            </w:r>
            <w:r w:rsidRPr="00FC4AAF">
              <w:rPr>
                <w:rFonts w:ascii="Segoe UI" w:eastAsia="Arial" w:hAnsi="Segoe UI" w:cs="Segoe UI"/>
                <w:b/>
              </w:rPr>
              <w:t xml:space="preserve"> both</w:t>
            </w:r>
            <w:r w:rsidRPr="00FC4AAF">
              <w:rPr>
                <w:rFonts w:ascii="Segoe UI" w:eastAsia="Arial" w:hAnsi="Segoe UI" w:cs="Segoe UI"/>
              </w:rPr>
              <w:t xml:space="preserve"> </w:t>
            </w:r>
            <w:r w:rsidRPr="00FC4AAF">
              <w:rPr>
                <w:rFonts w:ascii="Segoe UI" w:eastAsia="Arial" w:hAnsi="Segoe UI" w:cs="Segoe UI"/>
                <w:u w:val="single"/>
              </w:rPr>
              <w:t>Grand-fathered</w:t>
            </w:r>
            <w:r w:rsidRPr="00FC4AAF">
              <w:rPr>
                <w:rFonts w:ascii="Segoe UI" w:eastAsia="Arial" w:hAnsi="Segoe UI" w:cs="Segoe UI"/>
              </w:rPr>
              <w:t xml:space="preserve"> and </w:t>
            </w:r>
            <w:proofErr w:type="gramStart"/>
            <w:r w:rsidRPr="00FC4AAF">
              <w:rPr>
                <w:rFonts w:ascii="Segoe UI" w:eastAsia="Arial" w:hAnsi="Segoe UI" w:cs="Segoe UI"/>
                <w:u w:val="single"/>
              </w:rPr>
              <w:t>Non</w:t>
            </w:r>
            <w:r w:rsidRPr="00FC4AAF">
              <w:rPr>
                <w:rFonts w:ascii="Segoe UI" w:eastAsia="Arial" w:hAnsi="Segoe UI" w:cs="Segoe UI"/>
              </w:rPr>
              <w:t>-Grand</w:t>
            </w:r>
            <w:proofErr w:type="gramEnd"/>
            <w:r w:rsidRPr="00FC4AAF">
              <w:rPr>
                <w:rFonts w:ascii="Segoe UI" w:eastAsia="Arial" w:hAnsi="Segoe UI" w:cs="Segoe UI"/>
              </w:rPr>
              <w:t xml:space="preserve">-fathered Plans </w:t>
            </w:r>
          </w:p>
          <w:p w14:paraId="3D99C731" w14:textId="733DDFAB" w:rsidR="005815C6" w:rsidRPr="007578AA" w:rsidRDefault="005815C6" w:rsidP="005815C6">
            <w:pPr>
              <w:jc w:val="center"/>
              <w:rPr>
                <w:rFonts w:ascii="Segoe UI" w:hAnsi="Segoe UI" w:cs="Segoe UI"/>
              </w:rPr>
            </w:pPr>
            <w:r w:rsidRPr="00FC4AAF">
              <w:rPr>
                <w:rFonts w:ascii="Segoe UI" w:eastAsia="Arial" w:hAnsi="Segoe UI" w:cs="Segoe UI"/>
              </w:rPr>
              <w:t>(cont’d)</w:t>
            </w:r>
          </w:p>
        </w:tc>
        <w:tc>
          <w:tcPr>
            <w:tcW w:w="1620" w:type="dxa"/>
            <w:tcBorders>
              <w:top w:val="single" w:sz="4" w:space="0" w:color="auto"/>
              <w:bottom w:val="single" w:sz="4" w:space="0" w:color="auto"/>
            </w:tcBorders>
            <w:shd w:val="clear" w:color="auto" w:fill="auto"/>
          </w:tcPr>
          <w:p w14:paraId="4F7B69C2"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lastRenderedPageBreak/>
              <w:t>42 U.S.C.</w:t>
            </w:r>
          </w:p>
          <w:p w14:paraId="4C9511D7"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§300gg-19(b);</w:t>
            </w:r>
          </w:p>
          <w:p w14:paraId="0DDA4132"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RCW 48.43.535(2)</w:t>
            </w:r>
          </w:p>
          <w:p w14:paraId="0903D7B6" w14:textId="77777777" w:rsidR="00C629E4" w:rsidRPr="00A05BD5" w:rsidRDefault="00C629E4"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73770B99" w14:textId="77777777" w:rsidR="00C629E4" w:rsidRPr="00A05BD5" w:rsidRDefault="00C629E4" w:rsidP="00C629E4">
            <w:pPr>
              <w:pStyle w:val="NoSpacing"/>
              <w:rPr>
                <w:rFonts w:ascii="Segoe UI" w:hAnsi="Segoe UI" w:cs="Segoe UI"/>
              </w:rPr>
            </w:pPr>
            <w:r w:rsidRPr="00A05BD5">
              <w:rPr>
                <w:rFonts w:ascii="Segoe UI" w:hAnsi="Segoe UI" w:cs="Segoe UI"/>
              </w:rPr>
              <w:t>An enrollee may seek review by a certified independent review organization of an issuer's decision to deny, modify, reduce, or terminate coverage of or payment for a health care service, after exhausting the issuer's internal appeals / review of adverse benefit decision process and receiving a decision that is unfavorable to the enrollee.</w:t>
            </w:r>
          </w:p>
        </w:tc>
        <w:tc>
          <w:tcPr>
            <w:tcW w:w="1440" w:type="dxa"/>
            <w:tcBorders>
              <w:top w:val="single" w:sz="4" w:space="0" w:color="auto"/>
              <w:bottom w:val="single" w:sz="4" w:space="0" w:color="auto"/>
              <w:right w:val="single" w:sz="4" w:space="0" w:color="auto"/>
            </w:tcBorders>
            <w:shd w:val="clear" w:color="auto" w:fill="auto"/>
          </w:tcPr>
          <w:p w14:paraId="3904EC69"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0CEE4D7E" w14:textId="77777777" w:rsidR="00C629E4" w:rsidRPr="007578AA" w:rsidRDefault="00C629E4" w:rsidP="00C629E4">
            <w:pPr>
              <w:jc w:val="center"/>
              <w:rPr>
                <w:rFonts w:ascii="Segoe UI" w:hAnsi="Segoe UI" w:cs="Segoe UI"/>
              </w:rPr>
            </w:pPr>
          </w:p>
        </w:tc>
      </w:tr>
      <w:tr w:rsidR="00C629E4" w:rsidRPr="007578AA" w14:paraId="367A1033" w14:textId="77777777" w:rsidTr="00454DA3">
        <w:trPr>
          <w:jc w:val="center"/>
        </w:trPr>
        <w:tc>
          <w:tcPr>
            <w:tcW w:w="1795" w:type="dxa"/>
            <w:vMerge/>
            <w:shd w:val="clear" w:color="auto" w:fill="auto"/>
          </w:tcPr>
          <w:p w14:paraId="2DFD264B" w14:textId="77777777" w:rsidR="00C629E4" w:rsidRPr="007578AA" w:rsidRDefault="00C629E4" w:rsidP="00C629E4">
            <w:pPr>
              <w:jc w:val="center"/>
              <w:rPr>
                <w:rFonts w:ascii="Segoe UI" w:hAnsi="Segoe UI" w:cs="Segoe UI"/>
              </w:rPr>
            </w:pPr>
          </w:p>
        </w:tc>
        <w:tc>
          <w:tcPr>
            <w:tcW w:w="1530" w:type="dxa"/>
            <w:vMerge/>
            <w:shd w:val="clear" w:color="auto" w:fill="auto"/>
          </w:tcPr>
          <w:p w14:paraId="63B2E95B"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61AF274A"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RCW 48.43.535(2);</w:t>
            </w:r>
          </w:p>
          <w:p w14:paraId="17833CEB" w14:textId="77777777" w:rsidR="00C629E4" w:rsidRPr="00A05BD5" w:rsidRDefault="00C629E4" w:rsidP="00C629E4">
            <w:pPr>
              <w:ind w:left="-63" w:right="-63"/>
              <w:jc w:val="center"/>
              <w:rPr>
                <w:rFonts w:ascii="Segoe UI" w:hAnsi="Segoe UI" w:cs="Segoe UI"/>
                <w:spacing w:val="1"/>
              </w:rPr>
            </w:pPr>
            <w:r w:rsidRPr="00A05BD5">
              <w:rPr>
                <w:rFonts w:ascii="Segoe UI" w:eastAsia="Arial" w:hAnsi="Segoe UI" w:cs="Segoe UI"/>
                <w:spacing w:val="1"/>
              </w:rPr>
              <w:t>WAC 284-43-3130(1)</w:t>
            </w:r>
          </w:p>
        </w:tc>
        <w:tc>
          <w:tcPr>
            <w:tcW w:w="7151" w:type="dxa"/>
            <w:tcBorders>
              <w:top w:val="single" w:sz="4" w:space="0" w:color="auto"/>
              <w:bottom w:val="single" w:sz="4" w:space="0" w:color="auto"/>
            </w:tcBorders>
            <w:shd w:val="clear" w:color="auto" w:fill="auto"/>
          </w:tcPr>
          <w:p w14:paraId="20C4C097" w14:textId="77777777" w:rsidR="00C629E4" w:rsidRPr="00A05BD5" w:rsidRDefault="00C629E4" w:rsidP="00F816D1">
            <w:pPr>
              <w:pStyle w:val="NoSpacing"/>
              <w:numPr>
                <w:ilvl w:val="0"/>
                <w:numId w:val="42"/>
              </w:numPr>
              <w:rPr>
                <w:rFonts w:ascii="Segoe UI" w:hAnsi="Segoe UI" w:cs="Segoe UI"/>
              </w:rPr>
            </w:pPr>
            <w:r w:rsidRPr="00A05BD5">
              <w:rPr>
                <w:rFonts w:ascii="Segoe UI" w:hAnsi="Segoe UI" w:cs="Segoe UI"/>
              </w:rPr>
              <w:t>Enrollee may also seek review by a certified independent review organization after the carrier has exceeded the timelines provided in RCW 48.43.530, without good cause and without reaching a decision.</w:t>
            </w:r>
          </w:p>
        </w:tc>
        <w:tc>
          <w:tcPr>
            <w:tcW w:w="1440" w:type="dxa"/>
            <w:tcBorders>
              <w:top w:val="single" w:sz="4" w:space="0" w:color="auto"/>
              <w:bottom w:val="single" w:sz="4" w:space="0" w:color="auto"/>
              <w:right w:val="single" w:sz="4" w:space="0" w:color="auto"/>
            </w:tcBorders>
            <w:shd w:val="clear" w:color="auto" w:fill="auto"/>
          </w:tcPr>
          <w:p w14:paraId="371D23B1"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3EF1809" w14:textId="77777777" w:rsidR="00C629E4" w:rsidRPr="007578AA" w:rsidRDefault="00C629E4" w:rsidP="00C629E4">
            <w:pPr>
              <w:jc w:val="center"/>
              <w:rPr>
                <w:rFonts w:ascii="Segoe UI" w:hAnsi="Segoe UI" w:cs="Segoe UI"/>
              </w:rPr>
            </w:pPr>
          </w:p>
        </w:tc>
      </w:tr>
      <w:tr w:rsidR="00C629E4" w:rsidRPr="007578AA" w14:paraId="1F710050" w14:textId="77777777" w:rsidTr="00454DA3">
        <w:trPr>
          <w:jc w:val="center"/>
        </w:trPr>
        <w:tc>
          <w:tcPr>
            <w:tcW w:w="1795" w:type="dxa"/>
            <w:vMerge/>
            <w:shd w:val="clear" w:color="auto" w:fill="auto"/>
          </w:tcPr>
          <w:p w14:paraId="03CC42FB" w14:textId="77777777" w:rsidR="00C629E4" w:rsidRPr="007578AA" w:rsidRDefault="00C629E4" w:rsidP="00C629E4">
            <w:pPr>
              <w:jc w:val="center"/>
              <w:rPr>
                <w:rFonts w:ascii="Segoe UI" w:hAnsi="Segoe UI" w:cs="Segoe UI"/>
              </w:rPr>
            </w:pPr>
          </w:p>
        </w:tc>
        <w:tc>
          <w:tcPr>
            <w:tcW w:w="1530" w:type="dxa"/>
            <w:vMerge/>
            <w:shd w:val="clear" w:color="auto" w:fill="auto"/>
          </w:tcPr>
          <w:p w14:paraId="4E32517A"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7B6C9B4B" w14:textId="77777777" w:rsidR="00C629E4" w:rsidRPr="00CE0ABA" w:rsidRDefault="00C629E4" w:rsidP="00C629E4">
            <w:pPr>
              <w:pStyle w:val="NoSpacing"/>
              <w:ind w:left="-95"/>
              <w:jc w:val="center"/>
              <w:rPr>
                <w:rFonts w:ascii="Segoe UI" w:hAnsi="Segoe UI" w:cs="Segoe UI"/>
                <w:color w:val="000000" w:themeColor="text1"/>
                <w:sz w:val="20"/>
                <w:szCs w:val="20"/>
              </w:rPr>
            </w:pPr>
            <w:r w:rsidRPr="00CE0ABA">
              <w:rPr>
                <w:rFonts w:ascii="Segoe UI" w:hAnsi="Segoe UI" w:cs="Segoe UI"/>
                <w:color w:val="000000" w:themeColor="text1"/>
                <w:sz w:val="20"/>
                <w:szCs w:val="20"/>
              </w:rPr>
              <w:t>WAC</w:t>
            </w:r>
          </w:p>
          <w:p w14:paraId="108E949E" w14:textId="77777777" w:rsidR="00C629E4" w:rsidRPr="00CE0ABA" w:rsidRDefault="00C629E4" w:rsidP="00C629E4">
            <w:pPr>
              <w:pStyle w:val="NoSpacing"/>
              <w:ind w:left="-95"/>
              <w:jc w:val="center"/>
              <w:rPr>
                <w:rFonts w:ascii="Segoe UI" w:eastAsia="Arial" w:hAnsi="Segoe UI" w:cs="Segoe UI"/>
                <w:color w:val="000000" w:themeColor="text1"/>
                <w:spacing w:val="1"/>
                <w:sz w:val="20"/>
                <w:szCs w:val="20"/>
              </w:rPr>
            </w:pPr>
            <w:r w:rsidRPr="00CE0ABA">
              <w:rPr>
                <w:rFonts w:ascii="Segoe UI" w:eastAsia="Arial" w:hAnsi="Segoe UI" w:cs="Segoe UI"/>
                <w:color w:val="000000" w:themeColor="text1"/>
                <w:spacing w:val="1"/>
                <w:sz w:val="20"/>
                <w:szCs w:val="20"/>
              </w:rPr>
              <w:t>284-43A-140(1)</w:t>
            </w:r>
          </w:p>
          <w:p w14:paraId="48E83B5A" w14:textId="77777777" w:rsidR="00C629E4" w:rsidRPr="00557817" w:rsidRDefault="00C629E4" w:rsidP="00C629E4">
            <w:pPr>
              <w:ind w:left="-95"/>
              <w:jc w:val="center"/>
            </w:pPr>
          </w:p>
        </w:tc>
        <w:tc>
          <w:tcPr>
            <w:tcW w:w="7151" w:type="dxa"/>
            <w:tcBorders>
              <w:top w:val="single" w:sz="4" w:space="0" w:color="auto"/>
              <w:bottom w:val="single" w:sz="4" w:space="0" w:color="auto"/>
            </w:tcBorders>
            <w:shd w:val="clear" w:color="auto" w:fill="auto"/>
          </w:tcPr>
          <w:p w14:paraId="1039D041" w14:textId="77777777" w:rsidR="00C629E4" w:rsidRDefault="00C629E4" w:rsidP="00C629E4">
            <w:pPr>
              <w:pStyle w:val="NoSpacing"/>
              <w:rPr>
                <w:rFonts w:ascii="Segoe UI" w:hAnsi="Segoe UI" w:cs="Segoe UI"/>
              </w:rPr>
            </w:pPr>
            <w:r w:rsidRPr="00CE0ABA">
              <w:rPr>
                <w:rFonts w:ascii="Segoe UI" w:hAnsi="Segoe UI" w:cs="Segoe UI"/>
              </w:rPr>
              <w:lastRenderedPageBreak/>
              <w:t xml:space="preserve">Appellants must be provided the right to external review of adverse benefit determinations based on medical necessity, appropriateness, </w:t>
            </w:r>
            <w:r w:rsidRPr="00CE0ABA">
              <w:rPr>
                <w:rFonts w:ascii="Segoe UI" w:hAnsi="Segoe UI" w:cs="Segoe UI"/>
              </w:rPr>
              <w:lastRenderedPageBreak/>
              <w:t xml:space="preserve">health care setting, level of care, or that the requested service or supply is not efficacious or otherwise unjustified under evidence-based medical criteria. </w:t>
            </w:r>
          </w:p>
          <w:p w14:paraId="14F6F7F3" w14:textId="77777777" w:rsidR="00C629E4" w:rsidRPr="00CE0ABA" w:rsidRDefault="00C629E4" w:rsidP="00F816D1">
            <w:pPr>
              <w:pStyle w:val="NoSpacing"/>
              <w:numPr>
                <w:ilvl w:val="0"/>
                <w:numId w:val="42"/>
              </w:numPr>
              <w:rPr>
                <w:rFonts w:ascii="Segoe UI" w:hAnsi="Segoe UI" w:cs="Segoe UI"/>
              </w:rPr>
            </w:pPr>
            <w:r w:rsidRPr="00CE0ABA">
              <w:rPr>
                <w:rFonts w:ascii="Segoe UI" w:eastAsia="Arial" w:hAnsi="Segoe UI" w:cs="Segoe UI"/>
                <w:color w:val="000000" w:themeColor="text1"/>
              </w:rPr>
              <w:t>Issuer may not establish a minimum dollar amount requirement for an appellant to seek external independent review.</w:t>
            </w:r>
            <w:r>
              <w:rPr>
                <w:rFonts w:ascii="Segoe UI" w:eastAsia="Arial" w:hAnsi="Segoe UI" w:cs="Segoe UI"/>
                <w:color w:val="000000" w:themeColor="text1"/>
              </w:rPr>
              <w:t xml:space="preserve"> </w:t>
            </w:r>
          </w:p>
        </w:tc>
        <w:tc>
          <w:tcPr>
            <w:tcW w:w="1440" w:type="dxa"/>
            <w:tcBorders>
              <w:top w:val="single" w:sz="4" w:space="0" w:color="auto"/>
              <w:bottom w:val="single" w:sz="4" w:space="0" w:color="auto"/>
              <w:right w:val="single" w:sz="4" w:space="0" w:color="auto"/>
            </w:tcBorders>
            <w:shd w:val="clear" w:color="auto" w:fill="auto"/>
          </w:tcPr>
          <w:p w14:paraId="6192F0CE"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D2CEC45" w14:textId="77777777" w:rsidR="00C629E4" w:rsidRPr="007578AA" w:rsidRDefault="00C629E4" w:rsidP="00C629E4">
            <w:pPr>
              <w:jc w:val="center"/>
              <w:rPr>
                <w:rFonts w:ascii="Segoe UI" w:hAnsi="Segoe UI" w:cs="Segoe UI"/>
              </w:rPr>
            </w:pPr>
          </w:p>
        </w:tc>
      </w:tr>
      <w:tr w:rsidR="00C629E4" w:rsidRPr="007578AA" w14:paraId="542B2785" w14:textId="77777777" w:rsidTr="00454DA3">
        <w:trPr>
          <w:jc w:val="center"/>
        </w:trPr>
        <w:tc>
          <w:tcPr>
            <w:tcW w:w="1795" w:type="dxa"/>
            <w:vMerge/>
            <w:shd w:val="clear" w:color="auto" w:fill="auto"/>
          </w:tcPr>
          <w:p w14:paraId="4D25D075" w14:textId="77777777" w:rsidR="00C629E4" w:rsidRPr="007578AA" w:rsidRDefault="00C629E4" w:rsidP="00C629E4">
            <w:pPr>
              <w:jc w:val="center"/>
              <w:rPr>
                <w:rFonts w:ascii="Segoe UI" w:hAnsi="Segoe UI" w:cs="Segoe UI"/>
              </w:rPr>
            </w:pPr>
          </w:p>
        </w:tc>
        <w:tc>
          <w:tcPr>
            <w:tcW w:w="1530" w:type="dxa"/>
            <w:vMerge/>
            <w:shd w:val="clear" w:color="auto" w:fill="auto"/>
          </w:tcPr>
          <w:p w14:paraId="3EBAF8B6"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25E440A6" w14:textId="77777777" w:rsidR="00C629E4" w:rsidRPr="00557817" w:rsidRDefault="00C629E4" w:rsidP="00C629E4">
            <w:pPr>
              <w:pStyle w:val="NoSpacing"/>
              <w:ind w:left="-95"/>
              <w:jc w:val="center"/>
            </w:pPr>
            <w:r w:rsidRPr="00CE0ABA">
              <w:rPr>
                <w:rFonts w:ascii="Segoe UI" w:hAnsi="Segoe UI" w:cs="Segoe UI"/>
                <w:color w:val="000000" w:themeColor="text1"/>
                <w:sz w:val="20"/>
                <w:szCs w:val="20"/>
              </w:rPr>
              <w:t xml:space="preserve">WAC </w:t>
            </w:r>
            <w:r w:rsidRPr="00CE0ABA">
              <w:rPr>
                <w:rFonts w:ascii="Segoe UI" w:eastAsia="Arial" w:hAnsi="Segoe UI" w:cs="Segoe UI"/>
                <w:color w:val="000000" w:themeColor="text1"/>
                <w:spacing w:val="1"/>
                <w:sz w:val="20"/>
                <w:szCs w:val="20"/>
              </w:rPr>
              <w:t>284-43A-140(4)(b)</w:t>
            </w:r>
          </w:p>
        </w:tc>
        <w:tc>
          <w:tcPr>
            <w:tcW w:w="7151" w:type="dxa"/>
            <w:tcBorders>
              <w:top w:val="single" w:sz="4" w:space="0" w:color="auto"/>
              <w:bottom w:val="single" w:sz="4" w:space="0" w:color="auto"/>
            </w:tcBorders>
            <w:shd w:val="clear" w:color="auto" w:fill="auto"/>
          </w:tcPr>
          <w:p w14:paraId="4090F4AD" w14:textId="77777777" w:rsidR="00C629E4" w:rsidRPr="001E6E81" w:rsidRDefault="00C629E4" w:rsidP="00F816D1">
            <w:pPr>
              <w:pStyle w:val="NoSpacing"/>
              <w:numPr>
                <w:ilvl w:val="0"/>
                <w:numId w:val="42"/>
              </w:numPr>
              <w:rPr>
                <w:rFonts w:ascii="Segoe UI" w:hAnsi="Segoe UI" w:cs="Segoe UI"/>
              </w:rPr>
            </w:pPr>
            <w:r w:rsidRPr="001E6E81">
              <w:rPr>
                <w:rFonts w:ascii="Segoe UI" w:eastAsia="Arial" w:hAnsi="Segoe UI" w:cs="Segoe UI"/>
                <w:color w:val="000000" w:themeColor="text1"/>
              </w:rPr>
              <w:t>IRO review must be provided without imposing any cost to the appellant or their provider.</w:t>
            </w:r>
            <w:r>
              <w:rPr>
                <w:rFonts w:ascii="Segoe UI" w:eastAsia="Arial" w:hAnsi="Segoe UI" w:cs="Segoe UI"/>
                <w:color w:val="000000" w:themeColor="text1"/>
              </w:rPr>
              <w:t xml:space="preserve">  </w:t>
            </w:r>
          </w:p>
        </w:tc>
        <w:tc>
          <w:tcPr>
            <w:tcW w:w="1440" w:type="dxa"/>
            <w:tcBorders>
              <w:top w:val="single" w:sz="4" w:space="0" w:color="auto"/>
              <w:bottom w:val="single" w:sz="4" w:space="0" w:color="auto"/>
              <w:right w:val="single" w:sz="4" w:space="0" w:color="auto"/>
            </w:tcBorders>
            <w:shd w:val="clear" w:color="auto" w:fill="auto"/>
          </w:tcPr>
          <w:p w14:paraId="1407588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78DD12E7" w14:textId="77777777" w:rsidR="00C629E4" w:rsidRPr="007578AA" w:rsidRDefault="00C629E4" w:rsidP="00C629E4">
            <w:pPr>
              <w:jc w:val="center"/>
              <w:rPr>
                <w:rFonts w:ascii="Segoe UI" w:hAnsi="Segoe UI" w:cs="Segoe UI"/>
              </w:rPr>
            </w:pPr>
          </w:p>
        </w:tc>
      </w:tr>
      <w:tr w:rsidR="00C629E4" w:rsidRPr="007578AA" w14:paraId="713F1080" w14:textId="77777777" w:rsidTr="00454DA3">
        <w:trPr>
          <w:jc w:val="center"/>
        </w:trPr>
        <w:tc>
          <w:tcPr>
            <w:tcW w:w="1795" w:type="dxa"/>
            <w:vMerge/>
            <w:shd w:val="clear" w:color="auto" w:fill="auto"/>
          </w:tcPr>
          <w:p w14:paraId="1698000C" w14:textId="77777777" w:rsidR="00C629E4" w:rsidRPr="007578AA" w:rsidRDefault="00C629E4" w:rsidP="00C629E4">
            <w:pPr>
              <w:jc w:val="center"/>
              <w:rPr>
                <w:rFonts w:ascii="Segoe UI" w:hAnsi="Segoe UI" w:cs="Segoe UI"/>
              </w:rPr>
            </w:pPr>
          </w:p>
        </w:tc>
        <w:tc>
          <w:tcPr>
            <w:tcW w:w="1530" w:type="dxa"/>
            <w:vMerge/>
            <w:shd w:val="clear" w:color="auto" w:fill="auto"/>
          </w:tcPr>
          <w:p w14:paraId="604680F5"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0BCE247A"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WAC 284-43A-140(2)</w:t>
            </w:r>
          </w:p>
          <w:p w14:paraId="7E5A1E41" w14:textId="77777777" w:rsidR="00C629E4" w:rsidRPr="00A05BD5" w:rsidRDefault="00C629E4" w:rsidP="00C629E4">
            <w:pPr>
              <w:ind w:left="-63" w:right="-63"/>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62479DD2" w14:textId="77777777" w:rsidR="00C629E4" w:rsidRPr="00A05BD5" w:rsidRDefault="00C629E4" w:rsidP="00C629E4">
            <w:pPr>
              <w:pStyle w:val="NoSpacing"/>
              <w:rPr>
                <w:rFonts w:ascii="Segoe UI" w:hAnsi="Segoe UI" w:cs="Segoe UI"/>
              </w:rPr>
            </w:pPr>
            <w:r w:rsidRPr="00A05BD5">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16" w:history="1">
              <w:r w:rsidRPr="00A05BD5">
                <w:rPr>
                  <w:rStyle w:val="Hyperlink"/>
                  <w:rFonts w:ascii="Segoe UI" w:hAnsi="Segoe UI" w:cs="Segoe UI"/>
                </w:rPr>
                <w:t>WAC 284-43A-050</w:t>
              </w:r>
            </w:hyperlink>
            <w:r w:rsidRPr="00A05BD5">
              <w:rPr>
                <w:rFonts w:ascii="Segoe UI" w:hAnsi="Segoe UI" w:cs="Segoe UI"/>
              </w:rPr>
              <w:t>.</w:t>
            </w:r>
          </w:p>
        </w:tc>
        <w:tc>
          <w:tcPr>
            <w:tcW w:w="1440" w:type="dxa"/>
            <w:tcBorders>
              <w:top w:val="single" w:sz="4" w:space="0" w:color="auto"/>
              <w:bottom w:val="single" w:sz="4" w:space="0" w:color="auto"/>
              <w:right w:val="single" w:sz="4" w:space="0" w:color="auto"/>
            </w:tcBorders>
            <w:shd w:val="clear" w:color="auto" w:fill="auto"/>
          </w:tcPr>
          <w:p w14:paraId="707E6504"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3BF64197" w14:textId="77777777" w:rsidR="00C629E4" w:rsidRPr="007578AA" w:rsidRDefault="00C629E4" w:rsidP="00C629E4">
            <w:pPr>
              <w:jc w:val="center"/>
              <w:rPr>
                <w:rFonts w:ascii="Segoe UI" w:hAnsi="Segoe UI" w:cs="Segoe UI"/>
              </w:rPr>
            </w:pPr>
          </w:p>
        </w:tc>
      </w:tr>
      <w:tr w:rsidR="00C629E4" w:rsidRPr="007578AA" w14:paraId="04387F4B" w14:textId="77777777" w:rsidTr="00454DA3">
        <w:trPr>
          <w:jc w:val="center"/>
        </w:trPr>
        <w:tc>
          <w:tcPr>
            <w:tcW w:w="1795" w:type="dxa"/>
            <w:vMerge/>
            <w:shd w:val="clear" w:color="auto" w:fill="auto"/>
          </w:tcPr>
          <w:p w14:paraId="1B68E5C1" w14:textId="77777777" w:rsidR="00C629E4" w:rsidRPr="007578AA" w:rsidRDefault="00C629E4" w:rsidP="00C629E4">
            <w:pPr>
              <w:jc w:val="center"/>
              <w:rPr>
                <w:rFonts w:ascii="Segoe UI" w:hAnsi="Segoe UI" w:cs="Segoe UI"/>
              </w:rPr>
            </w:pPr>
          </w:p>
        </w:tc>
        <w:tc>
          <w:tcPr>
            <w:tcW w:w="1530" w:type="dxa"/>
            <w:vMerge/>
            <w:shd w:val="clear" w:color="auto" w:fill="auto"/>
          </w:tcPr>
          <w:p w14:paraId="2242DC48" w14:textId="77777777" w:rsidR="00C629E4" w:rsidRPr="007578AA"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7A096E59" w14:textId="77777777" w:rsidR="00C629E4" w:rsidRPr="00A05BD5" w:rsidRDefault="00C629E4" w:rsidP="00C629E4">
            <w:pPr>
              <w:ind w:left="-95" w:right="-63"/>
              <w:jc w:val="center"/>
              <w:rPr>
                <w:rFonts w:ascii="Segoe UI" w:eastAsia="Arial" w:hAnsi="Segoe UI" w:cs="Segoe UI"/>
                <w:spacing w:val="1"/>
              </w:rPr>
            </w:pPr>
            <w:r w:rsidRPr="00A05BD5">
              <w:rPr>
                <w:rFonts w:ascii="Segoe UI" w:eastAsia="Arial" w:hAnsi="Segoe UI" w:cs="Segoe UI"/>
                <w:spacing w:val="1"/>
              </w:rPr>
              <w:t>WAC 284-43A-140(4)(a)</w:t>
            </w:r>
          </w:p>
          <w:p w14:paraId="56DB5560" w14:textId="77777777" w:rsidR="00C629E4" w:rsidRPr="00A05BD5" w:rsidRDefault="00C629E4" w:rsidP="00C629E4">
            <w:pPr>
              <w:ind w:left="-95" w:right="-153"/>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37672642" w14:textId="77777777" w:rsidR="00C629E4" w:rsidRPr="00A05BD5" w:rsidRDefault="00C629E4" w:rsidP="00F816D1">
            <w:pPr>
              <w:pStyle w:val="NoSpacing"/>
              <w:numPr>
                <w:ilvl w:val="0"/>
                <w:numId w:val="42"/>
              </w:numPr>
              <w:rPr>
                <w:rFonts w:ascii="Segoe UI" w:hAnsi="Segoe UI" w:cs="Segoe UI"/>
              </w:rPr>
            </w:pPr>
            <w:r w:rsidRPr="00A05BD5">
              <w:rPr>
                <w:rFonts w:ascii="Segoe UI" w:hAnsi="Segoe UI" w:cs="Segoe UI"/>
              </w:rPr>
              <w:t>Issuers must make available to the enrollee and to any provider acting on behalf of the enrollee all materials provided to the IRO.</w:t>
            </w:r>
          </w:p>
        </w:tc>
        <w:tc>
          <w:tcPr>
            <w:tcW w:w="1440" w:type="dxa"/>
            <w:tcBorders>
              <w:top w:val="single" w:sz="4" w:space="0" w:color="auto"/>
              <w:bottom w:val="single" w:sz="4" w:space="0" w:color="auto"/>
              <w:right w:val="single" w:sz="4" w:space="0" w:color="auto"/>
            </w:tcBorders>
            <w:shd w:val="clear" w:color="auto" w:fill="auto"/>
          </w:tcPr>
          <w:p w14:paraId="0B33786A"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09F2418" w14:textId="77777777" w:rsidR="00C629E4" w:rsidRPr="007578AA" w:rsidRDefault="00C629E4" w:rsidP="00C629E4">
            <w:pPr>
              <w:jc w:val="center"/>
              <w:rPr>
                <w:rFonts w:ascii="Segoe UI" w:hAnsi="Segoe UI" w:cs="Segoe UI"/>
              </w:rPr>
            </w:pPr>
          </w:p>
        </w:tc>
      </w:tr>
      <w:tr w:rsidR="00C629E4" w:rsidRPr="007578AA" w14:paraId="4EFB251F" w14:textId="77777777" w:rsidTr="00454DA3">
        <w:trPr>
          <w:jc w:val="center"/>
        </w:trPr>
        <w:tc>
          <w:tcPr>
            <w:tcW w:w="1795" w:type="dxa"/>
            <w:vMerge/>
            <w:shd w:val="clear" w:color="auto" w:fill="auto"/>
          </w:tcPr>
          <w:p w14:paraId="06781A2B" w14:textId="77777777" w:rsidR="00C629E4" w:rsidRPr="00B83867" w:rsidRDefault="00C629E4" w:rsidP="00C629E4">
            <w:pPr>
              <w:jc w:val="center"/>
              <w:rPr>
                <w:rFonts w:ascii="Segoe UI" w:hAnsi="Segoe UI" w:cs="Segoe UI"/>
              </w:rPr>
            </w:pPr>
          </w:p>
        </w:tc>
        <w:tc>
          <w:tcPr>
            <w:tcW w:w="1530" w:type="dxa"/>
            <w:vMerge/>
            <w:shd w:val="clear" w:color="auto" w:fill="auto"/>
          </w:tcPr>
          <w:p w14:paraId="4890A6C2" w14:textId="77777777" w:rsidR="00C629E4" w:rsidRPr="00B83867" w:rsidRDefault="00C629E4" w:rsidP="00C629E4">
            <w:pPr>
              <w:spacing w:after="160" w:line="259" w:lineRule="auto"/>
              <w:ind w:right="-14"/>
              <w:jc w:val="center"/>
              <w:rPr>
                <w:rFonts w:ascii="Segoe UI" w:hAnsi="Segoe UI" w:cs="Segoe UI"/>
              </w:rPr>
            </w:pPr>
          </w:p>
        </w:tc>
        <w:tc>
          <w:tcPr>
            <w:tcW w:w="1620" w:type="dxa"/>
            <w:tcBorders>
              <w:top w:val="single" w:sz="4" w:space="0" w:color="auto"/>
              <w:bottom w:val="single" w:sz="4" w:space="0" w:color="auto"/>
            </w:tcBorders>
            <w:shd w:val="clear" w:color="auto" w:fill="auto"/>
          </w:tcPr>
          <w:p w14:paraId="705A30B9" w14:textId="77777777" w:rsidR="00C629E4" w:rsidRPr="00A05BD5" w:rsidRDefault="00C629E4" w:rsidP="00C629E4">
            <w:pPr>
              <w:ind w:left="-63" w:right="-153"/>
              <w:jc w:val="center"/>
              <w:rPr>
                <w:rFonts w:ascii="Segoe UI" w:eastAsia="Arial" w:hAnsi="Segoe UI" w:cs="Segoe UI"/>
                <w:spacing w:val="1"/>
              </w:rPr>
            </w:pPr>
            <w:r w:rsidRPr="00A05BD5">
              <w:rPr>
                <w:rFonts w:ascii="Segoe UI" w:eastAsia="Arial" w:hAnsi="Segoe UI" w:cs="Segoe UI"/>
                <w:spacing w:val="1"/>
              </w:rPr>
              <w:t>WAC</w:t>
            </w:r>
          </w:p>
          <w:p w14:paraId="4F0C17A7" w14:textId="77777777" w:rsidR="00C629E4" w:rsidRPr="00A05BD5" w:rsidRDefault="00C629E4" w:rsidP="00C629E4">
            <w:pPr>
              <w:ind w:left="-63" w:right="-63"/>
              <w:jc w:val="center"/>
              <w:rPr>
                <w:rFonts w:ascii="Segoe UI" w:eastAsia="Arial" w:hAnsi="Segoe UI" w:cs="Segoe UI"/>
                <w:spacing w:val="1"/>
              </w:rPr>
            </w:pPr>
            <w:r w:rsidRPr="00A05BD5">
              <w:rPr>
                <w:rFonts w:ascii="Segoe UI" w:eastAsia="Arial" w:hAnsi="Segoe UI" w:cs="Segoe UI"/>
                <w:spacing w:val="1"/>
              </w:rPr>
              <w:t>284-43A-140(4)(c)</w:t>
            </w:r>
          </w:p>
          <w:p w14:paraId="1DF4319E" w14:textId="77777777" w:rsidR="00C629E4" w:rsidRPr="00A05BD5" w:rsidRDefault="00C629E4"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3C204CF8" w14:textId="77777777" w:rsidR="00C629E4" w:rsidRPr="00A05BD5" w:rsidRDefault="00C629E4" w:rsidP="00F816D1">
            <w:pPr>
              <w:pStyle w:val="NoSpacing"/>
              <w:numPr>
                <w:ilvl w:val="0"/>
                <w:numId w:val="42"/>
              </w:numPr>
              <w:rPr>
                <w:rFonts w:ascii="Segoe UI" w:hAnsi="Segoe UI" w:cs="Segoe UI"/>
              </w:rPr>
            </w:pPr>
            <w:r w:rsidRPr="00A05BD5">
              <w:rPr>
                <w:rFonts w:ascii="Segoe UI" w:hAnsi="Segoe UI" w:cs="Segoe UI"/>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440" w:type="dxa"/>
            <w:tcBorders>
              <w:top w:val="single" w:sz="4" w:space="0" w:color="auto"/>
              <w:bottom w:val="single" w:sz="4" w:space="0" w:color="auto"/>
              <w:right w:val="single" w:sz="4" w:space="0" w:color="auto"/>
            </w:tcBorders>
            <w:shd w:val="clear" w:color="auto" w:fill="auto"/>
          </w:tcPr>
          <w:p w14:paraId="3E35A661"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2B3C9A60" w14:textId="77777777" w:rsidR="00C629E4" w:rsidRPr="007578AA" w:rsidRDefault="00C629E4" w:rsidP="00C629E4">
            <w:pPr>
              <w:jc w:val="center"/>
              <w:rPr>
                <w:rFonts w:ascii="Segoe UI" w:hAnsi="Segoe UI" w:cs="Segoe UI"/>
              </w:rPr>
            </w:pPr>
          </w:p>
        </w:tc>
      </w:tr>
      <w:tr w:rsidR="00C629E4" w:rsidRPr="007578AA" w14:paraId="2CFDF912" w14:textId="77777777" w:rsidTr="00454DA3">
        <w:trPr>
          <w:jc w:val="center"/>
        </w:trPr>
        <w:tc>
          <w:tcPr>
            <w:tcW w:w="1795" w:type="dxa"/>
            <w:vMerge/>
            <w:shd w:val="clear" w:color="auto" w:fill="auto"/>
          </w:tcPr>
          <w:p w14:paraId="13CC04B6" w14:textId="77777777" w:rsidR="00C629E4" w:rsidRPr="007578AA" w:rsidRDefault="00C629E4" w:rsidP="00C629E4">
            <w:pPr>
              <w:jc w:val="center"/>
              <w:rPr>
                <w:rFonts w:ascii="Segoe UI" w:hAnsi="Segoe UI" w:cs="Segoe UI"/>
              </w:rPr>
            </w:pPr>
          </w:p>
        </w:tc>
        <w:tc>
          <w:tcPr>
            <w:tcW w:w="1530" w:type="dxa"/>
            <w:vMerge/>
            <w:shd w:val="clear" w:color="auto" w:fill="auto"/>
          </w:tcPr>
          <w:p w14:paraId="14DD638E" w14:textId="77777777" w:rsidR="00C629E4" w:rsidRPr="007578AA" w:rsidRDefault="00C629E4" w:rsidP="00C629E4">
            <w:pPr>
              <w:jc w:val="center"/>
              <w:rPr>
                <w:rFonts w:ascii="Segoe UI" w:hAnsi="Segoe UI" w:cs="Segoe UI"/>
              </w:rPr>
            </w:pPr>
          </w:p>
        </w:tc>
        <w:tc>
          <w:tcPr>
            <w:tcW w:w="1620" w:type="dxa"/>
            <w:tcBorders>
              <w:top w:val="single" w:sz="4" w:space="0" w:color="auto"/>
            </w:tcBorders>
            <w:shd w:val="clear" w:color="auto" w:fill="auto"/>
          </w:tcPr>
          <w:p w14:paraId="0C410339" w14:textId="77777777" w:rsidR="00C629E4" w:rsidRPr="00941F7E" w:rsidRDefault="00C629E4" w:rsidP="00C629E4">
            <w:pPr>
              <w:ind w:left="-63" w:right="-63"/>
              <w:jc w:val="center"/>
              <w:rPr>
                <w:rFonts w:ascii="Segoe UI" w:eastAsia="Arial" w:hAnsi="Segoe UI" w:cs="Segoe UI"/>
                <w:spacing w:val="1"/>
              </w:rPr>
            </w:pPr>
            <w:r w:rsidRPr="00941F7E">
              <w:rPr>
                <w:rFonts w:ascii="Segoe UI" w:eastAsia="Arial" w:hAnsi="Segoe UI" w:cs="Segoe UI"/>
                <w:spacing w:val="1"/>
              </w:rPr>
              <w:t>RCW 48.43.535(5);</w:t>
            </w:r>
          </w:p>
          <w:p w14:paraId="352563DF" w14:textId="77777777" w:rsidR="00C629E4" w:rsidRPr="00557817" w:rsidRDefault="00C629E4" w:rsidP="00C629E4">
            <w:pPr>
              <w:ind w:left="-95"/>
              <w:jc w:val="center"/>
            </w:pPr>
            <w:r w:rsidRPr="00941F7E">
              <w:rPr>
                <w:rFonts w:ascii="Segoe UI" w:hAnsi="Segoe UI" w:cs="Segoe UI"/>
                <w:color w:val="000000" w:themeColor="text1"/>
              </w:rPr>
              <w:t xml:space="preserve">WAC </w:t>
            </w:r>
            <w:r w:rsidRPr="00941F7E">
              <w:rPr>
                <w:rFonts w:ascii="Segoe UI" w:eastAsia="Arial" w:hAnsi="Segoe UI" w:cs="Segoe UI"/>
                <w:color w:val="000000" w:themeColor="text1"/>
                <w:spacing w:val="1"/>
              </w:rPr>
              <w:t>284-43A-140(4)(d)</w:t>
            </w:r>
          </w:p>
        </w:tc>
        <w:tc>
          <w:tcPr>
            <w:tcW w:w="7151" w:type="dxa"/>
            <w:tcBorders>
              <w:top w:val="single" w:sz="4" w:space="0" w:color="auto"/>
              <w:bottom w:val="single" w:sz="4" w:space="0" w:color="auto"/>
            </w:tcBorders>
            <w:shd w:val="clear" w:color="auto" w:fill="auto"/>
          </w:tcPr>
          <w:p w14:paraId="76752465" w14:textId="77777777" w:rsidR="00C629E4" w:rsidRPr="00FA12C5" w:rsidRDefault="00C629E4" w:rsidP="00F816D1">
            <w:pPr>
              <w:pStyle w:val="NoSpacing"/>
              <w:numPr>
                <w:ilvl w:val="0"/>
                <w:numId w:val="42"/>
              </w:numPr>
              <w:rPr>
                <w:rFonts w:ascii="Segoe UI" w:hAnsi="Segoe UI" w:cs="Segoe UI"/>
              </w:rPr>
            </w:pPr>
            <w:r w:rsidRPr="00FA12C5">
              <w:rPr>
                <w:rFonts w:ascii="Segoe UI" w:hAnsi="Segoe UI" w:cs="Segoe UI"/>
              </w:rPr>
              <w:t xml:space="preserve">Within one day of selecting the IRO, the issuer must notify the appellant of the name of the IRO and its contact information.  </w:t>
            </w:r>
          </w:p>
          <w:p w14:paraId="0702345A" w14:textId="77777777" w:rsidR="00C629E4" w:rsidRPr="00FA12C5" w:rsidRDefault="00C629E4" w:rsidP="00F816D1">
            <w:pPr>
              <w:pStyle w:val="NoSpacing"/>
              <w:numPr>
                <w:ilvl w:val="0"/>
                <w:numId w:val="42"/>
              </w:numPr>
            </w:pPr>
            <w:r w:rsidRPr="00FA12C5">
              <w:rPr>
                <w:rFonts w:ascii="Segoe UI" w:hAnsi="Segoe UI" w:cs="Segoe UI"/>
              </w:rPr>
              <w:t>The notice must explain that the IRO will accept additional information in writing from the appellant for up to five business days after it receives the assignment, which the IRO must consider when conducting its review.</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7A9F0555"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19C8743" w14:textId="77777777" w:rsidR="00C629E4" w:rsidRPr="007578AA" w:rsidRDefault="00C629E4" w:rsidP="00C629E4">
            <w:pPr>
              <w:jc w:val="center"/>
              <w:rPr>
                <w:rFonts w:ascii="Segoe UI" w:hAnsi="Segoe UI" w:cs="Segoe UI"/>
              </w:rPr>
            </w:pPr>
          </w:p>
        </w:tc>
      </w:tr>
      <w:tr w:rsidR="00C629E4" w:rsidRPr="007578AA" w14:paraId="769CF383" w14:textId="77777777" w:rsidTr="0004168C">
        <w:trPr>
          <w:jc w:val="center"/>
        </w:trPr>
        <w:tc>
          <w:tcPr>
            <w:tcW w:w="1795" w:type="dxa"/>
            <w:vMerge/>
            <w:tcBorders>
              <w:bottom w:val="nil"/>
            </w:tcBorders>
            <w:shd w:val="clear" w:color="auto" w:fill="auto"/>
          </w:tcPr>
          <w:p w14:paraId="2648F850"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586AE78F" w14:textId="77777777" w:rsidR="00C629E4" w:rsidRPr="007578AA" w:rsidRDefault="00C629E4" w:rsidP="00C629E4">
            <w:pPr>
              <w:jc w:val="center"/>
              <w:rPr>
                <w:rFonts w:ascii="Segoe UI" w:hAnsi="Segoe UI" w:cs="Segoe UI"/>
              </w:rPr>
            </w:pPr>
          </w:p>
        </w:tc>
        <w:tc>
          <w:tcPr>
            <w:tcW w:w="1620" w:type="dxa"/>
            <w:vMerge w:val="restart"/>
            <w:tcBorders>
              <w:top w:val="single" w:sz="4" w:space="0" w:color="auto"/>
            </w:tcBorders>
            <w:shd w:val="clear" w:color="auto" w:fill="auto"/>
          </w:tcPr>
          <w:p w14:paraId="18423244" w14:textId="77777777" w:rsidR="00C629E4" w:rsidRPr="00A05BD5" w:rsidRDefault="00C629E4" w:rsidP="00C629E4">
            <w:pPr>
              <w:ind w:left="-95" w:right="-157"/>
              <w:jc w:val="center"/>
              <w:rPr>
                <w:rFonts w:ascii="Segoe UI" w:hAnsi="Segoe UI" w:cs="Segoe UI"/>
                <w:spacing w:val="1"/>
              </w:rPr>
            </w:pPr>
            <w:r w:rsidRPr="00A05BD5">
              <w:rPr>
                <w:rFonts w:ascii="Segoe UI" w:eastAsia="Arial" w:hAnsi="Segoe UI" w:cs="Segoe UI"/>
                <w:spacing w:val="1"/>
              </w:rPr>
              <w:t>RCW 48.43.535(7)(a)</w:t>
            </w:r>
          </w:p>
          <w:p w14:paraId="3E8F21F6" w14:textId="77777777" w:rsidR="00C629E4" w:rsidRPr="00A05BD5" w:rsidRDefault="00C629E4" w:rsidP="00C629E4">
            <w:pPr>
              <w:ind w:left="-63" w:right="-63"/>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1416AA3E" w14:textId="77777777" w:rsidR="00C629E4" w:rsidRPr="00A05BD5" w:rsidRDefault="00C629E4" w:rsidP="00C629E4">
            <w:pPr>
              <w:pStyle w:val="NoSpacing"/>
              <w:rPr>
                <w:rFonts w:ascii="Segoe UI" w:hAnsi="Segoe UI" w:cs="Segoe UI"/>
              </w:rPr>
            </w:pPr>
            <w:r w:rsidRPr="00A05BD5">
              <w:rPr>
                <w:rFonts w:ascii="Segoe UI" w:hAnsi="Segoe UI" w:cs="Segoe UI"/>
              </w:rPr>
              <w:t>An enrollee or carrier may request an expedited external review if the issuer’s decision to deny, modify, reduce, or terminate coverage or payment for a health care service:</w:t>
            </w:r>
          </w:p>
          <w:p w14:paraId="448DD820" w14:textId="77777777" w:rsidR="00C629E4" w:rsidRPr="00A05BD5" w:rsidRDefault="00C629E4" w:rsidP="00F816D1">
            <w:pPr>
              <w:pStyle w:val="NoSpacing"/>
              <w:numPr>
                <w:ilvl w:val="0"/>
                <w:numId w:val="42"/>
              </w:numPr>
              <w:rPr>
                <w:rFonts w:ascii="Segoe UI" w:hAnsi="Segoe UI" w:cs="Segoe UI"/>
              </w:rPr>
            </w:pPr>
            <w:r w:rsidRPr="00A05BD5">
              <w:rPr>
                <w:rFonts w:ascii="Segoe UI" w:hAnsi="Segoe UI" w:cs="Segoe UI"/>
              </w:rPr>
              <w:t xml:space="preserve">concerns an admission, availability of care, continued stay, or </w:t>
            </w:r>
            <w:r w:rsidRPr="00A05BD5">
              <w:rPr>
                <w:rFonts w:ascii="Segoe UI" w:hAnsi="Segoe UI" w:cs="Segoe UI"/>
              </w:rPr>
              <w:lastRenderedPageBreak/>
              <w:t xml:space="preserve">health care service for which the claimant received emergency services but has not been discharged from a facility; or </w:t>
            </w:r>
          </w:p>
          <w:p w14:paraId="10A92808" w14:textId="77777777" w:rsidR="00C629E4" w:rsidRPr="00A05BD5" w:rsidRDefault="00C629E4" w:rsidP="00F816D1">
            <w:pPr>
              <w:pStyle w:val="NoSpacing"/>
              <w:numPr>
                <w:ilvl w:val="0"/>
                <w:numId w:val="42"/>
              </w:numPr>
              <w:rPr>
                <w:rFonts w:ascii="Segoe UI" w:hAnsi="Segoe UI" w:cs="Segoe UI"/>
              </w:rPr>
            </w:pPr>
            <w:r w:rsidRPr="00A05BD5">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440" w:type="dxa"/>
            <w:tcBorders>
              <w:top w:val="single" w:sz="4" w:space="0" w:color="auto"/>
              <w:bottom w:val="single" w:sz="4" w:space="0" w:color="auto"/>
              <w:right w:val="single" w:sz="4" w:space="0" w:color="auto"/>
            </w:tcBorders>
            <w:shd w:val="clear" w:color="auto" w:fill="auto"/>
          </w:tcPr>
          <w:p w14:paraId="44717DAB"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0EEDCE4" w14:textId="77777777" w:rsidR="00C629E4" w:rsidRPr="007578AA" w:rsidRDefault="00C629E4" w:rsidP="00C629E4">
            <w:pPr>
              <w:jc w:val="center"/>
              <w:rPr>
                <w:rFonts w:ascii="Segoe UI" w:hAnsi="Segoe UI" w:cs="Segoe UI"/>
              </w:rPr>
            </w:pPr>
          </w:p>
        </w:tc>
      </w:tr>
      <w:tr w:rsidR="00C629E4" w:rsidRPr="007578AA" w14:paraId="3AD2BB12" w14:textId="77777777" w:rsidTr="0004168C">
        <w:trPr>
          <w:jc w:val="center"/>
        </w:trPr>
        <w:tc>
          <w:tcPr>
            <w:tcW w:w="1795" w:type="dxa"/>
            <w:vMerge w:val="restart"/>
            <w:tcBorders>
              <w:top w:val="nil"/>
              <w:bottom w:val="nil"/>
            </w:tcBorders>
            <w:shd w:val="clear" w:color="auto" w:fill="auto"/>
          </w:tcPr>
          <w:p w14:paraId="19C479FC" w14:textId="77777777" w:rsidR="00C629E4" w:rsidRDefault="00C629E4" w:rsidP="00C629E4">
            <w:pPr>
              <w:jc w:val="center"/>
              <w:rPr>
                <w:rFonts w:ascii="Segoe UI" w:hAnsi="Segoe UI" w:cs="Segoe UI"/>
                <w:b/>
              </w:rPr>
            </w:pPr>
          </w:p>
          <w:p w14:paraId="21886EB9" w14:textId="77777777" w:rsidR="00C629E4" w:rsidRDefault="00C629E4" w:rsidP="00C629E4">
            <w:pPr>
              <w:jc w:val="center"/>
              <w:rPr>
                <w:rFonts w:ascii="Segoe UI" w:hAnsi="Segoe UI" w:cs="Segoe UI"/>
                <w:b/>
              </w:rPr>
            </w:pPr>
          </w:p>
          <w:p w14:paraId="0A0C6F33" w14:textId="77777777" w:rsidR="00C629E4" w:rsidRDefault="00C629E4" w:rsidP="00C629E4">
            <w:pPr>
              <w:jc w:val="center"/>
              <w:rPr>
                <w:rFonts w:ascii="Segoe UI" w:hAnsi="Segoe UI" w:cs="Segoe UI"/>
                <w:b/>
              </w:rPr>
            </w:pPr>
          </w:p>
          <w:p w14:paraId="1A12AFA7" w14:textId="77777777" w:rsidR="00C629E4" w:rsidRDefault="00C629E4" w:rsidP="00C629E4">
            <w:pPr>
              <w:jc w:val="center"/>
              <w:rPr>
                <w:rFonts w:ascii="Segoe UI" w:hAnsi="Segoe UI" w:cs="Segoe UI"/>
                <w:b/>
              </w:rPr>
            </w:pPr>
          </w:p>
          <w:p w14:paraId="59E94F04" w14:textId="77777777" w:rsidR="00C629E4" w:rsidRDefault="00C629E4" w:rsidP="00C629E4">
            <w:pPr>
              <w:jc w:val="center"/>
              <w:rPr>
                <w:rFonts w:ascii="Segoe UI" w:hAnsi="Segoe UI" w:cs="Segoe UI"/>
                <w:b/>
              </w:rPr>
            </w:pPr>
          </w:p>
          <w:p w14:paraId="668932E1" w14:textId="77777777" w:rsidR="00C629E4" w:rsidRDefault="00C629E4" w:rsidP="00C629E4">
            <w:pPr>
              <w:jc w:val="center"/>
              <w:rPr>
                <w:rFonts w:ascii="Segoe UI" w:hAnsi="Segoe UI" w:cs="Segoe UI"/>
                <w:b/>
              </w:rPr>
            </w:pPr>
          </w:p>
          <w:p w14:paraId="3871C731" w14:textId="77777777" w:rsidR="00C629E4" w:rsidRDefault="00C629E4" w:rsidP="00C629E4">
            <w:pPr>
              <w:jc w:val="center"/>
              <w:rPr>
                <w:rFonts w:ascii="Segoe UI" w:hAnsi="Segoe UI" w:cs="Segoe UI"/>
                <w:b/>
              </w:rPr>
            </w:pPr>
          </w:p>
          <w:p w14:paraId="7FF37A63" w14:textId="77777777" w:rsidR="00C629E4" w:rsidRDefault="00C629E4" w:rsidP="00C629E4">
            <w:pPr>
              <w:jc w:val="center"/>
              <w:rPr>
                <w:rFonts w:ascii="Segoe UI" w:hAnsi="Segoe UI" w:cs="Segoe UI"/>
                <w:b/>
              </w:rPr>
            </w:pPr>
          </w:p>
          <w:p w14:paraId="3AAB3521" w14:textId="77777777" w:rsidR="00C629E4" w:rsidRDefault="00C629E4" w:rsidP="00C629E4">
            <w:pPr>
              <w:jc w:val="center"/>
              <w:rPr>
                <w:rFonts w:ascii="Segoe UI" w:hAnsi="Segoe UI" w:cs="Segoe UI"/>
                <w:b/>
              </w:rPr>
            </w:pPr>
          </w:p>
          <w:p w14:paraId="552214EB" w14:textId="77777777" w:rsidR="00C629E4" w:rsidRDefault="00C629E4" w:rsidP="00C629E4">
            <w:pPr>
              <w:jc w:val="center"/>
              <w:rPr>
                <w:rFonts w:ascii="Segoe UI" w:hAnsi="Segoe UI" w:cs="Segoe UI"/>
                <w:b/>
              </w:rPr>
            </w:pPr>
          </w:p>
          <w:p w14:paraId="178964B9" w14:textId="77777777" w:rsidR="00C629E4" w:rsidRDefault="00C629E4" w:rsidP="00C629E4">
            <w:pPr>
              <w:jc w:val="center"/>
              <w:rPr>
                <w:rFonts w:ascii="Segoe UI" w:hAnsi="Segoe UI" w:cs="Segoe UI"/>
                <w:b/>
              </w:rPr>
            </w:pPr>
          </w:p>
          <w:p w14:paraId="00CAF1A5" w14:textId="77777777" w:rsidR="00C629E4" w:rsidRDefault="00C629E4" w:rsidP="00C629E4">
            <w:pPr>
              <w:jc w:val="center"/>
              <w:rPr>
                <w:rFonts w:ascii="Segoe UI" w:hAnsi="Segoe UI" w:cs="Segoe UI"/>
                <w:b/>
              </w:rPr>
            </w:pPr>
          </w:p>
          <w:p w14:paraId="04A4EFA2" w14:textId="77777777" w:rsidR="00C629E4" w:rsidRDefault="00C629E4" w:rsidP="00C629E4">
            <w:pPr>
              <w:jc w:val="center"/>
              <w:rPr>
                <w:rFonts w:ascii="Segoe UI" w:hAnsi="Segoe UI" w:cs="Segoe UI"/>
                <w:b/>
              </w:rPr>
            </w:pPr>
          </w:p>
          <w:p w14:paraId="4689BF2B" w14:textId="77777777" w:rsidR="00C629E4" w:rsidRDefault="00C629E4" w:rsidP="00C629E4">
            <w:pPr>
              <w:jc w:val="center"/>
              <w:rPr>
                <w:rFonts w:ascii="Segoe UI" w:hAnsi="Segoe UI" w:cs="Segoe UI"/>
                <w:b/>
              </w:rPr>
            </w:pPr>
          </w:p>
          <w:p w14:paraId="2D77A521" w14:textId="77777777" w:rsidR="00C629E4" w:rsidRDefault="00C629E4" w:rsidP="00C629E4">
            <w:pPr>
              <w:jc w:val="center"/>
              <w:rPr>
                <w:rFonts w:ascii="Segoe UI" w:hAnsi="Segoe UI" w:cs="Segoe UI"/>
                <w:b/>
              </w:rPr>
            </w:pPr>
          </w:p>
          <w:p w14:paraId="6206A8AB" w14:textId="77777777" w:rsidR="00C629E4" w:rsidRDefault="00C629E4" w:rsidP="00C629E4">
            <w:pPr>
              <w:jc w:val="center"/>
              <w:rPr>
                <w:rFonts w:ascii="Segoe UI" w:hAnsi="Segoe UI" w:cs="Segoe UI"/>
                <w:b/>
              </w:rPr>
            </w:pPr>
          </w:p>
          <w:p w14:paraId="3481A57A" w14:textId="77777777" w:rsidR="00C629E4" w:rsidRDefault="00C629E4" w:rsidP="00C629E4">
            <w:pPr>
              <w:jc w:val="center"/>
              <w:rPr>
                <w:rFonts w:ascii="Segoe UI" w:hAnsi="Segoe UI" w:cs="Segoe UI"/>
                <w:b/>
              </w:rPr>
            </w:pPr>
          </w:p>
          <w:p w14:paraId="6CB60EBC" w14:textId="77777777" w:rsidR="00C629E4" w:rsidRDefault="00C629E4" w:rsidP="00C629E4">
            <w:pPr>
              <w:jc w:val="center"/>
              <w:rPr>
                <w:rFonts w:ascii="Segoe UI" w:hAnsi="Segoe UI" w:cs="Segoe UI"/>
                <w:b/>
              </w:rPr>
            </w:pPr>
          </w:p>
          <w:p w14:paraId="6479F16D" w14:textId="77777777" w:rsidR="005815C6" w:rsidRDefault="005815C6" w:rsidP="005815C6">
            <w:pPr>
              <w:jc w:val="center"/>
              <w:rPr>
                <w:rFonts w:ascii="Segoe UI" w:hAnsi="Segoe UI" w:cs="Segoe UI"/>
                <w:b/>
              </w:rPr>
            </w:pPr>
            <w:r>
              <w:rPr>
                <w:rFonts w:ascii="Segoe UI" w:hAnsi="Segoe UI" w:cs="Segoe UI"/>
                <w:b/>
              </w:rPr>
              <w:lastRenderedPageBreak/>
              <w:t>Appeals Procedures (Cont’d)</w:t>
            </w:r>
          </w:p>
          <w:p w14:paraId="352FE20D" w14:textId="77777777" w:rsidR="005815C6" w:rsidRDefault="005815C6" w:rsidP="005815C6">
            <w:pPr>
              <w:jc w:val="center"/>
              <w:rPr>
                <w:rFonts w:ascii="Segoe UI" w:hAnsi="Segoe UI" w:cs="Segoe UI"/>
                <w:b/>
              </w:rPr>
            </w:pPr>
          </w:p>
          <w:p w14:paraId="1F604533" w14:textId="77777777" w:rsidR="00C629E4" w:rsidRDefault="00C629E4" w:rsidP="00C629E4">
            <w:pPr>
              <w:jc w:val="center"/>
              <w:rPr>
                <w:rFonts w:ascii="Segoe UI" w:hAnsi="Segoe UI" w:cs="Segoe UI"/>
                <w:b/>
              </w:rPr>
            </w:pPr>
          </w:p>
          <w:p w14:paraId="4B4B7597" w14:textId="77777777" w:rsidR="00C629E4" w:rsidRDefault="00C629E4" w:rsidP="00C629E4">
            <w:pPr>
              <w:jc w:val="center"/>
              <w:rPr>
                <w:rFonts w:ascii="Segoe UI" w:hAnsi="Segoe UI" w:cs="Segoe UI"/>
                <w:b/>
              </w:rPr>
            </w:pPr>
          </w:p>
          <w:p w14:paraId="28EB074F" w14:textId="77777777" w:rsidR="00C629E4" w:rsidRDefault="00C629E4" w:rsidP="00C629E4">
            <w:pPr>
              <w:jc w:val="center"/>
              <w:rPr>
                <w:rFonts w:ascii="Segoe UI" w:hAnsi="Segoe UI" w:cs="Segoe UI"/>
                <w:b/>
              </w:rPr>
            </w:pPr>
          </w:p>
          <w:p w14:paraId="5B84394A" w14:textId="77777777" w:rsidR="00C629E4" w:rsidRDefault="00C629E4" w:rsidP="00C629E4">
            <w:pPr>
              <w:jc w:val="center"/>
              <w:rPr>
                <w:rFonts w:ascii="Segoe UI" w:hAnsi="Segoe UI" w:cs="Segoe UI"/>
                <w:b/>
              </w:rPr>
            </w:pPr>
          </w:p>
          <w:p w14:paraId="7A96B2AE" w14:textId="77777777" w:rsidR="00C629E4" w:rsidRDefault="00C629E4" w:rsidP="00C629E4">
            <w:pPr>
              <w:jc w:val="center"/>
              <w:rPr>
                <w:rFonts w:ascii="Segoe UI" w:hAnsi="Segoe UI" w:cs="Segoe UI"/>
                <w:b/>
              </w:rPr>
            </w:pPr>
          </w:p>
          <w:p w14:paraId="0251C582" w14:textId="77777777" w:rsidR="00C629E4" w:rsidRDefault="00C629E4" w:rsidP="00C629E4">
            <w:pPr>
              <w:jc w:val="center"/>
              <w:rPr>
                <w:rFonts w:ascii="Segoe UI" w:hAnsi="Segoe UI" w:cs="Segoe UI"/>
                <w:b/>
              </w:rPr>
            </w:pPr>
          </w:p>
          <w:p w14:paraId="1612CF4A" w14:textId="77777777" w:rsidR="00C629E4" w:rsidRDefault="00C629E4" w:rsidP="00C629E4">
            <w:pPr>
              <w:jc w:val="center"/>
              <w:rPr>
                <w:rFonts w:ascii="Segoe UI" w:hAnsi="Segoe UI" w:cs="Segoe UI"/>
                <w:b/>
              </w:rPr>
            </w:pPr>
          </w:p>
          <w:p w14:paraId="6AA7132A" w14:textId="771E781E" w:rsidR="00C629E4" w:rsidRPr="007578AA" w:rsidRDefault="00C629E4" w:rsidP="00C629E4">
            <w:pPr>
              <w:jc w:val="center"/>
              <w:rPr>
                <w:rFonts w:ascii="Segoe UI" w:hAnsi="Segoe UI" w:cs="Segoe UI"/>
              </w:rPr>
            </w:pPr>
          </w:p>
        </w:tc>
        <w:tc>
          <w:tcPr>
            <w:tcW w:w="1530" w:type="dxa"/>
            <w:vMerge w:val="restart"/>
            <w:tcBorders>
              <w:top w:val="nil"/>
              <w:bottom w:val="nil"/>
            </w:tcBorders>
            <w:shd w:val="clear" w:color="auto" w:fill="auto"/>
          </w:tcPr>
          <w:p w14:paraId="15623D67" w14:textId="77777777" w:rsidR="0004168C" w:rsidRDefault="0004168C" w:rsidP="00C629E4">
            <w:pPr>
              <w:spacing w:after="160" w:line="259" w:lineRule="auto"/>
              <w:ind w:right="-14"/>
              <w:contextualSpacing/>
              <w:jc w:val="center"/>
              <w:rPr>
                <w:rFonts w:ascii="Segoe UI" w:eastAsia="Arial" w:hAnsi="Segoe UI" w:cs="Segoe UI"/>
              </w:rPr>
            </w:pPr>
          </w:p>
          <w:p w14:paraId="74599079" w14:textId="77777777" w:rsidR="0004168C" w:rsidRDefault="0004168C" w:rsidP="00C629E4">
            <w:pPr>
              <w:spacing w:after="160" w:line="259" w:lineRule="auto"/>
              <w:ind w:right="-14"/>
              <w:contextualSpacing/>
              <w:jc w:val="center"/>
              <w:rPr>
                <w:rFonts w:ascii="Segoe UI" w:eastAsia="Arial" w:hAnsi="Segoe UI" w:cs="Segoe UI"/>
              </w:rPr>
            </w:pPr>
          </w:p>
          <w:p w14:paraId="7ECE181A" w14:textId="77777777" w:rsidR="0004168C" w:rsidRDefault="0004168C" w:rsidP="00C629E4">
            <w:pPr>
              <w:spacing w:after="160" w:line="259" w:lineRule="auto"/>
              <w:ind w:right="-14"/>
              <w:contextualSpacing/>
              <w:jc w:val="center"/>
              <w:rPr>
                <w:rFonts w:ascii="Segoe UI" w:eastAsia="Arial" w:hAnsi="Segoe UI" w:cs="Segoe UI"/>
              </w:rPr>
            </w:pPr>
          </w:p>
          <w:p w14:paraId="124595AD" w14:textId="77777777" w:rsidR="0004168C" w:rsidRDefault="0004168C" w:rsidP="00C629E4">
            <w:pPr>
              <w:spacing w:after="160" w:line="259" w:lineRule="auto"/>
              <w:ind w:right="-14"/>
              <w:contextualSpacing/>
              <w:jc w:val="center"/>
              <w:rPr>
                <w:rFonts w:ascii="Segoe UI" w:eastAsia="Arial" w:hAnsi="Segoe UI" w:cs="Segoe UI"/>
              </w:rPr>
            </w:pPr>
          </w:p>
          <w:p w14:paraId="19DFD829" w14:textId="77777777" w:rsidR="0004168C" w:rsidRDefault="0004168C" w:rsidP="00C629E4">
            <w:pPr>
              <w:spacing w:after="160" w:line="259" w:lineRule="auto"/>
              <w:ind w:right="-14"/>
              <w:contextualSpacing/>
              <w:jc w:val="center"/>
              <w:rPr>
                <w:rFonts w:ascii="Segoe UI" w:eastAsia="Arial" w:hAnsi="Segoe UI" w:cs="Segoe UI"/>
              </w:rPr>
            </w:pPr>
          </w:p>
          <w:p w14:paraId="777B86D8" w14:textId="77777777" w:rsidR="0004168C" w:rsidRDefault="0004168C" w:rsidP="00C629E4">
            <w:pPr>
              <w:spacing w:after="160" w:line="259" w:lineRule="auto"/>
              <w:ind w:right="-14"/>
              <w:contextualSpacing/>
              <w:jc w:val="center"/>
              <w:rPr>
                <w:rFonts w:ascii="Segoe UI" w:eastAsia="Arial" w:hAnsi="Segoe UI" w:cs="Segoe UI"/>
              </w:rPr>
            </w:pPr>
          </w:p>
          <w:p w14:paraId="33910805" w14:textId="77777777" w:rsidR="0004168C" w:rsidRDefault="0004168C" w:rsidP="00C629E4">
            <w:pPr>
              <w:spacing w:after="160" w:line="259" w:lineRule="auto"/>
              <w:ind w:right="-14"/>
              <w:contextualSpacing/>
              <w:jc w:val="center"/>
              <w:rPr>
                <w:rFonts w:ascii="Segoe UI" w:eastAsia="Arial" w:hAnsi="Segoe UI" w:cs="Segoe UI"/>
              </w:rPr>
            </w:pPr>
          </w:p>
          <w:p w14:paraId="7C6B7200" w14:textId="77777777" w:rsidR="0004168C" w:rsidRDefault="0004168C" w:rsidP="00C629E4">
            <w:pPr>
              <w:spacing w:after="160" w:line="259" w:lineRule="auto"/>
              <w:ind w:right="-14"/>
              <w:contextualSpacing/>
              <w:jc w:val="center"/>
              <w:rPr>
                <w:rFonts w:ascii="Segoe UI" w:eastAsia="Arial" w:hAnsi="Segoe UI" w:cs="Segoe UI"/>
              </w:rPr>
            </w:pPr>
          </w:p>
          <w:p w14:paraId="6DEF8316" w14:textId="77777777" w:rsidR="0004168C" w:rsidRDefault="0004168C" w:rsidP="00C629E4">
            <w:pPr>
              <w:spacing w:after="160" w:line="259" w:lineRule="auto"/>
              <w:ind w:right="-14"/>
              <w:contextualSpacing/>
              <w:jc w:val="center"/>
              <w:rPr>
                <w:rFonts w:ascii="Segoe UI" w:eastAsia="Arial" w:hAnsi="Segoe UI" w:cs="Segoe UI"/>
              </w:rPr>
            </w:pPr>
          </w:p>
          <w:p w14:paraId="026435D7" w14:textId="77777777" w:rsidR="00C629E4" w:rsidRPr="00FC4AAF" w:rsidRDefault="00C629E4" w:rsidP="00C629E4">
            <w:pPr>
              <w:spacing w:after="160" w:line="259" w:lineRule="auto"/>
              <w:ind w:right="-14"/>
              <w:rPr>
                <w:rFonts w:ascii="Segoe UI" w:eastAsia="Arial" w:hAnsi="Segoe UI" w:cs="Segoe UI"/>
              </w:rPr>
            </w:pPr>
          </w:p>
          <w:p w14:paraId="5972296F" w14:textId="77777777" w:rsidR="00C629E4" w:rsidRPr="00FC4AAF" w:rsidRDefault="00C629E4" w:rsidP="00C629E4">
            <w:pPr>
              <w:spacing w:after="160" w:line="259" w:lineRule="auto"/>
              <w:ind w:right="-14"/>
              <w:contextualSpacing/>
              <w:jc w:val="center"/>
              <w:rPr>
                <w:rFonts w:ascii="Segoe UI" w:hAnsi="Segoe UI" w:cs="Segoe UI"/>
              </w:rPr>
            </w:pPr>
          </w:p>
        </w:tc>
        <w:tc>
          <w:tcPr>
            <w:tcW w:w="1620" w:type="dxa"/>
            <w:vMerge/>
            <w:tcBorders>
              <w:bottom w:val="single" w:sz="4" w:space="0" w:color="auto"/>
            </w:tcBorders>
            <w:shd w:val="clear" w:color="auto" w:fill="auto"/>
          </w:tcPr>
          <w:p w14:paraId="0BAC673D" w14:textId="77777777" w:rsidR="00C629E4" w:rsidRPr="00FC4AAF" w:rsidRDefault="00C629E4" w:rsidP="00C629E4">
            <w:pPr>
              <w:ind w:left="-95" w:right="-157"/>
              <w:rPr>
                <w:rFonts w:ascii="Segoe UI" w:hAnsi="Segoe UI" w:cs="Segoe UI"/>
                <w:spacing w:val="1"/>
              </w:rPr>
            </w:pPr>
          </w:p>
        </w:tc>
        <w:tc>
          <w:tcPr>
            <w:tcW w:w="7151" w:type="dxa"/>
            <w:tcBorders>
              <w:top w:val="single" w:sz="4" w:space="0" w:color="auto"/>
              <w:bottom w:val="single" w:sz="4" w:space="0" w:color="auto"/>
            </w:tcBorders>
            <w:shd w:val="clear" w:color="auto" w:fill="auto"/>
          </w:tcPr>
          <w:p w14:paraId="70014674" w14:textId="77777777" w:rsidR="00C629E4" w:rsidRPr="00A05BD5" w:rsidRDefault="00C629E4" w:rsidP="00C629E4">
            <w:pPr>
              <w:pStyle w:val="NoSpacing"/>
              <w:rPr>
                <w:rFonts w:ascii="Segoe UI" w:hAnsi="Segoe UI" w:cs="Segoe UI"/>
              </w:rPr>
            </w:pPr>
            <w:r w:rsidRPr="00A05BD5">
              <w:rPr>
                <w:rFonts w:ascii="Segoe UI" w:hAnsi="Segoe UI" w:cs="Segoe UI"/>
              </w:rPr>
              <w:t xml:space="preserve">The independent review organization must make its determination to uphold or reverse the issuer’s decision, and notify the enrollee and the issuer of its determination as expeditiously as possible but within not more than seventy-two hours after the receipt of the request for expedited external review. </w:t>
            </w:r>
          </w:p>
        </w:tc>
        <w:tc>
          <w:tcPr>
            <w:tcW w:w="1440" w:type="dxa"/>
            <w:tcBorders>
              <w:top w:val="single" w:sz="4" w:space="0" w:color="auto"/>
              <w:bottom w:val="single" w:sz="4" w:space="0" w:color="auto"/>
              <w:right w:val="single" w:sz="4" w:space="0" w:color="auto"/>
            </w:tcBorders>
            <w:shd w:val="clear" w:color="auto" w:fill="auto"/>
          </w:tcPr>
          <w:p w14:paraId="7BF8D24A"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3A84E5B" w14:textId="77777777" w:rsidR="00C629E4" w:rsidRPr="007578AA" w:rsidRDefault="00C629E4" w:rsidP="00C629E4">
            <w:pPr>
              <w:jc w:val="center"/>
              <w:rPr>
                <w:rFonts w:ascii="Segoe UI" w:hAnsi="Segoe UI" w:cs="Segoe UI"/>
              </w:rPr>
            </w:pPr>
          </w:p>
        </w:tc>
      </w:tr>
      <w:tr w:rsidR="00C629E4" w:rsidRPr="007578AA" w14:paraId="3726E33C" w14:textId="77777777" w:rsidTr="0004168C">
        <w:trPr>
          <w:jc w:val="center"/>
        </w:trPr>
        <w:tc>
          <w:tcPr>
            <w:tcW w:w="1795" w:type="dxa"/>
            <w:vMerge/>
            <w:tcBorders>
              <w:bottom w:val="nil"/>
            </w:tcBorders>
            <w:shd w:val="clear" w:color="auto" w:fill="auto"/>
          </w:tcPr>
          <w:p w14:paraId="415F7C5A"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0732683C" w14:textId="77777777" w:rsidR="00C629E4" w:rsidRPr="00FC4AAF" w:rsidRDefault="00C629E4" w:rsidP="00C629E4">
            <w:pPr>
              <w:spacing w:after="160" w:line="259" w:lineRule="auto"/>
              <w:ind w:right="-14"/>
              <w:contextual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33D5699D" w14:textId="77777777" w:rsidR="00C629E4" w:rsidRPr="00FC4AAF" w:rsidRDefault="00C629E4" w:rsidP="00C629E4">
            <w:pPr>
              <w:ind w:left="-63" w:right="-63"/>
              <w:jc w:val="center"/>
              <w:rPr>
                <w:rFonts w:ascii="Segoe UI" w:eastAsia="Arial" w:hAnsi="Segoe UI" w:cs="Segoe UI"/>
                <w:spacing w:val="1"/>
              </w:rPr>
            </w:pPr>
            <w:r w:rsidRPr="00FC4AAF">
              <w:rPr>
                <w:rFonts w:ascii="Segoe UI" w:eastAsia="Arial" w:hAnsi="Segoe UI" w:cs="Segoe UI"/>
                <w:spacing w:val="1"/>
              </w:rPr>
              <w:t>RCW 48.43.535(7)(a)</w:t>
            </w:r>
          </w:p>
          <w:p w14:paraId="1D417F22" w14:textId="77777777" w:rsidR="00C629E4" w:rsidRPr="00FC4AAF" w:rsidRDefault="00C629E4"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74B6FFAF" w14:textId="77777777" w:rsidR="00C629E4" w:rsidRPr="00A05BD5" w:rsidRDefault="00C629E4" w:rsidP="00C629E4">
            <w:pPr>
              <w:pStyle w:val="NoSpacing"/>
              <w:rPr>
                <w:rFonts w:ascii="Segoe UI" w:hAnsi="Segoe UI" w:cs="Segoe UI"/>
              </w:rPr>
            </w:pPr>
            <w:r w:rsidRPr="00A05BD5">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440" w:type="dxa"/>
            <w:tcBorders>
              <w:top w:val="single" w:sz="4" w:space="0" w:color="auto"/>
              <w:bottom w:val="single" w:sz="4" w:space="0" w:color="auto"/>
              <w:right w:val="single" w:sz="4" w:space="0" w:color="auto"/>
            </w:tcBorders>
            <w:shd w:val="clear" w:color="auto" w:fill="auto"/>
          </w:tcPr>
          <w:p w14:paraId="2B7BCF97"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7D7A6CD" w14:textId="77777777" w:rsidR="00C629E4" w:rsidRPr="007578AA" w:rsidRDefault="00C629E4" w:rsidP="00C629E4">
            <w:pPr>
              <w:jc w:val="center"/>
              <w:rPr>
                <w:rFonts w:ascii="Segoe UI" w:hAnsi="Segoe UI" w:cs="Segoe UI"/>
              </w:rPr>
            </w:pPr>
          </w:p>
        </w:tc>
      </w:tr>
      <w:tr w:rsidR="00C629E4" w:rsidRPr="007578AA" w14:paraId="52412812" w14:textId="77777777" w:rsidTr="0004168C">
        <w:trPr>
          <w:jc w:val="center"/>
        </w:trPr>
        <w:tc>
          <w:tcPr>
            <w:tcW w:w="1795" w:type="dxa"/>
            <w:vMerge/>
            <w:tcBorders>
              <w:bottom w:val="nil"/>
            </w:tcBorders>
            <w:shd w:val="clear" w:color="auto" w:fill="auto"/>
          </w:tcPr>
          <w:p w14:paraId="69E849B0"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0F5FDD6D" w14:textId="77777777" w:rsidR="00C629E4" w:rsidRPr="00FC4AAF" w:rsidRDefault="00C629E4" w:rsidP="00C629E4">
            <w:pPr>
              <w:spacing w:after="160" w:line="259" w:lineRule="auto"/>
              <w:ind w:right="-14"/>
              <w:contextualSpacing/>
              <w:jc w:val="center"/>
              <w:rPr>
                <w:rFonts w:ascii="Segoe UI" w:hAnsi="Segoe UI" w:cs="Segoe UI"/>
              </w:rPr>
            </w:pPr>
          </w:p>
        </w:tc>
        <w:tc>
          <w:tcPr>
            <w:tcW w:w="1620" w:type="dxa"/>
            <w:tcBorders>
              <w:top w:val="single" w:sz="4" w:space="0" w:color="auto"/>
              <w:bottom w:val="single" w:sz="4" w:space="0" w:color="auto"/>
            </w:tcBorders>
            <w:shd w:val="clear" w:color="auto" w:fill="auto"/>
          </w:tcPr>
          <w:p w14:paraId="6BBE5511" w14:textId="77777777" w:rsidR="00C629E4" w:rsidRPr="00FC4AAF" w:rsidRDefault="00C629E4" w:rsidP="00C629E4">
            <w:pPr>
              <w:ind w:left="-95" w:right="-157"/>
              <w:jc w:val="center"/>
              <w:rPr>
                <w:rFonts w:ascii="Segoe UI" w:eastAsia="Arial" w:hAnsi="Segoe UI" w:cs="Segoe UI"/>
                <w:spacing w:val="1"/>
              </w:rPr>
            </w:pPr>
            <w:r w:rsidRPr="00FC4AAF">
              <w:rPr>
                <w:rFonts w:ascii="Segoe UI" w:eastAsia="Arial" w:hAnsi="Segoe UI" w:cs="Segoe UI"/>
                <w:spacing w:val="1"/>
              </w:rPr>
              <w:t>RCW</w:t>
            </w:r>
          </w:p>
          <w:p w14:paraId="7FD26F66" w14:textId="77777777" w:rsidR="00C629E4" w:rsidRPr="00FC4AAF" w:rsidRDefault="00C629E4" w:rsidP="00C629E4">
            <w:pPr>
              <w:ind w:left="-95" w:right="-157"/>
              <w:jc w:val="center"/>
              <w:rPr>
                <w:rFonts w:ascii="Segoe UI" w:hAnsi="Segoe UI" w:cs="Segoe UI"/>
                <w:spacing w:val="1"/>
              </w:rPr>
            </w:pPr>
            <w:r w:rsidRPr="00FC4AAF">
              <w:rPr>
                <w:rFonts w:ascii="Segoe UI" w:eastAsia="Arial" w:hAnsi="Segoe UI" w:cs="Segoe UI"/>
                <w:spacing w:val="1"/>
              </w:rPr>
              <w:t>48.43.535(9)</w:t>
            </w:r>
          </w:p>
        </w:tc>
        <w:tc>
          <w:tcPr>
            <w:tcW w:w="7151" w:type="dxa"/>
            <w:tcBorders>
              <w:top w:val="single" w:sz="4" w:space="0" w:color="auto"/>
              <w:bottom w:val="single" w:sz="4" w:space="0" w:color="auto"/>
            </w:tcBorders>
            <w:shd w:val="clear" w:color="auto" w:fill="auto"/>
          </w:tcPr>
          <w:p w14:paraId="47089091" w14:textId="77777777" w:rsidR="00C629E4" w:rsidRPr="00A05BD5" w:rsidRDefault="00C629E4" w:rsidP="00C629E4">
            <w:pPr>
              <w:rPr>
                <w:rFonts w:ascii="Segoe UI" w:hAnsi="Segoe UI" w:cs="Segoe UI"/>
              </w:rPr>
            </w:pPr>
            <w:r w:rsidRPr="00A05BD5">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continue to provide the health service if requested by the enrollee until a determination is made.  </w:t>
            </w:r>
          </w:p>
          <w:p w14:paraId="2E9EF5E6" w14:textId="77777777" w:rsidR="00C629E4" w:rsidRPr="00A05BD5" w:rsidRDefault="00C629E4" w:rsidP="00F816D1">
            <w:pPr>
              <w:pStyle w:val="NoSpacing"/>
              <w:numPr>
                <w:ilvl w:val="0"/>
                <w:numId w:val="42"/>
              </w:numPr>
              <w:rPr>
                <w:rFonts w:ascii="Segoe UI" w:hAnsi="Segoe UI" w:cs="Segoe UI"/>
              </w:rPr>
            </w:pPr>
            <w:r w:rsidRPr="00A05BD5">
              <w:rPr>
                <w:rFonts w:ascii="Segoe UI" w:hAnsi="Segoe UI" w:cs="Segoe UI"/>
              </w:rPr>
              <w:t>If the determination affirms the issuer's decision, the enrollee may be</w:t>
            </w:r>
            <w:r w:rsidRPr="00A05BD5">
              <w:t xml:space="preserve"> </w:t>
            </w:r>
            <w:r w:rsidRPr="00A05BD5">
              <w:rPr>
                <w:rFonts w:ascii="Segoe UI" w:hAnsi="Segoe UI" w:cs="Segoe UI"/>
              </w:rPr>
              <w:t>responsible for the cost of the continued health service.</w:t>
            </w:r>
          </w:p>
          <w:p w14:paraId="234C4FA0" w14:textId="77777777" w:rsidR="00C629E4" w:rsidRPr="00A05BD5" w:rsidRDefault="00C629E4" w:rsidP="00C629E4">
            <w:pPr>
              <w:pStyle w:val="NoSpacing"/>
            </w:pPr>
            <w:r w:rsidRPr="00A05BD5">
              <w:rPr>
                <w:rFonts w:ascii="Segoe UI" w:hAnsi="Segoe UI" w:cs="Segoe UI"/>
              </w:rPr>
              <w:lastRenderedPageBreak/>
              <w:t xml:space="preserve">Note:  Washington has demonstrated that it meets parallel process to federal external review standards, so a plan does not have to separately follow federal law. See chart: </w:t>
            </w:r>
            <w:hyperlink r:id="rId17" w:history="1">
              <w:r w:rsidRPr="00A05BD5">
                <w:rPr>
                  <w:rFonts w:ascii="Segoe UI" w:hAnsi="Segoe UI" w:cs="Segoe UI"/>
                  <w:color w:val="0563C1" w:themeColor="hyperlink"/>
                  <w:u w:val="single"/>
                </w:rPr>
                <w:t>www.cms.gov/cciio/resources/files/external_appeals.html</w:t>
              </w:r>
            </w:hyperlink>
            <w:r w:rsidRPr="00A05BD5">
              <w:rPr>
                <w:rFonts w:ascii="Segoe UI" w:hAnsi="Segoe UI" w:cs="Segoe UI"/>
              </w:rPr>
              <w:t>.</w:t>
            </w:r>
            <w:r w:rsidRPr="00A05BD5">
              <w:rPr>
                <w:rFonts w:ascii="Segoe UI" w:hAnsi="Segoe UI" w:cs="Segoe UI"/>
                <w:color w:val="FF0000"/>
              </w:rPr>
              <w:t xml:space="preserve"> </w:t>
            </w:r>
          </w:p>
        </w:tc>
        <w:tc>
          <w:tcPr>
            <w:tcW w:w="1440" w:type="dxa"/>
            <w:tcBorders>
              <w:top w:val="single" w:sz="4" w:space="0" w:color="auto"/>
              <w:bottom w:val="single" w:sz="4" w:space="0" w:color="auto"/>
              <w:right w:val="single" w:sz="4" w:space="0" w:color="auto"/>
            </w:tcBorders>
            <w:shd w:val="clear" w:color="auto" w:fill="auto"/>
          </w:tcPr>
          <w:p w14:paraId="41976326"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7C38138" w14:textId="77777777" w:rsidR="00C629E4" w:rsidRPr="007578AA" w:rsidRDefault="00C629E4" w:rsidP="00C629E4">
            <w:pPr>
              <w:jc w:val="center"/>
              <w:rPr>
                <w:rFonts w:ascii="Segoe UI" w:hAnsi="Segoe UI" w:cs="Segoe UI"/>
              </w:rPr>
            </w:pPr>
          </w:p>
        </w:tc>
      </w:tr>
      <w:tr w:rsidR="00C629E4" w:rsidRPr="007578AA" w14:paraId="3DB31809" w14:textId="77777777" w:rsidTr="0004168C">
        <w:trPr>
          <w:jc w:val="center"/>
        </w:trPr>
        <w:tc>
          <w:tcPr>
            <w:tcW w:w="1795" w:type="dxa"/>
            <w:vMerge/>
            <w:tcBorders>
              <w:bottom w:val="nil"/>
            </w:tcBorders>
            <w:shd w:val="clear" w:color="auto" w:fill="auto"/>
          </w:tcPr>
          <w:p w14:paraId="28AB1581" w14:textId="77777777" w:rsidR="00C629E4" w:rsidRDefault="00C629E4" w:rsidP="00C629E4">
            <w:pPr>
              <w:jc w:val="center"/>
              <w:rPr>
                <w:rFonts w:ascii="Segoe UI" w:hAnsi="Segoe UI" w:cs="Segoe UI"/>
                <w:b/>
              </w:rPr>
            </w:pPr>
          </w:p>
        </w:tc>
        <w:tc>
          <w:tcPr>
            <w:tcW w:w="1530" w:type="dxa"/>
            <w:vMerge/>
            <w:tcBorders>
              <w:bottom w:val="nil"/>
            </w:tcBorders>
            <w:shd w:val="clear" w:color="auto" w:fill="auto"/>
          </w:tcPr>
          <w:p w14:paraId="4664BCF8" w14:textId="77777777" w:rsidR="00C629E4" w:rsidRPr="00FC4AAF" w:rsidRDefault="00C629E4" w:rsidP="00C629E4">
            <w:pPr>
              <w:ind w:right="-14"/>
              <w:rPr>
                <w:rFonts w:ascii="Segoe UI" w:eastAsia="Arial" w:hAnsi="Segoe UI" w:cs="Segoe UI"/>
              </w:rPr>
            </w:pPr>
          </w:p>
        </w:tc>
        <w:tc>
          <w:tcPr>
            <w:tcW w:w="1620" w:type="dxa"/>
            <w:tcBorders>
              <w:top w:val="single" w:sz="4" w:space="0" w:color="auto"/>
              <w:bottom w:val="single" w:sz="4" w:space="0" w:color="auto"/>
            </w:tcBorders>
            <w:shd w:val="clear" w:color="auto" w:fill="auto"/>
          </w:tcPr>
          <w:p w14:paraId="21B25E65" w14:textId="77777777" w:rsidR="00C629E4" w:rsidRPr="00FC4AAF" w:rsidRDefault="00C629E4" w:rsidP="00C629E4">
            <w:pPr>
              <w:ind w:left="-95"/>
              <w:jc w:val="center"/>
            </w:pPr>
            <w:r w:rsidRPr="00FC4AAF">
              <w:rPr>
                <w:rFonts w:ascii="Segoe UI" w:hAnsi="Segoe UI" w:cs="Segoe UI"/>
                <w:color w:val="000000" w:themeColor="text1"/>
              </w:rPr>
              <w:t xml:space="preserve">WAC </w:t>
            </w:r>
            <w:r w:rsidRPr="00FC4AAF">
              <w:rPr>
                <w:rFonts w:ascii="Segoe UI" w:eastAsia="Arial" w:hAnsi="Segoe UI" w:cs="Segoe UI"/>
                <w:color w:val="000000" w:themeColor="text1"/>
                <w:spacing w:val="1"/>
              </w:rPr>
              <w:t>284-43A-140(5)</w:t>
            </w:r>
          </w:p>
        </w:tc>
        <w:tc>
          <w:tcPr>
            <w:tcW w:w="7151" w:type="dxa"/>
            <w:tcBorders>
              <w:top w:val="single" w:sz="4" w:space="0" w:color="auto"/>
              <w:bottom w:val="single" w:sz="4" w:space="0" w:color="auto"/>
            </w:tcBorders>
            <w:shd w:val="clear" w:color="auto" w:fill="auto"/>
          </w:tcPr>
          <w:p w14:paraId="52DC1C89" w14:textId="77777777" w:rsidR="00C629E4" w:rsidRPr="00F265BF" w:rsidRDefault="00C629E4" w:rsidP="00C629E4">
            <w:pPr>
              <w:pStyle w:val="NoSpacing"/>
              <w:rPr>
                <w:rFonts w:ascii="Segoe UI" w:hAnsi="Segoe UI" w:cs="Segoe UI"/>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440" w:type="dxa"/>
            <w:tcBorders>
              <w:top w:val="single" w:sz="4" w:space="0" w:color="auto"/>
              <w:bottom w:val="single" w:sz="4" w:space="0" w:color="auto"/>
              <w:right w:val="single" w:sz="4" w:space="0" w:color="auto"/>
            </w:tcBorders>
            <w:shd w:val="clear" w:color="auto" w:fill="auto"/>
          </w:tcPr>
          <w:p w14:paraId="613F976C"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FA0FA67" w14:textId="77777777" w:rsidR="00C629E4" w:rsidRPr="007578AA" w:rsidRDefault="00C629E4" w:rsidP="00C629E4">
            <w:pPr>
              <w:jc w:val="center"/>
              <w:rPr>
                <w:rFonts w:ascii="Segoe UI" w:hAnsi="Segoe UI" w:cs="Segoe UI"/>
              </w:rPr>
            </w:pPr>
          </w:p>
        </w:tc>
      </w:tr>
      <w:tr w:rsidR="00C629E4" w:rsidRPr="007578AA" w14:paraId="3B05FFA0" w14:textId="77777777" w:rsidTr="0004168C">
        <w:trPr>
          <w:jc w:val="center"/>
        </w:trPr>
        <w:tc>
          <w:tcPr>
            <w:tcW w:w="1795" w:type="dxa"/>
            <w:vMerge/>
            <w:tcBorders>
              <w:bottom w:val="nil"/>
            </w:tcBorders>
            <w:shd w:val="clear" w:color="auto" w:fill="auto"/>
          </w:tcPr>
          <w:p w14:paraId="1AADEA36" w14:textId="77777777" w:rsidR="00C629E4" w:rsidRDefault="00C629E4" w:rsidP="00C629E4">
            <w:pPr>
              <w:jc w:val="center"/>
              <w:rPr>
                <w:rFonts w:ascii="Segoe UI" w:hAnsi="Segoe UI" w:cs="Segoe UI"/>
                <w:b/>
              </w:rPr>
            </w:pPr>
          </w:p>
        </w:tc>
        <w:tc>
          <w:tcPr>
            <w:tcW w:w="1530" w:type="dxa"/>
            <w:tcBorders>
              <w:top w:val="nil"/>
              <w:bottom w:val="single" w:sz="4" w:space="0" w:color="auto"/>
            </w:tcBorders>
            <w:shd w:val="clear" w:color="auto" w:fill="auto"/>
          </w:tcPr>
          <w:p w14:paraId="1CFEE466" w14:textId="77777777" w:rsidR="00C629E4" w:rsidRPr="00FC4AAF" w:rsidRDefault="00C629E4" w:rsidP="00C629E4">
            <w:pPr>
              <w:ind w:right="-14"/>
              <w:rPr>
                <w:rFonts w:ascii="Segoe UI" w:eastAsia="Arial" w:hAnsi="Segoe UI" w:cs="Segoe UI"/>
              </w:rPr>
            </w:pPr>
          </w:p>
        </w:tc>
        <w:tc>
          <w:tcPr>
            <w:tcW w:w="1620" w:type="dxa"/>
            <w:tcBorders>
              <w:top w:val="single" w:sz="4" w:space="0" w:color="auto"/>
              <w:bottom w:val="single" w:sz="4" w:space="0" w:color="auto"/>
            </w:tcBorders>
            <w:shd w:val="clear" w:color="auto" w:fill="auto"/>
          </w:tcPr>
          <w:p w14:paraId="798CDB2B" w14:textId="77777777" w:rsidR="00C629E4" w:rsidRPr="00FC4AAF" w:rsidRDefault="00C629E4" w:rsidP="00C629E4">
            <w:pPr>
              <w:ind w:left="-95"/>
              <w:jc w:val="center"/>
            </w:pPr>
            <w:r w:rsidRPr="00FC4AAF">
              <w:rPr>
                <w:rFonts w:ascii="Segoe UI" w:hAnsi="Segoe UI" w:cs="Segoe UI"/>
                <w:color w:val="000000" w:themeColor="text1"/>
              </w:rPr>
              <w:t xml:space="preserve">RCW 48.43.535(6); WAC </w:t>
            </w:r>
            <w:r w:rsidRPr="00FC4AAF">
              <w:rPr>
                <w:rFonts w:ascii="Segoe UI" w:eastAsia="Arial" w:hAnsi="Segoe UI" w:cs="Segoe UI"/>
                <w:color w:val="000000" w:themeColor="text1"/>
                <w:spacing w:val="1"/>
              </w:rPr>
              <w:t>284-43A-140(6)</w:t>
            </w:r>
          </w:p>
        </w:tc>
        <w:tc>
          <w:tcPr>
            <w:tcW w:w="7151" w:type="dxa"/>
            <w:tcBorders>
              <w:top w:val="single" w:sz="4" w:space="0" w:color="auto"/>
              <w:bottom w:val="single" w:sz="4" w:space="0" w:color="auto"/>
            </w:tcBorders>
            <w:shd w:val="clear" w:color="auto" w:fill="auto"/>
          </w:tcPr>
          <w:p w14:paraId="2BC0F0B7" w14:textId="77777777" w:rsidR="00C629E4" w:rsidRDefault="00C629E4" w:rsidP="00C629E4">
            <w:pPr>
              <w:pStyle w:val="NoSpacing"/>
              <w:rPr>
                <w:rFonts w:ascii="Segoe UI" w:eastAsia="Arial" w:hAnsi="Segoe UI" w:cs="Segoe UI"/>
              </w:rPr>
            </w:pPr>
            <w:r w:rsidRPr="00F265BF">
              <w:rPr>
                <w:rFonts w:ascii="Segoe UI" w:eastAsia="Arial" w:hAnsi="Segoe UI" w:cs="Segoe UI"/>
              </w:rPr>
              <w:t>Upon receipt of this information provided by the appellant to the IRO, an issuer may reverse its final internal adverse determination. If it does so, it must immediately notify the IRO and the appellant.</w:t>
            </w:r>
            <w:r>
              <w:rPr>
                <w:rFonts w:ascii="Segoe UI" w:eastAsia="Arial" w:hAnsi="Segoe UI" w:cs="Segoe UI"/>
              </w:rPr>
              <w:t xml:space="preserve">  </w:t>
            </w:r>
          </w:p>
          <w:p w14:paraId="23DF6C22" w14:textId="77777777" w:rsidR="00C629E4" w:rsidRPr="00F265BF" w:rsidRDefault="00C629E4" w:rsidP="00C629E4">
            <w:pPr>
              <w:pStyle w:val="NoSpacing"/>
              <w:rPr>
                <w:rFonts w:ascii="Segoe UI" w:hAnsi="Segoe UI" w:cs="Segoe UI"/>
              </w:rPr>
            </w:pPr>
          </w:p>
        </w:tc>
        <w:tc>
          <w:tcPr>
            <w:tcW w:w="1440" w:type="dxa"/>
            <w:tcBorders>
              <w:top w:val="single" w:sz="4" w:space="0" w:color="auto"/>
              <w:bottom w:val="single" w:sz="4" w:space="0" w:color="auto"/>
              <w:right w:val="single" w:sz="4" w:space="0" w:color="auto"/>
            </w:tcBorders>
            <w:shd w:val="clear" w:color="auto" w:fill="auto"/>
          </w:tcPr>
          <w:p w14:paraId="4D440B0C"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668BC20" w14:textId="77777777" w:rsidR="00C629E4" w:rsidRPr="007578AA" w:rsidRDefault="00C629E4" w:rsidP="00C629E4">
            <w:pPr>
              <w:jc w:val="center"/>
              <w:rPr>
                <w:rFonts w:ascii="Segoe UI" w:hAnsi="Segoe UI" w:cs="Segoe UI"/>
              </w:rPr>
            </w:pPr>
          </w:p>
        </w:tc>
      </w:tr>
      <w:tr w:rsidR="00C629E4" w:rsidRPr="007578AA" w14:paraId="7FE60D3B" w14:textId="77777777" w:rsidTr="00454DA3">
        <w:trPr>
          <w:jc w:val="center"/>
        </w:trPr>
        <w:tc>
          <w:tcPr>
            <w:tcW w:w="1795" w:type="dxa"/>
            <w:vMerge/>
            <w:tcBorders>
              <w:bottom w:val="nil"/>
            </w:tcBorders>
            <w:shd w:val="clear" w:color="auto" w:fill="auto"/>
          </w:tcPr>
          <w:p w14:paraId="702C7B75" w14:textId="77777777" w:rsidR="00C629E4" w:rsidRPr="007578AA" w:rsidRDefault="00C629E4" w:rsidP="00C629E4">
            <w:pPr>
              <w:jc w:val="center"/>
              <w:rPr>
                <w:rFonts w:ascii="Segoe UI" w:hAnsi="Segoe UI" w:cs="Segoe UI"/>
              </w:rPr>
            </w:pPr>
          </w:p>
        </w:tc>
        <w:tc>
          <w:tcPr>
            <w:tcW w:w="1530" w:type="dxa"/>
            <w:vMerge w:val="restart"/>
            <w:tcBorders>
              <w:top w:val="single" w:sz="4" w:space="0" w:color="auto"/>
            </w:tcBorders>
            <w:shd w:val="clear" w:color="auto" w:fill="auto"/>
          </w:tcPr>
          <w:p w14:paraId="157DC3EC" w14:textId="77777777" w:rsidR="00C629E4" w:rsidRDefault="00C629E4" w:rsidP="00C629E4">
            <w:pPr>
              <w:jc w:val="center"/>
              <w:rPr>
                <w:rFonts w:ascii="Segoe UI" w:eastAsia="Arial" w:hAnsi="Segoe UI" w:cs="Segoe UI"/>
              </w:rPr>
            </w:pPr>
            <w:r w:rsidRPr="00FC4AAF">
              <w:rPr>
                <w:rFonts w:ascii="Segoe UI" w:eastAsia="Arial" w:hAnsi="Segoe UI" w:cs="Segoe UI"/>
              </w:rPr>
              <w:t xml:space="preserve">External Review of Adverse Benefit Determi-nations for </w:t>
            </w:r>
            <w:r w:rsidRPr="00FC4AAF">
              <w:rPr>
                <w:rFonts w:ascii="Segoe UI" w:eastAsia="Arial" w:hAnsi="Segoe UI" w:cs="Segoe UI"/>
                <w:u w:val="single"/>
              </w:rPr>
              <w:t>Non</w:t>
            </w:r>
            <w:r w:rsidRPr="00FC4AAF">
              <w:rPr>
                <w:rFonts w:ascii="Segoe UI" w:eastAsia="Arial" w:hAnsi="Segoe UI" w:cs="Segoe UI"/>
              </w:rPr>
              <w:t>-Grand-Fathered Plans</w:t>
            </w:r>
          </w:p>
          <w:p w14:paraId="5372D50A" w14:textId="77777777" w:rsidR="0004168C" w:rsidRDefault="0004168C" w:rsidP="00C629E4">
            <w:pPr>
              <w:jc w:val="center"/>
              <w:rPr>
                <w:rFonts w:ascii="Segoe UI" w:eastAsia="Arial" w:hAnsi="Segoe UI" w:cs="Segoe UI"/>
              </w:rPr>
            </w:pPr>
          </w:p>
          <w:p w14:paraId="01296560" w14:textId="77777777" w:rsidR="0004168C" w:rsidRDefault="0004168C" w:rsidP="005815C6">
            <w:pPr>
              <w:jc w:val="center"/>
              <w:rPr>
                <w:rFonts w:ascii="Segoe UI" w:eastAsia="Arial" w:hAnsi="Segoe UI" w:cs="Segoe UI"/>
              </w:rPr>
            </w:pPr>
          </w:p>
          <w:p w14:paraId="4E466DDC" w14:textId="77777777" w:rsidR="005815C6" w:rsidRDefault="005815C6" w:rsidP="005815C6">
            <w:pPr>
              <w:jc w:val="center"/>
              <w:rPr>
                <w:rFonts w:ascii="Segoe UI" w:eastAsia="Arial" w:hAnsi="Segoe UI" w:cs="Segoe UI"/>
              </w:rPr>
            </w:pPr>
          </w:p>
          <w:p w14:paraId="0D088E85" w14:textId="77777777" w:rsidR="005815C6" w:rsidRDefault="005815C6" w:rsidP="005815C6">
            <w:pPr>
              <w:jc w:val="center"/>
              <w:rPr>
                <w:rFonts w:ascii="Segoe UI" w:eastAsia="Arial" w:hAnsi="Segoe UI" w:cs="Segoe UI"/>
              </w:rPr>
            </w:pPr>
          </w:p>
          <w:p w14:paraId="4BCCC02D" w14:textId="77777777" w:rsidR="005815C6" w:rsidRDefault="005815C6" w:rsidP="005815C6">
            <w:pPr>
              <w:jc w:val="center"/>
              <w:rPr>
                <w:rFonts w:ascii="Segoe UI" w:eastAsia="Arial" w:hAnsi="Segoe UI" w:cs="Segoe UI"/>
              </w:rPr>
            </w:pPr>
          </w:p>
          <w:p w14:paraId="49C31E66" w14:textId="77777777" w:rsidR="005815C6" w:rsidRDefault="005815C6" w:rsidP="005815C6">
            <w:pPr>
              <w:jc w:val="center"/>
              <w:rPr>
                <w:rFonts w:ascii="Segoe UI" w:eastAsia="Arial" w:hAnsi="Segoe UI" w:cs="Segoe UI"/>
              </w:rPr>
            </w:pPr>
          </w:p>
          <w:p w14:paraId="7B9B018C" w14:textId="77777777" w:rsidR="005815C6" w:rsidRDefault="005815C6" w:rsidP="005815C6">
            <w:pPr>
              <w:jc w:val="center"/>
              <w:rPr>
                <w:rFonts w:ascii="Segoe UI" w:eastAsia="Arial" w:hAnsi="Segoe UI" w:cs="Segoe UI"/>
              </w:rPr>
            </w:pPr>
          </w:p>
          <w:p w14:paraId="3E8FDEBF" w14:textId="77777777" w:rsidR="005815C6" w:rsidRDefault="005815C6" w:rsidP="005815C6">
            <w:pPr>
              <w:jc w:val="center"/>
              <w:rPr>
                <w:rFonts w:ascii="Segoe UI" w:eastAsia="Arial" w:hAnsi="Segoe UI" w:cs="Segoe UI"/>
              </w:rPr>
            </w:pPr>
          </w:p>
          <w:p w14:paraId="1A25982A" w14:textId="77777777" w:rsidR="005815C6" w:rsidRDefault="005815C6" w:rsidP="005815C6">
            <w:pPr>
              <w:jc w:val="center"/>
              <w:rPr>
                <w:rFonts w:ascii="Segoe UI" w:eastAsia="Arial" w:hAnsi="Segoe UI" w:cs="Segoe UI"/>
              </w:rPr>
            </w:pPr>
          </w:p>
          <w:p w14:paraId="3B530521" w14:textId="77777777" w:rsidR="005815C6" w:rsidRDefault="005815C6" w:rsidP="005815C6">
            <w:pPr>
              <w:jc w:val="center"/>
              <w:rPr>
                <w:rFonts w:ascii="Segoe UI" w:eastAsia="Arial" w:hAnsi="Segoe UI" w:cs="Segoe UI"/>
              </w:rPr>
            </w:pPr>
            <w:r w:rsidRPr="00FC4AAF">
              <w:rPr>
                <w:rFonts w:ascii="Segoe UI" w:eastAsia="Arial" w:hAnsi="Segoe UI" w:cs="Segoe UI"/>
              </w:rPr>
              <w:lastRenderedPageBreak/>
              <w:t xml:space="preserve">External Review for </w:t>
            </w:r>
            <w:r w:rsidRPr="00FC4AAF">
              <w:rPr>
                <w:rFonts w:ascii="Segoe UI" w:eastAsia="Arial" w:hAnsi="Segoe UI" w:cs="Segoe UI"/>
                <w:u w:val="single"/>
              </w:rPr>
              <w:t>Non</w:t>
            </w:r>
            <w:r w:rsidRPr="00FC4AAF">
              <w:rPr>
                <w:rFonts w:ascii="Segoe UI" w:eastAsia="Arial" w:hAnsi="Segoe UI" w:cs="Segoe UI"/>
              </w:rPr>
              <w:t>-Grand-Fathered Plans</w:t>
            </w:r>
            <w:r>
              <w:rPr>
                <w:rFonts w:ascii="Segoe UI" w:eastAsia="Arial" w:hAnsi="Segoe UI" w:cs="Segoe UI"/>
              </w:rPr>
              <w:t xml:space="preserve"> (Cont’d)</w:t>
            </w:r>
          </w:p>
          <w:p w14:paraId="75892BA4" w14:textId="05A83729" w:rsidR="005815C6" w:rsidRPr="00FC4AAF" w:rsidRDefault="005815C6" w:rsidP="005815C6">
            <w:pPr>
              <w:jc w:val="center"/>
              <w:rPr>
                <w:rFonts w:ascii="Segoe UI" w:eastAsia="Arial" w:hAnsi="Segoe UI" w:cs="Segoe UI"/>
              </w:rPr>
            </w:pPr>
          </w:p>
        </w:tc>
        <w:tc>
          <w:tcPr>
            <w:tcW w:w="1620" w:type="dxa"/>
            <w:tcBorders>
              <w:top w:val="single" w:sz="4" w:space="0" w:color="auto"/>
              <w:bottom w:val="single" w:sz="4" w:space="0" w:color="auto"/>
            </w:tcBorders>
            <w:shd w:val="clear" w:color="auto" w:fill="auto"/>
          </w:tcPr>
          <w:p w14:paraId="2A5C2166" w14:textId="77777777" w:rsidR="00C629E4" w:rsidRPr="00FC4AAF" w:rsidRDefault="00C629E4" w:rsidP="00C629E4">
            <w:pPr>
              <w:pStyle w:val="NoSpacing"/>
              <w:ind w:left="-95"/>
              <w:jc w:val="center"/>
              <w:rPr>
                <w:rFonts w:ascii="Segoe UI" w:hAnsi="Segoe UI" w:cs="Segoe UI"/>
              </w:rPr>
            </w:pPr>
            <w:r w:rsidRPr="00FC4AAF">
              <w:rPr>
                <w:rFonts w:ascii="Segoe UI" w:hAnsi="Segoe UI" w:cs="Segoe UI"/>
              </w:rPr>
              <w:lastRenderedPageBreak/>
              <w:t>WAC</w:t>
            </w:r>
          </w:p>
          <w:p w14:paraId="2B7A1268" w14:textId="77777777" w:rsidR="00C629E4" w:rsidRPr="00FC4AAF" w:rsidRDefault="00C629E4" w:rsidP="00C629E4">
            <w:pPr>
              <w:pStyle w:val="NoSpacing"/>
              <w:ind w:left="-95"/>
              <w:jc w:val="center"/>
              <w:rPr>
                <w:rFonts w:ascii="Segoe UI" w:hAnsi="Segoe UI" w:cs="Segoe UI"/>
                <w:spacing w:val="1"/>
              </w:rPr>
            </w:pPr>
            <w:r w:rsidRPr="00FC4AAF">
              <w:rPr>
                <w:rFonts w:ascii="Segoe UI" w:hAnsi="Segoe UI" w:cs="Segoe UI"/>
              </w:rPr>
              <w:t>284-43-3150(5)</w:t>
            </w:r>
          </w:p>
        </w:tc>
        <w:tc>
          <w:tcPr>
            <w:tcW w:w="7151" w:type="dxa"/>
            <w:tcBorders>
              <w:top w:val="single" w:sz="4" w:space="0" w:color="auto"/>
              <w:bottom w:val="single" w:sz="4" w:space="0" w:color="auto"/>
            </w:tcBorders>
            <w:shd w:val="clear" w:color="auto" w:fill="auto"/>
          </w:tcPr>
          <w:p w14:paraId="0520FD25" w14:textId="77777777" w:rsidR="00C629E4" w:rsidRPr="007578AA" w:rsidRDefault="00C629E4" w:rsidP="00C629E4">
            <w:pPr>
              <w:pStyle w:val="NoSpacing"/>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5D9C345B"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C915E93" w14:textId="77777777" w:rsidR="00C629E4" w:rsidRPr="007578AA" w:rsidRDefault="00C629E4" w:rsidP="00C629E4">
            <w:pPr>
              <w:jc w:val="center"/>
              <w:rPr>
                <w:rFonts w:ascii="Segoe UI" w:hAnsi="Segoe UI" w:cs="Segoe UI"/>
              </w:rPr>
            </w:pPr>
          </w:p>
        </w:tc>
      </w:tr>
      <w:tr w:rsidR="00C629E4" w:rsidRPr="007578AA" w14:paraId="10DD59C3" w14:textId="77777777" w:rsidTr="00454DA3">
        <w:trPr>
          <w:jc w:val="center"/>
        </w:trPr>
        <w:tc>
          <w:tcPr>
            <w:tcW w:w="1795" w:type="dxa"/>
            <w:tcBorders>
              <w:top w:val="nil"/>
              <w:bottom w:val="nil"/>
            </w:tcBorders>
            <w:shd w:val="clear" w:color="auto" w:fill="auto"/>
          </w:tcPr>
          <w:p w14:paraId="37969CDA"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280C19F5" w14:textId="77777777" w:rsidR="00C629E4" w:rsidRPr="00FC4AAF"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734C9FC5" w14:textId="77777777" w:rsidR="00C629E4" w:rsidRPr="00FC4AAF" w:rsidRDefault="00C629E4" w:rsidP="00C629E4">
            <w:pPr>
              <w:ind w:left="-63" w:right="-153"/>
              <w:jc w:val="center"/>
              <w:rPr>
                <w:rFonts w:ascii="Segoe UI" w:eastAsia="Arial" w:hAnsi="Segoe UI" w:cs="Segoe UI"/>
                <w:spacing w:val="1"/>
              </w:rPr>
            </w:pPr>
            <w:r w:rsidRPr="00FC4AAF">
              <w:rPr>
                <w:rFonts w:ascii="Segoe UI" w:eastAsia="Arial" w:hAnsi="Segoe UI" w:cs="Segoe UI"/>
                <w:spacing w:val="1"/>
              </w:rPr>
              <w:t>WAC 284-43-3130(2)</w:t>
            </w:r>
          </w:p>
          <w:p w14:paraId="5D9A4B9D" w14:textId="77777777" w:rsidR="00C629E4" w:rsidRPr="00FC4AAF" w:rsidRDefault="00C629E4"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0353BA67" w14:textId="77777777" w:rsidR="00C629E4" w:rsidRPr="008C0B17" w:rsidRDefault="00C629E4" w:rsidP="00C629E4">
            <w:pPr>
              <w:pStyle w:val="NoSpacing"/>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440" w:type="dxa"/>
            <w:tcBorders>
              <w:top w:val="single" w:sz="4" w:space="0" w:color="auto"/>
              <w:bottom w:val="single" w:sz="4" w:space="0" w:color="auto"/>
              <w:right w:val="single" w:sz="4" w:space="0" w:color="auto"/>
            </w:tcBorders>
            <w:shd w:val="clear" w:color="auto" w:fill="auto"/>
          </w:tcPr>
          <w:p w14:paraId="3E22B844"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503E10C" w14:textId="77777777" w:rsidR="00C629E4" w:rsidRPr="007578AA" w:rsidRDefault="00C629E4" w:rsidP="00C629E4">
            <w:pPr>
              <w:jc w:val="center"/>
              <w:rPr>
                <w:rFonts w:ascii="Segoe UI" w:hAnsi="Segoe UI" w:cs="Segoe UI"/>
              </w:rPr>
            </w:pPr>
          </w:p>
        </w:tc>
      </w:tr>
      <w:tr w:rsidR="0004168C" w:rsidRPr="007578AA" w14:paraId="00FB14FA" w14:textId="77777777" w:rsidTr="006B50AA">
        <w:trPr>
          <w:jc w:val="center"/>
        </w:trPr>
        <w:tc>
          <w:tcPr>
            <w:tcW w:w="1795" w:type="dxa"/>
            <w:vMerge w:val="restart"/>
            <w:tcBorders>
              <w:top w:val="nil"/>
            </w:tcBorders>
            <w:shd w:val="clear" w:color="auto" w:fill="auto"/>
          </w:tcPr>
          <w:p w14:paraId="1600DB3F" w14:textId="77777777" w:rsidR="0004168C" w:rsidRDefault="0004168C" w:rsidP="00C629E4">
            <w:pPr>
              <w:jc w:val="center"/>
              <w:rPr>
                <w:rFonts w:ascii="Segoe UI" w:hAnsi="Segoe UI" w:cs="Segoe UI"/>
              </w:rPr>
            </w:pPr>
          </w:p>
          <w:p w14:paraId="0CCF7ACF" w14:textId="77777777" w:rsidR="0004168C" w:rsidRDefault="0004168C" w:rsidP="00C629E4">
            <w:pPr>
              <w:jc w:val="center"/>
              <w:rPr>
                <w:rFonts w:ascii="Segoe UI" w:hAnsi="Segoe UI" w:cs="Segoe UI"/>
              </w:rPr>
            </w:pPr>
          </w:p>
          <w:p w14:paraId="39B5FBFE" w14:textId="77777777" w:rsidR="0004168C" w:rsidRDefault="0004168C" w:rsidP="00C629E4">
            <w:pPr>
              <w:jc w:val="center"/>
              <w:rPr>
                <w:rFonts w:ascii="Segoe UI" w:hAnsi="Segoe UI" w:cs="Segoe UI"/>
              </w:rPr>
            </w:pPr>
          </w:p>
          <w:p w14:paraId="16C93D7F" w14:textId="20E06741" w:rsidR="0004168C" w:rsidRPr="007578AA" w:rsidRDefault="0004168C" w:rsidP="0004168C">
            <w:pPr>
              <w:jc w:val="center"/>
              <w:rPr>
                <w:rFonts w:ascii="Segoe UI" w:hAnsi="Segoe UI" w:cs="Segoe UI"/>
              </w:rPr>
            </w:pPr>
          </w:p>
        </w:tc>
        <w:tc>
          <w:tcPr>
            <w:tcW w:w="1530" w:type="dxa"/>
            <w:vMerge/>
            <w:tcBorders>
              <w:bottom w:val="nil"/>
            </w:tcBorders>
            <w:shd w:val="clear" w:color="auto" w:fill="auto"/>
          </w:tcPr>
          <w:p w14:paraId="4148F8B2" w14:textId="77777777" w:rsidR="0004168C" w:rsidRPr="00FC4AAF"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27798A0D" w14:textId="77777777" w:rsidR="0004168C" w:rsidRPr="00FC4AAF" w:rsidRDefault="0004168C" w:rsidP="00C629E4">
            <w:pPr>
              <w:ind w:left="-63" w:right="-153"/>
              <w:jc w:val="center"/>
              <w:rPr>
                <w:rFonts w:ascii="Segoe UI" w:eastAsia="Arial" w:hAnsi="Segoe UI" w:cs="Segoe UI"/>
                <w:spacing w:val="1"/>
              </w:rPr>
            </w:pPr>
            <w:r w:rsidRPr="00FC4AAF">
              <w:rPr>
                <w:rFonts w:ascii="Segoe UI" w:eastAsia="Arial" w:hAnsi="Segoe UI" w:cs="Segoe UI"/>
                <w:spacing w:val="1"/>
              </w:rPr>
              <w:t>WAC 284-43-3130(2)(a)</w:t>
            </w:r>
          </w:p>
          <w:p w14:paraId="7CB1CFD6" w14:textId="77777777" w:rsidR="0004168C" w:rsidRPr="00FC4AAF" w:rsidRDefault="0004168C"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4C7F5102" w14:textId="77777777" w:rsidR="0004168C" w:rsidRPr="00557817" w:rsidRDefault="0004168C" w:rsidP="00F816D1">
            <w:pPr>
              <w:pStyle w:val="ListParagraph"/>
              <w:numPr>
                <w:ilvl w:val="0"/>
                <w:numId w:val="42"/>
              </w:numPr>
              <w:tabs>
                <w:tab w:val="left" w:pos="1046"/>
              </w:tabs>
              <w:rPr>
                <w:rFonts w:ascii="Segoe UI" w:hAnsi="Segoe UI" w:cs="Segoe UI"/>
              </w:rPr>
            </w:pPr>
            <w:r w:rsidRPr="00557817">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r>
              <w:rPr>
                <w:rFonts w:ascii="Segoe UI" w:eastAsia="Times New Roman"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4B5394C4"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07EF147" w14:textId="77777777" w:rsidR="0004168C" w:rsidRPr="007578AA" w:rsidRDefault="0004168C" w:rsidP="00C629E4">
            <w:pPr>
              <w:jc w:val="center"/>
              <w:rPr>
                <w:rFonts w:ascii="Segoe UI" w:hAnsi="Segoe UI" w:cs="Segoe UI"/>
              </w:rPr>
            </w:pPr>
          </w:p>
        </w:tc>
      </w:tr>
      <w:tr w:rsidR="0004168C" w:rsidRPr="007578AA" w14:paraId="1B0CB856" w14:textId="77777777" w:rsidTr="006B50AA">
        <w:trPr>
          <w:jc w:val="center"/>
        </w:trPr>
        <w:tc>
          <w:tcPr>
            <w:tcW w:w="1795" w:type="dxa"/>
            <w:vMerge/>
            <w:tcBorders>
              <w:bottom w:val="nil"/>
            </w:tcBorders>
            <w:shd w:val="clear" w:color="auto" w:fill="auto"/>
          </w:tcPr>
          <w:p w14:paraId="3B6068AD" w14:textId="77777777" w:rsidR="0004168C" w:rsidRPr="007578AA" w:rsidRDefault="0004168C" w:rsidP="00C629E4">
            <w:pPr>
              <w:jc w:val="center"/>
              <w:rPr>
                <w:rFonts w:ascii="Segoe UI" w:hAnsi="Segoe UI" w:cs="Segoe UI"/>
              </w:rPr>
            </w:pPr>
          </w:p>
        </w:tc>
        <w:tc>
          <w:tcPr>
            <w:tcW w:w="1530" w:type="dxa"/>
            <w:vMerge/>
            <w:tcBorders>
              <w:bottom w:val="nil"/>
            </w:tcBorders>
            <w:shd w:val="clear" w:color="auto" w:fill="auto"/>
          </w:tcPr>
          <w:p w14:paraId="7C9C94FA" w14:textId="77777777" w:rsidR="0004168C" w:rsidRPr="00FC4AAF" w:rsidRDefault="0004168C"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1E0C4836" w14:textId="77777777" w:rsidR="0004168C" w:rsidRPr="00FC4AAF" w:rsidRDefault="0004168C" w:rsidP="00C629E4">
            <w:pPr>
              <w:ind w:left="-63" w:right="-153"/>
              <w:jc w:val="center"/>
              <w:rPr>
                <w:rFonts w:ascii="Segoe UI" w:eastAsia="Arial" w:hAnsi="Segoe UI" w:cs="Segoe UI"/>
                <w:spacing w:val="1"/>
              </w:rPr>
            </w:pPr>
            <w:r w:rsidRPr="00FC4AAF">
              <w:rPr>
                <w:rFonts w:ascii="Segoe UI" w:eastAsia="Arial" w:hAnsi="Segoe UI" w:cs="Segoe UI"/>
                <w:spacing w:val="1"/>
              </w:rPr>
              <w:t>WAC 284-43-3130(2)(b)</w:t>
            </w:r>
          </w:p>
          <w:p w14:paraId="583B102A" w14:textId="77777777" w:rsidR="0004168C" w:rsidRPr="00FC4AAF" w:rsidRDefault="0004168C" w:rsidP="00C629E4">
            <w:pPr>
              <w:ind w:left="-95" w:right="-157"/>
              <w:jc w:val="center"/>
              <w:rPr>
                <w:rFonts w:ascii="Segoe UI" w:hAnsi="Segoe UI" w:cs="Segoe UI"/>
                <w:spacing w:val="1"/>
              </w:rPr>
            </w:pPr>
          </w:p>
        </w:tc>
        <w:tc>
          <w:tcPr>
            <w:tcW w:w="7151" w:type="dxa"/>
            <w:tcBorders>
              <w:top w:val="single" w:sz="4" w:space="0" w:color="auto"/>
              <w:bottom w:val="single" w:sz="4" w:space="0" w:color="auto"/>
            </w:tcBorders>
            <w:shd w:val="clear" w:color="auto" w:fill="auto"/>
          </w:tcPr>
          <w:p w14:paraId="6CE7FF36" w14:textId="77777777" w:rsidR="0004168C" w:rsidRPr="00557817" w:rsidRDefault="0004168C" w:rsidP="00F816D1">
            <w:pPr>
              <w:pStyle w:val="NoSpacing"/>
              <w:numPr>
                <w:ilvl w:val="0"/>
                <w:numId w:val="42"/>
              </w:numPr>
              <w:rPr>
                <w:rFonts w:ascii="Segoe UI" w:hAnsi="Segoe UI" w:cs="Segoe UI"/>
              </w:rPr>
            </w:pPr>
            <w:r w:rsidRPr="00557817">
              <w:rPr>
                <w:rFonts w:ascii="Segoe UI" w:hAnsi="Segoe UI" w:cs="Segoe UI"/>
              </w:rPr>
              <w:t>Exception is not available, and the challenge may not be sustained, if the violation is part of a pattern or practice of violations by the carrier or health plan.</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1B36A04C" w14:textId="77777777" w:rsidR="0004168C" w:rsidRPr="007578AA" w:rsidRDefault="0004168C"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19B049D2" w14:textId="77777777" w:rsidR="0004168C" w:rsidRPr="007578AA" w:rsidRDefault="0004168C" w:rsidP="00C629E4">
            <w:pPr>
              <w:jc w:val="center"/>
              <w:rPr>
                <w:rFonts w:ascii="Segoe UI" w:hAnsi="Segoe UI" w:cs="Segoe UI"/>
              </w:rPr>
            </w:pPr>
          </w:p>
        </w:tc>
      </w:tr>
      <w:tr w:rsidR="00C629E4" w:rsidRPr="007578AA" w14:paraId="72F5F945" w14:textId="77777777" w:rsidTr="00454DA3">
        <w:trPr>
          <w:jc w:val="center"/>
        </w:trPr>
        <w:tc>
          <w:tcPr>
            <w:tcW w:w="1795" w:type="dxa"/>
            <w:tcBorders>
              <w:top w:val="nil"/>
              <w:bottom w:val="nil"/>
            </w:tcBorders>
            <w:shd w:val="clear" w:color="auto" w:fill="auto"/>
          </w:tcPr>
          <w:p w14:paraId="1C980BC3" w14:textId="77777777" w:rsidR="00C629E4" w:rsidRDefault="00C629E4" w:rsidP="00C629E4">
            <w:pPr>
              <w:jc w:val="center"/>
              <w:rPr>
                <w:rFonts w:ascii="Segoe UI" w:hAnsi="Segoe UI" w:cs="Segoe UI"/>
              </w:rPr>
            </w:pPr>
          </w:p>
          <w:p w14:paraId="1D67D6BE" w14:textId="77777777" w:rsidR="005815C6" w:rsidRDefault="005815C6" w:rsidP="00C629E4">
            <w:pPr>
              <w:jc w:val="center"/>
              <w:rPr>
                <w:rFonts w:ascii="Segoe UI" w:hAnsi="Segoe UI" w:cs="Segoe UI"/>
              </w:rPr>
            </w:pPr>
          </w:p>
          <w:p w14:paraId="029A3A37" w14:textId="77777777" w:rsidR="005815C6" w:rsidRDefault="005815C6" w:rsidP="00C629E4">
            <w:pPr>
              <w:jc w:val="center"/>
              <w:rPr>
                <w:rFonts w:ascii="Segoe UI" w:hAnsi="Segoe UI" w:cs="Segoe UI"/>
              </w:rPr>
            </w:pPr>
          </w:p>
          <w:p w14:paraId="520873D0" w14:textId="71B7FB96" w:rsidR="005815C6" w:rsidRPr="007578AA" w:rsidRDefault="005815C6" w:rsidP="00C629E4">
            <w:pPr>
              <w:jc w:val="center"/>
              <w:rPr>
                <w:rFonts w:ascii="Segoe UI" w:hAnsi="Segoe UI" w:cs="Segoe UI"/>
              </w:rPr>
            </w:pPr>
            <w:r>
              <w:rPr>
                <w:rFonts w:ascii="Segoe UI" w:hAnsi="Segoe UI" w:cs="Segoe UI"/>
                <w:b/>
              </w:rPr>
              <w:lastRenderedPageBreak/>
              <w:t>Appeals Procedures (Cont’d)</w:t>
            </w:r>
          </w:p>
        </w:tc>
        <w:tc>
          <w:tcPr>
            <w:tcW w:w="1530" w:type="dxa"/>
            <w:vMerge/>
            <w:tcBorders>
              <w:bottom w:val="nil"/>
            </w:tcBorders>
            <w:shd w:val="clear" w:color="auto" w:fill="auto"/>
          </w:tcPr>
          <w:p w14:paraId="294FD1B9" w14:textId="77777777" w:rsidR="00C629E4" w:rsidRPr="00FC4AAF"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762D73E8" w14:textId="77777777" w:rsidR="00C629E4" w:rsidRPr="00FC4AAF" w:rsidRDefault="00C629E4" w:rsidP="00C629E4">
            <w:pPr>
              <w:ind w:left="-95"/>
              <w:jc w:val="center"/>
              <w:rPr>
                <w:rFonts w:ascii="Segoe UI" w:hAnsi="Segoe UI" w:cs="Segoe UI"/>
              </w:rPr>
            </w:pPr>
            <w:r w:rsidRPr="00FC4AAF">
              <w:rPr>
                <w:rFonts w:ascii="Segoe UI" w:hAnsi="Segoe UI" w:cs="Segoe UI"/>
              </w:rPr>
              <w:t>WAC 284-43-3130(3)</w:t>
            </w:r>
          </w:p>
          <w:p w14:paraId="48C472FB" w14:textId="77777777" w:rsidR="00C629E4" w:rsidRPr="00FC4AAF" w:rsidRDefault="00C629E4" w:rsidP="00C629E4">
            <w:pPr>
              <w:ind w:left="-95" w:right="-157"/>
              <w:jc w:val="center"/>
              <w:rPr>
                <w:rFonts w:ascii="Segoe UI" w:hAnsi="Segoe UI" w:cs="Segoe UI"/>
              </w:rPr>
            </w:pPr>
          </w:p>
        </w:tc>
        <w:tc>
          <w:tcPr>
            <w:tcW w:w="7151" w:type="dxa"/>
            <w:tcBorders>
              <w:top w:val="single" w:sz="4" w:space="0" w:color="auto"/>
              <w:bottom w:val="single" w:sz="4" w:space="0" w:color="auto"/>
            </w:tcBorders>
            <w:shd w:val="clear" w:color="auto" w:fill="auto"/>
          </w:tcPr>
          <w:p w14:paraId="337BF002" w14:textId="77777777" w:rsidR="00C629E4" w:rsidRPr="00557817" w:rsidRDefault="00C629E4" w:rsidP="00C629E4">
            <w:pPr>
              <w:pStyle w:val="NoSpacing"/>
              <w:rPr>
                <w:rFonts w:ascii="Segoe UI" w:hAnsi="Segoe UI" w:cs="Segoe UI"/>
              </w:rPr>
            </w:pPr>
            <w:r w:rsidRPr="00557817">
              <w:rPr>
                <w:rFonts w:ascii="Segoe UI" w:hAnsi="Segoe UI" w:cs="Segoe UI"/>
              </w:rPr>
              <w:t xml:space="preserve">Appellant may request a written explanation of the violation from the carrier and the carrier must provide such explanation within ten calendar days, including a specific description of its basis, if any, for </w:t>
            </w:r>
            <w:r w:rsidRPr="00557817">
              <w:rPr>
                <w:rFonts w:ascii="Segoe UI" w:hAnsi="Segoe UI" w:cs="Segoe UI"/>
              </w:rPr>
              <w:lastRenderedPageBreak/>
              <w:t>asserting that the violation should not cause the internal claims and appeals process to be deemed exhausted.</w:t>
            </w:r>
            <w:r>
              <w:rPr>
                <w:rFonts w:ascii="Segoe UI"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34B35AFD"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FB662B7" w14:textId="77777777" w:rsidR="00C629E4" w:rsidRPr="007578AA" w:rsidRDefault="00C629E4" w:rsidP="00C629E4">
            <w:pPr>
              <w:jc w:val="center"/>
              <w:rPr>
                <w:rFonts w:ascii="Segoe UI" w:hAnsi="Segoe UI" w:cs="Segoe UI"/>
              </w:rPr>
            </w:pPr>
          </w:p>
        </w:tc>
      </w:tr>
      <w:tr w:rsidR="00C629E4" w:rsidRPr="007578AA" w14:paraId="465FB2D3" w14:textId="77777777" w:rsidTr="00454DA3">
        <w:trPr>
          <w:jc w:val="center"/>
        </w:trPr>
        <w:tc>
          <w:tcPr>
            <w:tcW w:w="1795" w:type="dxa"/>
            <w:tcBorders>
              <w:top w:val="nil"/>
              <w:bottom w:val="nil"/>
            </w:tcBorders>
            <w:shd w:val="clear" w:color="auto" w:fill="auto"/>
          </w:tcPr>
          <w:p w14:paraId="6168B065" w14:textId="77777777" w:rsidR="00C629E4" w:rsidRPr="007578AA" w:rsidRDefault="00C629E4" w:rsidP="00C629E4">
            <w:pPr>
              <w:jc w:val="center"/>
              <w:rPr>
                <w:rFonts w:ascii="Segoe UI" w:hAnsi="Segoe UI" w:cs="Segoe UI"/>
              </w:rPr>
            </w:pPr>
          </w:p>
        </w:tc>
        <w:tc>
          <w:tcPr>
            <w:tcW w:w="1530" w:type="dxa"/>
            <w:vMerge/>
            <w:tcBorders>
              <w:bottom w:val="nil"/>
            </w:tcBorders>
            <w:shd w:val="clear" w:color="auto" w:fill="auto"/>
          </w:tcPr>
          <w:p w14:paraId="0843F4ED" w14:textId="77777777" w:rsidR="00C629E4" w:rsidRPr="00FC4AAF"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217E098" w14:textId="77777777" w:rsidR="00C629E4" w:rsidRPr="00FC4AAF" w:rsidRDefault="00C629E4" w:rsidP="00C629E4">
            <w:pPr>
              <w:ind w:left="-95" w:right="-153"/>
              <w:jc w:val="center"/>
              <w:rPr>
                <w:rFonts w:ascii="Segoe UI" w:eastAsia="Arial" w:hAnsi="Segoe UI" w:cs="Segoe UI"/>
                <w:spacing w:val="1"/>
              </w:rPr>
            </w:pPr>
            <w:r w:rsidRPr="00FC4AAF">
              <w:rPr>
                <w:rFonts w:ascii="Segoe UI" w:eastAsia="Arial" w:hAnsi="Segoe UI" w:cs="Segoe UI"/>
                <w:spacing w:val="1"/>
              </w:rPr>
              <w:t>WAC 284-43-3130(4)</w:t>
            </w:r>
          </w:p>
          <w:p w14:paraId="590FFF68" w14:textId="77777777" w:rsidR="00C629E4" w:rsidRPr="00FC4AAF" w:rsidRDefault="00C629E4" w:rsidP="00C629E4">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55C630F7" w14:textId="77777777" w:rsidR="00C629E4" w:rsidRPr="00557817" w:rsidRDefault="00C629E4" w:rsidP="00C629E4">
            <w:pPr>
              <w:pStyle w:val="NoSpacing"/>
              <w:rPr>
                <w:rFonts w:ascii="Segoe UI" w:hAnsi="Segoe UI" w:cs="Segoe UI"/>
              </w:rPr>
            </w:pPr>
            <w:r w:rsidRPr="00557817">
              <w:rPr>
                <w:rFonts w:ascii="Segoe UI" w:eastAsia="Times New Roman" w:hAnsi="Segoe UI" w:cs="Segoe UI"/>
              </w:rPr>
              <w:t>If the challenge is successful and the IRO or court determines that the internal review process is not exhausted, the issuer must provide the appellant with notice that they may resubmit and pursue the internal appeal within a reasonable time, not to exceed ten days, of receiving the IRO’s determination, or entry of the court's final order.</w:t>
            </w:r>
            <w:r>
              <w:rPr>
                <w:rFonts w:ascii="Segoe UI" w:eastAsia="Times New Roman" w:hAnsi="Segoe UI" w:cs="Segoe UI"/>
              </w:rPr>
              <w:t xml:space="preserve"> </w:t>
            </w:r>
          </w:p>
        </w:tc>
        <w:tc>
          <w:tcPr>
            <w:tcW w:w="1440" w:type="dxa"/>
            <w:tcBorders>
              <w:top w:val="single" w:sz="4" w:space="0" w:color="auto"/>
              <w:bottom w:val="single" w:sz="4" w:space="0" w:color="auto"/>
              <w:right w:val="single" w:sz="4" w:space="0" w:color="auto"/>
            </w:tcBorders>
            <w:shd w:val="clear" w:color="auto" w:fill="auto"/>
          </w:tcPr>
          <w:p w14:paraId="2F515B0F"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5F1F146E" w14:textId="77777777" w:rsidR="00C629E4" w:rsidRPr="007578AA" w:rsidRDefault="00C629E4" w:rsidP="00C629E4">
            <w:pPr>
              <w:jc w:val="center"/>
              <w:rPr>
                <w:rFonts w:ascii="Segoe UI" w:hAnsi="Segoe UI" w:cs="Segoe UI"/>
              </w:rPr>
            </w:pPr>
          </w:p>
        </w:tc>
      </w:tr>
      <w:tr w:rsidR="00C629E4" w:rsidRPr="007578AA" w14:paraId="359EDEDB" w14:textId="77777777" w:rsidTr="00454DA3">
        <w:trPr>
          <w:jc w:val="center"/>
        </w:trPr>
        <w:tc>
          <w:tcPr>
            <w:tcW w:w="1795" w:type="dxa"/>
            <w:vMerge w:val="restart"/>
            <w:tcBorders>
              <w:top w:val="nil"/>
            </w:tcBorders>
            <w:shd w:val="clear" w:color="auto" w:fill="auto"/>
          </w:tcPr>
          <w:p w14:paraId="605C33F3" w14:textId="77777777" w:rsidR="00C629E4" w:rsidRDefault="00C629E4" w:rsidP="00C629E4">
            <w:pPr>
              <w:jc w:val="center"/>
              <w:rPr>
                <w:rFonts w:ascii="Segoe UI" w:hAnsi="Segoe UI" w:cs="Segoe UI"/>
              </w:rPr>
            </w:pPr>
          </w:p>
          <w:p w14:paraId="4C41CF50" w14:textId="77777777" w:rsidR="00C629E4" w:rsidRDefault="00C629E4" w:rsidP="00C629E4">
            <w:pPr>
              <w:jc w:val="center"/>
              <w:rPr>
                <w:rFonts w:ascii="Segoe UI" w:hAnsi="Segoe UI" w:cs="Segoe UI"/>
              </w:rPr>
            </w:pPr>
          </w:p>
          <w:p w14:paraId="13BB0855" w14:textId="77777777" w:rsidR="00C629E4" w:rsidRDefault="00C629E4" w:rsidP="00C629E4">
            <w:pPr>
              <w:jc w:val="center"/>
              <w:rPr>
                <w:rFonts w:ascii="Segoe UI" w:hAnsi="Segoe UI" w:cs="Segoe UI"/>
              </w:rPr>
            </w:pPr>
          </w:p>
          <w:p w14:paraId="093B574F" w14:textId="77777777" w:rsidR="00C629E4" w:rsidRDefault="00C629E4" w:rsidP="00C629E4">
            <w:pPr>
              <w:jc w:val="center"/>
              <w:rPr>
                <w:rFonts w:ascii="Segoe UI" w:hAnsi="Segoe UI" w:cs="Segoe UI"/>
              </w:rPr>
            </w:pPr>
          </w:p>
          <w:p w14:paraId="44912E8B" w14:textId="02BAC209" w:rsidR="00C629E4" w:rsidRPr="00FC4AAF" w:rsidRDefault="00C629E4" w:rsidP="00C629E4">
            <w:pPr>
              <w:jc w:val="center"/>
              <w:rPr>
                <w:rFonts w:ascii="Segoe UI" w:hAnsi="Segoe UI" w:cs="Segoe UI"/>
                <w:b/>
              </w:rPr>
            </w:pPr>
          </w:p>
        </w:tc>
        <w:tc>
          <w:tcPr>
            <w:tcW w:w="1530" w:type="dxa"/>
            <w:vMerge w:val="restart"/>
            <w:tcBorders>
              <w:top w:val="single" w:sz="4" w:space="0" w:color="auto"/>
            </w:tcBorders>
            <w:shd w:val="clear" w:color="auto" w:fill="auto"/>
          </w:tcPr>
          <w:p w14:paraId="10B350DB" w14:textId="77777777" w:rsidR="00C629E4" w:rsidRPr="00FC4AAF" w:rsidRDefault="00C629E4" w:rsidP="00C629E4">
            <w:pPr>
              <w:jc w:val="center"/>
              <w:rPr>
                <w:rFonts w:ascii="Segoe UI" w:eastAsia="Arial" w:hAnsi="Segoe UI" w:cs="Segoe UI"/>
              </w:rPr>
            </w:pPr>
            <w:r w:rsidRPr="00FC4AAF">
              <w:rPr>
                <w:rFonts w:ascii="Segoe UI" w:eastAsia="Arial" w:hAnsi="Segoe UI" w:cs="Segoe UI"/>
              </w:rPr>
              <w:t xml:space="preserve">Concurrent Expedited Review </w:t>
            </w:r>
          </w:p>
          <w:p w14:paraId="4A31AA8A" w14:textId="46B055ED" w:rsidR="00C629E4" w:rsidRPr="00FC4AAF" w:rsidRDefault="00C629E4" w:rsidP="00C629E4">
            <w:pPr>
              <w:jc w:val="center"/>
              <w:rPr>
                <w:rFonts w:ascii="Segoe UI" w:eastAsia="Arial" w:hAnsi="Segoe UI" w:cs="Segoe UI"/>
              </w:rPr>
            </w:pPr>
            <w:r w:rsidRPr="00FC4AAF">
              <w:rPr>
                <w:rFonts w:ascii="Segoe UI" w:eastAsia="Arial" w:hAnsi="Segoe UI" w:cs="Segoe UI"/>
              </w:rPr>
              <w:t xml:space="preserve">of Adverse Benefit </w:t>
            </w:r>
            <w:proofErr w:type="spellStart"/>
            <w:r w:rsidRPr="00FC4AAF">
              <w:rPr>
                <w:rFonts w:ascii="Segoe UI" w:eastAsia="Arial" w:hAnsi="Segoe UI" w:cs="Segoe UI"/>
              </w:rPr>
              <w:t>Determin-ations</w:t>
            </w:r>
            <w:proofErr w:type="spellEnd"/>
            <w:r w:rsidRPr="00FC4AAF">
              <w:rPr>
                <w:rFonts w:ascii="Segoe UI" w:eastAsia="Arial" w:hAnsi="Segoe UI" w:cs="Segoe UI"/>
              </w:rPr>
              <w:t xml:space="preserve"> for </w:t>
            </w:r>
            <w:r w:rsidRPr="00FC4AAF">
              <w:rPr>
                <w:rFonts w:ascii="Segoe UI" w:eastAsia="Arial" w:hAnsi="Segoe UI" w:cs="Segoe UI"/>
                <w:u w:val="single"/>
              </w:rPr>
              <w:t>Non</w:t>
            </w:r>
            <w:r w:rsidRPr="00FC4AAF">
              <w:rPr>
                <w:rFonts w:ascii="Segoe UI" w:eastAsia="Arial" w:hAnsi="Segoe UI" w:cs="Segoe UI"/>
              </w:rPr>
              <w:t>-Grand-Fathered Plans</w:t>
            </w:r>
          </w:p>
          <w:p w14:paraId="6E6846D3" w14:textId="1E24B687" w:rsidR="00C629E4" w:rsidRPr="00FC4AAF"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3171EC90" w14:textId="77777777" w:rsidR="00C629E4" w:rsidRPr="00FC4AAF" w:rsidRDefault="00C629E4" w:rsidP="00C629E4">
            <w:pPr>
              <w:ind w:left="-63" w:right="-153"/>
              <w:jc w:val="center"/>
              <w:rPr>
                <w:rFonts w:ascii="Segoe UI" w:eastAsia="Arial" w:hAnsi="Segoe UI" w:cs="Segoe UI"/>
                <w:spacing w:val="1"/>
              </w:rPr>
            </w:pPr>
            <w:r w:rsidRPr="00FC4AAF">
              <w:rPr>
                <w:rFonts w:ascii="Segoe UI" w:eastAsia="Arial" w:hAnsi="Segoe UI" w:cs="Segoe UI"/>
                <w:spacing w:val="1"/>
              </w:rPr>
              <w:t>WAC 284-43-3190(1)</w:t>
            </w:r>
          </w:p>
          <w:p w14:paraId="7A8D16F7" w14:textId="77777777" w:rsidR="00C629E4" w:rsidRPr="00FC4AAF" w:rsidRDefault="00C629E4" w:rsidP="00C629E4">
            <w:pPr>
              <w:ind w:left="-95"/>
              <w:jc w:val="center"/>
              <w:rPr>
                <w:rFonts w:ascii="Segoe UI" w:hAnsi="Segoe UI" w:cs="Segoe UI"/>
              </w:rPr>
            </w:pPr>
          </w:p>
        </w:tc>
        <w:tc>
          <w:tcPr>
            <w:tcW w:w="7151" w:type="dxa"/>
            <w:tcBorders>
              <w:top w:val="single" w:sz="4" w:space="0" w:color="auto"/>
              <w:bottom w:val="single" w:sz="4" w:space="0" w:color="auto"/>
            </w:tcBorders>
            <w:shd w:val="clear" w:color="auto" w:fill="auto"/>
          </w:tcPr>
          <w:p w14:paraId="11B70CF3" w14:textId="77777777" w:rsidR="00C629E4" w:rsidRPr="00557817" w:rsidRDefault="00C629E4" w:rsidP="00C629E4">
            <w:pPr>
              <w:pStyle w:val="NoSpacing"/>
              <w:ind w:left="-18"/>
            </w:pPr>
            <w:r w:rsidRPr="00700D63">
              <w:rPr>
                <w:rFonts w:ascii="Segoe UI" w:hAnsi="Segoe UI" w:cs="Segoe UI"/>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440" w:type="dxa"/>
            <w:tcBorders>
              <w:top w:val="single" w:sz="4" w:space="0" w:color="auto"/>
              <w:bottom w:val="single" w:sz="4" w:space="0" w:color="auto"/>
              <w:right w:val="single" w:sz="4" w:space="0" w:color="auto"/>
            </w:tcBorders>
            <w:shd w:val="clear" w:color="auto" w:fill="auto"/>
          </w:tcPr>
          <w:p w14:paraId="36788CA3"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49B81232" w14:textId="77777777" w:rsidR="00C629E4" w:rsidRPr="007578AA" w:rsidRDefault="00C629E4" w:rsidP="00C629E4">
            <w:pPr>
              <w:jc w:val="center"/>
              <w:rPr>
                <w:rFonts w:ascii="Segoe UI" w:hAnsi="Segoe UI" w:cs="Segoe UI"/>
              </w:rPr>
            </w:pPr>
          </w:p>
        </w:tc>
      </w:tr>
      <w:tr w:rsidR="00C629E4" w:rsidRPr="007578AA" w14:paraId="409EBB32" w14:textId="77777777" w:rsidTr="00454DA3">
        <w:trPr>
          <w:jc w:val="center"/>
        </w:trPr>
        <w:tc>
          <w:tcPr>
            <w:tcW w:w="1795" w:type="dxa"/>
            <w:vMerge/>
            <w:tcBorders>
              <w:bottom w:val="nil"/>
            </w:tcBorders>
            <w:shd w:val="clear" w:color="auto" w:fill="auto"/>
          </w:tcPr>
          <w:p w14:paraId="2AD85778" w14:textId="77777777" w:rsidR="00C629E4" w:rsidRPr="007578AA" w:rsidRDefault="00C629E4" w:rsidP="00C629E4">
            <w:pPr>
              <w:jc w:val="center"/>
              <w:rPr>
                <w:rFonts w:ascii="Segoe UI" w:hAnsi="Segoe UI" w:cs="Segoe UI"/>
              </w:rPr>
            </w:pPr>
          </w:p>
        </w:tc>
        <w:tc>
          <w:tcPr>
            <w:tcW w:w="1530" w:type="dxa"/>
            <w:vMerge/>
            <w:shd w:val="clear" w:color="auto" w:fill="auto"/>
          </w:tcPr>
          <w:p w14:paraId="48A05D4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B26451A" w14:textId="77777777" w:rsidR="00C629E4" w:rsidRPr="00FC4AAF" w:rsidRDefault="00C629E4" w:rsidP="00C629E4">
            <w:pPr>
              <w:ind w:left="-63" w:right="-153"/>
              <w:jc w:val="center"/>
              <w:rPr>
                <w:rFonts w:ascii="Segoe UI" w:eastAsia="Arial" w:hAnsi="Segoe UI" w:cs="Segoe UI"/>
                <w:spacing w:val="1"/>
              </w:rPr>
            </w:pPr>
            <w:r w:rsidRPr="00FC4AAF">
              <w:rPr>
                <w:rFonts w:ascii="Segoe UI" w:eastAsia="Arial" w:hAnsi="Segoe UI" w:cs="Segoe UI"/>
                <w:spacing w:val="1"/>
              </w:rPr>
              <w:t>WAC 284-43-3190(2)</w:t>
            </w:r>
          </w:p>
          <w:p w14:paraId="1635E305" w14:textId="77777777" w:rsidR="00C629E4" w:rsidRPr="00FC4AAF" w:rsidRDefault="00C629E4" w:rsidP="00C629E4">
            <w:pPr>
              <w:ind w:left="-95"/>
              <w:jc w:val="center"/>
            </w:pPr>
          </w:p>
        </w:tc>
        <w:tc>
          <w:tcPr>
            <w:tcW w:w="7151" w:type="dxa"/>
            <w:tcBorders>
              <w:top w:val="single" w:sz="4" w:space="0" w:color="auto"/>
              <w:bottom w:val="single" w:sz="4" w:space="0" w:color="auto"/>
            </w:tcBorders>
            <w:shd w:val="clear" w:color="auto" w:fill="auto"/>
          </w:tcPr>
          <w:p w14:paraId="051563DC" w14:textId="41108EC5" w:rsidR="00C629E4" w:rsidRPr="00FC4AAF" w:rsidRDefault="00C629E4" w:rsidP="0004168C">
            <w:pPr>
              <w:pStyle w:val="NoSpacing"/>
              <w:rPr>
                <w:rFonts w:ascii="Segoe UI" w:hAnsi="Segoe UI" w:cs="Segoe UI"/>
              </w:rPr>
            </w:pPr>
            <w:r w:rsidRPr="00FC4AAF">
              <w:rPr>
                <w:rFonts w:ascii="Segoe UI" w:hAnsi="Segoe UI" w:cs="Segoe UI"/>
              </w:rPr>
              <w:t xml:space="preserve">Issuer must offer the right to request concurrent expedited internal and external review of adverse benefit determinations. </w:t>
            </w:r>
            <w:r w:rsidRPr="00FC4AAF">
              <w:rPr>
                <w:rFonts w:ascii="Segoe UI" w:eastAsia="Times New Roman" w:hAnsi="Segoe UI" w:cs="Segoe UI"/>
              </w:rPr>
              <w:t>When concurrent expedited review is requested, issuer may not make the determinations consecutively. The requisite timelines must be applied concurrently.</w:t>
            </w:r>
          </w:p>
        </w:tc>
        <w:tc>
          <w:tcPr>
            <w:tcW w:w="1440" w:type="dxa"/>
            <w:tcBorders>
              <w:top w:val="single" w:sz="4" w:space="0" w:color="auto"/>
              <w:bottom w:val="single" w:sz="4" w:space="0" w:color="auto"/>
              <w:right w:val="single" w:sz="4" w:space="0" w:color="auto"/>
            </w:tcBorders>
            <w:shd w:val="clear" w:color="auto" w:fill="auto"/>
          </w:tcPr>
          <w:p w14:paraId="20A4A7B8"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single" w:sz="4" w:space="0" w:color="auto"/>
            </w:tcBorders>
            <w:shd w:val="clear" w:color="auto" w:fill="auto"/>
          </w:tcPr>
          <w:p w14:paraId="67C30B8B" w14:textId="77777777" w:rsidR="00C629E4" w:rsidRPr="007578AA" w:rsidRDefault="00C629E4" w:rsidP="00C629E4">
            <w:pPr>
              <w:jc w:val="center"/>
              <w:rPr>
                <w:rFonts w:ascii="Segoe UI" w:hAnsi="Segoe UI" w:cs="Segoe UI"/>
              </w:rPr>
            </w:pPr>
          </w:p>
        </w:tc>
      </w:tr>
      <w:tr w:rsidR="00C629E4" w:rsidRPr="007578AA" w14:paraId="3C1E682F" w14:textId="77777777" w:rsidTr="00454DA3">
        <w:trPr>
          <w:jc w:val="center"/>
        </w:trPr>
        <w:tc>
          <w:tcPr>
            <w:tcW w:w="1795" w:type="dxa"/>
            <w:vMerge w:val="restart"/>
            <w:tcBorders>
              <w:top w:val="nil"/>
            </w:tcBorders>
            <w:shd w:val="clear" w:color="auto" w:fill="auto"/>
          </w:tcPr>
          <w:p w14:paraId="248055FE" w14:textId="77777777" w:rsidR="00C629E4" w:rsidRPr="007578AA" w:rsidRDefault="00C629E4" w:rsidP="00C629E4">
            <w:pPr>
              <w:jc w:val="center"/>
              <w:rPr>
                <w:rFonts w:ascii="Segoe UI" w:hAnsi="Segoe UI" w:cs="Segoe UI"/>
              </w:rPr>
            </w:pPr>
          </w:p>
        </w:tc>
        <w:tc>
          <w:tcPr>
            <w:tcW w:w="1530" w:type="dxa"/>
            <w:vMerge/>
            <w:shd w:val="clear" w:color="auto" w:fill="auto"/>
          </w:tcPr>
          <w:p w14:paraId="6A6FA92B" w14:textId="77777777" w:rsidR="00C629E4" w:rsidRPr="007578AA" w:rsidRDefault="00C629E4" w:rsidP="00C629E4">
            <w:pPr>
              <w:jc w:val="center"/>
              <w:rPr>
                <w:rFonts w:ascii="Segoe UI" w:hAnsi="Segoe UI" w:cs="Segoe UI"/>
              </w:rPr>
            </w:pPr>
          </w:p>
        </w:tc>
        <w:tc>
          <w:tcPr>
            <w:tcW w:w="1620" w:type="dxa"/>
            <w:vMerge w:val="restart"/>
            <w:tcBorders>
              <w:top w:val="single" w:sz="4" w:space="0" w:color="auto"/>
            </w:tcBorders>
            <w:shd w:val="clear" w:color="auto" w:fill="auto"/>
          </w:tcPr>
          <w:p w14:paraId="58B9C3CA" w14:textId="77777777" w:rsidR="00C629E4" w:rsidRPr="00FC4AAF" w:rsidRDefault="00C629E4" w:rsidP="00C629E4">
            <w:pPr>
              <w:ind w:left="-63" w:right="-153"/>
              <w:jc w:val="center"/>
              <w:rPr>
                <w:rFonts w:ascii="Segoe UI" w:eastAsia="Arial" w:hAnsi="Segoe UI" w:cs="Segoe UI"/>
                <w:spacing w:val="1"/>
              </w:rPr>
            </w:pPr>
            <w:r w:rsidRPr="00FC4AAF">
              <w:rPr>
                <w:rFonts w:ascii="Segoe UI" w:eastAsia="Arial" w:hAnsi="Segoe UI" w:cs="Segoe UI"/>
                <w:spacing w:val="1"/>
              </w:rPr>
              <w:t>WAC 284-43-3190(3)</w:t>
            </w:r>
          </w:p>
          <w:p w14:paraId="69990F2C" w14:textId="77777777" w:rsidR="00C629E4" w:rsidRPr="00FC4AAF" w:rsidRDefault="00C629E4" w:rsidP="00C629E4">
            <w:pPr>
              <w:ind w:left="-95"/>
              <w:jc w:val="center"/>
            </w:pPr>
          </w:p>
        </w:tc>
        <w:tc>
          <w:tcPr>
            <w:tcW w:w="7151" w:type="dxa"/>
            <w:vMerge w:val="restart"/>
            <w:tcBorders>
              <w:top w:val="single" w:sz="4" w:space="0" w:color="auto"/>
            </w:tcBorders>
            <w:shd w:val="clear" w:color="auto" w:fill="auto"/>
          </w:tcPr>
          <w:p w14:paraId="1C464D39" w14:textId="77777777" w:rsidR="00C629E4" w:rsidRDefault="00C629E4" w:rsidP="00C629E4">
            <w:pPr>
              <w:pStyle w:val="NoSpacing"/>
              <w:rPr>
                <w:rFonts w:ascii="Segoe UI" w:eastAsia="Times New Roman" w:hAnsi="Segoe UI" w:cs="Segoe UI"/>
              </w:rPr>
            </w:pPr>
            <w:r w:rsidRPr="00FC4AAF">
              <w:rPr>
                <w:rFonts w:ascii="Segoe UI" w:eastAsia="Times New Roman" w:hAnsi="Segoe UI" w:cs="Segoe UI"/>
              </w:rPr>
              <w:t>Issuer may deny a request for concurrent expedited review only if the conditions for expedited review are not met. Issuer may not require exhaustion of internal review if an appellant requests concurrent expedited review.</w:t>
            </w:r>
          </w:p>
          <w:p w14:paraId="288BDAE8" w14:textId="77777777" w:rsidR="005815C6" w:rsidRDefault="005815C6" w:rsidP="00C629E4">
            <w:pPr>
              <w:pStyle w:val="NoSpacing"/>
              <w:rPr>
                <w:rFonts w:ascii="Segoe UI" w:eastAsia="Times New Roman" w:hAnsi="Segoe UI" w:cs="Segoe UI"/>
              </w:rPr>
            </w:pPr>
          </w:p>
          <w:p w14:paraId="48C2E4BC" w14:textId="77777777" w:rsidR="005815C6" w:rsidRDefault="005815C6" w:rsidP="00C629E4">
            <w:pPr>
              <w:pStyle w:val="NoSpacing"/>
              <w:rPr>
                <w:rFonts w:ascii="Segoe UI" w:eastAsia="Times New Roman" w:hAnsi="Segoe UI" w:cs="Segoe UI"/>
              </w:rPr>
            </w:pPr>
          </w:p>
          <w:p w14:paraId="3024D7A7" w14:textId="77777777" w:rsidR="005815C6" w:rsidRDefault="005815C6" w:rsidP="00C629E4">
            <w:pPr>
              <w:pStyle w:val="NoSpacing"/>
              <w:rPr>
                <w:rFonts w:ascii="Segoe UI" w:eastAsia="Times New Roman" w:hAnsi="Segoe UI" w:cs="Segoe UI"/>
              </w:rPr>
            </w:pPr>
          </w:p>
          <w:p w14:paraId="0037B6FD" w14:textId="77777777" w:rsidR="005815C6" w:rsidRDefault="005815C6" w:rsidP="00C629E4">
            <w:pPr>
              <w:pStyle w:val="NoSpacing"/>
              <w:rPr>
                <w:rFonts w:ascii="Segoe UI" w:eastAsia="Times New Roman" w:hAnsi="Segoe UI" w:cs="Segoe UI"/>
              </w:rPr>
            </w:pPr>
          </w:p>
          <w:p w14:paraId="2FE7EF51" w14:textId="77777777" w:rsidR="005815C6" w:rsidRPr="00FC4AAF" w:rsidRDefault="005815C6" w:rsidP="00C629E4">
            <w:pPr>
              <w:pStyle w:val="NoSpacing"/>
              <w:rPr>
                <w:rFonts w:ascii="Segoe UI" w:hAnsi="Segoe UI" w:cs="Segoe UI"/>
              </w:rPr>
            </w:pPr>
          </w:p>
        </w:tc>
        <w:tc>
          <w:tcPr>
            <w:tcW w:w="1440" w:type="dxa"/>
            <w:tcBorders>
              <w:top w:val="single" w:sz="4" w:space="0" w:color="auto"/>
              <w:bottom w:val="nil"/>
              <w:right w:val="single" w:sz="4" w:space="0" w:color="auto"/>
            </w:tcBorders>
            <w:shd w:val="clear" w:color="auto" w:fill="auto"/>
          </w:tcPr>
          <w:p w14:paraId="6FD4B237"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bottom w:val="nil"/>
            </w:tcBorders>
            <w:shd w:val="clear" w:color="auto" w:fill="auto"/>
          </w:tcPr>
          <w:p w14:paraId="4DC5E63C" w14:textId="77777777" w:rsidR="00C629E4" w:rsidRPr="007578AA" w:rsidRDefault="00C629E4" w:rsidP="00C629E4">
            <w:pPr>
              <w:jc w:val="center"/>
              <w:rPr>
                <w:rFonts w:ascii="Segoe UI" w:hAnsi="Segoe UI" w:cs="Segoe UI"/>
              </w:rPr>
            </w:pPr>
          </w:p>
        </w:tc>
      </w:tr>
      <w:tr w:rsidR="00C629E4" w:rsidRPr="007578AA" w14:paraId="15019F89" w14:textId="77777777" w:rsidTr="00454DA3">
        <w:trPr>
          <w:jc w:val="center"/>
        </w:trPr>
        <w:tc>
          <w:tcPr>
            <w:tcW w:w="1795" w:type="dxa"/>
            <w:vMerge/>
            <w:tcBorders>
              <w:bottom w:val="single" w:sz="4" w:space="0" w:color="auto"/>
            </w:tcBorders>
            <w:shd w:val="clear" w:color="auto" w:fill="auto"/>
          </w:tcPr>
          <w:p w14:paraId="758FAB7D" w14:textId="77777777" w:rsidR="00C629E4" w:rsidRPr="007578AA" w:rsidRDefault="00C629E4" w:rsidP="00C629E4">
            <w:pPr>
              <w:jc w:val="center"/>
              <w:rPr>
                <w:rFonts w:ascii="Segoe UI" w:hAnsi="Segoe UI" w:cs="Segoe UI"/>
              </w:rPr>
            </w:pPr>
          </w:p>
        </w:tc>
        <w:tc>
          <w:tcPr>
            <w:tcW w:w="1530" w:type="dxa"/>
            <w:vMerge/>
            <w:tcBorders>
              <w:bottom w:val="single" w:sz="4" w:space="0" w:color="auto"/>
            </w:tcBorders>
            <w:shd w:val="clear" w:color="auto" w:fill="auto"/>
          </w:tcPr>
          <w:p w14:paraId="23B2C124" w14:textId="77777777" w:rsidR="00C629E4" w:rsidRPr="007578AA" w:rsidRDefault="00C629E4" w:rsidP="00C629E4">
            <w:pPr>
              <w:jc w:val="center"/>
              <w:rPr>
                <w:rFonts w:ascii="Segoe UI" w:hAnsi="Segoe UI" w:cs="Segoe UI"/>
              </w:rPr>
            </w:pPr>
          </w:p>
        </w:tc>
        <w:tc>
          <w:tcPr>
            <w:tcW w:w="1620" w:type="dxa"/>
            <w:vMerge/>
            <w:tcBorders>
              <w:bottom w:val="single" w:sz="4" w:space="0" w:color="auto"/>
            </w:tcBorders>
            <w:shd w:val="clear" w:color="auto" w:fill="auto"/>
          </w:tcPr>
          <w:p w14:paraId="1BA836C1" w14:textId="77777777" w:rsidR="00C629E4" w:rsidRPr="00557817" w:rsidRDefault="00C629E4" w:rsidP="00C629E4">
            <w:pPr>
              <w:ind w:left="-95"/>
            </w:pPr>
          </w:p>
        </w:tc>
        <w:tc>
          <w:tcPr>
            <w:tcW w:w="7151" w:type="dxa"/>
            <w:vMerge/>
            <w:tcBorders>
              <w:bottom w:val="single" w:sz="4" w:space="0" w:color="auto"/>
            </w:tcBorders>
            <w:shd w:val="clear" w:color="auto" w:fill="auto"/>
          </w:tcPr>
          <w:p w14:paraId="1F495831" w14:textId="77777777" w:rsidR="00C629E4" w:rsidRPr="00557817" w:rsidRDefault="00C629E4" w:rsidP="00C629E4">
            <w:pPr>
              <w:pStyle w:val="NoSpacing"/>
              <w:rPr>
                <w:rFonts w:ascii="Segoe UI" w:hAnsi="Segoe UI" w:cs="Segoe UI"/>
              </w:rPr>
            </w:pPr>
          </w:p>
        </w:tc>
        <w:tc>
          <w:tcPr>
            <w:tcW w:w="1440" w:type="dxa"/>
            <w:tcBorders>
              <w:top w:val="nil"/>
              <w:bottom w:val="single" w:sz="4" w:space="0" w:color="auto"/>
              <w:right w:val="single" w:sz="4" w:space="0" w:color="auto"/>
            </w:tcBorders>
            <w:shd w:val="clear" w:color="auto" w:fill="auto"/>
          </w:tcPr>
          <w:p w14:paraId="5BC90D9E" w14:textId="77777777" w:rsidR="00C629E4" w:rsidRPr="007578AA" w:rsidRDefault="00C629E4" w:rsidP="00C629E4">
            <w:pPr>
              <w:jc w:val="center"/>
              <w:rPr>
                <w:rFonts w:ascii="Segoe UI" w:hAnsi="Segoe UI" w:cs="Segoe UI"/>
              </w:rPr>
            </w:pPr>
          </w:p>
        </w:tc>
        <w:tc>
          <w:tcPr>
            <w:tcW w:w="1440" w:type="dxa"/>
            <w:tcBorders>
              <w:top w:val="nil"/>
              <w:left w:val="single" w:sz="4" w:space="0" w:color="auto"/>
              <w:bottom w:val="single" w:sz="4" w:space="0" w:color="auto"/>
            </w:tcBorders>
            <w:shd w:val="clear" w:color="auto" w:fill="auto"/>
          </w:tcPr>
          <w:p w14:paraId="4B1C3A9E" w14:textId="77777777" w:rsidR="00C629E4" w:rsidRPr="007578AA" w:rsidRDefault="00C629E4" w:rsidP="00C629E4">
            <w:pPr>
              <w:jc w:val="center"/>
              <w:rPr>
                <w:rFonts w:ascii="Segoe UI" w:hAnsi="Segoe UI" w:cs="Segoe UI"/>
              </w:rPr>
            </w:pPr>
          </w:p>
        </w:tc>
      </w:tr>
      <w:tr w:rsidR="00C629E4" w:rsidRPr="007578AA" w14:paraId="1CA12752" w14:textId="77777777" w:rsidTr="00454DA3">
        <w:trPr>
          <w:jc w:val="center"/>
        </w:trPr>
        <w:tc>
          <w:tcPr>
            <w:tcW w:w="1795" w:type="dxa"/>
            <w:tcBorders>
              <w:top w:val="single" w:sz="4" w:space="0" w:color="auto"/>
            </w:tcBorders>
            <w:shd w:val="clear" w:color="auto" w:fill="000000" w:themeFill="text1"/>
          </w:tcPr>
          <w:p w14:paraId="7A51FFF7" w14:textId="77777777" w:rsidR="00C629E4" w:rsidRPr="007578AA" w:rsidRDefault="00C629E4" w:rsidP="00C629E4">
            <w:pPr>
              <w:jc w:val="center"/>
              <w:rPr>
                <w:rFonts w:ascii="Segoe UI" w:hAnsi="Segoe UI" w:cs="Segoe UI"/>
              </w:rPr>
            </w:pPr>
          </w:p>
        </w:tc>
        <w:tc>
          <w:tcPr>
            <w:tcW w:w="1530" w:type="dxa"/>
            <w:tcBorders>
              <w:top w:val="single" w:sz="4" w:space="0" w:color="auto"/>
            </w:tcBorders>
            <w:shd w:val="clear" w:color="auto" w:fill="000000" w:themeFill="text1"/>
          </w:tcPr>
          <w:p w14:paraId="36D5A596" w14:textId="77777777" w:rsidR="00C629E4" w:rsidRPr="007578AA" w:rsidRDefault="00C629E4" w:rsidP="00C629E4">
            <w:pPr>
              <w:jc w:val="center"/>
              <w:rPr>
                <w:rFonts w:ascii="Segoe UI" w:hAnsi="Segoe UI" w:cs="Segoe UI"/>
              </w:rPr>
            </w:pPr>
          </w:p>
        </w:tc>
        <w:tc>
          <w:tcPr>
            <w:tcW w:w="1620" w:type="dxa"/>
            <w:tcBorders>
              <w:top w:val="single" w:sz="4" w:space="0" w:color="auto"/>
            </w:tcBorders>
            <w:shd w:val="clear" w:color="auto" w:fill="000000" w:themeFill="text1"/>
          </w:tcPr>
          <w:p w14:paraId="3D3E32E6" w14:textId="77777777" w:rsidR="00C629E4" w:rsidRPr="007578AA" w:rsidRDefault="00C629E4" w:rsidP="00C629E4">
            <w:pPr>
              <w:ind w:left="-95" w:right="-157"/>
              <w:rPr>
                <w:rFonts w:ascii="Segoe UI" w:hAnsi="Segoe UI" w:cs="Segoe UI"/>
              </w:rPr>
            </w:pPr>
          </w:p>
        </w:tc>
        <w:tc>
          <w:tcPr>
            <w:tcW w:w="7151" w:type="dxa"/>
            <w:tcBorders>
              <w:top w:val="single" w:sz="4" w:space="0" w:color="auto"/>
            </w:tcBorders>
            <w:shd w:val="clear" w:color="auto" w:fill="000000" w:themeFill="text1"/>
          </w:tcPr>
          <w:p w14:paraId="16337F5E" w14:textId="77777777" w:rsidR="00C629E4" w:rsidRPr="007578AA" w:rsidRDefault="00C629E4" w:rsidP="00C629E4">
            <w:pPr>
              <w:pStyle w:val="ListParagraph"/>
              <w:tabs>
                <w:tab w:val="left" w:pos="1046"/>
              </w:tabs>
              <w:ind w:left="252"/>
              <w:rPr>
                <w:rFonts w:ascii="Segoe UI" w:hAnsi="Segoe UI" w:cs="Segoe UI"/>
              </w:rPr>
            </w:pPr>
          </w:p>
        </w:tc>
        <w:tc>
          <w:tcPr>
            <w:tcW w:w="1440" w:type="dxa"/>
            <w:tcBorders>
              <w:top w:val="single" w:sz="4" w:space="0" w:color="auto"/>
              <w:right w:val="single" w:sz="4" w:space="0" w:color="auto"/>
            </w:tcBorders>
            <w:shd w:val="clear" w:color="auto" w:fill="000000" w:themeFill="text1"/>
          </w:tcPr>
          <w:p w14:paraId="50A9FC82" w14:textId="77777777" w:rsidR="00C629E4" w:rsidRPr="007578AA" w:rsidRDefault="00C629E4" w:rsidP="00C629E4">
            <w:pPr>
              <w:jc w:val="center"/>
              <w:rPr>
                <w:rFonts w:ascii="Segoe UI" w:hAnsi="Segoe UI" w:cs="Segoe UI"/>
              </w:rPr>
            </w:pPr>
          </w:p>
        </w:tc>
        <w:tc>
          <w:tcPr>
            <w:tcW w:w="1440" w:type="dxa"/>
            <w:tcBorders>
              <w:top w:val="single" w:sz="4" w:space="0" w:color="auto"/>
              <w:left w:val="single" w:sz="4" w:space="0" w:color="auto"/>
            </w:tcBorders>
            <w:shd w:val="clear" w:color="auto" w:fill="000000" w:themeFill="text1"/>
          </w:tcPr>
          <w:p w14:paraId="2448EC62" w14:textId="77777777" w:rsidR="00C629E4" w:rsidRPr="007578AA" w:rsidRDefault="00C629E4" w:rsidP="00C629E4">
            <w:pPr>
              <w:jc w:val="center"/>
              <w:rPr>
                <w:rFonts w:ascii="Segoe UI" w:hAnsi="Segoe UI" w:cs="Segoe UI"/>
              </w:rPr>
            </w:pPr>
          </w:p>
        </w:tc>
      </w:tr>
      <w:tr w:rsidR="00C629E4" w:rsidRPr="007578AA" w14:paraId="711EEAE6" w14:textId="77777777" w:rsidTr="00454DA3">
        <w:trPr>
          <w:jc w:val="center"/>
        </w:trPr>
        <w:tc>
          <w:tcPr>
            <w:tcW w:w="1795" w:type="dxa"/>
            <w:tcBorders>
              <w:top w:val="nil"/>
              <w:bottom w:val="nil"/>
            </w:tcBorders>
          </w:tcPr>
          <w:p w14:paraId="6D6E45B6" w14:textId="77777777" w:rsidR="00C629E4" w:rsidRPr="007578AA" w:rsidRDefault="00C629E4" w:rsidP="00C629E4">
            <w:pPr>
              <w:jc w:val="center"/>
              <w:rPr>
                <w:rFonts w:ascii="Segoe UI" w:hAnsi="Segoe UI" w:cs="Segoe UI"/>
              </w:rPr>
            </w:pPr>
            <w:r w:rsidRPr="007578AA">
              <w:rPr>
                <w:rFonts w:ascii="Segoe UI" w:hAnsi="Segoe UI" w:cs="Segoe UI"/>
                <w:b/>
              </w:rPr>
              <w:lastRenderedPageBreak/>
              <w:t>Applications</w:t>
            </w:r>
          </w:p>
        </w:tc>
        <w:tc>
          <w:tcPr>
            <w:tcW w:w="1530" w:type="dxa"/>
            <w:tcBorders>
              <w:top w:val="nil"/>
            </w:tcBorders>
          </w:tcPr>
          <w:p w14:paraId="3A75378D" w14:textId="77777777" w:rsidR="00C629E4" w:rsidRPr="007578AA" w:rsidRDefault="00C629E4" w:rsidP="00C629E4">
            <w:pPr>
              <w:jc w:val="center"/>
              <w:rPr>
                <w:rFonts w:ascii="Segoe UI" w:hAnsi="Segoe UI" w:cs="Segoe UI"/>
              </w:rPr>
            </w:pPr>
            <w:r>
              <w:rPr>
                <w:rFonts w:ascii="Segoe UI" w:hAnsi="Segoe UI" w:cs="Segoe UI"/>
              </w:rPr>
              <w:t>Applications Required for off-Exchange Sale of Exchange Plans</w:t>
            </w:r>
          </w:p>
        </w:tc>
        <w:tc>
          <w:tcPr>
            <w:tcW w:w="1620" w:type="dxa"/>
            <w:tcBorders>
              <w:top w:val="nil"/>
            </w:tcBorders>
          </w:tcPr>
          <w:p w14:paraId="3DE0ED5F" w14:textId="77777777" w:rsidR="00C629E4" w:rsidRPr="007578AA" w:rsidRDefault="00C629E4" w:rsidP="00C629E4">
            <w:pPr>
              <w:ind w:left="-95" w:right="-157"/>
              <w:jc w:val="center"/>
              <w:rPr>
                <w:rFonts w:ascii="Segoe UI" w:hAnsi="Segoe UI" w:cs="Segoe UI"/>
              </w:rPr>
            </w:pPr>
            <w:r w:rsidRPr="007578AA">
              <w:rPr>
                <w:rFonts w:ascii="Segoe UI" w:hAnsi="Segoe UI" w:cs="Segoe UI"/>
                <w:color w:val="000000"/>
              </w:rPr>
              <w:t>45 CFR 147.104(a)</w:t>
            </w:r>
          </w:p>
        </w:tc>
        <w:tc>
          <w:tcPr>
            <w:tcW w:w="7151" w:type="dxa"/>
            <w:tcBorders>
              <w:top w:val="nil"/>
            </w:tcBorders>
          </w:tcPr>
          <w:p w14:paraId="78FF247C" w14:textId="77777777" w:rsidR="00C629E4" w:rsidRPr="007578AA" w:rsidRDefault="00C629E4" w:rsidP="00C629E4">
            <w:pPr>
              <w:pStyle w:val="ListParagraph"/>
              <w:tabs>
                <w:tab w:val="left" w:pos="1046"/>
              </w:tabs>
              <w:ind w:left="252"/>
              <w:jc w:val="both"/>
              <w:rPr>
                <w:rFonts w:ascii="Segoe UI" w:hAnsi="Segoe UI" w:cs="Segoe UI"/>
              </w:rPr>
            </w:pPr>
            <w:r w:rsidRPr="007578AA">
              <w:rPr>
                <w:rFonts w:ascii="Segoe UI" w:hAnsi="Segoe UI" w:cs="Segoe UI"/>
              </w:rPr>
              <w:t>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Therefore you must submit an application for products offered both inside and outside the exchange.</w:t>
            </w:r>
          </w:p>
        </w:tc>
        <w:tc>
          <w:tcPr>
            <w:tcW w:w="1440" w:type="dxa"/>
            <w:tcBorders>
              <w:top w:val="nil"/>
              <w:right w:val="single" w:sz="4" w:space="0" w:color="auto"/>
            </w:tcBorders>
          </w:tcPr>
          <w:p w14:paraId="6F27941E" w14:textId="77777777" w:rsidR="00C629E4" w:rsidRPr="007578AA" w:rsidRDefault="00C629E4" w:rsidP="00C629E4">
            <w:pPr>
              <w:jc w:val="center"/>
              <w:rPr>
                <w:rFonts w:ascii="Segoe UI" w:hAnsi="Segoe UI" w:cs="Segoe UI"/>
              </w:rPr>
            </w:pPr>
          </w:p>
        </w:tc>
        <w:tc>
          <w:tcPr>
            <w:tcW w:w="1440" w:type="dxa"/>
            <w:tcBorders>
              <w:top w:val="nil"/>
              <w:left w:val="single" w:sz="4" w:space="0" w:color="auto"/>
            </w:tcBorders>
          </w:tcPr>
          <w:p w14:paraId="5C6A3277" w14:textId="77777777" w:rsidR="00C629E4" w:rsidRPr="007578AA" w:rsidRDefault="00C629E4" w:rsidP="00C629E4">
            <w:pPr>
              <w:jc w:val="center"/>
              <w:rPr>
                <w:rFonts w:ascii="Segoe UI" w:hAnsi="Segoe UI" w:cs="Segoe UI"/>
              </w:rPr>
            </w:pPr>
          </w:p>
        </w:tc>
      </w:tr>
      <w:tr w:rsidR="00C629E4" w:rsidRPr="007578AA" w14:paraId="484DB779" w14:textId="77777777" w:rsidTr="00454DA3">
        <w:trPr>
          <w:jc w:val="center"/>
        </w:trPr>
        <w:tc>
          <w:tcPr>
            <w:tcW w:w="1795" w:type="dxa"/>
            <w:tcBorders>
              <w:top w:val="nil"/>
            </w:tcBorders>
          </w:tcPr>
          <w:p w14:paraId="4A267A6E" w14:textId="77777777" w:rsidR="00C629E4" w:rsidRPr="007578AA" w:rsidRDefault="00C629E4" w:rsidP="00C629E4">
            <w:pPr>
              <w:jc w:val="center"/>
              <w:rPr>
                <w:rFonts w:ascii="Segoe UI" w:hAnsi="Segoe UI" w:cs="Segoe UI"/>
                <w:b/>
              </w:rPr>
            </w:pPr>
          </w:p>
        </w:tc>
        <w:tc>
          <w:tcPr>
            <w:tcW w:w="1530" w:type="dxa"/>
            <w:tcBorders>
              <w:top w:val="nil"/>
            </w:tcBorders>
          </w:tcPr>
          <w:p w14:paraId="4133B7FC" w14:textId="77777777" w:rsidR="00C629E4" w:rsidRPr="007578AA" w:rsidRDefault="00C629E4" w:rsidP="00C629E4">
            <w:pPr>
              <w:jc w:val="center"/>
              <w:rPr>
                <w:rFonts w:ascii="Segoe UI" w:hAnsi="Segoe UI" w:cs="Segoe UI"/>
              </w:rPr>
            </w:pPr>
            <w:r w:rsidRPr="007578AA">
              <w:rPr>
                <w:rFonts w:ascii="Segoe UI" w:hAnsi="Segoe UI" w:cs="Segoe UI"/>
                <w:color w:val="000000"/>
              </w:rPr>
              <w:t>Fraud Statement</w:t>
            </w:r>
          </w:p>
        </w:tc>
        <w:tc>
          <w:tcPr>
            <w:tcW w:w="1620" w:type="dxa"/>
            <w:tcBorders>
              <w:top w:val="nil"/>
            </w:tcBorders>
          </w:tcPr>
          <w:p w14:paraId="78261935"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 48.135.080</w:t>
            </w:r>
          </w:p>
        </w:tc>
        <w:tc>
          <w:tcPr>
            <w:tcW w:w="7151" w:type="dxa"/>
            <w:tcBorders>
              <w:top w:val="nil"/>
            </w:tcBorders>
          </w:tcPr>
          <w:p w14:paraId="68A1FE36" w14:textId="77777777" w:rsidR="00C629E4" w:rsidRPr="007578AA" w:rsidRDefault="00C629E4" w:rsidP="00C629E4">
            <w:pPr>
              <w:pStyle w:val="Default"/>
              <w:rPr>
                <w:rFonts w:ascii="Segoe UI" w:hAnsi="Segoe UI" w:cs="Segoe UI"/>
                <w:sz w:val="22"/>
                <w:szCs w:val="22"/>
              </w:rPr>
            </w:pPr>
            <w:r w:rsidRPr="007578AA">
              <w:rPr>
                <w:rFonts w:ascii="Segoe UI" w:hAnsi="Segoe UI" w:cs="Segoe UI"/>
                <w:sz w:val="22"/>
                <w:szCs w:val="22"/>
              </w:rPr>
              <w:t>All outside market applications must contain a statement similar to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tc>
        <w:tc>
          <w:tcPr>
            <w:tcW w:w="1440" w:type="dxa"/>
            <w:tcBorders>
              <w:top w:val="nil"/>
              <w:right w:val="single" w:sz="4" w:space="0" w:color="auto"/>
            </w:tcBorders>
          </w:tcPr>
          <w:p w14:paraId="29A2567A" w14:textId="77777777" w:rsidR="00C629E4" w:rsidRPr="007578AA" w:rsidRDefault="00C629E4" w:rsidP="00C629E4">
            <w:pPr>
              <w:jc w:val="center"/>
              <w:rPr>
                <w:rFonts w:ascii="Segoe UI" w:hAnsi="Segoe UI" w:cs="Segoe UI"/>
              </w:rPr>
            </w:pPr>
          </w:p>
        </w:tc>
        <w:tc>
          <w:tcPr>
            <w:tcW w:w="1440" w:type="dxa"/>
            <w:tcBorders>
              <w:top w:val="nil"/>
              <w:left w:val="single" w:sz="4" w:space="0" w:color="auto"/>
            </w:tcBorders>
          </w:tcPr>
          <w:p w14:paraId="53DC5FA2" w14:textId="77777777" w:rsidR="00C629E4" w:rsidRPr="007578AA" w:rsidRDefault="00C629E4" w:rsidP="00C629E4">
            <w:pPr>
              <w:jc w:val="center"/>
              <w:rPr>
                <w:rFonts w:ascii="Segoe UI" w:hAnsi="Segoe UI" w:cs="Segoe UI"/>
              </w:rPr>
            </w:pPr>
          </w:p>
        </w:tc>
      </w:tr>
      <w:tr w:rsidR="00C629E4" w:rsidRPr="007578AA" w14:paraId="577C8DA0" w14:textId="77777777" w:rsidTr="00454DA3">
        <w:trPr>
          <w:jc w:val="center"/>
        </w:trPr>
        <w:tc>
          <w:tcPr>
            <w:tcW w:w="1795" w:type="dxa"/>
            <w:tcBorders>
              <w:bottom w:val="single" w:sz="4" w:space="0" w:color="auto"/>
            </w:tcBorders>
            <w:shd w:val="clear" w:color="auto" w:fill="000000" w:themeFill="text1"/>
          </w:tcPr>
          <w:p w14:paraId="68846CD4" w14:textId="77777777" w:rsidR="00C629E4" w:rsidRPr="007578AA" w:rsidRDefault="00C629E4" w:rsidP="00C629E4">
            <w:pPr>
              <w:ind w:left="-108"/>
              <w:rPr>
                <w:rFonts w:ascii="Segoe UI" w:hAnsi="Segoe UI" w:cs="Segoe UI"/>
                <w:b/>
              </w:rPr>
            </w:pPr>
          </w:p>
        </w:tc>
        <w:tc>
          <w:tcPr>
            <w:tcW w:w="1530" w:type="dxa"/>
            <w:tcBorders>
              <w:bottom w:val="single" w:sz="4" w:space="0" w:color="auto"/>
            </w:tcBorders>
            <w:shd w:val="clear" w:color="auto" w:fill="000000" w:themeFill="text1"/>
          </w:tcPr>
          <w:p w14:paraId="3B4FF2FB" w14:textId="77777777" w:rsidR="00C629E4" w:rsidRPr="007578AA" w:rsidRDefault="00C629E4" w:rsidP="00C629E4">
            <w:pPr>
              <w:jc w:val="center"/>
              <w:rPr>
                <w:rFonts w:ascii="Segoe UI" w:hAnsi="Segoe UI" w:cs="Segoe UI"/>
              </w:rPr>
            </w:pPr>
          </w:p>
        </w:tc>
        <w:tc>
          <w:tcPr>
            <w:tcW w:w="1620" w:type="dxa"/>
            <w:tcBorders>
              <w:bottom w:val="single" w:sz="4" w:space="0" w:color="auto"/>
            </w:tcBorders>
            <w:shd w:val="clear" w:color="auto" w:fill="000000" w:themeFill="text1"/>
          </w:tcPr>
          <w:p w14:paraId="05296B97" w14:textId="77777777" w:rsidR="00C629E4" w:rsidRPr="007578AA" w:rsidRDefault="00C629E4" w:rsidP="00C629E4">
            <w:pPr>
              <w:ind w:left="-95" w:right="-157"/>
              <w:jc w:val="center"/>
              <w:rPr>
                <w:rFonts w:ascii="Segoe UI" w:hAnsi="Segoe UI" w:cs="Segoe UI"/>
                <w:highlight w:val="yellow"/>
              </w:rPr>
            </w:pPr>
          </w:p>
        </w:tc>
        <w:tc>
          <w:tcPr>
            <w:tcW w:w="7151" w:type="dxa"/>
            <w:tcBorders>
              <w:bottom w:val="single" w:sz="4" w:space="0" w:color="auto"/>
            </w:tcBorders>
            <w:shd w:val="clear" w:color="auto" w:fill="000000" w:themeFill="text1"/>
          </w:tcPr>
          <w:p w14:paraId="2111429E" w14:textId="77777777" w:rsidR="00C629E4" w:rsidRPr="007578AA" w:rsidRDefault="00C629E4" w:rsidP="00C629E4">
            <w:pPr>
              <w:rPr>
                <w:rFonts w:ascii="Segoe UI" w:hAnsi="Segoe UI" w:cs="Segoe UI"/>
              </w:rPr>
            </w:pPr>
          </w:p>
        </w:tc>
        <w:tc>
          <w:tcPr>
            <w:tcW w:w="1440" w:type="dxa"/>
            <w:tcBorders>
              <w:bottom w:val="single" w:sz="4" w:space="0" w:color="auto"/>
            </w:tcBorders>
            <w:shd w:val="clear" w:color="auto" w:fill="000000" w:themeFill="text1"/>
          </w:tcPr>
          <w:p w14:paraId="2E357B2B" w14:textId="77777777" w:rsidR="00C629E4" w:rsidRPr="007578AA" w:rsidRDefault="00C629E4" w:rsidP="00C629E4">
            <w:pPr>
              <w:jc w:val="center"/>
              <w:rPr>
                <w:rFonts w:ascii="Segoe UI" w:hAnsi="Segoe UI" w:cs="Segoe UI"/>
              </w:rPr>
            </w:pPr>
          </w:p>
        </w:tc>
        <w:tc>
          <w:tcPr>
            <w:tcW w:w="1440" w:type="dxa"/>
            <w:tcBorders>
              <w:bottom w:val="single" w:sz="4" w:space="0" w:color="auto"/>
            </w:tcBorders>
            <w:shd w:val="clear" w:color="auto" w:fill="000000" w:themeFill="text1"/>
          </w:tcPr>
          <w:p w14:paraId="54C2FD4E" w14:textId="77777777" w:rsidR="00C629E4" w:rsidRPr="007578AA" w:rsidRDefault="00C629E4" w:rsidP="00C629E4">
            <w:pPr>
              <w:jc w:val="center"/>
              <w:rPr>
                <w:rFonts w:ascii="Segoe UI" w:hAnsi="Segoe UI" w:cs="Segoe UI"/>
              </w:rPr>
            </w:pPr>
          </w:p>
        </w:tc>
      </w:tr>
      <w:tr w:rsidR="00C629E4" w:rsidRPr="007578AA" w14:paraId="7881743F" w14:textId="77777777" w:rsidTr="00454DA3">
        <w:trPr>
          <w:trHeight w:val="620"/>
          <w:jc w:val="center"/>
        </w:trPr>
        <w:tc>
          <w:tcPr>
            <w:tcW w:w="1795" w:type="dxa"/>
            <w:tcBorders>
              <w:bottom w:val="nil"/>
            </w:tcBorders>
          </w:tcPr>
          <w:p w14:paraId="6052095E" w14:textId="77777777" w:rsidR="00C629E4" w:rsidRPr="007578AA" w:rsidRDefault="00C629E4" w:rsidP="00C629E4">
            <w:pPr>
              <w:jc w:val="center"/>
              <w:rPr>
                <w:rFonts w:ascii="Segoe UI" w:hAnsi="Segoe UI" w:cs="Segoe UI"/>
                <w:b/>
              </w:rPr>
            </w:pPr>
            <w:r w:rsidRPr="007578AA">
              <w:rPr>
                <w:rFonts w:ascii="Segoe UI" w:hAnsi="Segoe UI" w:cs="Segoe UI"/>
                <w:b/>
              </w:rPr>
              <w:t>Clinical Trials</w:t>
            </w:r>
          </w:p>
          <w:p w14:paraId="463E379C" w14:textId="77777777" w:rsidR="00C629E4" w:rsidRPr="007578AA" w:rsidRDefault="00C629E4" w:rsidP="00C629E4">
            <w:pPr>
              <w:rPr>
                <w:rFonts w:ascii="Segoe UI" w:hAnsi="Segoe UI" w:cs="Segoe UI"/>
                <w:b/>
              </w:rPr>
            </w:pPr>
          </w:p>
        </w:tc>
        <w:tc>
          <w:tcPr>
            <w:tcW w:w="1530" w:type="dxa"/>
            <w:tcBorders>
              <w:bottom w:val="nil"/>
            </w:tcBorders>
          </w:tcPr>
          <w:p w14:paraId="5BE83B0E" w14:textId="77777777" w:rsidR="00C629E4" w:rsidRPr="007578AA" w:rsidRDefault="00C629E4" w:rsidP="00C629E4">
            <w:pPr>
              <w:ind w:left="-108" w:right="-121"/>
              <w:jc w:val="center"/>
              <w:rPr>
                <w:rFonts w:ascii="Segoe UI" w:hAnsi="Segoe UI" w:cs="Segoe UI"/>
              </w:rPr>
            </w:pPr>
            <w:r w:rsidRPr="007578AA">
              <w:rPr>
                <w:rFonts w:ascii="Segoe UI" w:hAnsi="Segoe UI" w:cs="Segoe UI"/>
              </w:rPr>
              <w:t xml:space="preserve">Requirements for </w:t>
            </w:r>
            <w:r>
              <w:rPr>
                <w:rFonts w:ascii="Segoe UI" w:hAnsi="Segoe UI" w:cs="Segoe UI"/>
              </w:rPr>
              <w:t>C</w:t>
            </w:r>
            <w:r w:rsidRPr="007578AA">
              <w:rPr>
                <w:rFonts w:ascii="Segoe UI" w:hAnsi="Segoe UI" w:cs="Segoe UI"/>
              </w:rPr>
              <w:t>overage</w:t>
            </w:r>
          </w:p>
        </w:tc>
        <w:tc>
          <w:tcPr>
            <w:tcW w:w="1620" w:type="dxa"/>
            <w:tcBorders>
              <w:bottom w:val="single" w:sz="4" w:space="0" w:color="auto"/>
            </w:tcBorders>
          </w:tcPr>
          <w:p w14:paraId="772E6AB0"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bottom w:val="single" w:sz="4" w:space="0" w:color="auto"/>
            </w:tcBorders>
          </w:tcPr>
          <w:p w14:paraId="4ABFE3A3" w14:textId="77777777" w:rsidR="00C629E4" w:rsidRPr="007578AA" w:rsidRDefault="00C629E4" w:rsidP="00F816D1">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must not restrict coverage of routine patient costs for enrollees who participate in a clinical trial.</w:t>
            </w:r>
          </w:p>
        </w:tc>
        <w:tc>
          <w:tcPr>
            <w:tcW w:w="1440" w:type="dxa"/>
            <w:tcBorders>
              <w:bottom w:val="single" w:sz="4" w:space="0" w:color="auto"/>
            </w:tcBorders>
          </w:tcPr>
          <w:p w14:paraId="3E8CCE3D" w14:textId="77777777" w:rsidR="00C629E4" w:rsidRPr="007578AA" w:rsidRDefault="00C629E4" w:rsidP="00C629E4">
            <w:pPr>
              <w:jc w:val="center"/>
              <w:rPr>
                <w:rFonts w:ascii="Segoe UI" w:hAnsi="Segoe UI" w:cs="Segoe UI"/>
              </w:rPr>
            </w:pPr>
          </w:p>
        </w:tc>
        <w:tc>
          <w:tcPr>
            <w:tcW w:w="1440" w:type="dxa"/>
            <w:tcBorders>
              <w:bottom w:val="single" w:sz="4" w:space="0" w:color="auto"/>
            </w:tcBorders>
          </w:tcPr>
          <w:p w14:paraId="3AD0D4D3" w14:textId="77777777" w:rsidR="00C629E4" w:rsidRPr="007578AA" w:rsidRDefault="00C629E4" w:rsidP="00C629E4">
            <w:pPr>
              <w:jc w:val="center"/>
              <w:rPr>
                <w:rFonts w:ascii="Segoe UI" w:hAnsi="Segoe UI" w:cs="Segoe UI"/>
              </w:rPr>
            </w:pPr>
          </w:p>
        </w:tc>
      </w:tr>
      <w:tr w:rsidR="00C629E4" w:rsidRPr="007578AA" w14:paraId="1CAEF4A3" w14:textId="77777777" w:rsidTr="00454DA3">
        <w:trPr>
          <w:jc w:val="center"/>
        </w:trPr>
        <w:tc>
          <w:tcPr>
            <w:tcW w:w="1795" w:type="dxa"/>
            <w:tcBorders>
              <w:top w:val="nil"/>
              <w:bottom w:val="nil"/>
            </w:tcBorders>
          </w:tcPr>
          <w:p w14:paraId="19558DAC" w14:textId="77777777" w:rsidR="00C629E4" w:rsidRPr="007578AA" w:rsidRDefault="00C629E4" w:rsidP="00C629E4">
            <w:pPr>
              <w:rPr>
                <w:rFonts w:ascii="Segoe UI" w:hAnsi="Segoe UI" w:cs="Segoe UI"/>
                <w:b/>
              </w:rPr>
            </w:pPr>
          </w:p>
        </w:tc>
        <w:tc>
          <w:tcPr>
            <w:tcW w:w="1530" w:type="dxa"/>
            <w:tcBorders>
              <w:top w:val="nil"/>
              <w:bottom w:val="nil"/>
            </w:tcBorders>
          </w:tcPr>
          <w:p w14:paraId="0228D1D6"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7306A3C1"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top w:val="single" w:sz="4" w:space="0" w:color="auto"/>
              <w:bottom w:val="single" w:sz="4" w:space="0" w:color="auto"/>
            </w:tcBorders>
          </w:tcPr>
          <w:p w14:paraId="60C518FA" w14:textId="77777777" w:rsidR="00C629E4" w:rsidRPr="007578AA" w:rsidRDefault="00C629E4" w:rsidP="00F816D1">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"Routine costs" means items and services that are consistent with and typically covered by the plan for an enrollee who is not enrolled in a clinical trial.</w:t>
            </w:r>
          </w:p>
        </w:tc>
        <w:tc>
          <w:tcPr>
            <w:tcW w:w="1440" w:type="dxa"/>
            <w:tcBorders>
              <w:top w:val="single" w:sz="4" w:space="0" w:color="auto"/>
              <w:bottom w:val="single" w:sz="4" w:space="0" w:color="auto"/>
            </w:tcBorders>
          </w:tcPr>
          <w:p w14:paraId="045C14F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9C77DB" w14:textId="77777777" w:rsidR="00C629E4" w:rsidRPr="007578AA" w:rsidRDefault="00C629E4" w:rsidP="00C629E4">
            <w:pPr>
              <w:jc w:val="center"/>
              <w:rPr>
                <w:rFonts w:ascii="Segoe UI" w:hAnsi="Segoe UI" w:cs="Segoe UI"/>
              </w:rPr>
            </w:pPr>
          </w:p>
        </w:tc>
      </w:tr>
      <w:tr w:rsidR="00C629E4" w:rsidRPr="007578AA" w14:paraId="72A5BC87" w14:textId="77777777" w:rsidTr="00454DA3">
        <w:trPr>
          <w:jc w:val="center"/>
        </w:trPr>
        <w:tc>
          <w:tcPr>
            <w:tcW w:w="1795" w:type="dxa"/>
            <w:tcBorders>
              <w:top w:val="nil"/>
              <w:bottom w:val="nil"/>
            </w:tcBorders>
          </w:tcPr>
          <w:p w14:paraId="7EEBD027"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79D5830"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2A4CF232"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w:t>
            </w:r>
          </w:p>
        </w:tc>
        <w:tc>
          <w:tcPr>
            <w:tcW w:w="7151" w:type="dxa"/>
            <w:tcBorders>
              <w:top w:val="single" w:sz="4" w:space="0" w:color="auto"/>
              <w:bottom w:val="single" w:sz="4" w:space="0" w:color="auto"/>
            </w:tcBorders>
          </w:tcPr>
          <w:p w14:paraId="64F429F3" w14:textId="77777777" w:rsidR="00C629E4" w:rsidRPr="007578AA" w:rsidRDefault="00C629E4" w:rsidP="00F816D1">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may apply limitations and requirements related to use of network services.</w:t>
            </w:r>
          </w:p>
        </w:tc>
        <w:tc>
          <w:tcPr>
            <w:tcW w:w="1440" w:type="dxa"/>
            <w:tcBorders>
              <w:top w:val="single" w:sz="4" w:space="0" w:color="auto"/>
              <w:bottom w:val="single" w:sz="4" w:space="0" w:color="auto"/>
            </w:tcBorders>
          </w:tcPr>
          <w:p w14:paraId="05FA3B8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BCB55C1" w14:textId="77777777" w:rsidR="00C629E4" w:rsidRPr="007578AA" w:rsidRDefault="00C629E4" w:rsidP="00C629E4">
            <w:pPr>
              <w:jc w:val="center"/>
              <w:rPr>
                <w:rFonts w:ascii="Segoe UI" w:hAnsi="Segoe UI" w:cs="Segoe UI"/>
              </w:rPr>
            </w:pPr>
          </w:p>
        </w:tc>
      </w:tr>
      <w:tr w:rsidR="00C629E4" w:rsidRPr="007578AA" w14:paraId="2329B857" w14:textId="77777777" w:rsidTr="00454DA3">
        <w:trPr>
          <w:jc w:val="center"/>
        </w:trPr>
        <w:tc>
          <w:tcPr>
            <w:tcW w:w="1795" w:type="dxa"/>
            <w:tcBorders>
              <w:top w:val="nil"/>
              <w:bottom w:val="nil"/>
            </w:tcBorders>
          </w:tcPr>
          <w:p w14:paraId="5B3E8B24"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096CC6EA"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2D17A286"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284-43-5420(1)</w:t>
            </w:r>
          </w:p>
        </w:tc>
        <w:tc>
          <w:tcPr>
            <w:tcW w:w="7151" w:type="dxa"/>
            <w:tcBorders>
              <w:top w:val="single" w:sz="4" w:space="0" w:color="auto"/>
              <w:bottom w:val="single" w:sz="4" w:space="0" w:color="auto"/>
            </w:tcBorders>
          </w:tcPr>
          <w:p w14:paraId="7EC2CC43" w14:textId="77777777" w:rsidR="00C629E4" w:rsidRPr="007578AA" w:rsidRDefault="00C629E4" w:rsidP="00F816D1">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440" w:type="dxa"/>
            <w:tcBorders>
              <w:top w:val="single" w:sz="4" w:space="0" w:color="auto"/>
              <w:bottom w:val="single" w:sz="4" w:space="0" w:color="auto"/>
            </w:tcBorders>
          </w:tcPr>
          <w:p w14:paraId="1223218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8C9DCD5" w14:textId="77777777" w:rsidR="00C629E4" w:rsidRPr="007578AA" w:rsidRDefault="00C629E4" w:rsidP="00C629E4">
            <w:pPr>
              <w:jc w:val="center"/>
              <w:rPr>
                <w:rFonts w:ascii="Segoe UI" w:hAnsi="Segoe UI" w:cs="Segoe UI"/>
              </w:rPr>
            </w:pPr>
          </w:p>
        </w:tc>
      </w:tr>
      <w:tr w:rsidR="00C629E4" w:rsidRPr="007578AA" w14:paraId="0F9BF333" w14:textId="77777777" w:rsidTr="00454DA3">
        <w:trPr>
          <w:jc w:val="center"/>
        </w:trPr>
        <w:tc>
          <w:tcPr>
            <w:tcW w:w="1795" w:type="dxa"/>
            <w:tcBorders>
              <w:top w:val="nil"/>
              <w:bottom w:val="nil"/>
            </w:tcBorders>
          </w:tcPr>
          <w:p w14:paraId="02FD0B42" w14:textId="77777777" w:rsidR="00FB5E13" w:rsidRPr="007578AA" w:rsidRDefault="00FB5E13" w:rsidP="00FB5E13">
            <w:pPr>
              <w:jc w:val="center"/>
              <w:rPr>
                <w:rFonts w:ascii="Segoe UI" w:hAnsi="Segoe UI" w:cs="Segoe UI"/>
                <w:b/>
              </w:rPr>
            </w:pPr>
            <w:r w:rsidRPr="007578AA">
              <w:rPr>
                <w:rFonts w:ascii="Segoe UI" w:hAnsi="Segoe UI" w:cs="Segoe UI"/>
                <w:b/>
              </w:rPr>
              <w:lastRenderedPageBreak/>
              <w:t>Clinical Trials</w:t>
            </w:r>
          </w:p>
          <w:p w14:paraId="40A599F9" w14:textId="77777777" w:rsidR="00FB5E13" w:rsidRDefault="00FB5E13" w:rsidP="00FB5E13">
            <w:pPr>
              <w:jc w:val="center"/>
              <w:rPr>
                <w:rFonts w:ascii="Segoe UI" w:hAnsi="Segoe UI" w:cs="Segoe UI"/>
                <w:b/>
              </w:rPr>
            </w:pPr>
            <w:r w:rsidRPr="007578AA">
              <w:rPr>
                <w:rFonts w:ascii="Segoe UI" w:hAnsi="Segoe UI" w:cs="Segoe UI"/>
                <w:b/>
              </w:rPr>
              <w:t>(Cont’d</w:t>
            </w:r>
            <w:r>
              <w:rPr>
                <w:rFonts w:ascii="Segoe UI" w:hAnsi="Segoe UI" w:cs="Segoe UI"/>
                <w:b/>
              </w:rPr>
              <w:t>)</w:t>
            </w:r>
          </w:p>
          <w:p w14:paraId="129196BC"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76505574" w14:textId="0704FDB2" w:rsidR="00C629E4" w:rsidRPr="007578AA" w:rsidRDefault="00FB5E13" w:rsidP="00C629E4">
            <w:pPr>
              <w:ind w:left="-108" w:right="-121"/>
              <w:jc w:val="center"/>
              <w:rPr>
                <w:rFonts w:ascii="Segoe UI" w:hAnsi="Segoe UI" w:cs="Segoe UI"/>
              </w:rPr>
            </w:pPr>
            <w:r w:rsidRPr="007578AA">
              <w:rPr>
                <w:rFonts w:ascii="Segoe UI" w:hAnsi="Segoe UI" w:cs="Segoe UI"/>
              </w:rPr>
              <w:t>Requirements For Coverage (</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tcBorders>
          </w:tcPr>
          <w:p w14:paraId="02EB34F6"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284-43-5420(2)</w:t>
            </w:r>
          </w:p>
        </w:tc>
        <w:tc>
          <w:tcPr>
            <w:tcW w:w="7151" w:type="dxa"/>
            <w:tcBorders>
              <w:top w:val="single" w:sz="4" w:space="0" w:color="auto"/>
              <w:bottom w:val="single" w:sz="4" w:space="0" w:color="auto"/>
            </w:tcBorders>
          </w:tcPr>
          <w:p w14:paraId="145B718D" w14:textId="77777777" w:rsidR="00C629E4" w:rsidRPr="007578AA" w:rsidRDefault="00C629E4" w:rsidP="00F816D1">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Plan must cover the cost of prescription medication used for direct clinical management of the enrollee, unless the trial is for the investigation of the medication or the medication is typically provided free by the research sponsors for anyone in the trial.</w:t>
            </w:r>
          </w:p>
        </w:tc>
        <w:tc>
          <w:tcPr>
            <w:tcW w:w="1440" w:type="dxa"/>
            <w:tcBorders>
              <w:top w:val="single" w:sz="4" w:space="0" w:color="auto"/>
              <w:bottom w:val="single" w:sz="4" w:space="0" w:color="auto"/>
            </w:tcBorders>
          </w:tcPr>
          <w:p w14:paraId="131FD9D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7F4A648" w14:textId="77777777" w:rsidR="00C629E4" w:rsidRPr="007578AA" w:rsidRDefault="00C629E4" w:rsidP="00C629E4">
            <w:pPr>
              <w:jc w:val="center"/>
              <w:rPr>
                <w:rFonts w:ascii="Segoe UI" w:hAnsi="Segoe UI" w:cs="Segoe UI"/>
              </w:rPr>
            </w:pPr>
          </w:p>
        </w:tc>
      </w:tr>
      <w:tr w:rsidR="00C629E4" w:rsidRPr="007578AA" w14:paraId="2428BD78" w14:textId="77777777" w:rsidTr="00454DA3">
        <w:trPr>
          <w:jc w:val="center"/>
        </w:trPr>
        <w:tc>
          <w:tcPr>
            <w:tcW w:w="1795" w:type="dxa"/>
            <w:tcBorders>
              <w:top w:val="nil"/>
              <w:bottom w:val="nil"/>
            </w:tcBorders>
          </w:tcPr>
          <w:p w14:paraId="6CCD933D"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25966F57"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173A30E7"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284-43-5420(3)(a)</w:t>
            </w:r>
          </w:p>
        </w:tc>
        <w:tc>
          <w:tcPr>
            <w:tcW w:w="7151" w:type="dxa"/>
            <w:tcBorders>
              <w:top w:val="single" w:sz="4" w:space="0" w:color="auto"/>
              <w:bottom w:val="single" w:sz="4" w:space="0" w:color="auto"/>
            </w:tcBorders>
          </w:tcPr>
          <w:p w14:paraId="2E72CEA8" w14:textId="77777777" w:rsidR="00C629E4" w:rsidRPr="007578AA" w:rsidRDefault="00C629E4" w:rsidP="00F816D1">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Exceptions:  The requirement does not apply to:</w:t>
            </w:r>
          </w:p>
          <w:p w14:paraId="056EDA7A" w14:textId="77777777" w:rsidR="00C629E4" w:rsidRPr="007578AA" w:rsidRDefault="00C629E4" w:rsidP="00F816D1">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A service that is clearly inconsistent with widely accepted and established standards of care for a particular diagnosis;</w:t>
            </w:r>
          </w:p>
        </w:tc>
        <w:tc>
          <w:tcPr>
            <w:tcW w:w="1440" w:type="dxa"/>
            <w:tcBorders>
              <w:top w:val="single" w:sz="4" w:space="0" w:color="auto"/>
              <w:bottom w:val="single" w:sz="4" w:space="0" w:color="auto"/>
            </w:tcBorders>
          </w:tcPr>
          <w:p w14:paraId="08C02CD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F845E76" w14:textId="77777777" w:rsidR="00C629E4" w:rsidRPr="007578AA" w:rsidRDefault="00C629E4" w:rsidP="00C629E4">
            <w:pPr>
              <w:jc w:val="center"/>
              <w:rPr>
                <w:rFonts w:ascii="Segoe UI" w:hAnsi="Segoe UI" w:cs="Segoe UI"/>
              </w:rPr>
            </w:pPr>
          </w:p>
        </w:tc>
      </w:tr>
      <w:tr w:rsidR="00C629E4" w:rsidRPr="007578AA" w14:paraId="57C27E0D" w14:textId="77777777" w:rsidTr="00454DA3">
        <w:trPr>
          <w:jc w:val="center"/>
        </w:trPr>
        <w:tc>
          <w:tcPr>
            <w:tcW w:w="1795" w:type="dxa"/>
            <w:vMerge w:val="restart"/>
            <w:tcBorders>
              <w:top w:val="nil"/>
            </w:tcBorders>
          </w:tcPr>
          <w:p w14:paraId="49F96DF3" w14:textId="77777777" w:rsidR="00C629E4" w:rsidRDefault="00C629E4" w:rsidP="00C629E4">
            <w:pPr>
              <w:jc w:val="center"/>
              <w:rPr>
                <w:rFonts w:ascii="Segoe UI" w:hAnsi="Segoe UI" w:cs="Segoe UI"/>
                <w:b/>
              </w:rPr>
            </w:pPr>
          </w:p>
          <w:p w14:paraId="00FBD674" w14:textId="77777777" w:rsidR="00C629E4" w:rsidRDefault="00C629E4" w:rsidP="00C629E4">
            <w:pPr>
              <w:jc w:val="center"/>
              <w:rPr>
                <w:rFonts w:ascii="Segoe UI" w:hAnsi="Segoe UI" w:cs="Segoe UI"/>
                <w:b/>
              </w:rPr>
            </w:pPr>
          </w:p>
          <w:p w14:paraId="585EC514"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46BB7F29" w14:textId="77777777" w:rsidR="00C629E4" w:rsidRDefault="00C629E4" w:rsidP="00C629E4">
            <w:pPr>
              <w:ind w:left="-108" w:right="-121"/>
              <w:jc w:val="center"/>
              <w:rPr>
                <w:rFonts w:ascii="Segoe UI" w:hAnsi="Segoe UI" w:cs="Segoe UI"/>
              </w:rPr>
            </w:pPr>
          </w:p>
          <w:p w14:paraId="220A269B" w14:textId="77777777" w:rsidR="00C629E4" w:rsidRDefault="00C629E4" w:rsidP="00C629E4">
            <w:pPr>
              <w:ind w:left="-108" w:right="-121"/>
              <w:jc w:val="center"/>
              <w:rPr>
                <w:rFonts w:ascii="Segoe UI" w:hAnsi="Segoe UI" w:cs="Segoe UI"/>
              </w:rPr>
            </w:pPr>
          </w:p>
          <w:p w14:paraId="7A77D28F"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61D5B860"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284-43-5420(3)(b)</w:t>
            </w:r>
          </w:p>
        </w:tc>
        <w:tc>
          <w:tcPr>
            <w:tcW w:w="7151" w:type="dxa"/>
            <w:tcBorders>
              <w:top w:val="single" w:sz="4" w:space="0" w:color="auto"/>
              <w:bottom w:val="single" w:sz="4" w:space="0" w:color="auto"/>
            </w:tcBorders>
          </w:tcPr>
          <w:p w14:paraId="5F0F219A" w14:textId="77777777" w:rsidR="00C629E4" w:rsidRPr="007578AA" w:rsidRDefault="00C629E4" w:rsidP="00F816D1">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Items and services provided solely to satisfy data collection and analysis needs;</w:t>
            </w:r>
          </w:p>
        </w:tc>
        <w:tc>
          <w:tcPr>
            <w:tcW w:w="1440" w:type="dxa"/>
            <w:tcBorders>
              <w:top w:val="single" w:sz="4" w:space="0" w:color="auto"/>
              <w:bottom w:val="single" w:sz="4" w:space="0" w:color="auto"/>
            </w:tcBorders>
          </w:tcPr>
          <w:p w14:paraId="6288EBE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9CF10C1" w14:textId="77777777" w:rsidR="00C629E4" w:rsidRPr="007578AA" w:rsidRDefault="00C629E4" w:rsidP="00C629E4">
            <w:pPr>
              <w:jc w:val="center"/>
              <w:rPr>
                <w:rFonts w:ascii="Segoe UI" w:hAnsi="Segoe UI" w:cs="Segoe UI"/>
              </w:rPr>
            </w:pPr>
          </w:p>
        </w:tc>
      </w:tr>
      <w:tr w:rsidR="00C629E4" w:rsidRPr="007578AA" w14:paraId="2002995F" w14:textId="77777777" w:rsidTr="00454DA3">
        <w:trPr>
          <w:jc w:val="center"/>
        </w:trPr>
        <w:tc>
          <w:tcPr>
            <w:tcW w:w="1795" w:type="dxa"/>
            <w:vMerge/>
            <w:tcBorders>
              <w:bottom w:val="nil"/>
            </w:tcBorders>
          </w:tcPr>
          <w:p w14:paraId="5B6A8C91" w14:textId="77777777" w:rsidR="00C629E4" w:rsidRPr="007578AA" w:rsidRDefault="00C629E4" w:rsidP="00C629E4">
            <w:pPr>
              <w:jc w:val="center"/>
              <w:rPr>
                <w:rFonts w:ascii="Segoe UI" w:hAnsi="Segoe UI" w:cs="Segoe UI"/>
                <w:b/>
              </w:rPr>
            </w:pPr>
          </w:p>
        </w:tc>
        <w:tc>
          <w:tcPr>
            <w:tcW w:w="1530" w:type="dxa"/>
            <w:vMerge/>
            <w:tcBorders>
              <w:bottom w:val="nil"/>
            </w:tcBorders>
          </w:tcPr>
          <w:p w14:paraId="219F7A55"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7E24D8A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284-43-5420(3)(c)</w:t>
            </w:r>
            <w:r>
              <w:rPr>
                <w:rFonts w:ascii="Segoe UI" w:hAnsi="Segoe UI" w:cs="Segoe UI"/>
                <w:sz w:val="22"/>
                <w:szCs w:val="22"/>
              </w:rPr>
              <w:t xml:space="preserve"> and (d)</w:t>
            </w:r>
          </w:p>
        </w:tc>
        <w:tc>
          <w:tcPr>
            <w:tcW w:w="7151" w:type="dxa"/>
            <w:tcBorders>
              <w:top w:val="single" w:sz="4" w:space="0" w:color="auto"/>
              <w:bottom w:val="single" w:sz="4" w:space="0" w:color="auto"/>
            </w:tcBorders>
          </w:tcPr>
          <w:p w14:paraId="66998830" w14:textId="77777777" w:rsidR="00C629E4" w:rsidRPr="007578AA" w:rsidRDefault="00C629E4" w:rsidP="00F816D1">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 xml:space="preserve">Items and services that are not used in the direct clinical management of the enrollee; or </w:t>
            </w:r>
          </w:p>
          <w:p w14:paraId="2B0A98BE" w14:textId="77777777" w:rsidR="00C629E4" w:rsidRPr="007578AA" w:rsidRDefault="00C629E4" w:rsidP="00F816D1">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The investigational item, device, or service itself.</w:t>
            </w:r>
          </w:p>
        </w:tc>
        <w:tc>
          <w:tcPr>
            <w:tcW w:w="1440" w:type="dxa"/>
            <w:tcBorders>
              <w:top w:val="single" w:sz="4" w:space="0" w:color="auto"/>
              <w:bottom w:val="single" w:sz="4" w:space="0" w:color="auto"/>
            </w:tcBorders>
          </w:tcPr>
          <w:p w14:paraId="50927BC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EA44BF4" w14:textId="77777777" w:rsidR="00C629E4" w:rsidRPr="007578AA" w:rsidRDefault="00C629E4" w:rsidP="00C629E4">
            <w:pPr>
              <w:jc w:val="center"/>
              <w:rPr>
                <w:rFonts w:ascii="Segoe UI" w:hAnsi="Segoe UI" w:cs="Segoe UI"/>
              </w:rPr>
            </w:pPr>
          </w:p>
        </w:tc>
      </w:tr>
      <w:tr w:rsidR="00C629E4" w:rsidRPr="007578AA" w14:paraId="2682CEF8" w14:textId="77777777" w:rsidTr="00454DA3">
        <w:trPr>
          <w:jc w:val="center"/>
        </w:trPr>
        <w:tc>
          <w:tcPr>
            <w:tcW w:w="1795" w:type="dxa"/>
            <w:tcBorders>
              <w:top w:val="nil"/>
              <w:bottom w:val="nil"/>
            </w:tcBorders>
          </w:tcPr>
          <w:p w14:paraId="1EC2A12A" w14:textId="77777777" w:rsidR="00C629E4" w:rsidRDefault="00C629E4" w:rsidP="00C629E4">
            <w:pPr>
              <w:jc w:val="center"/>
              <w:rPr>
                <w:rFonts w:ascii="Segoe UI" w:hAnsi="Segoe UI" w:cs="Segoe UI"/>
                <w:b/>
              </w:rPr>
            </w:pPr>
          </w:p>
          <w:p w14:paraId="2BAD7EF5"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9EC4769"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387C48C8"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284-43-5420(4)</w:t>
            </w:r>
          </w:p>
          <w:p w14:paraId="1300FEF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284-43-5420(4)(a)</w:t>
            </w:r>
          </w:p>
        </w:tc>
        <w:tc>
          <w:tcPr>
            <w:tcW w:w="7151" w:type="dxa"/>
            <w:tcBorders>
              <w:top w:val="single" w:sz="4" w:space="0" w:color="auto"/>
              <w:bottom w:val="single" w:sz="4" w:space="0" w:color="auto"/>
            </w:tcBorders>
          </w:tcPr>
          <w:p w14:paraId="2843240D" w14:textId="77777777" w:rsidR="00C629E4" w:rsidRPr="007578AA" w:rsidRDefault="00C629E4" w:rsidP="00F816D1">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32CACF08" w14:textId="77777777" w:rsidR="00C629E4" w:rsidRPr="007578AA" w:rsidRDefault="00C629E4" w:rsidP="00F816D1">
            <w:pPr>
              <w:pStyle w:val="ListParagraph"/>
              <w:numPr>
                <w:ilvl w:val="1"/>
                <w:numId w:val="17"/>
              </w:numPr>
              <w:ind w:left="522"/>
              <w:rPr>
                <w:rFonts w:ascii="Segoe UI" w:eastAsia="Times New Roman" w:hAnsi="Segoe UI" w:cs="Segoe UI"/>
              </w:rPr>
            </w:pPr>
            <w:r w:rsidRPr="007578AA">
              <w:rPr>
                <w:rFonts w:ascii="Segoe UI" w:eastAsia="Times New Roman" w:hAnsi="Segoe UI" w:cs="Segoe UI"/>
              </w:rPr>
              <w:t>One of the National Institutes of Health (NIH);</w:t>
            </w:r>
          </w:p>
        </w:tc>
        <w:tc>
          <w:tcPr>
            <w:tcW w:w="1440" w:type="dxa"/>
            <w:tcBorders>
              <w:top w:val="single" w:sz="4" w:space="0" w:color="auto"/>
              <w:bottom w:val="single" w:sz="4" w:space="0" w:color="auto"/>
            </w:tcBorders>
          </w:tcPr>
          <w:p w14:paraId="29752440"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0DFC6386" w14:textId="77777777" w:rsidR="00C629E4" w:rsidRPr="007578AA" w:rsidRDefault="00C629E4" w:rsidP="00C629E4">
            <w:pPr>
              <w:jc w:val="center"/>
              <w:rPr>
                <w:rFonts w:ascii="Segoe UI" w:hAnsi="Segoe UI" w:cs="Segoe UI"/>
              </w:rPr>
            </w:pPr>
          </w:p>
        </w:tc>
      </w:tr>
      <w:tr w:rsidR="00C629E4" w:rsidRPr="007578AA" w14:paraId="117E5FE9" w14:textId="77777777" w:rsidTr="00454DA3">
        <w:trPr>
          <w:jc w:val="center"/>
        </w:trPr>
        <w:tc>
          <w:tcPr>
            <w:tcW w:w="1795" w:type="dxa"/>
            <w:vMerge w:val="restart"/>
            <w:tcBorders>
              <w:top w:val="nil"/>
            </w:tcBorders>
          </w:tcPr>
          <w:p w14:paraId="034AB7EB" w14:textId="77777777" w:rsidR="00C629E4" w:rsidRDefault="00C629E4" w:rsidP="00C629E4">
            <w:pPr>
              <w:jc w:val="center"/>
              <w:rPr>
                <w:rFonts w:ascii="Segoe UI" w:hAnsi="Segoe UI" w:cs="Segoe UI"/>
                <w:b/>
              </w:rPr>
            </w:pPr>
          </w:p>
          <w:p w14:paraId="647E7235" w14:textId="77777777" w:rsidR="00C629E4" w:rsidRDefault="00C629E4" w:rsidP="00C629E4">
            <w:pPr>
              <w:jc w:val="center"/>
              <w:rPr>
                <w:rFonts w:ascii="Segoe UI" w:hAnsi="Segoe UI" w:cs="Segoe UI"/>
                <w:b/>
              </w:rPr>
            </w:pPr>
          </w:p>
          <w:p w14:paraId="4DB3EA97" w14:textId="77777777" w:rsidR="00C629E4" w:rsidRPr="007578AA" w:rsidRDefault="00C629E4" w:rsidP="00FB5E13">
            <w:pPr>
              <w:jc w:val="center"/>
              <w:rPr>
                <w:rFonts w:ascii="Segoe UI" w:hAnsi="Segoe UI" w:cs="Segoe UI"/>
                <w:b/>
              </w:rPr>
            </w:pPr>
          </w:p>
        </w:tc>
        <w:tc>
          <w:tcPr>
            <w:tcW w:w="1530" w:type="dxa"/>
            <w:vMerge w:val="restart"/>
            <w:tcBorders>
              <w:top w:val="nil"/>
            </w:tcBorders>
          </w:tcPr>
          <w:p w14:paraId="0A3B902E" w14:textId="1B64D9D2"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2A16E8B6"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284-43-5420(4)(b)</w:t>
            </w:r>
          </w:p>
          <w:p w14:paraId="4BEA6A34" w14:textId="77777777" w:rsidR="00C629E4" w:rsidRPr="007578AA" w:rsidRDefault="00C629E4" w:rsidP="00C629E4">
            <w:pPr>
              <w:pStyle w:val="Default"/>
              <w:ind w:left="-95" w:right="-157"/>
              <w:jc w:val="center"/>
              <w:rPr>
                <w:rFonts w:ascii="Segoe UI" w:hAnsi="Segoe UI" w:cs="Segoe UI"/>
                <w:sz w:val="22"/>
                <w:szCs w:val="22"/>
              </w:rPr>
            </w:pPr>
          </w:p>
          <w:p w14:paraId="7AF92FCB"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44AB75F5" w14:textId="77777777" w:rsidR="00C629E4" w:rsidRPr="007578AA" w:rsidRDefault="00C629E4" w:rsidP="00F816D1">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440" w:type="dxa"/>
            <w:tcBorders>
              <w:top w:val="single" w:sz="4" w:space="0" w:color="auto"/>
              <w:bottom w:val="single" w:sz="4" w:space="0" w:color="auto"/>
            </w:tcBorders>
          </w:tcPr>
          <w:p w14:paraId="00D9118C"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2282DDA9" w14:textId="77777777" w:rsidR="00C629E4" w:rsidRPr="007578AA" w:rsidRDefault="00C629E4" w:rsidP="00C629E4">
            <w:pPr>
              <w:jc w:val="center"/>
              <w:rPr>
                <w:rFonts w:ascii="Segoe UI" w:hAnsi="Segoe UI" w:cs="Segoe UI"/>
              </w:rPr>
            </w:pPr>
          </w:p>
        </w:tc>
      </w:tr>
      <w:tr w:rsidR="00C629E4" w:rsidRPr="007578AA" w14:paraId="79CEBCB5" w14:textId="77777777" w:rsidTr="00454DA3">
        <w:trPr>
          <w:jc w:val="center"/>
        </w:trPr>
        <w:tc>
          <w:tcPr>
            <w:tcW w:w="1795" w:type="dxa"/>
            <w:vMerge/>
            <w:tcBorders>
              <w:bottom w:val="nil"/>
            </w:tcBorders>
          </w:tcPr>
          <w:p w14:paraId="38321F83" w14:textId="77777777" w:rsidR="00C629E4" w:rsidRPr="007578AA" w:rsidRDefault="00C629E4" w:rsidP="00C629E4">
            <w:pPr>
              <w:jc w:val="center"/>
              <w:rPr>
                <w:rFonts w:ascii="Segoe UI" w:hAnsi="Segoe UI" w:cs="Segoe UI"/>
                <w:b/>
              </w:rPr>
            </w:pPr>
          </w:p>
        </w:tc>
        <w:tc>
          <w:tcPr>
            <w:tcW w:w="1530" w:type="dxa"/>
            <w:vMerge/>
            <w:tcBorders>
              <w:bottom w:val="nil"/>
            </w:tcBorders>
          </w:tcPr>
          <w:p w14:paraId="75EFA6B6"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05DB8C9B" w14:textId="77777777" w:rsidR="00C629E4" w:rsidRPr="007578AA" w:rsidRDefault="00C629E4" w:rsidP="00C629E4">
            <w:pPr>
              <w:pStyle w:val="Default"/>
              <w:jc w:val="center"/>
              <w:rPr>
                <w:rFonts w:ascii="Segoe UI" w:hAnsi="Segoe UI" w:cs="Segoe UI"/>
                <w:sz w:val="22"/>
                <w:szCs w:val="22"/>
              </w:rPr>
            </w:pPr>
            <w:r w:rsidRPr="007578AA">
              <w:rPr>
                <w:rFonts w:ascii="Segoe UI" w:hAnsi="Segoe UI" w:cs="Segoe UI"/>
                <w:sz w:val="22"/>
                <w:szCs w:val="22"/>
              </w:rPr>
              <w:t>WAC 284-43-5420(4)(c)</w:t>
            </w:r>
          </w:p>
        </w:tc>
        <w:tc>
          <w:tcPr>
            <w:tcW w:w="7151" w:type="dxa"/>
            <w:tcBorders>
              <w:top w:val="single" w:sz="4" w:space="0" w:color="auto"/>
              <w:bottom w:val="single" w:sz="4" w:space="0" w:color="auto"/>
            </w:tcBorders>
          </w:tcPr>
          <w:p w14:paraId="52ADCCC8" w14:textId="77777777" w:rsidR="00C629E4" w:rsidRPr="007578AA" w:rsidRDefault="00C629E4" w:rsidP="00F816D1">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The federal Departments of Veterans Affairs or Defense;</w:t>
            </w:r>
          </w:p>
        </w:tc>
        <w:tc>
          <w:tcPr>
            <w:tcW w:w="1440" w:type="dxa"/>
            <w:tcBorders>
              <w:top w:val="single" w:sz="4" w:space="0" w:color="auto"/>
              <w:bottom w:val="single" w:sz="4" w:space="0" w:color="auto"/>
            </w:tcBorders>
          </w:tcPr>
          <w:p w14:paraId="7095F08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338EC51" w14:textId="77777777" w:rsidR="00C629E4" w:rsidRPr="007578AA" w:rsidRDefault="00C629E4" w:rsidP="00C629E4">
            <w:pPr>
              <w:jc w:val="center"/>
              <w:rPr>
                <w:rFonts w:ascii="Segoe UI" w:hAnsi="Segoe UI" w:cs="Segoe UI"/>
              </w:rPr>
            </w:pPr>
          </w:p>
        </w:tc>
      </w:tr>
      <w:tr w:rsidR="00C629E4" w:rsidRPr="007578AA" w14:paraId="2C7B0EDB" w14:textId="77777777" w:rsidTr="00454DA3">
        <w:trPr>
          <w:jc w:val="center"/>
        </w:trPr>
        <w:tc>
          <w:tcPr>
            <w:tcW w:w="1795" w:type="dxa"/>
            <w:tcBorders>
              <w:top w:val="nil"/>
              <w:bottom w:val="nil"/>
            </w:tcBorders>
          </w:tcPr>
          <w:p w14:paraId="0B2A716E"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764E3E3B"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32B6634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284-43-5420(4)(d)</w:t>
            </w:r>
          </w:p>
        </w:tc>
        <w:tc>
          <w:tcPr>
            <w:tcW w:w="7151" w:type="dxa"/>
            <w:tcBorders>
              <w:top w:val="single" w:sz="4" w:space="0" w:color="auto"/>
              <w:bottom w:val="single" w:sz="4" w:space="0" w:color="auto"/>
            </w:tcBorders>
          </w:tcPr>
          <w:p w14:paraId="1A0A9E57" w14:textId="77777777" w:rsidR="00C629E4" w:rsidRPr="007578AA" w:rsidRDefault="00C629E4" w:rsidP="00F816D1">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440" w:type="dxa"/>
            <w:tcBorders>
              <w:top w:val="single" w:sz="4" w:space="0" w:color="auto"/>
              <w:bottom w:val="single" w:sz="4" w:space="0" w:color="auto"/>
            </w:tcBorders>
          </w:tcPr>
          <w:p w14:paraId="24692E6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225BAC5" w14:textId="77777777" w:rsidR="00C629E4" w:rsidRPr="007578AA" w:rsidRDefault="00C629E4" w:rsidP="00C629E4">
            <w:pPr>
              <w:jc w:val="center"/>
              <w:rPr>
                <w:rFonts w:ascii="Segoe UI" w:hAnsi="Segoe UI" w:cs="Segoe UI"/>
              </w:rPr>
            </w:pPr>
          </w:p>
        </w:tc>
      </w:tr>
      <w:tr w:rsidR="00C629E4" w:rsidRPr="007578AA" w14:paraId="0AE1D9FF" w14:textId="77777777" w:rsidTr="00454DA3">
        <w:trPr>
          <w:jc w:val="center"/>
        </w:trPr>
        <w:tc>
          <w:tcPr>
            <w:tcW w:w="1795" w:type="dxa"/>
            <w:tcBorders>
              <w:top w:val="nil"/>
              <w:bottom w:val="nil"/>
            </w:tcBorders>
          </w:tcPr>
          <w:p w14:paraId="07F5A1A2"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75466E8F" w14:textId="77777777" w:rsidR="00C629E4" w:rsidRPr="007578AA" w:rsidRDefault="00C629E4" w:rsidP="00C629E4">
            <w:pPr>
              <w:ind w:left="-108" w:right="-121"/>
              <w:jc w:val="center"/>
              <w:rPr>
                <w:rFonts w:ascii="Segoe UI" w:hAnsi="Segoe UI" w:cs="Segoe UI"/>
              </w:rPr>
            </w:pPr>
          </w:p>
        </w:tc>
        <w:tc>
          <w:tcPr>
            <w:tcW w:w="1620" w:type="dxa"/>
            <w:tcBorders>
              <w:top w:val="single" w:sz="4" w:space="0" w:color="auto"/>
              <w:bottom w:val="single" w:sz="4" w:space="0" w:color="auto"/>
            </w:tcBorders>
          </w:tcPr>
          <w:p w14:paraId="2A0C525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284-43-5420(4)(e)</w:t>
            </w:r>
          </w:p>
        </w:tc>
        <w:tc>
          <w:tcPr>
            <w:tcW w:w="7151" w:type="dxa"/>
            <w:tcBorders>
              <w:top w:val="single" w:sz="4" w:space="0" w:color="auto"/>
              <w:bottom w:val="single" w:sz="4" w:space="0" w:color="auto"/>
            </w:tcBorders>
          </w:tcPr>
          <w:p w14:paraId="35BEDCB2" w14:textId="77777777" w:rsidR="00C629E4" w:rsidRPr="007578AA" w:rsidRDefault="00C629E4" w:rsidP="00F816D1">
            <w:pPr>
              <w:pStyle w:val="ListParagraph"/>
              <w:numPr>
                <w:ilvl w:val="1"/>
                <w:numId w:val="17"/>
              </w:numPr>
              <w:ind w:left="557"/>
              <w:rPr>
                <w:rFonts w:ascii="Segoe UI" w:eastAsia="Times New Roman" w:hAnsi="Segoe UI" w:cs="Segoe UI"/>
              </w:rPr>
            </w:pPr>
            <w:r w:rsidRPr="007578AA">
              <w:rPr>
                <w:rFonts w:ascii="Segoe UI" w:eastAsia="Times New Roman" w:hAnsi="Segoe UI" w:cs="Segoe UI"/>
              </w:rPr>
              <w:t>A qualified research entity that meets the criteria for NIH Center Support Grant eligibility.</w:t>
            </w:r>
          </w:p>
        </w:tc>
        <w:tc>
          <w:tcPr>
            <w:tcW w:w="1440" w:type="dxa"/>
            <w:tcBorders>
              <w:top w:val="single" w:sz="4" w:space="0" w:color="auto"/>
              <w:bottom w:val="single" w:sz="4" w:space="0" w:color="auto"/>
            </w:tcBorders>
          </w:tcPr>
          <w:p w14:paraId="7625686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42281FF" w14:textId="77777777" w:rsidR="00C629E4" w:rsidRPr="007578AA" w:rsidRDefault="00C629E4" w:rsidP="00C629E4">
            <w:pPr>
              <w:jc w:val="center"/>
              <w:rPr>
                <w:rFonts w:ascii="Segoe UI" w:hAnsi="Segoe UI" w:cs="Segoe UI"/>
              </w:rPr>
            </w:pPr>
          </w:p>
        </w:tc>
      </w:tr>
      <w:tr w:rsidR="00C629E4" w:rsidRPr="007578AA" w14:paraId="01D5AE69" w14:textId="77777777" w:rsidTr="00454DA3">
        <w:trPr>
          <w:jc w:val="center"/>
        </w:trPr>
        <w:tc>
          <w:tcPr>
            <w:tcW w:w="1795" w:type="dxa"/>
            <w:tcBorders>
              <w:top w:val="nil"/>
            </w:tcBorders>
          </w:tcPr>
          <w:p w14:paraId="1574D49F"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3E0D881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82ABA44"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 xml:space="preserve">WAC 284-43-5420 </w:t>
            </w:r>
            <w:r w:rsidRPr="007578AA">
              <w:rPr>
                <w:rFonts w:ascii="Segoe UI" w:hAnsi="Segoe UI" w:cs="Segoe UI"/>
                <w:color w:val="auto"/>
                <w:sz w:val="22"/>
                <w:szCs w:val="22"/>
              </w:rPr>
              <w:t>(4)(e)</w:t>
            </w:r>
          </w:p>
        </w:tc>
        <w:tc>
          <w:tcPr>
            <w:tcW w:w="7151" w:type="dxa"/>
            <w:tcBorders>
              <w:top w:val="single" w:sz="4" w:space="0" w:color="auto"/>
              <w:bottom w:val="single" w:sz="4" w:space="0" w:color="auto"/>
            </w:tcBorders>
          </w:tcPr>
          <w:p w14:paraId="0A38895D" w14:textId="77777777" w:rsidR="00C629E4" w:rsidRPr="007578AA" w:rsidRDefault="00C629E4" w:rsidP="00F816D1">
            <w:pPr>
              <w:pStyle w:val="ListParagraph"/>
              <w:numPr>
                <w:ilvl w:val="0"/>
                <w:numId w:val="17"/>
              </w:numPr>
              <w:ind w:left="197" w:hanging="197"/>
              <w:rPr>
                <w:rFonts w:ascii="Segoe UI" w:eastAsia="Times New Roman" w:hAnsi="Segoe UI" w:cs="Segoe UI"/>
              </w:rPr>
            </w:pPr>
            <w:r w:rsidRPr="007578AA">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440" w:type="dxa"/>
            <w:tcBorders>
              <w:top w:val="single" w:sz="4" w:space="0" w:color="auto"/>
              <w:bottom w:val="single" w:sz="4" w:space="0" w:color="auto"/>
            </w:tcBorders>
          </w:tcPr>
          <w:p w14:paraId="35FA734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4253100" w14:textId="77777777" w:rsidR="00C629E4" w:rsidRPr="007578AA" w:rsidRDefault="00C629E4" w:rsidP="00C629E4">
            <w:pPr>
              <w:jc w:val="center"/>
              <w:rPr>
                <w:rFonts w:ascii="Segoe UI" w:hAnsi="Segoe UI" w:cs="Segoe UI"/>
              </w:rPr>
            </w:pPr>
          </w:p>
        </w:tc>
      </w:tr>
      <w:tr w:rsidR="00C629E4" w:rsidRPr="007578AA" w14:paraId="60258CED" w14:textId="77777777" w:rsidTr="00454DA3">
        <w:trPr>
          <w:jc w:val="center"/>
        </w:trPr>
        <w:tc>
          <w:tcPr>
            <w:tcW w:w="1795" w:type="dxa"/>
            <w:tcBorders>
              <w:bottom w:val="single" w:sz="4" w:space="0" w:color="auto"/>
            </w:tcBorders>
            <w:shd w:val="clear" w:color="auto" w:fill="000000" w:themeFill="text1"/>
          </w:tcPr>
          <w:p w14:paraId="7D90AAB6" w14:textId="77777777" w:rsidR="00C629E4" w:rsidRPr="007578AA" w:rsidRDefault="00C629E4" w:rsidP="00C629E4">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31F20DA5"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shd w:val="clear" w:color="auto" w:fill="000000" w:themeFill="text1"/>
          </w:tcPr>
          <w:p w14:paraId="2E02315C" w14:textId="77777777" w:rsidR="00C629E4" w:rsidRPr="007578AA" w:rsidRDefault="00C629E4" w:rsidP="00C629E4">
            <w:pPr>
              <w:ind w:left="-95" w:right="-67"/>
              <w:jc w:val="center"/>
              <w:rPr>
                <w:rFonts w:ascii="Segoe UI" w:hAnsi="Segoe UI" w:cs="Segoe UI"/>
              </w:rPr>
            </w:pPr>
          </w:p>
        </w:tc>
        <w:tc>
          <w:tcPr>
            <w:tcW w:w="7151" w:type="dxa"/>
            <w:tcBorders>
              <w:top w:val="single" w:sz="4" w:space="0" w:color="auto"/>
              <w:bottom w:val="nil"/>
            </w:tcBorders>
            <w:shd w:val="clear" w:color="auto" w:fill="000000" w:themeFill="text1"/>
          </w:tcPr>
          <w:p w14:paraId="252C55AA" w14:textId="77777777" w:rsidR="00C629E4" w:rsidRPr="007578AA" w:rsidRDefault="00C629E4" w:rsidP="00C629E4">
            <w:pPr>
              <w:rPr>
                <w:rFonts w:ascii="Segoe UI" w:eastAsia="Times New Roman" w:hAnsi="Segoe UI" w:cs="Segoe UI"/>
              </w:rPr>
            </w:pPr>
          </w:p>
        </w:tc>
        <w:tc>
          <w:tcPr>
            <w:tcW w:w="1440" w:type="dxa"/>
            <w:tcBorders>
              <w:top w:val="single" w:sz="4" w:space="0" w:color="auto"/>
              <w:bottom w:val="nil"/>
            </w:tcBorders>
            <w:shd w:val="clear" w:color="auto" w:fill="000000" w:themeFill="text1"/>
          </w:tcPr>
          <w:p w14:paraId="30DF19EC"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shd w:val="clear" w:color="auto" w:fill="000000" w:themeFill="text1"/>
          </w:tcPr>
          <w:p w14:paraId="79F2514A" w14:textId="77777777" w:rsidR="00C629E4" w:rsidRPr="007578AA" w:rsidRDefault="00C629E4" w:rsidP="00C629E4">
            <w:pPr>
              <w:jc w:val="center"/>
              <w:rPr>
                <w:rFonts w:ascii="Segoe UI" w:hAnsi="Segoe UI" w:cs="Segoe UI"/>
              </w:rPr>
            </w:pPr>
          </w:p>
        </w:tc>
      </w:tr>
      <w:tr w:rsidR="00C629E4" w:rsidRPr="007578AA" w14:paraId="357C200D" w14:textId="77777777" w:rsidTr="00454DA3">
        <w:trPr>
          <w:jc w:val="center"/>
        </w:trPr>
        <w:tc>
          <w:tcPr>
            <w:tcW w:w="1795" w:type="dxa"/>
            <w:vMerge w:val="restart"/>
            <w:tcBorders>
              <w:bottom w:val="single" w:sz="4" w:space="0" w:color="auto"/>
            </w:tcBorders>
          </w:tcPr>
          <w:p w14:paraId="1B9C427B" w14:textId="77777777" w:rsidR="00C629E4" w:rsidRPr="007578AA" w:rsidRDefault="00C629E4" w:rsidP="00C629E4">
            <w:pPr>
              <w:ind w:left="-113"/>
              <w:jc w:val="center"/>
              <w:rPr>
                <w:rFonts w:ascii="Segoe UI" w:hAnsi="Segoe UI" w:cs="Segoe UI"/>
                <w:b/>
              </w:rPr>
            </w:pPr>
            <w:r w:rsidRPr="007578AA">
              <w:rPr>
                <w:rFonts w:ascii="Segoe UI" w:hAnsi="Segoe UI" w:cs="Segoe UI"/>
                <w:b/>
              </w:rPr>
              <w:t xml:space="preserve">Colorectal Cancer </w:t>
            </w:r>
          </w:p>
          <w:p w14:paraId="54AF2F1E" w14:textId="77777777" w:rsidR="00C629E4" w:rsidRPr="007578AA" w:rsidRDefault="00C629E4" w:rsidP="00C629E4">
            <w:pPr>
              <w:ind w:left="-113"/>
              <w:jc w:val="center"/>
              <w:rPr>
                <w:rFonts w:ascii="Segoe UI" w:hAnsi="Segoe UI" w:cs="Segoe UI"/>
                <w:b/>
              </w:rPr>
            </w:pPr>
            <w:r w:rsidRPr="007578AA">
              <w:rPr>
                <w:rFonts w:ascii="Segoe UI" w:hAnsi="Segoe UI" w:cs="Segoe UI"/>
                <w:b/>
              </w:rPr>
              <w:t>Screening</w:t>
            </w:r>
          </w:p>
          <w:p w14:paraId="5FAF61D8" w14:textId="77777777" w:rsidR="00C629E4" w:rsidRDefault="00C629E4" w:rsidP="00C629E4">
            <w:pPr>
              <w:ind w:left="-113"/>
              <w:jc w:val="center"/>
              <w:rPr>
                <w:rFonts w:ascii="Segoe UI" w:hAnsi="Segoe UI" w:cs="Segoe UI"/>
                <w:b/>
              </w:rPr>
            </w:pPr>
          </w:p>
          <w:p w14:paraId="66499467" w14:textId="77777777" w:rsidR="00C629E4" w:rsidRDefault="00C629E4" w:rsidP="00C629E4">
            <w:pPr>
              <w:ind w:left="-113"/>
              <w:jc w:val="center"/>
              <w:rPr>
                <w:rFonts w:ascii="Segoe UI" w:hAnsi="Segoe UI" w:cs="Segoe UI"/>
                <w:b/>
              </w:rPr>
            </w:pPr>
          </w:p>
          <w:p w14:paraId="2FCF13B4" w14:textId="77777777" w:rsidR="00C629E4" w:rsidRDefault="00C629E4" w:rsidP="00C629E4">
            <w:pPr>
              <w:ind w:left="-113"/>
              <w:jc w:val="center"/>
              <w:rPr>
                <w:rFonts w:ascii="Segoe UI" w:hAnsi="Segoe UI" w:cs="Segoe UI"/>
                <w:b/>
              </w:rPr>
            </w:pPr>
          </w:p>
          <w:p w14:paraId="3633A387" w14:textId="77777777" w:rsidR="00C629E4" w:rsidRDefault="00C629E4" w:rsidP="00C629E4">
            <w:pPr>
              <w:ind w:left="-113"/>
              <w:jc w:val="center"/>
              <w:rPr>
                <w:rFonts w:ascii="Segoe UI" w:hAnsi="Segoe UI" w:cs="Segoe UI"/>
                <w:b/>
              </w:rPr>
            </w:pPr>
          </w:p>
          <w:p w14:paraId="7615424A" w14:textId="77777777" w:rsidR="00C629E4" w:rsidRDefault="00C629E4" w:rsidP="00C629E4">
            <w:pPr>
              <w:ind w:left="-113"/>
              <w:jc w:val="center"/>
              <w:rPr>
                <w:rFonts w:ascii="Segoe UI" w:hAnsi="Segoe UI" w:cs="Segoe UI"/>
                <w:b/>
              </w:rPr>
            </w:pPr>
          </w:p>
          <w:p w14:paraId="289CFF54" w14:textId="77777777" w:rsidR="00C629E4" w:rsidRDefault="00C629E4" w:rsidP="00C629E4">
            <w:pPr>
              <w:ind w:left="-113"/>
              <w:jc w:val="center"/>
              <w:rPr>
                <w:rFonts w:ascii="Segoe UI" w:hAnsi="Segoe UI" w:cs="Segoe UI"/>
                <w:b/>
              </w:rPr>
            </w:pPr>
          </w:p>
          <w:p w14:paraId="29FC0977" w14:textId="77777777" w:rsidR="00C629E4" w:rsidRDefault="00C629E4" w:rsidP="00C629E4">
            <w:pPr>
              <w:ind w:left="-113"/>
              <w:jc w:val="center"/>
              <w:rPr>
                <w:rFonts w:ascii="Segoe UI" w:hAnsi="Segoe UI" w:cs="Segoe UI"/>
                <w:b/>
              </w:rPr>
            </w:pPr>
          </w:p>
          <w:p w14:paraId="4503ECCD" w14:textId="77777777" w:rsidR="00C629E4" w:rsidRDefault="00C629E4" w:rsidP="00C629E4">
            <w:pPr>
              <w:ind w:left="-113"/>
              <w:jc w:val="center"/>
              <w:rPr>
                <w:rFonts w:ascii="Segoe UI" w:hAnsi="Segoe UI" w:cs="Segoe UI"/>
                <w:b/>
              </w:rPr>
            </w:pPr>
          </w:p>
          <w:p w14:paraId="42A054C1" w14:textId="77777777" w:rsidR="00C629E4" w:rsidRDefault="00C629E4" w:rsidP="00C629E4">
            <w:pPr>
              <w:ind w:left="-113"/>
              <w:jc w:val="center"/>
              <w:rPr>
                <w:rFonts w:ascii="Segoe UI" w:hAnsi="Segoe UI" w:cs="Segoe UI"/>
                <w:b/>
              </w:rPr>
            </w:pPr>
          </w:p>
          <w:p w14:paraId="1BE0599D" w14:textId="77777777" w:rsidR="00C629E4" w:rsidRDefault="00C629E4" w:rsidP="00C629E4">
            <w:pPr>
              <w:ind w:left="-113"/>
              <w:jc w:val="center"/>
              <w:rPr>
                <w:rFonts w:ascii="Segoe UI" w:hAnsi="Segoe UI" w:cs="Segoe UI"/>
                <w:b/>
              </w:rPr>
            </w:pPr>
          </w:p>
          <w:p w14:paraId="08DAAC49" w14:textId="77777777" w:rsidR="00C629E4" w:rsidRDefault="00C629E4" w:rsidP="00C629E4">
            <w:pPr>
              <w:ind w:left="-113"/>
              <w:jc w:val="center"/>
              <w:rPr>
                <w:rFonts w:ascii="Segoe UI" w:hAnsi="Segoe UI" w:cs="Segoe UI"/>
                <w:b/>
              </w:rPr>
            </w:pPr>
          </w:p>
          <w:p w14:paraId="4810349A" w14:textId="77777777" w:rsidR="00C629E4" w:rsidRDefault="00C629E4" w:rsidP="00C629E4">
            <w:pPr>
              <w:ind w:left="-113"/>
              <w:jc w:val="center"/>
              <w:rPr>
                <w:rFonts w:ascii="Segoe UI" w:hAnsi="Segoe UI" w:cs="Segoe UI"/>
                <w:b/>
              </w:rPr>
            </w:pPr>
          </w:p>
          <w:p w14:paraId="30BEC7BF" w14:textId="5490CCA1" w:rsidR="00C629E4" w:rsidRPr="007578AA" w:rsidRDefault="00C629E4" w:rsidP="00C629E4">
            <w:pPr>
              <w:ind w:left="-113"/>
              <w:jc w:val="center"/>
              <w:rPr>
                <w:rFonts w:ascii="Segoe UI" w:hAnsi="Segoe UI" w:cs="Segoe UI"/>
                <w:b/>
              </w:rPr>
            </w:pPr>
          </w:p>
        </w:tc>
        <w:tc>
          <w:tcPr>
            <w:tcW w:w="1530" w:type="dxa"/>
            <w:tcBorders>
              <w:bottom w:val="nil"/>
            </w:tcBorders>
          </w:tcPr>
          <w:p w14:paraId="2201AF06" w14:textId="77777777" w:rsidR="00C629E4" w:rsidRPr="007578AA" w:rsidRDefault="00C629E4" w:rsidP="00C629E4">
            <w:pPr>
              <w:ind w:left="-131" w:right="-121"/>
              <w:jc w:val="center"/>
              <w:rPr>
                <w:rFonts w:ascii="Segoe UI" w:hAnsi="Segoe UI" w:cs="Segoe UI"/>
              </w:rPr>
            </w:pPr>
            <w:r w:rsidRPr="007578AA">
              <w:rPr>
                <w:rFonts w:ascii="Segoe UI" w:hAnsi="Segoe UI" w:cs="Segoe UI"/>
              </w:rPr>
              <w:t>Requirement for Coverage</w:t>
            </w:r>
          </w:p>
        </w:tc>
        <w:tc>
          <w:tcPr>
            <w:tcW w:w="1620" w:type="dxa"/>
            <w:tcBorders>
              <w:bottom w:val="single" w:sz="4" w:space="0" w:color="auto"/>
            </w:tcBorders>
          </w:tcPr>
          <w:p w14:paraId="35A43B58"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48.43.043(1)</w:t>
            </w:r>
          </w:p>
        </w:tc>
        <w:tc>
          <w:tcPr>
            <w:tcW w:w="7151" w:type="dxa"/>
            <w:tcBorders>
              <w:bottom w:val="single" w:sz="4" w:space="0" w:color="auto"/>
            </w:tcBorders>
          </w:tcPr>
          <w:p w14:paraId="7885615A" w14:textId="77777777" w:rsidR="00C629E4" w:rsidRPr="007578AA" w:rsidRDefault="00C629E4" w:rsidP="00C629E4">
            <w:pPr>
              <w:rPr>
                <w:rFonts w:ascii="Segoe UI" w:eastAsia="Times New Roman" w:hAnsi="Segoe UI" w:cs="Segoe UI"/>
              </w:rPr>
            </w:pPr>
            <w:r w:rsidRPr="007578AA">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440" w:type="dxa"/>
            <w:tcBorders>
              <w:bottom w:val="single" w:sz="4" w:space="0" w:color="auto"/>
            </w:tcBorders>
          </w:tcPr>
          <w:p w14:paraId="2FF4B75A" w14:textId="77777777" w:rsidR="00C629E4" w:rsidRPr="007578AA" w:rsidRDefault="00C629E4" w:rsidP="00C629E4">
            <w:pPr>
              <w:jc w:val="center"/>
              <w:rPr>
                <w:rFonts w:ascii="Segoe UI" w:hAnsi="Segoe UI" w:cs="Segoe UI"/>
              </w:rPr>
            </w:pPr>
          </w:p>
        </w:tc>
        <w:tc>
          <w:tcPr>
            <w:tcW w:w="1440" w:type="dxa"/>
            <w:tcBorders>
              <w:bottom w:val="single" w:sz="4" w:space="0" w:color="auto"/>
            </w:tcBorders>
          </w:tcPr>
          <w:p w14:paraId="5A2AC2B2" w14:textId="77777777" w:rsidR="00C629E4" w:rsidRPr="007578AA" w:rsidRDefault="00C629E4" w:rsidP="00C629E4">
            <w:pPr>
              <w:jc w:val="center"/>
              <w:rPr>
                <w:rFonts w:ascii="Segoe UI" w:hAnsi="Segoe UI" w:cs="Segoe UI"/>
              </w:rPr>
            </w:pPr>
          </w:p>
        </w:tc>
      </w:tr>
      <w:tr w:rsidR="00C629E4" w:rsidRPr="007578AA" w14:paraId="1C0FD3C1" w14:textId="77777777" w:rsidTr="00454DA3">
        <w:trPr>
          <w:trHeight w:val="490"/>
          <w:jc w:val="center"/>
        </w:trPr>
        <w:tc>
          <w:tcPr>
            <w:tcW w:w="1795" w:type="dxa"/>
            <w:vMerge/>
            <w:tcBorders>
              <w:bottom w:val="single" w:sz="4" w:space="0" w:color="auto"/>
            </w:tcBorders>
          </w:tcPr>
          <w:p w14:paraId="75E65016" w14:textId="77777777" w:rsidR="00C629E4" w:rsidRPr="007578AA" w:rsidRDefault="00C629E4" w:rsidP="00C629E4">
            <w:pPr>
              <w:pBdr>
                <w:bottom w:val="single" w:sz="4" w:space="1" w:color="auto"/>
              </w:pBdr>
              <w:ind w:left="-113"/>
              <w:jc w:val="center"/>
              <w:rPr>
                <w:rFonts w:ascii="Segoe UI" w:hAnsi="Segoe UI" w:cs="Segoe UI"/>
                <w:b/>
              </w:rPr>
            </w:pPr>
          </w:p>
        </w:tc>
        <w:tc>
          <w:tcPr>
            <w:tcW w:w="1530" w:type="dxa"/>
            <w:vMerge w:val="restart"/>
            <w:tcBorders>
              <w:top w:val="nil"/>
            </w:tcBorders>
          </w:tcPr>
          <w:p w14:paraId="1F9B5321"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24D0EBA3"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w:t>
            </w:r>
          </w:p>
          <w:p w14:paraId="7DEC8D19" w14:textId="77777777" w:rsidR="00C629E4" w:rsidRPr="007578AA" w:rsidRDefault="00C629E4" w:rsidP="00C629E4">
            <w:pPr>
              <w:ind w:left="-95" w:right="-67"/>
              <w:jc w:val="center"/>
              <w:rPr>
                <w:rFonts w:ascii="Segoe UI" w:hAnsi="Segoe UI" w:cs="Segoe UI"/>
              </w:rPr>
            </w:pPr>
            <w:r w:rsidRPr="007578AA">
              <w:rPr>
                <w:rFonts w:ascii="Segoe UI" w:hAnsi="Segoe UI" w:cs="Segoe UI"/>
              </w:rPr>
              <w:t>(1)(a)</w:t>
            </w:r>
          </w:p>
          <w:p w14:paraId="76EE03D2" w14:textId="77777777" w:rsidR="00C629E4" w:rsidRDefault="00C629E4" w:rsidP="00C629E4">
            <w:pPr>
              <w:ind w:left="-95" w:right="-67"/>
              <w:jc w:val="center"/>
              <w:rPr>
                <w:rFonts w:ascii="Segoe UI" w:hAnsi="Segoe UI" w:cs="Segoe UI"/>
              </w:rPr>
            </w:pPr>
          </w:p>
          <w:p w14:paraId="2415865A" w14:textId="77777777" w:rsidR="00C629E4" w:rsidRPr="007578AA" w:rsidRDefault="00C629E4" w:rsidP="00C629E4">
            <w:pPr>
              <w:ind w:left="-95" w:right="-67"/>
              <w:jc w:val="center"/>
              <w:rPr>
                <w:rFonts w:ascii="Segoe UI" w:hAnsi="Segoe UI" w:cs="Segoe UI"/>
              </w:rPr>
            </w:pPr>
          </w:p>
        </w:tc>
        <w:tc>
          <w:tcPr>
            <w:tcW w:w="7151" w:type="dxa"/>
            <w:tcBorders>
              <w:top w:val="single" w:sz="4" w:space="0" w:color="auto"/>
              <w:bottom w:val="single" w:sz="4" w:space="0" w:color="auto"/>
            </w:tcBorders>
          </w:tcPr>
          <w:p w14:paraId="68CFF64C" w14:textId="77777777" w:rsidR="00C629E4" w:rsidRPr="00A07EB7" w:rsidRDefault="00C629E4" w:rsidP="00C629E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For any of the colorectal screening exams and tests in the selected recommendations, at a frequency identified therein, as deemed appropriate by the patient's physician after consultation with the patient; and To an enrollee who is:</w:t>
            </w:r>
          </w:p>
        </w:tc>
        <w:tc>
          <w:tcPr>
            <w:tcW w:w="1440" w:type="dxa"/>
            <w:vMerge w:val="restart"/>
            <w:tcBorders>
              <w:top w:val="single" w:sz="4" w:space="0" w:color="auto"/>
            </w:tcBorders>
          </w:tcPr>
          <w:p w14:paraId="0D28A604" w14:textId="77777777" w:rsidR="00C629E4" w:rsidRPr="007578AA" w:rsidRDefault="00C629E4" w:rsidP="00C629E4">
            <w:pPr>
              <w:jc w:val="center"/>
              <w:rPr>
                <w:rFonts w:ascii="Segoe UI" w:hAnsi="Segoe UI" w:cs="Segoe UI"/>
              </w:rPr>
            </w:pPr>
          </w:p>
        </w:tc>
        <w:tc>
          <w:tcPr>
            <w:tcW w:w="1440" w:type="dxa"/>
            <w:vMerge w:val="restart"/>
            <w:tcBorders>
              <w:top w:val="single" w:sz="4" w:space="0" w:color="auto"/>
            </w:tcBorders>
          </w:tcPr>
          <w:p w14:paraId="6B75AA36" w14:textId="77777777" w:rsidR="00C629E4" w:rsidRPr="007578AA" w:rsidRDefault="00C629E4" w:rsidP="00C629E4">
            <w:pPr>
              <w:jc w:val="center"/>
              <w:rPr>
                <w:rFonts w:ascii="Segoe UI" w:hAnsi="Segoe UI" w:cs="Segoe UI"/>
              </w:rPr>
            </w:pPr>
          </w:p>
        </w:tc>
      </w:tr>
      <w:tr w:rsidR="00C629E4" w:rsidRPr="007578AA" w14:paraId="7C8E5588" w14:textId="77777777" w:rsidTr="00454DA3">
        <w:trPr>
          <w:trHeight w:val="490"/>
          <w:jc w:val="center"/>
        </w:trPr>
        <w:tc>
          <w:tcPr>
            <w:tcW w:w="1795" w:type="dxa"/>
            <w:vMerge/>
            <w:tcBorders>
              <w:bottom w:val="single" w:sz="4" w:space="0" w:color="auto"/>
            </w:tcBorders>
          </w:tcPr>
          <w:p w14:paraId="263B4997" w14:textId="77777777" w:rsidR="00C629E4" w:rsidRDefault="00C629E4" w:rsidP="00C629E4">
            <w:pPr>
              <w:pBdr>
                <w:bottom w:val="single" w:sz="4" w:space="1" w:color="auto"/>
              </w:pBdr>
              <w:ind w:left="-113"/>
              <w:jc w:val="center"/>
              <w:rPr>
                <w:rFonts w:ascii="Segoe UI" w:hAnsi="Segoe UI" w:cs="Segoe UI"/>
                <w:b/>
              </w:rPr>
            </w:pPr>
          </w:p>
        </w:tc>
        <w:tc>
          <w:tcPr>
            <w:tcW w:w="1530" w:type="dxa"/>
            <w:vMerge/>
            <w:tcBorders>
              <w:bottom w:val="nil"/>
            </w:tcBorders>
          </w:tcPr>
          <w:p w14:paraId="4B82DB5B"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7626000E"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w:t>
            </w:r>
          </w:p>
          <w:p w14:paraId="2ADD1CA9" w14:textId="77777777" w:rsidR="00C629E4" w:rsidRPr="007578AA" w:rsidRDefault="00C629E4" w:rsidP="00C629E4">
            <w:pPr>
              <w:ind w:left="-95" w:right="-67"/>
              <w:jc w:val="center"/>
              <w:rPr>
                <w:rFonts w:ascii="Segoe UI" w:hAnsi="Segoe UI" w:cs="Segoe UI"/>
              </w:rPr>
            </w:pPr>
            <w:r w:rsidRPr="007578AA">
              <w:rPr>
                <w:rFonts w:ascii="Segoe UI" w:hAnsi="Segoe UI" w:cs="Segoe UI"/>
              </w:rPr>
              <w:t xml:space="preserve"> (1)(b)(i)</w:t>
            </w:r>
          </w:p>
        </w:tc>
        <w:tc>
          <w:tcPr>
            <w:tcW w:w="7151" w:type="dxa"/>
            <w:tcBorders>
              <w:top w:val="single" w:sz="4" w:space="0" w:color="auto"/>
              <w:bottom w:val="single" w:sz="4" w:space="0" w:color="auto"/>
            </w:tcBorders>
          </w:tcPr>
          <w:p w14:paraId="7FA157BB" w14:textId="391307A3" w:rsidR="00C629E4" w:rsidRPr="007578AA" w:rsidRDefault="00FB5E13" w:rsidP="00C629E4">
            <w:pPr>
              <w:pStyle w:val="ListParagraph"/>
              <w:numPr>
                <w:ilvl w:val="1"/>
                <w:numId w:val="1"/>
              </w:numPr>
              <w:ind w:left="612"/>
              <w:rPr>
                <w:rFonts w:ascii="Segoe UI" w:eastAsia="Times New Roman" w:hAnsi="Segoe UI" w:cs="Segoe UI"/>
              </w:rPr>
            </w:pPr>
            <w:r w:rsidRPr="006F7A8D">
              <w:rPr>
                <w:rFonts w:ascii="Segoe UI" w:eastAsia="Times New Roman" w:hAnsi="Segoe UI" w:cs="Segoe UI"/>
              </w:rPr>
              <w:t>At least forty-five years old;</w:t>
            </w:r>
            <w:r w:rsidR="00C629E4" w:rsidRPr="007578AA">
              <w:rPr>
                <w:rFonts w:ascii="Segoe UI" w:eastAsia="Times New Roman" w:hAnsi="Segoe UI" w:cs="Segoe UI"/>
              </w:rPr>
              <w:t xml:space="preserve"> or</w:t>
            </w:r>
          </w:p>
        </w:tc>
        <w:tc>
          <w:tcPr>
            <w:tcW w:w="1440" w:type="dxa"/>
            <w:vMerge/>
            <w:tcBorders>
              <w:bottom w:val="single" w:sz="4" w:space="0" w:color="auto"/>
            </w:tcBorders>
          </w:tcPr>
          <w:p w14:paraId="6BAFA70E" w14:textId="77777777" w:rsidR="00C629E4" w:rsidRPr="007578AA" w:rsidRDefault="00C629E4" w:rsidP="00C629E4">
            <w:pPr>
              <w:jc w:val="center"/>
              <w:rPr>
                <w:rFonts w:ascii="Segoe UI" w:hAnsi="Segoe UI" w:cs="Segoe UI"/>
              </w:rPr>
            </w:pPr>
          </w:p>
        </w:tc>
        <w:tc>
          <w:tcPr>
            <w:tcW w:w="1440" w:type="dxa"/>
            <w:vMerge/>
            <w:tcBorders>
              <w:bottom w:val="single" w:sz="4" w:space="0" w:color="auto"/>
            </w:tcBorders>
          </w:tcPr>
          <w:p w14:paraId="4CA8A352" w14:textId="77777777" w:rsidR="00C629E4" w:rsidRPr="007578AA" w:rsidRDefault="00C629E4" w:rsidP="00C629E4">
            <w:pPr>
              <w:jc w:val="center"/>
              <w:rPr>
                <w:rFonts w:ascii="Segoe UI" w:hAnsi="Segoe UI" w:cs="Segoe UI"/>
              </w:rPr>
            </w:pPr>
          </w:p>
        </w:tc>
      </w:tr>
      <w:tr w:rsidR="00C629E4" w:rsidRPr="007578AA" w14:paraId="405B99F8" w14:textId="77777777" w:rsidTr="00454DA3">
        <w:trPr>
          <w:jc w:val="center"/>
        </w:trPr>
        <w:tc>
          <w:tcPr>
            <w:tcW w:w="1795" w:type="dxa"/>
            <w:vMerge/>
            <w:tcBorders>
              <w:bottom w:val="single" w:sz="4" w:space="0" w:color="auto"/>
            </w:tcBorders>
          </w:tcPr>
          <w:p w14:paraId="7B742CF3" w14:textId="77777777" w:rsidR="00C629E4" w:rsidRPr="007578AA" w:rsidRDefault="00C629E4" w:rsidP="00C629E4">
            <w:pPr>
              <w:pBdr>
                <w:bottom w:val="single" w:sz="4" w:space="1" w:color="auto"/>
              </w:pBdr>
              <w:ind w:left="-113"/>
              <w:jc w:val="center"/>
              <w:rPr>
                <w:rFonts w:ascii="Segoe UI" w:hAnsi="Segoe UI" w:cs="Segoe UI"/>
                <w:b/>
              </w:rPr>
            </w:pPr>
          </w:p>
        </w:tc>
        <w:tc>
          <w:tcPr>
            <w:tcW w:w="1530" w:type="dxa"/>
            <w:tcBorders>
              <w:top w:val="nil"/>
              <w:bottom w:val="single" w:sz="4" w:space="0" w:color="auto"/>
            </w:tcBorders>
          </w:tcPr>
          <w:p w14:paraId="32ED71DF"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5A363AC6" w14:textId="77777777" w:rsidR="00C629E4" w:rsidRPr="002C1172" w:rsidRDefault="00C629E4" w:rsidP="00C629E4">
            <w:pPr>
              <w:ind w:left="-95" w:right="-67"/>
              <w:jc w:val="center"/>
              <w:rPr>
                <w:rFonts w:ascii="Segoe UI" w:hAnsi="Segoe UI" w:cs="Segoe UI"/>
              </w:rPr>
            </w:pPr>
            <w:r w:rsidRPr="002C1172">
              <w:rPr>
                <w:rFonts w:ascii="Segoe UI" w:hAnsi="Segoe UI" w:cs="Segoe UI"/>
              </w:rPr>
              <w:t>RCW 48.43.043 (1)(b)(ii)</w:t>
            </w:r>
          </w:p>
        </w:tc>
        <w:tc>
          <w:tcPr>
            <w:tcW w:w="7151" w:type="dxa"/>
            <w:tcBorders>
              <w:top w:val="single" w:sz="4" w:space="0" w:color="auto"/>
              <w:bottom w:val="single" w:sz="4" w:space="0" w:color="auto"/>
            </w:tcBorders>
          </w:tcPr>
          <w:p w14:paraId="6D7991B2" w14:textId="77777777" w:rsidR="00C629E4" w:rsidRPr="007578AA" w:rsidRDefault="00C629E4" w:rsidP="00C629E4">
            <w:pPr>
              <w:pStyle w:val="ListParagraph"/>
              <w:numPr>
                <w:ilvl w:val="1"/>
                <w:numId w:val="1"/>
              </w:numPr>
              <w:ind w:left="581"/>
              <w:rPr>
                <w:rFonts w:ascii="Segoe UI" w:eastAsia="Times New Roman" w:hAnsi="Segoe UI" w:cs="Segoe UI"/>
              </w:rPr>
            </w:pPr>
            <w:r w:rsidRPr="007578AA">
              <w:rPr>
                <w:rFonts w:ascii="Segoe UI" w:eastAsia="Times New Roman" w:hAnsi="Segoe UI" w:cs="Segoe UI"/>
              </w:rPr>
              <w:t>Less than fifty years old and at high risk or very high risk for colorectal cancer according to such guidelines or recommendations.</w:t>
            </w:r>
          </w:p>
        </w:tc>
        <w:tc>
          <w:tcPr>
            <w:tcW w:w="1440" w:type="dxa"/>
            <w:tcBorders>
              <w:top w:val="single" w:sz="4" w:space="0" w:color="auto"/>
              <w:bottom w:val="single" w:sz="4" w:space="0" w:color="auto"/>
            </w:tcBorders>
          </w:tcPr>
          <w:p w14:paraId="6BD75CB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00CA67B" w14:textId="77777777" w:rsidR="00C629E4" w:rsidRPr="007578AA" w:rsidRDefault="00C629E4" w:rsidP="00C629E4">
            <w:pPr>
              <w:jc w:val="center"/>
              <w:rPr>
                <w:rFonts w:ascii="Segoe UI" w:hAnsi="Segoe UI" w:cs="Segoe UI"/>
              </w:rPr>
            </w:pPr>
          </w:p>
        </w:tc>
      </w:tr>
      <w:tr w:rsidR="00C629E4" w:rsidRPr="007578AA" w14:paraId="1DECC98D" w14:textId="77777777" w:rsidTr="00454DA3">
        <w:trPr>
          <w:jc w:val="center"/>
        </w:trPr>
        <w:tc>
          <w:tcPr>
            <w:tcW w:w="1795" w:type="dxa"/>
            <w:vMerge/>
            <w:tcBorders>
              <w:bottom w:val="single" w:sz="4" w:space="0" w:color="auto"/>
            </w:tcBorders>
          </w:tcPr>
          <w:p w14:paraId="152E9E68" w14:textId="77777777" w:rsidR="00C629E4" w:rsidRPr="007578AA" w:rsidRDefault="00C629E4" w:rsidP="00C629E4">
            <w:pPr>
              <w:pBdr>
                <w:bottom w:val="single" w:sz="4" w:space="1" w:color="auto"/>
              </w:pBdr>
              <w:ind w:left="-113"/>
              <w:jc w:val="center"/>
              <w:rPr>
                <w:rFonts w:ascii="Segoe UI" w:hAnsi="Segoe UI" w:cs="Segoe UI"/>
                <w:b/>
              </w:rPr>
            </w:pPr>
          </w:p>
        </w:tc>
        <w:tc>
          <w:tcPr>
            <w:tcW w:w="1530" w:type="dxa"/>
            <w:tcBorders>
              <w:top w:val="single" w:sz="4" w:space="0" w:color="auto"/>
              <w:bottom w:val="single" w:sz="4" w:space="0" w:color="auto"/>
            </w:tcBorders>
          </w:tcPr>
          <w:p w14:paraId="387FB10E" w14:textId="77777777" w:rsidR="00C629E4" w:rsidRPr="007578AA" w:rsidRDefault="00C629E4" w:rsidP="00C629E4">
            <w:pPr>
              <w:ind w:left="-131" w:right="-121"/>
              <w:jc w:val="center"/>
              <w:rPr>
                <w:rFonts w:ascii="Segoe UI" w:hAnsi="Segoe UI" w:cs="Segoe UI"/>
              </w:rPr>
            </w:pPr>
            <w:r w:rsidRPr="007578AA">
              <w:rPr>
                <w:rFonts w:ascii="Segoe UI" w:hAnsi="Segoe UI" w:cs="Segoe UI"/>
              </w:rPr>
              <w:t>Burdensome Requirements Prohibited</w:t>
            </w:r>
          </w:p>
          <w:p w14:paraId="15B8458C" w14:textId="663D176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5950CF12"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48.43.043(2)</w:t>
            </w:r>
          </w:p>
        </w:tc>
        <w:tc>
          <w:tcPr>
            <w:tcW w:w="7151" w:type="dxa"/>
            <w:tcBorders>
              <w:top w:val="single" w:sz="4" w:space="0" w:color="auto"/>
              <w:bottom w:val="single" w:sz="4" w:space="0" w:color="auto"/>
            </w:tcBorders>
          </w:tcPr>
          <w:p w14:paraId="0C24BCC2" w14:textId="77777777" w:rsidR="00C629E4" w:rsidRPr="007578AA" w:rsidRDefault="00C629E4" w:rsidP="00C629E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440" w:type="dxa"/>
            <w:tcBorders>
              <w:top w:val="single" w:sz="4" w:space="0" w:color="auto"/>
              <w:bottom w:val="single" w:sz="4" w:space="0" w:color="auto"/>
            </w:tcBorders>
          </w:tcPr>
          <w:p w14:paraId="786A226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AB7F2DD" w14:textId="77777777" w:rsidR="00C629E4" w:rsidRPr="007578AA" w:rsidRDefault="00C629E4" w:rsidP="00C629E4">
            <w:pPr>
              <w:jc w:val="center"/>
              <w:rPr>
                <w:rFonts w:ascii="Segoe UI" w:hAnsi="Segoe UI" w:cs="Segoe UI"/>
              </w:rPr>
            </w:pPr>
          </w:p>
        </w:tc>
      </w:tr>
      <w:tr w:rsidR="00C629E4" w:rsidRPr="007578AA" w14:paraId="64E98CDC" w14:textId="77777777" w:rsidTr="00454DA3">
        <w:trPr>
          <w:jc w:val="center"/>
        </w:trPr>
        <w:tc>
          <w:tcPr>
            <w:tcW w:w="1795" w:type="dxa"/>
            <w:vMerge/>
            <w:tcBorders>
              <w:bottom w:val="single" w:sz="4" w:space="0" w:color="auto"/>
            </w:tcBorders>
          </w:tcPr>
          <w:p w14:paraId="1FFCE1B8" w14:textId="77777777" w:rsidR="00C629E4" w:rsidRPr="007578AA" w:rsidRDefault="00C629E4" w:rsidP="00C629E4">
            <w:pPr>
              <w:ind w:left="-113"/>
              <w:jc w:val="center"/>
              <w:rPr>
                <w:rFonts w:ascii="Segoe UI" w:hAnsi="Segoe UI" w:cs="Segoe UI"/>
                <w:b/>
              </w:rPr>
            </w:pPr>
          </w:p>
        </w:tc>
        <w:tc>
          <w:tcPr>
            <w:tcW w:w="1530" w:type="dxa"/>
            <w:tcBorders>
              <w:bottom w:val="nil"/>
            </w:tcBorders>
          </w:tcPr>
          <w:p w14:paraId="436C0BDD" w14:textId="77777777" w:rsidR="00C629E4" w:rsidRPr="007578AA" w:rsidRDefault="00C629E4" w:rsidP="00C629E4">
            <w:pPr>
              <w:ind w:left="-131" w:right="-121"/>
              <w:jc w:val="center"/>
              <w:rPr>
                <w:rFonts w:ascii="Segoe UI" w:hAnsi="Segoe UI" w:cs="Segoe UI"/>
              </w:rPr>
            </w:pPr>
            <w:r w:rsidRPr="007578AA">
              <w:rPr>
                <w:rFonts w:ascii="Segoe UI" w:hAnsi="Segoe UI" w:cs="Segoe UI"/>
              </w:rPr>
              <w:t xml:space="preserve">If </w:t>
            </w:r>
            <w:r>
              <w:rPr>
                <w:rFonts w:ascii="Segoe UI" w:hAnsi="Segoe UI" w:cs="Segoe UI"/>
              </w:rPr>
              <w:t>N</w:t>
            </w:r>
            <w:r w:rsidRPr="007578AA">
              <w:rPr>
                <w:rFonts w:ascii="Segoe UI" w:hAnsi="Segoe UI" w:cs="Segoe UI"/>
              </w:rPr>
              <w:t xml:space="preserve">o </w:t>
            </w:r>
            <w:r>
              <w:rPr>
                <w:rFonts w:ascii="Segoe UI" w:hAnsi="Segoe UI" w:cs="Segoe UI"/>
              </w:rPr>
              <w:t>I</w:t>
            </w:r>
            <w:r w:rsidRPr="007578AA">
              <w:rPr>
                <w:rFonts w:ascii="Segoe UI" w:hAnsi="Segoe UI" w:cs="Segoe UI"/>
              </w:rPr>
              <w:t>n-</w:t>
            </w:r>
            <w:r>
              <w:rPr>
                <w:rFonts w:ascii="Segoe UI" w:hAnsi="Segoe UI" w:cs="Segoe UI"/>
              </w:rPr>
              <w:t>N</w:t>
            </w:r>
            <w:r w:rsidRPr="007578AA">
              <w:rPr>
                <w:rFonts w:ascii="Segoe UI" w:hAnsi="Segoe UI" w:cs="Segoe UI"/>
              </w:rPr>
              <w:t xml:space="preserve">etwork </w:t>
            </w:r>
            <w:r>
              <w:rPr>
                <w:rFonts w:ascii="Segoe UI" w:hAnsi="Segoe UI" w:cs="Segoe UI"/>
              </w:rPr>
              <w:t>P</w:t>
            </w:r>
            <w:r w:rsidRPr="007578AA">
              <w:rPr>
                <w:rFonts w:ascii="Segoe UI" w:hAnsi="Segoe UI" w:cs="Segoe UI"/>
              </w:rPr>
              <w:t xml:space="preserve">rovider </w:t>
            </w:r>
            <w:r>
              <w:rPr>
                <w:rFonts w:ascii="Segoe UI" w:hAnsi="Segoe UI" w:cs="Segoe UI"/>
              </w:rPr>
              <w:t>A</w:t>
            </w:r>
            <w:r w:rsidRPr="007578AA">
              <w:rPr>
                <w:rFonts w:ascii="Segoe UI" w:hAnsi="Segoe UI" w:cs="Segoe UI"/>
              </w:rPr>
              <w:t>vailable</w:t>
            </w:r>
          </w:p>
        </w:tc>
        <w:tc>
          <w:tcPr>
            <w:tcW w:w="1620" w:type="dxa"/>
            <w:tcBorders>
              <w:bottom w:val="single" w:sz="4" w:space="0" w:color="auto"/>
            </w:tcBorders>
          </w:tcPr>
          <w:p w14:paraId="230FE3B8"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w:t>
            </w:r>
          </w:p>
          <w:p w14:paraId="339FD9CB" w14:textId="77777777" w:rsidR="00C629E4" w:rsidRPr="007578AA" w:rsidRDefault="00C629E4" w:rsidP="00C629E4">
            <w:pPr>
              <w:ind w:left="-95" w:right="-67"/>
              <w:jc w:val="center"/>
              <w:rPr>
                <w:rFonts w:ascii="Segoe UI" w:hAnsi="Segoe UI" w:cs="Segoe UI"/>
              </w:rPr>
            </w:pPr>
            <w:r w:rsidRPr="007578AA">
              <w:rPr>
                <w:rFonts w:ascii="Segoe UI" w:hAnsi="Segoe UI" w:cs="Segoe UI"/>
              </w:rPr>
              <w:t>(3)(a)</w:t>
            </w:r>
          </w:p>
        </w:tc>
        <w:tc>
          <w:tcPr>
            <w:tcW w:w="7151" w:type="dxa"/>
            <w:tcBorders>
              <w:bottom w:val="single" w:sz="4" w:space="0" w:color="auto"/>
            </w:tcBorders>
          </w:tcPr>
          <w:p w14:paraId="16731352" w14:textId="77777777" w:rsidR="00C629E4" w:rsidRPr="007578AA" w:rsidRDefault="00C629E4" w:rsidP="00C629E4">
            <w:pPr>
              <w:rPr>
                <w:rFonts w:ascii="Segoe UI" w:eastAsia="Times New Roman" w:hAnsi="Segoe UI" w:cs="Segoe UI"/>
              </w:rPr>
            </w:pPr>
            <w:r w:rsidRPr="007578AA">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440" w:type="dxa"/>
            <w:tcBorders>
              <w:bottom w:val="single" w:sz="4" w:space="0" w:color="auto"/>
            </w:tcBorders>
          </w:tcPr>
          <w:p w14:paraId="57B8EAB5" w14:textId="77777777" w:rsidR="00C629E4" w:rsidRPr="007578AA" w:rsidRDefault="00C629E4" w:rsidP="00C629E4">
            <w:pPr>
              <w:jc w:val="center"/>
              <w:rPr>
                <w:rFonts w:ascii="Segoe UI" w:hAnsi="Segoe UI" w:cs="Segoe UI"/>
              </w:rPr>
            </w:pPr>
          </w:p>
        </w:tc>
        <w:tc>
          <w:tcPr>
            <w:tcW w:w="1440" w:type="dxa"/>
            <w:tcBorders>
              <w:bottom w:val="single" w:sz="4" w:space="0" w:color="auto"/>
            </w:tcBorders>
          </w:tcPr>
          <w:p w14:paraId="6C110B40" w14:textId="77777777" w:rsidR="00C629E4" w:rsidRPr="007578AA" w:rsidRDefault="00C629E4" w:rsidP="00C629E4">
            <w:pPr>
              <w:jc w:val="center"/>
              <w:rPr>
                <w:rFonts w:ascii="Segoe UI" w:hAnsi="Segoe UI" w:cs="Segoe UI"/>
              </w:rPr>
            </w:pPr>
          </w:p>
        </w:tc>
      </w:tr>
      <w:tr w:rsidR="00C629E4" w:rsidRPr="007578AA" w14:paraId="03A18FFF" w14:textId="77777777" w:rsidTr="00454DA3">
        <w:trPr>
          <w:jc w:val="center"/>
        </w:trPr>
        <w:tc>
          <w:tcPr>
            <w:tcW w:w="1795" w:type="dxa"/>
            <w:vMerge/>
            <w:tcBorders>
              <w:bottom w:val="single" w:sz="4" w:space="0" w:color="auto"/>
            </w:tcBorders>
          </w:tcPr>
          <w:p w14:paraId="6ECDC270"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66A93FD1"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06021BF5"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48.43.043</w:t>
            </w:r>
          </w:p>
          <w:p w14:paraId="19F7301E" w14:textId="77777777" w:rsidR="00C629E4" w:rsidRPr="007578AA" w:rsidRDefault="00C629E4" w:rsidP="00C629E4">
            <w:pPr>
              <w:ind w:left="-95" w:right="-67"/>
              <w:jc w:val="center"/>
              <w:rPr>
                <w:rFonts w:ascii="Segoe UI" w:hAnsi="Segoe UI" w:cs="Segoe UI"/>
              </w:rPr>
            </w:pPr>
            <w:r w:rsidRPr="007578AA">
              <w:rPr>
                <w:rFonts w:ascii="Segoe UI" w:hAnsi="Segoe UI" w:cs="Segoe UI"/>
              </w:rPr>
              <w:lastRenderedPageBreak/>
              <w:t>(3)(b)</w:t>
            </w:r>
            <w:r>
              <w:rPr>
                <w:rFonts w:ascii="Segoe UI" w:hAnsi="Segoe UI" w:cs="Segoe UI"/>
              </w:rPr>
              <w:t>;</w:t>
            </w:r>
            <w:r>
              <w:rPr>
                <w:rFonts w:ascii="Segoe UI" w:hAnsi="Segoe UI" w:cs="Segoe UI"/>
                <w:color w:val="000000"/>
                <w:sz w:val="21"/>
                <w:szCs w:val="21"/>
              </w:rPr>
              <w:t xml:space="preserve"> WAC 284-170-200(5)</w:t>
            </w:r>
          </w:p>
        </w:tc>
        <w:tc>
          <w:tcPr>
            <w:tcW w:w="7151" w:type="dxa"/>
            <w:tcBorders>
              <w:top w:val="single" w:sz="4" w:space="0" w:color="auto"/>
              <w:bottom w:val="single" w:sz="4" w:space="0" w:color="auto"/>
            </w:tcBorders>
          </w:tcPr>
          <w:p w14:paraId="3AFDA586" w14:textId="77777777" w:rsidR="00C629E4" w:rsidRPr="007578AA" w:rsidRDefault="00C629E4" w:rsidP="00C629E4">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lastRenderedPageBreak/>
              <w:t xml:space="preserve">If issuer has no appropriate in-network provider, then out-of-network screening exam services and resulting treatment, if any, </w:t>
            </w:r>
            <w:r w:rsidRPr="007578AA">
              <w:rPr>
                <w:rFonts w:ascii="Segoe UI" w:eastAsia="Times New Roman" w:hAnsi="Segoe UI" w:cs="Segoe UI"/>
              </w:rPr>
              <w:lastRenderedPageBreak/>
              <w:t>must be provided at no additional cost to the enrollee beyond what he/she would pay for in-network services.</w:t>
            </w:r>
          </w:p>
        </w:tc>
        <w:tc>
          <w:tcPr>
            <w:tcW w:w="1440" w:type="dxa"/>
            <w:tcBorders>
              <w:top w:val="single" w:sz="4" w:space="0" w:color="auto"/>
              <w:bottom w:val="single" w:sz="4" w:space="0" w:color="auto"/>
            </w:tcBorders>
          </w:tcPr>
          <w:p w14:paraId="2FC3C91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50749A9" w14:textId="77777777" w:rsidR="00C629E4" w:rsidRPr="007578AA" w:rsidRDefault="00C629E4" w:rsidP="00C629E4">
            <w:pPr>
              <w:jc w:val="center"/>
              <w:rPr>
                <w:rFonts w:ascii="Segoe UI" w:hAnsi="Segoe UI" w:cs="Segoe UI"/>
              </w:rPr>
            </w:pPr>
          </w:p>
        </w:tc>
      </w:tr>
      <w:tr w:rsidR="00C629E4" w:rsidRPr="007578AA" w14:paraId="47389E78" w14:textId="77777777" w:rsidTr="00454DA3">
        <w:trPr>
          <w:jc w:val="center"/>
        </w:trPr>
        <w:tc>
          <w:tcPr>
            <w:tcW w:w="1795" w:type="dxa"/>
            <w:tcBorders>
              <w:top w:val="single" w:sz="4" w:space="0" w:color="auto"/>
              <w:bottom w:val="nil"/>
            </w:tcBorders>
            <w:shd w:val="clear" w:color="auto" w:fill="000000" w:themeFill="text1"/>
          </w:tcPr>
          <w:p w14:paraId="681DD492" w14:textId="77777777" w:rsidR="00C629E4" w:rsidRPr="007578AA" w:rsidRDefault="00C629E4" w:rsidP="00C629E4">
            <w:pPr>
              <w:jc w:val="center"/>
              <w:rPr>
                <w:rFonts w:ascii="Segoe UI" w:hAnsi="Segoe UI" w:cs="Segoe UI"/>
                <w:b/>
              </w:rPr>
            </w:pPr>
          </w:p>
        </w:tc>
        <w:tc>
          <w:tcPr>
            <w:tcW w:w="1530" w:type="dxa"/>
            <w:tcBorders>
              <w:bottom w:val="nil"/>
            </w:tcBorders>
            <w:shd w:val="clear" w:color="auto" w:fill="000000" w:themeFill="text1"/>
          </w:tcPr>
          <w:p w14:paraId="5B70C1F3" w14:textId="77777777" w:rsidR="00C629E4" w:rsidRPr="007578AA" w:rsidRDefault="00C629E4" w:rsidP="00C629E4">
            <w:pPr>
              <w:jc w:val="center"/>
              <w:rPr>
                <w:rFonts w:ascii="Segoe UI" w:hAnsi="Segoe UI" w:cs="Segoe UI"/>
              </w:rPr>
            </w:pPr>
          </w:p>
        </w:tc>
        <w:tc>
          <w:tcPr>
            <w:tcW w:w="1620" w:type="dxa"/>
            <w:tcBorders>
              <w:bottom w:val="nil"/>
            </w:tcBorders>
            <w:shd w:val="clear" w:color="auto" w:fill="000000" w:themeFill="text1"/>
          </w:tcPr>
          <w:p w14:paraId="0FCD6A1C" w14:textId="77777777" w:rsidR="00C629E4" w:rsidRPr="007578AA" w:rsidRDefault="00C629E4" w:rsidP="00C629E4">
            <w:pPr>
              <w:ind w:left="-95" w:right="-67"/>
              <w:jc w:val="center"/>
              <w:rPr>
                <w:rFonts w:ascii="Segoe UI" w:hAnsi="Segoe UI" w:cs="Segoe UI"/>
              </w:rPr>
            </w:pPr>
          </w:p>
        </w:tc>
        <w:tc>
          <w:tcPr>
            <w:tcW w:w="7151" w:type="dxa"/>
            <w:tcBorders>
              <w:bottom w:val="nil"/>
            </w:tcBorders>
            <w:shd w:val="clear" w:color="auto" w:fill="000000" w:themeFill="text1"/>
          </w:tcPr>
          <w:p w14:paraId="566C7E0D" w14:textId="77777777" w:rsidR="00C629E4" w:rsidRPr="007578AA" w:rsidRDefault="00C629E4" w:rsidP="00C629E4">
            <w:pPr>
              <w:rPr>
                <w:rFonts w:ascii="Segoe UI" w:eastAsia="Times New Roman" w:hAnsi="Segoe UI" w:cs="Segoe UI"/>
              </w:rPr>
            </w:pPr>
          </w:p>
        </w:tc>
        <w:tc>
          <w:tcPr>
            <w:tcW w:w="1440" w:type="dxa"/>
            <w:tcBorders>
              <w:bottom w:val="nil"/>
            </w:tcBorders>
            <w:shd w:val="clear" w:color="auto" w:fill="000000" w:themeFill="text1"/>
          </w:tcPr>
          <w:p w14:paraId="1B2C9650" w14:textId="77777777" w:rsidR="00C629E4" w:rsidRPr="007578AA" w:rsidRDefault="00C629E4" w:rsidP="00C629E4">
            <w:pPr>
              <w:jc w:val="center"/>
              <w:rPr>
                <w:rFonts w:ascii="Segoe UI" w:hAnsi="Segoe UI" w:cs="Segoe UI"/>
                <w:highlight w:val="green"/>
              </w:rPr>
            </w:pPr>
          </w:p>
        </w:tc>
        <w:tc>
          <w:tcPr>
            <w:tcW w:w="1440" w:type="dxa"/>
            <w:tcBorders>
              <w:bottom w:val="nil"/>
            </w:tcBorders>
            <w:shd w:val="clear" w:color="auto" w:fill="000000" w:themeFill="text1"/>
          </w:tcPr>
          <w:p w14:paraId="188F2985" w14:textId="77777777" w:rsidR="00C629E4" w:rsidRPr="007578AA" w:rsidRDefault="00C629E4" w:rsidP="00C629E4">
            <w:pPr>
              <w:jc w:val="center"/>
              <w:rPr>
                <w:rFonts w:ascii="Segoe UI" w:hAnsi="Segoe UI" w:cs="Segoe UI"/>
                <w:highlight w:val="green"/>
              </w:rPr>
            </w:pPr>
          </w:p>
        </w:tc>
      </w:tr>
      <w:tr w:rsidR="00C629E4" w:rsidRPr="007578AA" w14:paraId="330B1480" w14:textId="77777777" w:rsidTr="00471FBB">
        <w:trPr>
          <w:jc w:val="center"/>
        </w:trPr>
        <w:tc>
          <w:tcPr>
            <w:tcW w:w="1795" w:type="dxa"/>
            <w:tcBorders>
              <w:top w:val="single" w:sz="4" w:space="0" w:color="auto"/>
              <w:bottom w:val="nil"/>
            </w:tcBorders>
          </w:tcPr>
          <w:p w14:paraId="6224428D" w14:textId="6274E7C3" w:rsidR="00C629E4" w:rsidRPr="007578AA" w:rsidRDefault="00C629E4" w:rsidP="00C629E4">
            <w:pPr>
              <w:jc w:val="center"/>
              <w:rPr>
                <w:rFonts w:ascii="Segoe UI" w:hAnsi="Segoe UI" w:cs="Segoe UI"/>
                <w:b/>
              </w:rPr>
            </w:pPr>
            <w:r w:rsidRPr="007578AA">
              <w:rPr>
                <w:rFonts w:ascii="Segoe UI" w:hAnsi="Segoe UI" w:cs="Segoe UI"/>
                <w:b/>
              </w:rPr>
              <w:t xml:space="preserve">Congenital </w:t>
            </w:r>
            <w:proofErr w:type="spellStart"/>
            <w:r w:rsidRPr="007578AA">
              <w:rPr>
                <w:rFonts w:ascii="Segoe UI" w:hAnsi="Segoe UI" w:cs="Segoe UI"/>
                <w:b/>
              </w:rPr>
              <w:t>A</w:t>
            </w:r>
            <w:r w:rsidR="00EF6F25">
              <w:rPr>
                <w:rFonts w:ascii="Segoe UI" w:hAnsi="Segoe UI" w:cs="Segoe UI"/>
                <w:b/>
              </w:rPr>
              <w:t>nomolies</w:t>
            </w:r>
            <w:proofErr w:type="spellEnd"/>
          </w:p>
        </w:tc>
        <w:tc>
          <w:tcPr>
            <w:tcW w:w="1530" w:type="dxa"/>
            <w:tcBorders>
              <w:bottom w:val="nil"/>
            </w:tcBorders>
          </w:tcPr>
          <w:p w14:paraId="2419F6B6" w14:textId="77777777" w:rsidR="00C629E4" w:rsidRPr="007578AA" w:rsidRDefault="00C629E4" w:rsidP="00C629E4">
            <w:pPr>
              <w:jc w:val="center"/>
              <w:rPr>
                <w:rFonts w:ascii="Segoe UI" w:hAnsi="Segoe UI" w:cs="Segoe UI"/>
              </w:rPr>
            </w:pPr>
            <w:r w:rsidRPr="007578AA">
              <w:rPr>
                <w:rFonts w:ascii="Segoe UI" w:hAnsi="Segoe UI" w:cs="Segoe UI"/>
              </w:rPr>
              <w:t>Requirement for Coverage</w:t>
            </w:r>
          </w:p>
        </w:tc>
        <w:tc>
          <w:tcPr>
            <w:tcW w:w="1620" w:type="dxa"/>
            <w:tcBorders>
              <w:bottom w:val="single" w:sz="4" w:space="0" w:color="auto"/>
            </w:tcBorders>
          </w:tcPr>
          <w:p w14:paraId="131A75A4"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48.46.250(1)</w:t>
            </w:r>
          </w:p>
        </w:tc>
        <w:tc>
          <w:tcPr>
            <w:tcW w:w="7151" w:type="dxa"/>
            <w:tcBorders>
              <w:bottom w:val="single" w:sz="4" w:space="0" w:color="auto"/>
            </w:tcBorders>
          </w:tcPr>
          <w:p w14:paraId="791FE007" w14:textId="77777777" w:rsidR="00C629E4" w:rsidRPr="007578AA" w:rsidRDefault="00C629E4" w:rsidP="00C629E4">
            <w:pPr>
              <w:rPr>
                <w:rFonts w:ascii="Segoe UI" w:eastAsia="Times New Roman" w:hAnsi="Segoe UI" w:cs="Segoe UI"/>
              </w:rPr>
            </w:pPr>
            <w:r w:rsidRPr="007578AA">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440" w:type="dxa"/>
            <w:tcBorders>
              <w:bottom w:val="nil"/>
            </w:tcBorders>
          </w:tcPr>
          <w:p w14:paraId="56E2695F" w14:textId="77777777" w:rsidR="00C629E4" w:rsidRPr="007578AA" w:rsidRDefault="00C629E4" w:rsidP="00C629E4">
            <w:pPr>
              <w:jc w:val="center"/>
              <w:rPr>
                <w:rFonts w:ascii="Segoe UI" w:hAnsi="Segoe UI" w:cs="Segoe UI"/>
                <w:highlight w:val="green"/>
              </w:rPr>
            </w:pPr>
          </w:p>
        </w:tc>
        <w:tc>
          <w:tcPr>
            <w:tcW w:w="1440" w:type="dxa"/>
            <w:tcBorders>
              <w:bottom w:val="nil"/>
            </w:tcBorders>
          </w:tcPr>
          <w:p w14:paraId="46F15307" w14:textId="77777777" w:rsidR="00C629E4" w:rsidRPr="007578AA" w:rsidRDefault="00C629E4" w:rsidP="00C629E4">
            <w:pPr>
              <w:jc w:val="center"/>
              <w:rPr>
                <w:rFonts w:ascii="Segoe UI" w:hAnsi="Segoe UI" w:cs="Segoe UI"/>
                <w:highlight w:val="green"/>
              </w:rPr>
            </w:pPr>
          </w:p>
        </w:tc>
      </w:tr>
      <w:tr w:rsidR="00C629E4" w:rsidRPr="007578AA" w14:paraId="30CAB024" w14:textId="77777777" w:rsidTr="00471FBB">
        <w:trPr>
          <w:jc w:val="center"/>
        </w:trPr>
        <w:tc>
          <w:tcPr>
            <w:tcW w:w="1795" w:type="dxa"/>
            <w:tcBorders>
              <w:top w:val="nil"/>
            </w:tcBorders>
          </w:tcPr>
          <w:p w14:paraId="4B1E4DFD" w14:textId="77777777" w:rsidR="00C629E4" w:rsidRPr="007578AA" w:rsidRDefault="00C629E4" w:rsidP="00C629E4">
            <w:pPr>
              <w:ind w:left="-108" w:right="-85"/>
              <w:jc w:val="center"/>
              <w:rPr>
                <w:rFonts w:ascii="Segoe UI" w:hAnsi="Segoe UI" w:cs="Segoe UI"/>
                <w:b/>
              </w:rPr>
            </w:pPr>
          </w:p>
        </w:tc>
        <w:tc>
          <w:tcPr>
            <w:tcW w:w="1530" w:type="dxa"/>
            <w:tcBorders>
              <w:top w:val="nil"/>
              <w:bottom w:val="single" w:sz="4" w:space="0" w:color="auto"/>
            </w:tcBorders>
          </w:tcPr>
          <w:p w14:paraId="64A2B46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0F0D1C7"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48.46.250(2)</w:t>
            </w:r>
          </w:p>
        </w:tc>
        <w:tc>
          <w:tcPr>
            <w:tcW w:w="7151" w:type="dxa"/>
            <w:tcBorders>
              <w:top w:val="single" w:sz="4" w:space="0" w:color="auto"/>
              <w:bottom w:val="single" w:sz="4" w:space="0" w:color="auto"/>
            </w:tcBorders>
          </w:tcPr>
          <w:p w14:paraId="41AC95C3" w14:textId="77777777" w:rsidR="00C629E4" w:rsidRPr="007578AA" w:rsidRDefault="00C629E4" w:rsidP="00C629E4">
            <w:pPr>
              <w:rPr>
                <w:rFonts w:ascii="Segoe UI" w:eastAsia="Times New Roman" w:hAnsi="Segoe UI" w:cs="Segoe UI"/>
              </w:rPr>
            </w:pPr>
            <w:r w:rsidRPr="007578AA">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tc>
        <w:tc>
          <w:tcPr>
            <w:tcW w:w="1440" w:type="dxa"/>
            <w:tcBorders>
              <w:top w:val="nil"/>
              <w:bottom w:val="single" w:sz="4" w:space="0" w:color="auto"/>
            </w:tcBorders>
          </w:tcPr>
          <w:p w14:paraId="14FA24D9" w14:textId="77777777" w:rsidR="00C629E4" w:rsidRPr="007578AA" w:rsidRDefault="00C629E4" w:rsidP="00C629E4">
            <w:pPr>
              <w:jc w:val="center"/>
              <w:rPr>
                <w:rFonts w:ascii="Segoe UI" w:hAnsi="Segoe UI" w:cs="Segoe UI"/>
                <w:highlight w:val="green"/>
              </w:rPr>
            </w:pPr>
          </w:p>
        </w:tc>
        <w:tc>
          <w:tcPr>
            <w:tcW w:w="1440" w:type="dxa"/>
            <w:tcBorders>
              <w:top w:val="nil"/>
              <w:bottom w:val="single" w:sz="4" w:space="0" w:color="auto"/>
            </w:tcBorders>
          </w:tcPr>
          <w:p w14:paraId="5B64457D" w14:textId="77777777" w:rsidR="00C629E4" w:rsidRPr="007578AA" w:rsidRDefault="00C629E4" w:rsidP="00C629E4">
            <w:pPr>
              <w:jc w:val="center"/>
              <w:rPr>
                <w:rFonts w:ascii="Segoe UI" w:hAnsi="Segoe UI" w:cs="Segoe UI"/>
                <w:highlight w:val="green"/>
              </w:rPr>
            </w:pPr>
          </w:p>
        </w:tc>
      </w:tr>
      <w:tr w:rsidR="00C629E4" w:rsidRPr="007578AA" w14:paraId="7E9391DF" w14:textId="77777777" w:rsidTr="00454DA3">
        <w:trPr>
          <w:jc w:val="center"/>
        </w:trPr>
        <w:tc>
          <w:tcPr>
            <w:tcW w:w="1795" w:type="dxa"/>
            <w:tcBorders>
              <w:bottom w:val="single" w:sz="4" w:space="0" w:color="auto"/>
            </w:tcBorders>
            <w:shd w:val="clear" w:color="auto" w:fill="000000" w:themeFill="text1"/>
          </w:tcPr>
          <w:p w14:paraId="6AD425D9" w14:textId="77777777" w:rsidR="00C629E4" w:rsidRPr="007578AA" w:rsidRDefault="00C629E4" w:rsidP="00C629E4">
            <w:pPr>
              <w:ind w:left="-108"/>
              <w:rPr>
                <w:rFonts w:ascii="Segoe UI" w:hAnsi="Segoe UI" w:cs="Segoe UI"/>
                <w:b/>
              </w:rPr>
            </w:pPr>
          </w:p>
        </w:tc>
        <w:tc>
          <w:tcPr>
            <w:tcW w:w="1530" w:type="dxa"/>
            <w:tcBorders>
              <w:bottom w:val="single" w:sz="4" w:space="0" w:color="auto"/>
            </w:tcBorders>
            <w:shd w:val="clear" w:color="auto" w:fill="000000" w:themeFill="text1"/>
          </w:tcPr>
          <w:p w14:paraId="67BCEEB0" w14:textId="77777777" w:rsidR="00C629E4" w:rsidRPr="007578AA" w:rsidRDefault="00C629E4" w:rsidP="00C629E4">
            <w:pPr>
              <w:jc w:val="center"/>
              <w:rPr>
                <w:rFonts w:ascii="Segoe UI" w:hAnsi="Segoe UI" w:cs="Segoe UI"/>
              </w:rPr>
            </w:pPr>
          </w:p>
        </w:tc>
        <w:tc>
          <w:tcPr>
            <w:tcW w:w="1620" w:type="dxa"/>
            <w:tcBorders>
              <w:bottom w:val="single" w:sz="4" w:space="0" w:color="auto"/>
            </w:tcBorders>
            <w:shd w:val="clear" w:color="auto" w:fill="000000" w:themeFill="text1"/>
          </w:tcPr>
          <w:p w14:paraId="561DD5B0" w14:textId="77777777" w:rsidR="00C629E4" w:rsidRPr="007578AA" w:rsidRDefault="00C629E4" w:rsidP="00C629E4">
            <w:pPr>
              <w:ind w:left="-95" w:right="-67"/>
              <w:jc w:val="center"/>
              <w:rPr>
                <w:rFonts w:ascii="Segoe UI" w:hAnsi="Segoe UI" w:cs="Segoe UI"/>
                <w:highlight w:val="yellow"/>
              </w:rPr>
            </w:pPr>
          </w:p>
        </w:tc>
        <w:tc>
          <w:tcPr>
            <w:tcW w:w="7151" w:type="dxa"/>
            <w:tcBorders>
              <w:bottom w:val="single" w:sz="4" w:space="0" w:color="auto"/>
            </w:tcBorders>
            <w:shd w:val="clear" w:color="auto" w:fill="000000" w:themeFill="text1"/>
          </w:tcPr>
          <w:p w14:paraId="519BB586" w14:textId="77777777" w:rsidR="00C629E4" w:rsidRPr="007578AA" w:rsidRDefault="00C629E4" w:rsidP="00C629E4">
            <w:pPr>
              <w:rPr>
                <w:rFonts w:ascii="Segoe UI" w:hAnsi="Segoe UI" w:cs="Segoe UI"/>
              </w:rPr>
            </w:pPr>
          </w:p>
        </w:tc>
        <w:tc>
          <w:tcPr>
            <w:tcW w:w="1440" w:type="dxa"/>
            <w:tcBorders>
              <w:bottom w:val="single" w:sz="4" w:space="0" w:color="auto"/>
            </w:tcBorders>
            <w:shd w:val="clear" w:color="auto" w:fill="000000" w:themeFill="text1"/>
          </w:tcPr>
          <w:p w14:paraId="5D8FC7CB" w14:textId="77777777" w:rsidR="00C629E4" w:rsidRPr="007578AA" w:rsidRDefault="00C629E4" w:rsidP="00C629E4">
            <w:pPr>
              <w:jc w:val="center"/>
              <w:rPr>
                <w:rFonts w:ascii="Segoe UI" w:hAnsi="Segoe UI" w:cs="Segoe UI"/>
              </w:rPr>
            </w:pPr>
          </w:p>
        </w:tc>
        <w:tc>
          <w:tcPr>
            <w:tcW w:w="1440" w:type="dxa"/>
            <w:tcBorders>
              <w:bottom w:val="single" w:sz="4" w:space="0" w:color="auto"/>
            </w:tcBorders>
            <w:shd w:val="clear" w:color="auto" w:fill="000000" w:themeFill="text1"/>
          </w:tcPr>
          <w:p w14:paraId="6FF0A916" w14:textId="77777777" w:rsidR="00C629E4" w:rsidRPr="007578AA" w:rsidRDefault="00C629E4" w:rsidP="00C629E4">
            <w:pPr>
              <w:jc w:val="center"/>
              <w:rPr>
                <w:rFonts w:ascii="Segoe UI" w:hAnsi="Segoe UI" w:cs="Segoe UI"/>
              </w:rPr>
            </w:pPr>
          </w:p>
        </w:tc>
      </w:tr>
      <w:tr w:rsidR="00C629E4" w:rsidRPr="007578AA" w14:paraId="254284F4" w14:textId="77777777" w:rsidTr="00454DA3">
        <w:trPr>
          <w:jc w:val="center"/>
        </w:trPr>
        <w:tc>
          <w:tcPr>
            <w:tcW w:w="1795" w:type="dxa"/>
            <w:tcBorders>
              <w:bottom w:val="nil"/>
            </w:tcBorders>
          </w:tcPr>
          <w:p w14:paraId="7E5012F7" w14:textId="77777777" w:rsidR="00C629E4" w:rsidRPr="007578AA" w:rsidRDefault="00C629E4" w:rsidP="00C629E4">
            <w:pPr>
              <w:ind w:left="-113" w:right="-85"/>
              <w:jc w:val="center"/>
              <w:rPr>
                <w:rFonts w:ascii="Segoe UI" w:hAnsi="Segoe UI" w:cs="Segoe UI"/>
                <w:b/>
              </w:rPr>
            </w:pPr>
            <w:r w:rsidRPr="007578AA">
              <w:rPr>
                <w:rFonts w:ascii="Segoe UI" w:hAnsi="Segoe UI" w:cs="Segoe UI"/>
                <w:b/>
              </w:rPr>
              <w:t>Contract Standards</w:t>
            </w:r>
          </w:p>
        </w:tc>
        <w:tc>
          <w:tcPr>
            <w:tcW w:w="1530" w:type="dxa"/>
            <w:vMerge w:val="restart"/>
          </w:tcPr>
          <w:p w14:paraId="60F490C7" w14:textId="77777777" w:rsidR="00C629E4" w:rsidRPr="007578AA" w:rsidRDefault="00C629E4" w:rsidP="00C629E4">
            <w:pPr>
              <w:jc w:val="center"/>
              <w:rPr>
                <w:rFonts w:ascii="Segoe UI" w:hAnsi="Segoe UI" w:cs="Segoe UI"/>
              </w:rPr>
            </w:pPr>
            <w:r w:rsidRPr="007578AA">
              <w:rPr>
                <w:rFonts w:ascii="Segoe UI" w:hAnsi="Segoe UI" w:cs="Segoe UI"/>
              </w:rPr>
              <w:t>Rate and Form Filing Instructions</w:t>
            </w:r>
          </w:p>
        </w:tc>
        <w:tc>
          <w:tcPr>
            <w:tcW w:w="1620" w:type="dxa"/>
            <w:tcBorders>
              <w:bottom w:val="nil"/>
            </w:tcBorders>
          </w:tcPr>
          <w:p w14:paraId="216316A9"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284-46A-050</w:t>
            </w:r>
            <w:r>
              <w:rPr>
                <w:rFonts w:ascii="Segoe UI" w:hAnsi="Segoe UI" w:cs="Segoe UI"/>
              </w:rPr>
              <w:t>;</w:t>
            </w:r>
          </w:p>
        </w:tc>
        <w:tc>
          <w:tcPr>
            <w:tcW w:w="7151" w:type="dxa"/>
            <w:tcBorders>
              <w:bottom w:val="nil"/>
            </w:tcBorders>
          </w:tcPr>
          <w:p w14:paraId="7169083D" w14:textId="77777777" w:rsidR="00C629E4" w:rsidRPr="007578AA" w:rsidRDefault="00C629E4" w:rsidP="00C629E4">
            <w:pPr>
              <w:pStyle w:val="ListParagraph"/>
              <w:numPr>
                <w:ilvl w:val="0"/>
                <w:numId w:val="1"/>
              </w:numPr>
              <w:ind w:left="211" w:hanging="211"/>
              <w:rPr>
                <w:rFonts w:ascii="Segoe UI" w:hAnsi="Segoe UI" w:cs="Segoe UI"/>
              </w:rPr>
            </w:pPr>
            <w:r w:rsidRPr="007578AA">
              <w:rPr>
                <w:rFonts w:ascii="Segoe UI" w:hAnsi="Segoe UI" w:cs="Segoe UI"/>
              </w:rPr>
              <w:t>Filing must comply with The SERFF Industry Manual, and Washington State SERFF Health and Disability Form Filing General Instructions.</w:t>
            </w:r>
          </w:p>
        </w:tc>
        <w:tc>
          <w:tcPr>
            <w:tcW w:w="1440" w:type="dxa"/>
            <w:tcBorders>
              <w:bottom w:val="nil"/>
            </w:tcBorders>
          </w:tcPr>
          <w:p w14:paraId="656E0ADD" w14:textId="77777777" w:rsidR="00C629E4" w:rsidRPr="007578AA" w:rsidRDefault="00C629E4" w:rsidP="00C629E4">
            <w:pPr>
              <w:jc w:val="center"/>
              <w:rPr>
                <w:rFonts w:ascii="Segoe UI" w:hAnsi="Segoe UI" w:cs="Segoe UI"/>
              </w:rPr>
            </w:pPr>
          </w:p>
        </w:tc>
        <w:tc>
          <w:tcPr>
            <w:tcW w:w="1440" w:type="dxa"/>
            <w:tcBorders>
              <w:bottom w:val="nil"/>
            </w:tcBorders>
          </w:tcPr>
          <w:p w14:paraId="49A3A01E" w14:textId="77777777" w:rsidR="00C629E4" w:rsidRPr="007578AA" w:rsidRDefault="00C629E4" w:rsidP="00C629E4">
            <w:pPr>
              <w:jc w:val="center"/>
              <w:rPr>
                <w:rFonts w:ascii="Segoe UI" w:hAnsi="Segoe UI" w:cs="Segoe UI"/>
              </w:rPr>
            </w:pPr>
          </w:p>
        </w:tc>
      </w:tr>
      <w:tr w:rsidR="00C629E4" w:rsidRPr="007578AA" w14:paraId="36AE5628" w14:textId="77777777" w:rsidTr="006F7A8D">
        <w:trPr>
          <w:jc w:val="center"/>
        </w:trPr>
        <w:tc>
          <w:tcPr>
            <w:tcW w:w="1795" w:type="dxa"/>
            <w:tcBorders>
              <w:top w:val="nil"/>
              <w:bottom w:val="nil"/>
            </w:tcBorders>
          </w:tcPr>
          <w:p w14:paraId="03F34742" w14:textId="77777777" w:rsidR="00C629E4" w:rsidRPr="007578AA" w:rsidRDefault="00C629E4" w:rsidP="00C629E4">
            <w:pPr>
              <w:ind w:left="-113" w:right="-85"/>
              <w:jc w:val="center"/>
              <w:rPr>
                <w:rFonts w:ascii="Segoe UI" w:hAnsi="Segoe UI" w:cs="Segoe UI"/>
                <w:b/>
              </w:rPr>
            </w:pPr>
            <w:r w:rsidRPr="007578AA">
              <w:rPr>
                <w:rFonts w:ascii="Segoe UI" w:hAnsi="Segoe UI" w:cs="Segoe UI"/>
                <w:b/>
              </w:rPr>
              <w:t>Required</w:t>
            </w:r>
          </w:p>
        </w:tc>
        <w:tc>
          <w:tcPr>
            <w:tcW w:w="1530" w:type="dxa"/>
            <w:vMerge/>
            <w:tcBorders>
              <w:bottom w:val="nil"/>
            </w:tcBorders>
          </w:tcPr>
          <w:p w14:paraId="27014E73" w14:textId="77777777" w:rsidR="00C629E4" w:rsidRPr="007578AA" w:rsidRDefault="00C629E4" w:rsidP="00C629E4">
            <w:pPr>
              <w:jc w:val="center"/>
              <w:rPr>
                <w:rFonts w:ascii="Segoe UI" w:hAnsi="Segoe UI" w:cs="Segoe UI"/>
              </w:rPr>
            </w:pPr>
          </w:p>
        </w:tc>
        <w:tc>
          <w:tcPr>
            <w:tcW w:w="1620" w:type="dxa"/>
            <w:tcBorders>
              <w:top w:val="nil"/>
              <w:bottom w:val="single" w:sz="4" w:space="0" w:color="auto"/>
            </w:tcBorders>
          </w:tcPr>
          <w:p w14:paraId="782B5057" w14:textId="77777777" w:rsidR="00C629E4" w:rsidRPr="007578AA" w:rsidRDefault="00C629E4" w:rsidP="00C629E4">
            <w:pPr>
              <w:ind w:left="-95" w:right="-67"/>
              <w:jc w:val="center"/>
              <w:rPr>
                <w:rFonts w:ascii="Segoe UI" w:hAnsi="Segoe UI" w:cs="Segoe UI"/>
                <w:highlight w:val="yellow"/>
              </w:rPr>
            </w:pPr>
            <w:r w:rsidRPr="007578AA">
              <w:rPr>
                <w:rFonts w:ascii="Segoe UI" w:hAnsi="Segoe UI" w:cs="Segoe UI"/>
              </w:rPr>
              <w:t>284-46A-060</w:t>
            </w:r>
            <w:r>
              <w:rPr>
                <w:rFonts w:ascii="Segoe UI" w:hAnsi="Segoe UI" w:cs="Segoe UI"/>
              </w:rPr>
              <w:t>(1)</w:t>
            </w:r>
          </w:p>
        </w:tc>
        <w:tc>
          <w:tcPr>
            <w:tcW w:w="7151" w:type="dxa"/>
            <w:tcBorders>
              <w:top w:val="nil"/>
              <w:bottom w:val="single" w:sz="4" w:space="0" w:color="auto"/>
            </w:tcBorders>
          </w:tcPr>
          <w:p w14:paraId="30B60D25" w14:textId="77777777" w:rsidR="00C629E4" w:rsidRPr="007578AA" w:rsidRDefault="00C629E4" w:rsidP="00C629E4">
            <w:pPr>
              <w:pStyle w:val="ListParagraph"/>
              <w:numPr>
                <w:ilvl w:val="0"/>
                <w:numId w:val="1"/>
              </w:numPr>
              <w:ind w:left="211" w:hanging="211"/>
              <w:rPr>
                <w:rFonts w:ascii="Segoe UI" w:hAnsi="Segoe UI" w:cs="Segoe UI"/>
              </w:rPr>
            </w:pPr>
            <w:r w:rsidRPr="007578AA">
              <w:rPr>
                <w:rFonts w:ascii="Segoe UI" w:hAnsi="Segoe UI" w:cs="Segoe UI"/>
              </w:rPr>
              <w:t>Rates must be filed concurrently with forms.</w:t>
            </w:r>
          </w:p>
        </w:tc>
        <w:tc>
          <w:tcPr>
            <w:tcW w:w="1440" w:type="dxa"/>
            <w:tcBorders>
              <w:top w:val="nil"/>
              <w:bottom w:val="single" w:sz="4" w:space="0" w:color="auto"/>
            </w:tcBorders>
          </w:tcPr>
          <w:p w14:paraId="532321E0" w14:textId="77777777" w:rsidR="00C629E4" w:rsidRPr="007578AA" w:rsidRDefault="00C629E4" w:rsidP="00C629E4">
            <w:pPr>
              <w:rPr>
                <w:rFonts w:ascii="Segoe UI" w:hAnsi="Segoe UI" w:cs="Segoe UI"/>
              </w:rPr>
            </w:pPr>
          </w:p>
        </w:tc>
        <w:tc>
          <w:tcPr>
            <w:tcW w:w="1440" w:type="dxa"/>
            <w:tcBorders>
              <w:top w:val="nil"/>
              <w:bottom w:val="single" w:sz="4" w:space="0" w:color="auto"/>
            </w:tcBorders>
          </w:tcPr>
          <w:p w14:paraId="05D77BA0" w14:textId="77777777" w:rsidR="00C629E4" w:rsidRPr="007578AA" w:rsidRDefault="00C629E4" w:rsidP="00C629E4">
            <w:pPr>
              <w:jc w:val="center"/>
              <w:rPr>
                <w:rFonts w:ascii="Segoe UI" w:hAnsi="Segoe UI" w:cs="Segoe UI"/>
              </w:rPr>
            </w:pPr>
          </w:p>
        </w:tc>
      </w:tr>
      <w:tr w:rsidR="00883D52" w:rsidRPr="007578AA" w14:paraId="08CA1636" w14:textId="77777777" w:rsidTr="006F7A8D">
        <w:trPr>
          <w:jc w:val="center"/>
        </w:trPr>
        <w:tc>
          <w:tcPr>
            <w:tcW w:w="1795" w:type="dxa"/>
            <w:tcBorders>
              <w:top w:val="nil"/>
              <w:bottom w:val="nil"/>
            </w:tcBorders>
          </w:tcPr>
          <w:p w14:paraId="42D44BB2" w14:textId="77777777" w:rsidR="00883D52" w:rsidRPr="007578AA" w:rsidRDefault="00883D52" w:rsidP="00883D52">
            <w:pPr>
              <w:ind w:left="-113" w:right="-85"/>
              <w:jc w:val="center"/>
              <w:rPr>
                <w:rFonts w:ascii="Segoe UI" w:hAnsi="Segoe UI" w:cs="Segoe UI"/>
                <w:b/>
              </w:rPr>
            </w:pPr>
          </w:p>
        </w:tc>
        <w:tc>
          <w:tcPr>
            <w:tcW w:w="1530" w:type="dxa"/>
            <w:tcBorders>
              <w:top w:val="nil"/>
              <w:bottom w:val="single" w:sz="4" w:space="0" w:color="auto"/>
            </w:tcBorders>
          </w:tcPr>
          <w:p w14:paraId="6568CB6C" w14:textId="77777777" w:rsidR="00883D52" w:rsidRPr="007578AA" w:rsidRDefault="00883D52" w:rsidP="00883D52">
            <w:pPr>
              <w:jc w:val="center"/>
              <w:rPr>
                <w:rFonts w:ascii="Segoe UI" w:hAnsi="Segoe UI" w:cs="Segoe UI"/>
              </w:rPr>
            </w:pPr>
          </w:p>
        </w:tc>
        <w:tc>
          <w:tcPr>
            <w:tcW w:w="1620" w:type="dxa"/>
            <w:tcBorders>
              <w:top w:val="nil"/>
              <w:bottom w:val="single" w:sz="4" w:space="0" w:color="auto"/>
            </w:tcBorders>
          </w:tcPr>
          <w:p w14:paraId="0050CD53" w14:textId="0624129B" w:rsidR="00883D52" w:rsidRPr="00883D52" w:rsidRDefault="00883D52" w:rsidP="00883D52">
            <w:pPr>
              <w:ind w:left="-95" w:right="-67"/>
              <w:jc w:val="center"/>
              <w:rPr>
                <w:rFonts w:ascii="Segoe UI" w:hAnsi="Segoe UI" w:cs="Segoe UI"/>
              </w:rPr>
            </w:pPr>
            <w:r w:rsidRPr="00883D52">
              <w:rPr>
                <w:rFonts w:ascii="Segoe UI" w:hAnsi="Segoe UI" w:cs="Segoe UI"/>
              </w:rPr>
              <w:t xml:space="preserve">Fittro v. Lincoln </w:t>
            </w:r>
            <w:proofErr w:type="spellStart"/>
            <w:r w:rsidRPr="00883D52">
              <w:rPr>
                <w:rFonts w:ascii="Segoe UI" w:hAnsi="Segoe UI" w:cs="Segoe UI"/>
              </w:rPr>
              <w:t>Nat’l</w:t>
            </w:r>
            <w:proofErr w:type="spellEnd"/>
            <w:r w:rsidRPr="00883D52">
              <w:rPr>
                <w:rFonts w:ascii="Segoe UI" w:hAnsi="Segoe UI" w:cs="Segoe UI"/>
              </w:rPr>
              <w:t xml:space="preserve"> Life Ins. Co., 111 Wn.2d 46; 757 P.2d 1374 (1988)</w:t>
            </w:r>
          </w:p>
        </w:tc>
        <w:tc>
          <w:tcPr>
            <w:tcW w:w="7151" w:type="dxa"/>
            <w:tcBorders>
              <w:top w:val="nil"/>
              <w:bottom w:val="single" w:sz="4" w:space="0" w:color="auto"/>
            </w:tcBorders>
          </w:tcPr>
          <w:p w14:paraId="36E18986" w14:textId="30EA6A73" w:rsidR="00883D52" w:rsidRPr="00883D52" w:rsidRDefault="00883D52" w:rsidP="00883D52">
            <w:pPr>
              <w:pStyle w:val="ListParagraph"/>
              <w:numPr>
                <w:ilvl w:val="0"/>
                <w:numId w:val="1"/>
              </w:numPr>
              <w:ind w:left="211" w:hanging="211"/>
              <w:rPr>
                <w:rFonts w:ascii="Segoe UI" w:hAnsi="Segoe UI" w:cs="Segoe UI"/>
              </w:rPr>
            </w:pPr>
            <w:r w:rsidRPr="00883D52">
              <w:rPr>
                <w:rFonts w:ascii="Segoe UI" w:hAnsi="Segoe UI" w:cs="Segoe UI"/>
              </w:rPr>
              <w:t xml:space="preserve">If there is a conflict in language between the contract and the certificate, the certificate governs.   Forms may contain no language that conflicts with this principle.  </w:t>
            </w:r>
          </w:p>
        </w:tc>
        <w:tc>
          <w:tcPr>
            <w:tcW w:w="1440" w:type="dxa"/>
            <w:tcBorders>
              <w:top w:val="nil"/>
              <w:bottom w:val="single" w:sz="4" w:space="0" w:color="auto"/>
            </w:tcBorders>
          </w:tcPr>
          <w:p w14:paraId="05659F25" w14:textId="77777777" w:rsidR="00883D52" w:rsidRPr="007578AA" w:rsidRDefault="00883D52" w:rsidP="00883D52">
            <w:pPr>
              <w:rPr>
                <w:rFonts w:ascii="Segoe UI" w:hAnsi="Segoe UI" w:cs="Segoe UI"/>
              </w:rPr>
            </w:pPr>
          </w:p>
        </w:tc>
        <w:tc>
          <w:tcPr>
            <w:tcW w:w="1440" w:type="dxa"/>
            <w:tcBorders>
              <w:top w:val="nil"/>
              <w:bottom w:val="single" w:sz="4" w:space="0" w:color="auto"/>
            </w:tcBorders>
          </w:tcPr>
          <w:p w14:paraId="2696F88E" w14:textId="77777777" w:rsidR="00883D52" w:rsidRPr="007578AA" w:rsidRDefault="00883D52" w:rsidP="00883D52">
            <w:pPr>
              <w:jc w:val="center"/>
              <w:rPr>
                <w:rFonts w:ascii="Segoe UI" w:hAnsi="Segoe UI" w:cs="Segoe UI"/>
              </w:rPr>
            </w:pPr>
          </w:p>
        </w:tc>
      </w:tr>
      <w:tr w:rsidR="00C629E4" w:rsidRPr="007578AA" w14:paraId="252E3829" w14:textId="77777777" w:rsidTr="00454DA3">
        <w:trPr>
          <w:jc w:val="center"/>
        </w:trPr>
        <w:tc>
          <w:tcPr>
            <w:tcW w:w="1795" w:type="dxa"/>
            <w:vMerge w:val="restart"/>
            <w:tcBorders>
              <w:top w:val="nil"/>
            </w:tcBorders>
          </w:tcPr>
          <w:p w14:paraId="592C1CBD" w14:textId="77777777" w:rsidR="00C629E4" w:rsidRDefault="00C629E4" w:rsidP="00C629E4">
            <w:pPr>
              <w:ind w:left="-113" w:right="-85"/>
              <w:jc w:val="center"/>
              <w:rPr>
                <w:rFonts w:ascii="Segoe UI" w:hAnsi="Segoe UI" w:cs="Segoe UI"/>
                <w:b/>
              </w:rPr>
            </w:pPr>
          </w:p>
          <w:p w14:paraId="0C576132" w14:textId="77777777" w:rsidR="00C629E4" w:rsidRDefault="00C629E4" w:rsidP="00C629E4">
            <w:pPr>
              <w:ind w:left="-113" w:right="-85"/>
              <w:jc w:val="center"/>
              <w:rPr>
                <w:rFonts w:ascii="Segoe UI" w:hAnsi="Segoe UI" w:cs="Segoe UI"/>
                <w:b/>
              </w:rPr>
            </w:pPr>
          </w:p>
          <w:p w14:paraId="55A91D18" w14:textId="77777777" w:rsidR="00883D52" w:rsidRDefault="00883D52" w:rsidP="00C629E4">
            <w:pPr>
              <w:ind w:left="-113" w:right="-85"/>
              <w:jc w:val="center"/>
              <w:rPr>
                <w:rFonts w:ascii="Segoe UI" w:hAnsi="Segoe UI" w:cs="Segoe UI"/>
                <w:b/>
              </w:rPr>
            </w:pPr>
          </w:p>
          <w:p w14:paraId="1F32DA64" w14:textId="77777777" w:rsidR="00883D52" w:rsidRDefault="00883D52" w:rsidP="00C629E4">
            <w:pPr>
              <w:ind w:left="-113" w:right="-85"/>
              <w:jc w:val="center"/>
              <w:rPr>
                <w:rFonts w:ascii="Segoe UI" w:hAnsi="Segoe UI" w:cs="Segoe UI"/>
                <w:b/>
              </w:rPr>
            </w:pPr>
          </w:p>
          <w:p w14:paraId="44775AF1" w14:textId="77777777" w:rsidR="00883D52" w:rsidRDefault="00883D52" w:rsidP="00C629E4">
            <w:pPr>
              <w:ind w:left="-113" w:right="-85"/>
              <w:jc w:val="center"/>
              <w:rPr>
                <w:rFonts w:ascii="Segoe UI" w:hAnsi="Segoe UI" w:cs="Segoe UI"/>
                <w:b/>
              </w:rPr>
            </w:pPr>
          </w:p>
          <w:p w14:paraId="45A5F3C7" w14:textId="77777777" w:rsidR="00883D52" w:rsidRDefault="00883D52" w:rsidP="00C629E4">
            <w:pPr>
              <w:ind w:left="-113" w:right="-85"/>
              <w:jc w:val="center"/>
              <w:rPr>
                <w:rFonts w:ascii="Segoe UI" w:hAnsi="Segoe UI" w:cs="Segoe UI"/>
                <w:b/>
              </w:rPr>
            </w:pPr>
          </w:p>
          <w:p w14:paraId="0F38692C" w14:textId="31E8A8F1" w:rsidR="00C629E4" w:rsidRDefault="00C629E4" w:rsidP="00C629E4">
            <w:pPr>
              <w:ind w:left="-113" w:right="-85"/>
              <w:jc w:val="center"/>
              <w:rPr>
                <w:rFonts w:ascii="Segoe UI" w:hAnsi="Segoe UI" w:cs="Segoe UI"/>
                <w:b/>
              </w:rPr>
            </w:pPr>
            <w:r w:rsidRPr="007578AA">
              <w:rPr>
                <w:rFonts w:ascii="Segoe UI" w:hAnsi="Segoe UI" w:cs="Segoe UI"/>
                <w:b/>
              </w:rPr>
              <w:lastRenderedPageBreak/>
              <w:t>Contract</w:t>
            </w:r>
          </w:p>
          <w:p w14:paraId="022784B2" w14:textId="77777777" w:rsidR="00C629E4" w:rsidRPr="007578AA" w:rsidRDefault="00C629E4" w:rsidP="00C629E4">
            <w:pPr>
              <w:ind w:left="-113" w:right="-85"/>
              <w:jc w:val="center"/>
              <w:rPr>
                <w:rFonts w:ascii="Segoe UI" w:hAnsi="Segoe UI" w:cs="Segoe UI"/>
                <w:b/>
              </w:rPr>
            </w:pPr>
            <w:r w:rsidRPr="007578AA">
              <w:rPr>
                <w:rFonts w:ascii="Segoe UI" w:hAnsi="Segoe UI" w:cs="Segoe UI"/>
                <w:b/>
              </w:rPr>
              <w:t>Standards</w:t>
            </w:r>
          </w:p>
          <w:p w14:paraId="411A4D9F" w14:textId="77777777" w:rsidR="00C629E4" w:rsidRDefault="00C629E4" w:rsidP="00C629E4">
            <w:pPr>
              <w:ind w:left="-113" w:right="-85"/>
              <w:jc w:val="center"/>
              <w:rPr>
                <w:rFonts w:ascii="Segoe UI" w:hAnsi="Segoe UI" w:cs="Segoe UI"/>
                <w:b/>
              </w:rPr>
            </w:pPr>
            <w:r w:rsidRPr="007578AA">
              <w:rPr>
                <w:rFonts w:ascii="Segoe UI" w:hAnsi="Segoe UI" w:cs="Segoe UI"/>
                <w:b/>
              </w:rPr>
              <w:t xml:space="preserve"> (Cont’d)</w:t>
            </w:r>
          </w:p>
          <w:p w14:paraId="2920A601" w14:textId="77777777" w:rsidR="00C629E4" w:rsidRPr="007578AA" w:rsidRDefault="00C629E4" w:rsidP="00C629E4">
            <w:pPr>
              <w:ind w:left="-113" w:right="-85"/>
              <w:jc w:val="center"/>
              <w:rPr>
                <w:rFonts w:ascii="Segoe UI" w:hAnsi="Segoe UI" w:cs="Segoe UI"/>
                <w:b/>
              </w:rPr>
            </w:pPr>
          </w:p>
        </w:tc>
        <w:tc>
          <w:tcPr>
            <w:tcW w:w="1530" w:type="dxa"/>
            <w:vMerge w:val="restart"/>
            <w:tcBorders>
              <w:top w:val="single" w:sz="4" w:space="0" w:color="auto"/>
            </w:tcBorders>
          </w:tcPr>
          <w:p w14:paraId="648D4BA7" w14:textId="77777777" w:rsidR="00C629E4" w:rsidRPr="007578AA" w:rsidRDefault="00C629E4" w:rsidP="00C629E4">
            <w:pPr>
              <w:rPr>
                <w:rFonts w:ascii="Segoe UI" w:hAnsi="Segoe UI" w:cs="Segoe UI"/>
              </w:rPr>
            </w:pPr>
            <w:r w:rsidRPr="007578AA">
              <w:rPr>
                <w:rFonts w:ascii="Segoe UI" w:hAnsi="Segoe UI" w:cs="Segoe UI"/>
              </w:rPr>
              <w:lastRenderedPageBreak/>
              <w:t>Cancellation</w:t>
            </w:r>
          </w:p>
          <w:p w14:paraId="1B9C36F6" w14:textId="77777777" w:rsidR="00C629E4" w:rsidRPr="007578AA" w:rsidRDefault="00C629E4" w:rsidP="00C629E4">
            <w:pPr>
              <w:rPr>
                <w:rFonts w:ascii="Segoe UI" w:hAnsi="Segoe UI" w:cs="Segoe UI"/>
              </w:rPr>
            </w:pPr>
          </w:p>
          <w:p w14:paraId="0FDDD383" w14:textId="77777777" w:rsidR="00883D52" w:rsidRDefault="00883D52" w:rsidP="00C629E4">
            <w:pPr>
              <w:jc w:val="center"/>
              <w:rPr>
                <w:rFonts w:ascii="Segoe UI" w:hAnsi="Segoe UI" w:cs="Segoe UI"/>
              </w:rPr>
            </w:pPr>
          </w:p>
          <w:p w14:paraId="6B94305E" w14:textId="77777777" w:rsidR="00883D52" w:rsidRDefault="00883D52" w:rsidP="00C629E4">
            <w:pPr>
              <w:jc w:val="center"/>
              <w:rPr>
                <w:rFonts w:ascii="Segoe UI" w:hAnsi="Segoe UI" w:cs="Segoe UI"/>
              </w:rPr>
            </w:pPr>
          </w:p>
          <w:p w14:paraId="26FF2807" w14:textId="77777777" w:rsidR="00883D52" w:rsidRDefault="00883D52" w:rsidP="00C629E4">
            <w:pPr>
              <w:jc w:val="center"/>
              <w:rPr>
                <w:rFonts w:ascii="Segoe UI" w:hAnsi="Segoe UI" w:cs="Segoe UI"/>
              </w:rPr>
            </w:pPr>
          </w:p>
          <w:p w14:paraId="52F5476B" w14:textId="2F107FAF" w:rsidR="00C629E4" w:rsidRPr="007578AA" w:rsidRDefault="00C629E4" w:rsidP="00C629E4">
            <w:pPr>
              <w:jc w:val="center"/>
              <w:rPr>
                <w:rFonts w:ascii="Segoe UI" w:hAnsi="Segoe UI" w:cs="Segoe UI"/>
              </w:rPr>
            </w:pPr>
            <w:r>
              <w:rPr>
                <w:rFonts w:ascii="Segoe UI" w:hAnsi="Segoe UI" w:cs="Segoe UI"/>
              </w:rPr>
              <w:lastRenderedPageBreak/>
              <w:t>Cancellation (cont’d)</w:t>
            </w:r>
          </w:p>
          <w:p w14:paraId="26C1BBB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14B789A" w14:textId="77777777" w:rsidR="00C629E4" w:rsidRPr="007578AA" w:rsidRDefault="00C629E4" w:rsidP="00C629E4">
            <w:pPr>
              <w:ind w:left="-95" w:right="-67"/>
              <w:jc w:val="center"/>
              <w:rPr>
                <w:rFonts w:ascii="Segoe UI" w:hAnsi="Segoe UI" w:cs="Segoe UI"/>
              </w:rPr>
            </w:pPr>
            <w:r w:rsidRPr="007578AA">
              <w:rPr>
                <w:rFonts w:ascii="Segoe UI" w:hAnsi="Segoe UI" w:cs="Segoe UI"/>
              </w:rPr>
              <w:lastRenderedPageBreak/>
              <w:t>RCW 48.46.060(5)</w:t>
            </w:r>
          </w:p>
          <w:p w14:paraId="775EA853" w14:textId="77777777" w:rsidR="00C629E4" w:rsidRPr="007578AA" w:rsidRDefault="00C629E4" w:rsidP="00C629E4">
            <w:pPr>
              <w:ind w:left="-95" w:right="-67"/>
              <w:jc w:val="center"/>
              <w:rPr>
                <w:rFonts w:ascii="Segoe UI" w:hAnsi="Segoe UI" w:cs="Segoe UI"/>
              </w:rPr>
            </w:pPr>
          </w:p>
          <w:p w14:paraId="056C6613" w14:textId="77777777" w:rsidR="00C629E4" w:rsidRPr="007578AA" w:rsidRDefault="00C629E4" w:rsidP="00C629E4">
            <w:pPr>
              <w:ind w:left="-95" w:right="-67"/>
              <w:jc w:val="center"/>
              <w:rPr>
                <w:rFonts w:ascii="Segoe UI" w:hAnsi="Segoe UI" w:cs="Segoe UI"/>
                <w:highlight w:val="yellow"/>
              </w:rPr>
            </w:pPr>
          </w:p>
        </w:tc>
        <w:tc>
          <w:tcPr>
            <w:tcW w:w="7151" w:type="dxa"/>
            <w:tcBorders>
              <w:top w:val="single" w:sz="4" w:space="0" w:color="auto"/>
              <w:bottom w:val="single" w:sz="4" w:space="0" w:color="auto"/>
            </w:tcBorders>
          </w:tcPr>
          <w:p w14:paraId="2A94AC5D" w14:textId="77777777" w:rsidR="00C629E4" w:rsidRPr="007578AA" w:rsidRDefault="00C629E4" w:rsidP="00C629E4">
            <w:pPr>
              <w:pStyle w:val="ListParagraph"/>
              <w:numPr>
                <w:ilvl w:val="0"/>
                <w:numId w:val="1"/>
              </w:numPr>
              <w:ind w:left="211" w:hanging="211"/>
              <w:rPr>
                <w:rFonts w:ascii="Segoe UI" w:hAnsi="Segoe UI" w:cs="Segoe UI"/>
              </w:rPr>
            </w:pPr>
            <w:r w:rsidRPr="007578AA">
              <w:rPr>
                <w:rFonts w:ascii="Segoe UI" w:hAnsi="Segoe UI" w:cs="Segoe UI"/>
              </w:rPr>
              <w:t>No health maintenance organization authorized under this chapter shall cancel or fail to renew the enrollment on any basis of an enrolled participant or refuse to transfer an enrolled participant from a group to an individual basis for reasons relating solely to age, sex, race, or health status. Nothing contained herein shall prevent cancellation of an agreement with enrolled participants</w:t>
            </w:r>
            <w:r>
              <w:rPr>
                <w:rFonts w:ascii="Segoe UI" w:hAnsi="Segoe UI" w:cs="Segoe UI"/>
              </w:rPr>
              <w:t>:</w:t>
            </w:r>
          </w:p>
        </w:tc>
        <w:tc>
          <w:tcPr>
            <w:tcW w:w="1440" w:type="dxa"/>
            <w:tcBorders>
              <w:top w:val="single" w:sz="4" w:space="0" w:color="auto"/>
              <w:bottom w:val="single" w:sz="4" w:space="0" w:color="auto"/>
            </w:tcBorders>
          </w:tcPr>
          <w:p w14:paraId="24A52DE0" w14:textId="77777777" w:rsidR="00C629E4" w:rsidRPr="007578AA" w:rsidRDefault="00C629E4" w:rsidP="00C629E4">
            <w:pPr>
              <w:rPr>
                <w:rFonts w:ascii="Segoe UI" w:hAnsi="Segoe UI" w:cs="Segoe UI"/>
              </w:rPr>
            </w:pPr>
          </w:p>
        </w:tc>
        <w:tc>
          <w:tcPr>
            <w:tcW w:w="1440" w:type="dxa"/>
            <w:tcBorders>
              <w:top w:val="single" w:sz="4" w:space="0" w:color="auto"/>
              <w:bottom w:val="single" w:sz="4" w:space="0" w:color="auto"/>
            </w:tcBorders>
          </w:tcPr>
          <w:p w14:paraId="6FDDA5CA" w14:textId="77777777" w:rsidR="00C629E4" w:rsidRPr="007578AA" w:rsidRDefault="00C629E4" w:rsidP="00C629E4">
            <w:pPr>
              <w:jc w:val="center"/>
              <w:rPr>
                <w:rFonts w:ascii="Segoe UI" w:hAnsi="Segoe UI" w:cs="Segoe UI"/>
              </w:rPr>
            </w:pPr>
          </w:p>
        </w:tc>
      </w:tr>
      <w:tr w:rsidR="00C629E4" w:rsidRPr="007578AA" w14:paraId="0953A8BD" w14:textId="77777777" w:rsidTr="00454DA3">
        <w:trPr>
          <w:jc w:val="center"/>
        </w:trPr>
        <w:tc>
          <w:tcPr>
            <w:tcW w:w="1795" w:type="dxa"/>
            <w:vMerge/>
          </w:tcPr>
          <w:p w14:paraId="792D4772" w14:textId="77777777" w:rsidR="00C629E4" w:rsidRPr="007578AA" w:rsidRDefault="00C629E4" w:rsidP="00C629E4">
            <w:pPr>
              <w:ind w:left="-113" w:right="-85"/>
              <w:jc w:val="center"/>
              <w:rPr>
                <w:rFonts w:ascii="Segoe UI" w:hAnsi="Segoe UI" w:cs="Segoe UI"/>
                <w:b/>
              </w:rPr>
            </w:pPr>
          </w:p>
        </w:tc>
        <w:tc>
          <w:tcPr>
            <w:tcW w:w="1530" w:type="dxa"/>
            <w:vMerge/>
          </w:tcPr>
          <w:p w14:paraId="591AD65A" w14:textId="77777777" w:rsidR="00C629E4" w:rsidRPr="007578AA" w:rsidRDefault="00C629E4" w:rsidP="00C629E4">
            <w:pPr>
              <w:ind w:left="-15"/>
              <w:rPr>
                <w:rFonts w:ascii="Segoe UI" w:hAnsi="Segoe UI" w:cs="Segoe UI"/>
              </w:rPr>
            </w:pPr>
          </w:p>
        </w:tc>
        <w:tc>
          <w:tcPr>
            <w:tcW w:w="1620" w:type="dxa"/>
            <w:tcBorders>
              <w:top w:val="single" w:sz="4" w:space="0" w:color="auto"/>
              <w:bottom w:val="single" w:sz="4" w:space="0" w:color="auto"/>
            </w:tcBorders>
          </w:tcPr>
          <w:p w14:paraId="759E10EF" w14:textId="77777777" w:rsidR="00C629E4" w:rsidRPr="007578AA" w:rsidRDefault="00C629E4" w:rsidP="00C629E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48.46.060</w:t>
            </w:r>
          </w:p>
          <w:p w14:paraId="4BFCA3A6" w14:textId="77777777" w:rsidR="00C629E4" w:rsidRPr="007578AA" w:rsidRDefault="00C629E4" w:rsidP="00C629E4">
            <w:pPr>
              <w:ind w:left="-95" w:right="-67"/>
              <w:jc w:val="center"/>
              <w:rPr>
                <w:rFonts w:ascii="Segoe UI" w:hAnsi="Segoe UI" w:cs="Segoe UI"/>
              </w:rPr>
            </w:pPr>
            <w:r w:rsidRPr="007578AA">
              <w:rPr>
                <w:rFonts w:ascii="Segoe UI" w:hAnsi="Segoe UI" w:cs="Segoe UI"/>
              </w:rPr>
              <w:t>(5)(a)</w:t>
            </w:r>
          </w:p>
        </w:tc>
        <w:tc>
          <w:tcPr>
            <w:tcW w:w="7151" w:type="dxa"/>
            <w:tcBorders>
              <w:top w:val="single" w:sz="4" w:space="0" w:color="auto"/>
              <w:bottom w:val="single" w:sz="4" w:space="0" w:color="auto"/>
            </w:tcBorders>
          </w:tcPr>
          <w:p w14:paraId="361EF6D7"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hAnsi="Segoe UI" w:cs="Segoe UI"/>
              </w:rPr>
              <w:t xml:space="preserve">who violate any published policies of the organization which have been approved by the commissioner, </w:t>
            </w:r>
          </w:p>
        </w:tc>
        <w:tc>
          <w:tcPr>
            <w:tcW w:w="1440" w:type="dxa"/>
            <w:tcBorders>
              <w:top w:val="single" w:sz="4" w:space="0" w:color="auto"/>
              <w:bottom w:val="single" w:sz="4" w:space="0" w:color="auto"/>
            </w:tcBorders>
          </w:tcPr>
          <w:p w14:paraId="5CF0604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CAAA39E" w14:textId="77777777" w:rsidR="00C629E4" w:rsidRPr="007578AA" w:rsidRDefault="00C629E4" w:rsidP="00C629E4">
            <w:pPr>
              <w:jc w:val="center"/>
              <w:rPr>
                <w:rFonts w:ascii="Segoe UI" w:hAnsi="Segoe UI" w:cs="Segoe UI"/>
              </w:rPr>
            </w:pPr>
          </w:p>
        </w:tc>
      </w:tr>
      <w:tr w:rsidR="00C629E4" w:rsidRPr="007578AA" w14:paraId="30E9182F" w14:textId="77777777" w:rsidTr="00454DA3">
        <w:trPr>
          <w:jc w:val="center"/>
        </w:trPr>
        <w:tc>
          <w:tcPr>
            <w:tcW w:w="1795" w:type="dxa"/>
            <w:vMerge/>
          </w:tcPr>
          <w:p w14:paraId="697D00F2" w14:textId="77777777" w:rsidR="00C629E4" w:rsidRPr="007578AA" w:rsidRDefault="00C629E4" w:rsidP="00C629E4">
            <w:pPr>
              <w:ind w:left="-113" w:right="-85"/>
              <w:jc w:val="center"/>
              <w:rPr>
                <w:rFonts w:ascii="Segoe UI" w:hAnsi="Segoe UI" w:cs="Segoe UI"/>
                <w:b/>
              </w:rPr>
            </w:pPr>
          </w:p>
        </w:tc>
        <w:tc>
          <w:tcPr>
            <w:tcW w:w="1530" w:type="dxa"/>
            <w:vMerge/>
            <w:tcBorders>
              <w:bottom w:val="nil"/>
            </w:tcBorders>
          </w:tcPr>
          <w:p w14:paraId="7B9A3D25" w14:textId="77777777" w:rsidR="00C629E4" w:rsidRPr="007578AA" w:rsidRDefault="00C629E4" w:rsidP="00C629E4">
            <w:pPr>
              <w:ind w:left="-15"/>
              <w:rPr>
                <w:rFonts w:ascii="Segoe UI" w:hAnsi="Segoe UI" w:cs="Segoe UI"/>
              </w:rPr>
            </w:pPr>
          </w:p>
        </w:tc>
        <w:tc>
          <w:tcPr>
            <w:tcW w:w="1620" w:type="dxa"/>
            <w:tcBorders>
              <w:top w:val="single" w:sz="4" w:space="0" w:color="auto"/>
              <w:bottom w:val="single" w:sz="4" w:space="0" w:color="auto"/>
            </w:tcBorders>
          </w:tcPr>
          <w:p w14:paraId="6728B098"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w:t>
            </w:r>
          </w:p>
          <w:p w14:paraId="1F0BB6AD" w14:textId="77777777" w:rsidR="00C629E4" w:rsidRPr="007578AA" w:rsidRDefault="00C629E4" w:rsidP="00C629E4">
            <w:pPr>
              <w:ind w:left="-95" w:right="-67"/>
              <w:jc w:val="center"/>
              <w:rPr>
                <w:rFonts w:ascii="Segoe UI" w:hAnsi="Segoe UI" w:cs="Segoe UI"/>
              </w:rPr>
            </w:pPr>
            <w:r w:rsidRPr="007578AA">
              <w:rPr>
                <w:rFonts w:ascii="Segoe UI" w:hAnsi="Segoe UI" w:cs="Segoe UI"/>
              </w:rPr>
              <w:t>(5)(b)</w:t>
            </w:r>
          </w:p>
        </w:tc>
        <w:tc>
          <w:tcPr>
            <w:tcW w:w="7151" w:type="dxa"/>
            <w:tcBorders>
              <w:top w:val="single" w:sz="4" w:space="0" w:color="auto"/>
              <w:bottom w:val="single" w:sz="4" w:space="0" w:color="auto"/>
            </w:tcBorders>
          </w:tcPr>
          <w:p w14:paraId="1F6BBD34"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hAnsi="Segoe UI" w:cs="Segoe UI"/>
              </w:rPr>
              <w:t xml:space="preserve">who are entitled to become eligible for </w:t>
            </w:r>
            <w:r>
              <w:rPr>
                <w:rFonts w:ascii="Segoe UI" w:hAnsi="Segoe UI" w:cs="Segoe UI"/>
              </w:rPr>
              <w:t>M</w:t>
            </w:r>
            <w:r w:rsidRPr="007578AA">
              <w:rPr>
                <w:rFonts w:ascii="Segoe UI" w:hAnsi="Segoe UI" w:cs="Segoe UI"/>
              </w:rPr>
              <w:t>edicare benefits and fail to enroll for a Medicare supplement plan offered by the health maintenance organization and approved by the commissioner,</w:t>
            </w:r>
          </w:p>
        </w:tc>
        <w:tc>
          <w:tcPr>
            <w:tcW w:w="1440" w:type="dxa"/>
            <w:tcBorders>
              <w:top w:val="single" w:sz="4" w:space="0" w:color="auto"/>
              <w:bottom w:val="single" w:sz="4" w:space="0" w:color="auto"/>
            </w:tcBorders>
          </w:tcPr>
          <w:p w14:paraId="034629C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5BD0EAF" w14:textId="77777777" w:rsidR="00C629E4" w:rsidRPr="007578AA" w:rsidRDefault="00C629E4" w:rsidP="00C629E4">
            <w:pPr>
              <w:jc w:val="center"/>
              <w:rPr>
                <w:rFonts w:ascii="Segoe UI" w:hAnsi="Segoe UI" w:cs="Segoe UI"/>
              </w:rPr>
            </w:pPr>
          </w:p>
        </w:tc>
      </w:tr>
      <w:tr w:rsidR="00C629E4" w:rsidRPr="007578AA" w14:paraId="589BAFCB" w14:textId="77777777" w:rsidTr="00454DA3">
        <w:trPr>
          <w:jc w:val="center"/>
        </w:trPr>
        <w:tc>
          <w:tcPr>
            <w:tcW w:w="1795" w:type="dxa"/>
            <w:vMerge/>
            <w:tcBorders>
              <w:bottom w:val="nil"/>
            </w:tcBorders>
          </w:tcPr>
          <w:p w14:paraId="79518DED" w14:textId="77777777" w:rsidR="00C629E4" w:rsidRPr="007578AA" w:rsidRDefault="00C629E4" w:rsidP="00C629E4">
            <w:pPr>
              <w:ind w:left="-113" w:right="-85"/>
              <w:jc w:val="center"/>
              <w:rPr>
                <w:rFonts w:ascii="Segoe UI" w:hAnsi="Segoe UI" w:cs="Segoe UI"/>
                <w:b/>
              </w:rPr>
            </w:pPr>
          </w:p>
        </w:tc>
        <w:tc>
          <w:tcPr>
            <w:tcW w:w="1530" w:type="dxa"/>
            <w:tcBorders>
              <w:top w:val="nil"/>
              <w:bottom w:val="nil"/>
            </w:tcBorders>
          </w:tcPr>
          <w:p w14:paraId="48BEA88B" w14:textId="77777777" w:rsidR="00C629E4" w:rsidRPr="007578AA" w:rsidRDefault="00C629E4" w:rsidP="00C629E4">
            <w:pPr>
              <w:ind w:left="-15"/>
              <w:rPr>
                <w:rFonts w:ascii="Segoe UI" w:hAnsi="Segoe UI" w:cs="Segoe UI"/>
              </w:rPr>
            </w:pPr>
          </w:p>
        </w:tc>
        <w:tc>
          <w:tcPr>
            <w:tcW w:w="1620" w:type="dxa"/>
            <w:tcBorders>
              <w:top w:val="single" w:sz="4" w:space="0" w:color="auto"/>
              <w:bottom w:val="single" w:sz="4" w:space="0" w:color="auto"/>
            </w:tcBorders>
          </w:tcPr>
          <w:p w14:paraId="5554C89E" w14:textId="77777777" w:rsidR="00C629E4" w:rsidRPr="007578AA" w:rsidRDefault="00C629E4" w:rsidP="00C629E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48.46.060</w:t>
            </w:r>
          </w:p>
          <w:p w14:paraId="30A1335C" w14:textId="77777777" w:rsidR="00C629E4" w:rsidRPr="007578AA" w:rsidRDefault="00C629E4" w:rsidP="00C629E4">
            <w:pPr>
              <w:ind w:left="-95" w:right="-67"/>
              <w:jc w:val="center"/>
              <w:rPr>
                <w:rFonts w:ascii="Segoe UI" w:hAnsi="Segoe UI" w:cs="Segoe UI"/>
              </w:rPr>
            </w:pPr>
            <w:r w:rsidRPr="007578AA">
              <w:rPr>
                <w:rFonts w:ascii="Segoe UI" w:hAnsi="Segoe UI" w:cs="Segoe UI"/>
              </w:rPr>
              <w:t>(5)(c)</w:t>
            </w:r>
          </w:p>
        </w:tc>
        <w:tc>
          <w:tcPr>
            <w:tcW w:w="7151" w:type="dxa"/>
            <w:tcBorders>
              <w:top w:val="single" w:sz="4" w:space="0" w:color="auto"/>
              <w:bottom w:val="single" w:sz="4" w:space="0" w:color="auto"/>
            </w:tcBorders>
          </w:tcPr>
          <w:p w14:paraId="333C21B8"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hAnsi="Segoe UI" w:cs="Segoe UI"/>
              </w:rPr>
              <w:t>for failure of such enrolled participant to pay the approved charge, including cost-sharing, required under such contract,</w:t>
            </w:r>
          </w:p>
        </w:tc>
        <w:tc>
          <w:tcPr>
            <w:tcW w:w="1440" w:type="dxa"/>
            <w:tcBorders>
              <w:top w:val="single" w:sz="4" w:space="0" w:color="auto"/>
              <w:bottom w:val="single" w:sz="4" w:space="0" w:color="auto"/>
            </w:tcBorders>
          </w:tcPr>
          <w:p w14:paraId="24E66CC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6E70AF2" w14:textId="77777777" w:rsidR="00C629E4" w:rsidRPr="007578AA" w:rsidRDefault="00C629E4" w:rsidP="00C629E4">
            <w:pPr>
              <w:jc w:val="center"/>
              <w:rPr>
                <w:rFonts w:ascii="Segoe UI" w:hAnsi="Segoe UI" w:cs="Segoe UI"/>
              </w:rPr>
            </w:pPr>
          </w:p>
        </w:tc>
      </w:tr>
      <w:tr w:rsidR="00C629E4" w:rsidRPr="007578AA" w14:paraId="5C37D93C" w14:textId="77777777" w:rsidTr="00454DA3">
        <w:trPr>
          <w:jc w:val="center"/>
        </w:trPr>
        <w:tc>
          <w:tcPr>
            <w:tcW w:w="1795" w:type="dxa"/>
            <w:tcBorders>
              <w:top w:val="nil"/>
              <w:bottom w:val="nil"/>
            </w:tcBorders>
          </w:tcPr>
          <w:p w14:paraId="67B3DC54" w14:textId="77777777" w:rsidR="00C629E4" w:rsidRPr="007578AA" w:rsidRDefault="00C629E4" w:rsidP="00C629E4">
            <w:pPr>
              <w:ind w:left="-113" w:right="-85"/>
              <w:jc w:val="center"/>
              <w:rPr>
                <w:rFonts w:ascii="Segoe UI" w:hAnsi="Segoe UI" w:cs="Segoe UI"/>
                <w:b/>
              </w:rPr>
            </w:pPr>
          </w:p>
        </w:tc>
        <w:tc>
          <w:tcPr>
            <w:tcW w:w="1530" w:type="dxa"/>
            <w:tcBorders>
              <w:top w:val="nil"/>
              <w:bottom w:val="single" w:sz="4" w:space="0" w:color="auto"/>
            </w:tcBorders>
          </w:tcPr>
          <w:p w14:paraId="7A187DB2" w14:textId="77777777" w:rsidR="00C629E4" w:rsidRPr="007578AA" w:rsidRDefault="00C629E4" w:rsidP="00C629E4">
            <w:pPr>
              <w:ind w:left="-15"/>
              <w:rPr>
                <w:rFonts w:ascii="Segoe UI" w:hAnsi="Segoe UI" w:cs="Segoe UI"/>
              </w:rPr>
            </w:pPr>
          </w:p>
        </w:tc>
        <w:tc>
          <w:tcPr>
            <w:tcW w:w="1620" w:type="dxa"/>
            <w:tcBorders>
              <w:top w:val="single" w:sz="4" w:space="0" w:color="auto"/>
              <w:bottom w:val="single" w:sz="4" w:space="0" w:color="auto"/>
            </w:tcBorders>
          </w:tcPr>
          <w:p w14:paraId="189B072F" w14:textId="77777777" w:rsidR="00C629E4" w:rsidRPr="007578AA" w:rsidRDefault="00C629E4" w:rsidP="00C629E4">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48.46.060</w:t>
            </w:r>
          </w:p>
          <w:p w14:paraId="0E6F50BF" w14:textId="77777777" w:rsidR="00C629E4" w:rsidRPr="007578AA" w:rsidRDefault="00C629E4" w:rsidP="00C629E4">
            <w:pPr>
              <w:ind w:left="-95" w:right="-67"/>
              <w:jc w:val="center"/>
              <w:rPr>
                <w:rFonts w:ascii="Segoe UI" w:hAnsi="Segoe UI" w:cs="Segoe UI"/>
              </w:rPr>
            </w:pPr>
            <w:r w:rsidRPr="007578AA">
              <w:rPr>
                <w:rFonts w:ascii="Segoe UI" w:hAnsi="Segoe UI" w:cs="Segoe UI"/>
              </w:rPr>
              <w:t xml:space="preserve"> (5)(d)</w:t>
            </w:r>
          </w:p>
        </w:tc>
        <w:tc>
          <w:tcPr>
            <w:tcW w:w="7151" w:type="dxa"/>
            <w:tcBorders>
              <w:top w:val="single" w:sz="4" w:space="0" w:color="auto"/>
              <w:bottom w:val="single" w:sz="4" w:space="0" w:color="auto"/>
            </w:tcBorders>
          </w:tcPr>
          <w:p w14:paraId="5F796B7A" w14:textId="77777777" w:rsidR="00C629E4" w:rsidRPr="007578AA" w:rsidRDefault="00C629E4" w:rsidP="00C629E4">
            <w:pPr>
              <w:pStyle w:val="ListParagraph"/>
              <w:numPr>
                <w:ilvl w:val="1"/>
                <w:numId w:val="1"/>
              </w:numPr>
              <w:ind w:left="571"/>
              <w:rPr>
                <w:rFonts w:ascii="Segoe UI" w:hAnsi="Segoe UI" w:cs="Segoe UI"/>
              </w:rPr>
            </w:pPr>
            <w:r w:rsidRPr="007578AA">
              <w:rPr>
                <w:rFonts w:ascii="Segoe UI" w:hAnsi="Segoe UI" w:cs="Segoe UI"/>
              </w:rPr>
              <w:t>for a material breach of the health maintenance agreement.</w:t>
            </w:r>
          </w:p>
        </w:tc>
        <w:tc>
          <w:tcPr>
            <w:tcW w:w="1440" w:type="dxa"/>
            <w:tcBorders>
              <w:top w:val="single" w:sz="4" w:space="0" w:color="auto"/>
              <w:bottom w:val="single" w:sz="4" w:space="0" w:color="auto"/>
            </w:tcBorders>
          </w:tcPr>
          <w:p w14:paraId="501D1B1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7A4E6D3" w14:textId="77777777" w:rsidR="00C629E4" w:rsidRPr="007578AA" w:rsidRDefault="00C629E4" w:rsidP="00C629E4">
            <w:pPr>
              <w:jc w:val="center"/>
              <w:rPr>
                <w:rFonts w:ascii="Segoe UI" w:hAnsi="Segoe UI" w:cs="Segoe UI"/>
              </w:rPr>
            </w:pPr>
          </w:p>
        </w:tc>
      </w:tr>
      <w:tr w:rsidR="00C629E4" w:rsidRPr="007578AA" w14:paraId="3B63DBA6" w14:textId="77777777" w:rsidTr="00454DA3">
        <w:trPr>
          <w:jc w:val="center"/>
        </w:trPr>
        <w:tc>
          <w:tcPr>
            <w:tcW w:w="1795" w:type="dxa"/>
            <w:tcBorders>
              <w:top w:val="nil"/>
              <w:bottom w:val="nil"/>
            </w:tcBorders>
          </w:tcPr>
          <w:p w14:paraId="6595AF8E" w14:textId="77777777" w:rsidR="00C629E4" w:rsidRPr="007578AA" w:rsidRDefault="00C629E4" w:rsidP="00C629E4">
            <w:pPr>
              <w:ind w:left="-113" w:right="-85"/>
              <w:jc w:val="center"/>
              <w:rPr>
                <w:rFonts w:ascii="Segoe UI" w:hAnsi="Segoe UI" w:cs="Segoe UI"/>
                <w:b/>
              </w:rPr>
            </w:pPr>
          </w:p>
        </w:tc>
        <w:tc>
          <w:tcPr>
            <w:tcW w:w="1530" w:type="dxa"/>
            <w:vMerge w:val="restart"/>
            <w:tcBorders>
              <w:top w:val="single" w:sz="4" w:space="0" w:color="auto"/>
            </w:tcBorders>
          </w:tcPr>
          <w:p w14:paraId="3A7CD5D8" w14:textId="77777777" w:rsidR="00C629E4" w:rsidRPr="007578AA" w:rsidRDefault="00C629E4" w:rsidP="00C629E4">
            <w:pPr>
              <w:ind w:left="-15"/>
              <w:jc w:val="center"/>
              <w:rPr>
                <w:rFonts w:ascii="Segoe UI" w:hAnsi="Segoe UI" w:cs="Segoe UI"/>
              </w:rPr>
            </w:pPr>
            <w:r w:rsidRPr="007578AA">
              <w:rPr>
                <w:rFonts w:ascii="Segoe UI" w:hAnsi="Segoe UI" w:cs="Segoe UI"/>
              </w:rPr>
              <w:t>Examination/</w:t>
            </w:r>
          </w:p>
          <w:p w14:paraId="62249197" w14:textId="77777777" w:rsidR="00C629E4" w:rsidRPr="007578AA" w:rsidRDefault="00C629E4" w:rsidP="00C629E4">
            <w:pPr>
              <w:ind w:left="-15"/>
              <w:jc w:val="center"/>
              <w:rPr>
                <w:rFonts w:ascii="Segoe UI" w:hAnsi="Segoe UI" w:cs="Segoe UI"/>
              </w:rPr>
            </w:pPr>
            <w:r w:rsidRPr="007578AA">
              <w:rPr>
                <w:rFonts w:ascii="Segoe UI" w:hAnsi="Segoe UI" w:cs="Segoe UI"/>
              </w:rPr>
              <w:t>Disapproval</w:t>
            </w:r>
          </w:p>
        </w:tc>
        <w:tc>
          <w:tcPr>
            <w:tcW w:w="1620" w:type="dxa"/>
            <w:tcBorders>
              <w:top w:val="single" w:sz="4" w:space="0" w:color="auto"/>
              <w:bottom w:val="nil"/>
            </w:tcBorders>
          </w:tcPr>
          <w:p w14:paraId="2FF22AB1"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RCW</w:t>
            </w:r>
          </w:p>
        </w:tc>
        <w:tc>
          <w:tcPr>
            <w:tcW w:w="7151" w:type="dxa"/>
            <w:tcBorders>
              <w:top w:val="single" w:sz="4" w:space="0" w:color="auto"/>
              <w:bottom w:val="nil"/>
            </w:tcBorders>
          </w:tcPr>
          <w:p w14:paraId="785CA429" w14:textId="77777777" w:rsidR="00C629E4" w:rsidRPr="007578AA" w:rsidRDefault="00C629E4" w:rsidP="00C629E4">
            <w:pPr>
              <w:pStyle w:val="ListParagraph"/>
              <w:numPr>
                <w:ilvl w:val="0"/>
                <w:numId w:val="1"/>
              </w:numPr>
              <w:ind w:left="221" w:hanging="221"/>
              <w:rPr>
                <w:rFonts w:ascii="Segoe UI" w:hAnsi="Segoe UI" w:cs="Segoe UI"/>
              </w:rPr>
            </w:pPr>
            <w:r w:rsidRPr="007578AA">
              <w:rPr>
                <w:rFonts w:ascii="Segoe UI" w:hAnsi="Segoe UI" w:cs="Segoe UI"/>
              </w:rPr>
              <w:t>The filing must not:</w:t>
            </w:r>
          </w:p>
        </w:tc>
        <w:tc>
          <w:tcPr>
            <w:tcW w:w="1440" w:type="dxa"/>
            <w:tcBorders>
              <w:top w:val="single" w:sz="4" w:space="0" w:color="auto"/>
              <w:bottom w:val="nil"/>
            </w:tcBorders>
          </w:tcPr>
          <w:p w14:paraId="1512AD43"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088D9A44" w14:textId="77777777" w:rsidR="00C629E4" w:rsidRPr="007578AA" w:rsidRDefault="00C629E4" w:rsidP="00C629E4">
            <w:pPr>
              <w:jc w:val="center"/>
              <w:rPr>
                <w:rFonts w:ascii="Segoe UI" w:hAnsi="Segoe UI" w:cs="Segoe UI"/>
              </w:rPr>
            </w:pPr>
          </w:p>
        </w:tc>
      </w:tr>
      <w:tr w:rsidR="00C629E4" w:rsidRPr="007578AA" w14:paraId="5D4D2F96" w14:textId="77777777" w:rsidTr="00454DA3">
        <w:trPr>
          <w:jc w:val="center"/>
        </w:trPr>
        <w:tc>
          <w:tcPr>
            <w:tcW w:w="1795" w:type="dxa"/>
            <w:tcBorders>
              <w:top w:val="nil"/>
              <w:bottom w:val="nil"/>
            </w:tcBorders>
          </w:tcPr>
          <w:p w14:paraId="00EE4AF2" w14:textId="77777777" w:rsidR="00C629E4" w:rsidRPr="007578AA" w:rsidRDefault="00C629E4" w:rsidP="00C629E4">
            <w:pPr>
              <w:ind w:left="-113" w:right="-85"/>
              <w:jc w:val="center"/>
              <w:rPr>
                <w:rFonts w:ascii="Segoe UI" w:hAnsi="Segoe UI" w:cs="Segoe UI"/>
                <w:b/>
              </w:rPr>
            </w:pPr>
          </w:p>
        </w:tc>
        <w:tc>
          <w:tcPr>
            <w:tcW w:w="1530" w:type="dxa"/>
            <w:vMerge/>
            <w:tcBorders>
              <w:bottom w:val="nil"/>
            </w:tcBorders>
          </w:tcPr>
          <w:p w14:paraId="50BDDF02" w14:textId="77777777" w:rsidR="00C629E4" w:rsidRPr="007578AA" w:rsidRDefault="00C629E4" w:rsidP="00C629E4">
            <w:pPr>
              <w:ind w:left="-15"/>
              <w:rPr>
                <w:rFonts w:ascii="Segoe UI" w:hAnsi="Segoe UI" w:cs="Segoe UI"/>
              </w:rPr>
            </w:pPr>
          </w:p>
        </w:tc>
        <w:tc>
          <w:tcPr>
            <w:tcW w:w="1620" w:type="dxa"/>
            <w:tcBorders>
              <w:top w:val="nil"/>
              <w:bottom w:val="single" w:sz="4" w:space="0" w:color="auto"/>
            </w:tcBorders>
          </w:tcPr>
          <w:p w14:paraId="1F21394E"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48.46.060(3)(a)</w:t>
            </w:r>
          </w:p>
        </w:tc>
        <w:tc>
          <w:tcPr>
            <w:tcW w:w="7151" w:type="dxa"/>
            <w:tcBorders>
              <w:top w:val="nil"/>
              <w:bottom w:val="single" w:sz="4" w:space="0" w:color="auto"/>
            </w:tcBorders>
          </w:tcPr>
          <w:p w14:paraId="58A021A7"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or incorporate by reference any inconsistent, ambiguous, or misleading clauses, or exceptions or conditions which unreasonably or deceptively affect the risk purported to be assumed in the general coverage of the agreement;</w:t>
            </w:r>
          </w:p>
        </w:tc>
        <w:tc>
          <w:tcPr>
            <w:tcW w:w="1440" w:type="dxa"/>
            <w:tcBorders>
              <w:top w:val="nil"/>
              <w:bottom w:val="single" w:sz="4" w:space="0" w:color="auto"/>
            </w:tcBorders>
          </w:tcPr>
          <w:p w14:paraId="1237E5FA"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057E674A" w14:textId="77777777" w:rsidR="00C629E4" w:rsidRPr="007578AA" w:rsidRDefault="00C629E4" w:rsidP="00C629E4">
            <w:pPr>
              <w:jc w:val="center"/>
              <w:rPr>
                <w:rFonts w:ascii="Segoe UI" w:hAnsi="Segoe UI" w:cs="Segoe UI"/>
              </w:rPr>
            </w:pPr>
          </w:p>
        </w:tc>
      </w:tr>
      <w:tr w:rsidR="00C629E4" w:rsidRPr="007578AA" w14:paraId="2B05EEE0" w14:textId="77777777" w:rsidTr="00454DA3">
        <w:trPr>
          <w:jc w:val="center"/>
        </w:trPr>
        <w:tc>
          <w:tcPr>
            <w:tcW w:w="1795" w:type="dxa"/>
            <w:vMerge w:val="restart"/>
            <w:tcBorders>
              <w:top w:val="nil"/>
            </w:tcBorders>
          </w:tcPr>
          <w:p w14:paraId="7527860D" w14:textId="77777777" w:rsidR="00C629E4" w:rsidRPr="007578AA" w:rsidRDefault="00C629E4" w:rsidP="00C629E4">
            <w:pPr>
              <w:ind w:left="-113" w:right="-85"/>
              <w:jc w:val="center"/>
              <w:rPr>
                <w:rFonts w:ascii="Segoe UI" w:hAnsi="Segoe UI" w:cs="Segoe UI"/>
                <w:b/>
              </w:rPr>
            </w:pPr>
          </w:p>
        </w:tc>
        <w:tc>
          <w:tcPr>
            <w:tcW w:w="1530" w:type="dxa"/>
            <w:vMerge w:val="restart"/>
            <w:tcBorders>
              <w:top w:val="nil"/>
            </w:tcBorders>
          </w:tcPr>
          <w:p w14:paraId="084E8488"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473F06C9" w14:textId="77777777" w:rsidR="00C629E4" w:rsidRPr="007578AA" w:rsidRDefault="00C629E4" w:rsidP="00C629E4">
            <w:pPr>
              <w:ind w:left="-95" w:right="-67"/>
              <w:jc w:val="center"/>
              <w:rPr>
                <w:rFonts w:ascii="Segoe UI" w:hAnsi="Segoe UI" w:cs="Segoe UI"/>
                <w:highlight w:val="yellow"/>
              </w:rPr>
            </w:pPr>
            <w:r>
              <w:rPr>
                <w:rFonts w:ascii="Segoe UI" w:hAnsi="Segoe UI" w:cs="Segoe UI"/>
              </w:rPr>
              <w:t xml:space="preserve">RCW </w:t>
            </w:r>
            <w:r w:rsidRPr="007578AA">
              <w:rPr>
                <w:rFonts w:ascii="Segoe UI" w:hAnsi="Segoe UI" w:cs="Segoe UI"/>
              </w:rPr>
              <w:t>48.46.060(3)(b)</w:t>
            </w:r>
          </w:p>
        </w:tc>
        <w:tc>
          <w:tcPr>
            <w:tcW w:w="7151" w:type="dxa"/>
            <w:tcBorders>
              <w:top w:val="single" w:sz="4" w:space="0" w:color="auto"/>
              <w:bottom w:val="single" w:sz="4" w:space="0" w:color="auto"/>
            </w:tcBorders>
          </w:tcPr>
          <w:p w14:paraId="57F41B65"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any title, heading, or other indication which is misleading;</w:t>
            </w:r>
          </w:p>
        </w:tc>
        <w:tc>
          <w:tcPr>
            <w:tcW w:w="1440" w:type="dxa"/>
            <w:tcBorders>
              <w:top w:val="single" w:sz="4" w:space="0" w:color="auto"/>
              <w:bottom w:val="single" w:sz="4" w:space="0" w:color="auto"/>
            </w:tcBorders>
          </w:tcPr>
          <w:p w14:paraId="4ACBCB6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7463257" w14:textId="77777777" w:rsidR="00C629E4" w:rsidRPr="007578AA" w:rsidRDefault="00C629E4" w:rsidP="00C629E4">
            <w:pPr>
              <w:jc w:val="center"/>
              <w:rPr>
                <w:rFonts w:ascii="Segoe UI" w:hAnsi="Segoe UI" w:cs="Segoe UI"/>
              </w:rPr>
            </w:pPr>
          </w:p>
        </w:tc>
      </w:tr>
      <w:tr w:rsidR="00C629E4" w:rsidRPr="007578AA" w14:paraId="1999DD22" w14:textId="77777777" w:rsidTr="00454DA3">
        <w:trPr>
          <w:jc w:val="center"/>
        </w:trPr>
        <w:tc>
          <w:tcPr>
            <w:tcW w:w="1795" w:type="dxa"/>
            <w:vMerge/>
          </w:tcPr>
          <w:p w14:paraId="1DA9D4DA" w14:textId="77777777" w:rsidR="00C629E4" w:rsidRPr="007578AA" w:rsidRDefault="00C629E4" w:rsidP="00C629E4">
            <w:pPr>
              <w:ind w:left="-113" w:right="-85"/>
              <w:jc w:val="center"/>
              <w:rPr>
                <w:rFonts w:ascii="Segoe UI" w:hAnsi="Segoe UI" w:cs="Segoe UI"/>
                <w:b/>
              </w:rPr>
            </w:pPr>
          </w:p>
        </w:tc>
        <w:tc>
          <w:tcPr>
            <w:tcW w:w="1530" w:type="dxa"/>
            <w:vMerge/>
          </w:tcPr>
          <w:p w14:paraId="175781FE"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1322BC1A" w14:textId="77777777" w:rsidR="00C629E4" w:rsidRPr="007578AA" w:rsidRDefault="00C629E4" w:rsidP="00C629E4">
            <w:pPr>
              <w:ind w:left="-95" w:right="-67"/>
              <w:jc w:val="center"/>
              <w:rPr>
                <w:rFonts w:ascii="Segoe UI" w:hAnsi="Segoe UI" w:cs="Segoe UI"/>
                <w:highlight w:val="yellow"/>
              </w:rPr>
            </w:pPr>
            <w:r>
              <w:rPr>
                <w:rFonts w:ascii="Segoe UI" w:hAnsi="Segoe UI" w:cs="Segoe UI"/>
              </w:rPr>
              <w:t xml:space="preserve">RCW </w:t>
            </w:r>
            <w:r w:rsidRPr="007578AA">
              <w:rPr>
                <w:rFonts w:ascii="Segoe UI" w:hAnsi="Segoe UI" w:cs="Segoe UI"/>
              </w:rPr>
              <w:t>48.46.060(3)(d)</w:t>
            </w:r>
          </w:p>
        </w:tc>
        <w:tc>
          <w:tcPr>
            <w:tcW w:w="7151" w:type="dxa"/>
            <w:tcBorders>
              <w:top w:val="single" w:sz="4" w:space="0" w:color="auto"/>
              <w:bottom w:val="single" w:sz="4" w:space="0" w:color="auto"/>
            </w:tcBorders>
          </w:tcPr>
          <w:p w14:paraId="3696E838"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Contain unreasonable restrictions on the treatment of patients;</w:t>
            </w:r>
          </w:p>
        </w:tc>
        <w:tc>
          <w:tcPr>
            <w:tcW w:w="1440" w:type="dxa"/>
            <w:tcBorders>
              <w:top w:val="single" w:sz="4" w:space="0" w:color="auto"/>
              <w:bottom w:val="single" w:sz="4" w:space="0" w:color="auto"/>
            </w:tcBorders>
          </w:tcPr>
          <w:p w14:paraId="56577DB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57EB95B" w14:textId="77777777" w:rsidR="00C629E4" w:rsidRPr="007578AA" w:rsidRDefault="00C629E4" w:rsidP="00C629E4">
            <w:pPr>
              <w:jc w:val="center"/>
              <w:rPr>
                <w:rFonts w:ascii="Segoe UI" w:hAnsi="Segoe UI" w:cs="Segoe UI"/>
              </w:rPr>
            </w:pPr>
          </w:p>
        </w:tc>
      </w:tr>
      <w:tr w:rsidR="00C629E4" w:rsidRPr="007578AA" w14:paraId="66217412" w14:textId="77777777" w:rsidTr="00454DA3">
        <w:trPr>
          <w:jc w:val="center"/>
        </w:trPr>
        <w:tc>
          <w:tcPr>
            <w:tcW w:w="1795" w:type="dxa"/>
            <w:vMerge/>
            <w:tcBorders>
              <w:bottom w:val="nil"/>
            </w:tcBorders>
          </w:tcPr>
          <w:p w14:paraId="3EC52B9B" w14:textId="77777777" w:rsidR="00C629E4" w:rsidRPr="007578AA" w:rsidRDefault="00C629E4" w:rsidP="00C629E4">
            <w:pPr>
              <w:ind w:left="-113" w:right="-85"/>
              <w:jc w:val="center"/>
              <w:rPr>
                <w:rFonts w:ascii="Segoe UI" w:hAnsi="Segoe UI" w:cs="Segoe UI"/>
                <w:b/>
              </w:rPr>
            </w:pPr>
          </w:p>
        </w:tc>
        <w:tc>
          <w:tcPr>
            <w:tcW w:w="1530" w:type="dxa"/>
            <w:vMerge/>
            <w:tcBorders>
              <w:bottom w:val="nil"/>
            </w:tcBorders>
          </w:tcPr>
          <w:p w14:paraId="2D26B360"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40BC2A17"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w:t>
            </w:r>
          </w:p>
          <w:p w14:paraId="0DA78163" w14:textId="77777777" w:rsidR="00C629E4" w:rsidRPr="007578AA" w:rsidRDefault="00C629E4" w:rsidP="00C629E4">
            <w:pPr>
              <w:ind w:left="-95" w:right="-67"/>
              <w:jc w:val="center"/>
              <w:rPr>
                <w:rFonts w:ascii="Segoe UI" w:hAnsi="Segoe UI" w:cs="Segoe UI"/>
                <w:highlight w:val="yellow"/>
              </w:rPr>
            </w:pPr>
            <w:r w:rsidRPr="007578AA">
              <w:rPr>
                <w:rFonts w:ascii="Segoe UI" w:hAnsi="Segoe UI" w:cs="Segoe UI"/>
              </w:rPr>
              <w:t>(3)(e)</w:t>
            </w:r>
          </w:p>
          <w:p w14:paraId="6E1B5BF3" w14:textId="77777777" w:rsidR="00C629E4" w:rsidRPr="007578AA" w:rsidRDefault="00C629E4" w:rsidP="00C629E4">
            <w:pPr>
              <w:ind w:left="-95" w:right="-67" w:firstLine="15"/>
              <w:jc w:val="center"/>
              <w:rPr>
                <w:rFonts w:ascii="Segoe UI" w:hAnsi="Segoe UI" w:cs="Segoe UI"/>
              </w:rPr>
            </w:pPr>
          </w:p>
        </w:tc>
        <w:tc>
          <w:tcPr>
            <w:tcW w:w="7151" w:type="dxa"/>
            <w:tcBorders>
              <w:top w:val="single" w:sz="4" w:space="0" w:color="auto"/>
              <w:bottom w:val="single" w:sz="4" w:space="0" w:color="auto"/>
            </w:tcBorders>
          </w:tcPr>
          <w:p w14:paraId="2AA360D4"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 xml:space="preserve">Violate Chapter 48.46 RCW or fail to conform to minimum provisions or standards required by the Commissioner by rule under chapter </w:t>
            </w:r>
            <w:hyperlink r:id="rId18" w:history="1">
              <w:r w:rsidRPr="007578AA">
                <w:rPr>
                  <w:rFonts w:ascii="Segoe UI" w:eastAsia="Times New Roman" w:hAnsi="Segoe UI" w:cs="Segoe UI"/>
                  <w:color w:val="2B674D"/>
                  <w:u w:val="single"/>
                </w:rPr>
                <w:t>34.05</w:t>
              </w:r>
            </w:hyperlink>
            <w:r w:rsidRPr="007578AA">
              <w:rPr>
                <w:rFonts w:ascii="Segoe UI" w:eastAsia="Times New Roman" w:hAnsi="Segoe UI" w:cs="Segoe UI"/>
              </w:rPr>
              <w:t xml:space="preserve"> RCW; or</w:t>
            </w:r>
          </w:p>
        </w:tc>
        <w:tc>
          <w:tcPr>
            <w:tcW w:w="1440" w:type="dxa"/>
            <w:tcBorders>
              <w:top w:val="single" w:sz="4" w:space="0" w:color="auto"/>
              <w:bottom w:val="single" w:sz="4" w:space="0" w:color="auto"/>
            </w:tcBorders>
          </w:tcPr>
          <w:p w14:paraId="58C6800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22B6729" w14:textId="77777777" w:rsidR="00C629E4" w:rsidRPr="007578AA" w:rsidRDefault="00C629E4" w:rsidP="00C629E4">
            <w:pPr>
              <w:jc w:val="center"/>
              <w:rPr>
                <w:rFonts w:ascii="Segoe UI" w:hAnsi="Segoe UI" w:cs="Segoe UI"/>
              </w:rPr>
            </w:pPr>
          </w:p>
        </w:tc>
      </w:tr>
      <w:tr w:rsidR="00C629E4" w:rsidRPr="007578AA" w14:paraId="6BC6CF27" w14:textId="77777777" w:rsidTr="00454DA3">
        <w:trPr>
          <w:jc w:val="center"/>
        </w:trPr>
        <w:tc>
          <w:tcPr>
            <w:tcW w:w="1795" w:type="dxa"/>
            <w:tcBorders>
              <w:top w:val="nil"/>
              <w:bottom w:val="single" w:sz="4" w:space="0" w:color="auto"/>
            </w:tcBorders>
          </w:tcPr>
          <w:p w14:paraId="2C6ED120"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32597265"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2C866841"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w:t>
            </w:r>
          </w:p>
          <w:p w14:paraId="3B5A5E1B" w14:textId="77777777" w:rsidR="00C629E4" w:rsidRPr="007578AA" w:rsidRDefault="00C629E4" w:rsidP="00C629E4">
            <w:pPr>
              <w:ind w:left="-95" w:right="-67"/>
              <w:jc w:val="center"/>
              <w:rPr>
                <w:rFonts w:ascii="Segoe UI" w:hAnsi="Segoe UI" w:cs="Segoe UI"/>
              </w:rPr>
            </w:pPr>
            <w:r w:rsidRPr="007578AA">
              <w:rPr>
                <w:rFonts w:ascii="Segoe UI" w:hAnsi="Segoe UI" w:cs="Segoe UI"/>
              </w:rPr>
              <w:t>(3)(f)</w:t>
            </w:r>
          </w:p>
          <w:p w14:paraId="14D8F925" w14:textId="77777777" w:rsidR="00C629E4" w:rsidRPr="007578AA" w:rsidRDefault="00C629E4" w:rsidP="00C629E4">
            <w:pPr>
              <w:ind w:left="-95" w:right="-67" w:firstLine="15"/>
              <w:jc w:val="center"/>
              <w:rPr>
                <w:rFonts w:ascii="Segoe UI" w:hAnsi="Segoe UI" w:cs="Segoe UI"/>
              </w:rPr>
            </w:pPr>
          </w:p>
        </w:tc>
        <w:tc>
          <w:tcPr>
            <w:tcW w:w="7151" w:type="dxa"/>
            <w:tcBorders>
              <w:top w:val="single" w:sz="4" w:space="0" w:color="auto"/>
              <w:bottom w:val="single" w:sz="4" w:space="0" w:color="auto"/>
            </w:tcBorders>
          </w:tcPr>
          <w:p w14:paraId="7556D58E" w14:textId="77777777" w:rsidR="00C629E4"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If any agreement for health care services with any state agency, division, subdivision, board, or commission or with any political subdivision, municipal corporation, or quasi-municipal corporation fails to comply with state law.</w:t>
            </w:r>
          </w:p>
          <w:p w14:paraId="6AC611BF" w14:textId="77777777" w:rsidR="003B20DB" w:rsidRDefault="003B20DB" w:rsidP="003B20DB">
            <w:pPr>
              <w:rPr>
                <w:rFonts w:ascii="Segoe UI" w:eastAsia="Times New Roman" w:hAnsi="Segoe UI" w:cs="Segoe UI"/>
              </w:rPr>
            </w:pPr>
          </w:p>
          <w:p w14:paraId="63ADA877" w14:textId="77777777" w:rsidR="003B20DB" w:rsidRDefault="003B20DB" w:rsidP="003B20DB">
            <w:pPr>
              <w:rPr>
                <w:rFonts w:ascii="Segoe UI" w:eastAsia="Times New Roman" w:hAnsi="Segoe UI" w:cs="Segoe UI"/>
              </w:rPr>
            </w:pPr>
          </w:p>
          <w:p w14:paraId="62DAB0EB" w14:textId="4BA3BD9A" w:rsidR="003B20DB" w:rsidRPr="003B20DB" w:rsidRDefault="003B20DB" w:rsidP="003B20DB">
            <w:pPr>
              <w:rPr>
                <w:rFonts w:ascii="Segoe UI" w:eastAsia="Times New Roman" w:hAnsi="Segoe UI" w:cs="Segoe UI"/>
              </w:rPr>
            </w:pPr>
          </w:p>
        </w:tc>
        <w:tc>
          <w:tcPr>
            <w:tcW w:w="1440" w:type="dxa"/>
            <w:tcBorders>
              <w:top w:val="single" w:sz="4" w:space="0" w:color="auto"/>
              <w:bottom w:val="single" w:sz="4" w:space="0" w:color="auto"/>
            </w:tcBorders>
          </w:tcPr>
          <w:p w14:paraId="7AC2153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2B4C3C3" w14:textId="77777777" w:rsidR="00C629E4" w:rsidRPr="007578AA" w:rsidRDefault="00C629E4" w:rsidP="00C629E4">
            <w:pPr>
              <w:jc w:val="center"/>
              <w:rPr>
                <w:rFonts w:ascii="Segoe UI" w:hAnsi="Segoe UI" w:cs="Segoe UI"/>
              </w:rPr>
            </w:pPr>
          </w:p>
        </w:tc>
      </w:tr>
      <w:tr w:rsidR="00C629E4" w:rsidRPr="007578AA" w14:paraId="3F4DF5FF" w14:textId="77777777" w:rsidTr="00454DA3">
        <w:trPr>
          <w:jc w:val="center"/>
        </w:trPr>
        <w:tc>
          <w:tcPr>
            <w:tcW w:w="1795" w:type="dxa"/>
            <w:tcBorders>
              <w:top w:val="single" w:sz="4" w:space="0" w:color="auto"/>
              <w:bottom w:val="nil"/>
            </w:tcBorders>
          </w:tcPr>
          <w:p w14:paraId="4505F7AB" w14:textId="77777777" w:rsidR="00C629E4" w:rsidRPr="007578AA" w:rsidRDefault="00C629E4" w:rsidP="00C629E4">
            <w:pPr>
              <w:jc w:val="center"/>
              <w:rPr>
                <w:rFonts w:ascii="Segoe UI" w:hAnsi="Segoe UI" w:cs="Segoe UI"/>
                <w:b/>
              </w:rPr>
            </w:pPr>
            <w:r>
              <w:rPr>
                <w:rFonts w:ascii="Segoe UI" w:hAnsi="Segoe UI" w:cs="Segoe UI"/>
                <w:b/>
              </w:rPr>
              <w:lastRenderedPageBreak/>
              <w:t xml:space="preserve">Contract Standards </w:t>
            </w:r>
          </w:p>
        </w:tc>
        <w:tc>
          <w:tcPr>
            <w:tcW w:w="1530" w:type="dxa"/>
            <w:tcBorders>
              <w:top w:val="single" w:sz="4" w:space="0" w:color="auto"/>
              <w:bottom w:val="nil"/>
            </w:tcBorders>
          </w:tcPr>
          <w:p w14:paraId="10FB2647" w14:textId="77777777" w:rsidR="00C629E4" w:rsidRPr="007578AA" w:rsidRDefault="00C629E4" w:rsidP="00C629E4">
            <w:pPr>
              <w:ind w:left="-15"/>
              <w:rPr>
                <w:rFonts w:ascii="Segoe UI" w:hAnsi="Segoe UI" w:cs="Segoe UI"/>
              </w:rPr>
            </w:pPr>
            <w:r w:rsidRPr="007578AA">
              <w:rPr>
                <w:rFonts w:ascii="Segoe UI" w:hAnsi="Segoe UI" w:cs="Segoe UI"/>
              </w:rPr>
              <w:t xml:space="preserve">Examination/ </w:t>
            </w:r>
          </w:p>
          <w:p w14:paraId="0DF82C64" w14:textId="77777777" w:rsidR="00C629E4" w:rsidRPr="007578AA" w:rsidRDefault="00C629E4" w:rsidP="00C629E4">
            <w:pPr>
              <w:ind w:left="-131" w:right="-121"/>
              <w:jc w:val="center"/>
              <w:rPr>
                <w:rFonts w:ascii="Segoe UI" w:hAnsi="Segoe UI" w:cs="Segoe UI"/>
              </w:rPr>
            </w:pPr>
            <w:r w:rsidRPr="007578AA">
              <w:rPr>
                <w:rFonts w:ascii="Segoe UI" w:hAnsi="Segoe UI" w:cs="Segoe UI"/>
              </w:rPr>
              <w:t>Disapproval</w:t>
            </w:r>
            <w:r>
              <w:rPr>
                <w:rFonts w:ascii="Segoe UI" w:hAnsi="Segoe UI" w:cs="Segoe UI"/>
              </w:rPr>
              <w:t xml:space="preserve"> </w:t>
            </w:r>
          </w:p>
        </w:tc>
        <w:tc>
          <w:tcPr>
            <w:tcW w:w="1620" w:type="dxa"/>
            <w:tcBorders>
              <w:top w:val="single" w:sz="4" w:space="0" w:color="auto"/>
              <w:bottom w:val="single" w:sz="4" w:space="0" w:color="auto"/>
            </w:tcBorders>
          </w:tcPr>
          <w:p w14:paraId="04CBAD75"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48.46.060(4)</w:t>
            </w:r>
          </w:p>
        </w:tc>
        <w:tc>
          <w:tcPr>
            <w:tcW w:w="7151" w:type="dxa"/>
            <w:tcBorders>
              <w:top w:val="single" w:sz="4" w:space="0" w:color="auto"/>
              <w:bottom w:val="single" w:sz="4" w:space="0" w:color="auto"/>
            </w:tcBorders>
          </w:tcPr>
          <w:p w14:paraId="14CA0CAA" w14:textId="77777777" w:rsidR="00C629E4" w:rsidRPr="007578AA" w:rsidRDefault="00C629E4" w:rsidP="00C629E4">
            <w:pPr>
              <w:pStyle w:val="ListParagraph"/>
              <w:numPr>
                <w:ilvl w:val="0"/>
                <w:numId w:val="1"/>
              </w:numPr>
              <w:ind w:left="211" w:hanging="180"/>
              <w:rPr>
                <w:rFonts w:ascii="Segoe UI" w:eastAsia="Times New Roman" w:hAnsi="Segoe UI" w:cs="Segoe UI"/>
              </w:rPr>
            </w:pPr>
            <w:r w:rsidRPr="007578AA">
              <w:rPr>
                <w:rFonts w:ascii="Segoe UI" w:hAnsi="Segoe UI" w:cs="Segoe UI"/>
              </w:rPr>
              <w:t>The benefits provided by the contract must be reasonable in relation to the amount charged for the contract.</w:t>
            </w:r>
          </w:p>
        </w:tc>
        <w:tc>
          <w:tcPr>
            <w:tcW w:w="1440" w:type="dxa"/>
            <w:tcBorders>
              <w:top w:val="single" w:sz="4" w:space="0" w:color="auto"/>
              <w:bottom w:val="single" w:sz="4" w:space="0" w:color="auto"/>
            </w:tcBorders>
          </w:tcPr>
          <w:p w14:paraId="2654A13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7B96B16" w14:textId="77777777" w:rsidR="00C629E4" w:rsidRPr="007578AA" w:rsidRDefault="00C629E4" w:rsidP="00C629E4">
            <w:pPr>
              <w:jc w:val="center"/>
              <w:rPr>
                <w:rFonts w:ascii="Segoe UI" w:hAnsi="Segoe UI" w:cs="Segoe UI"/>
              </w:rPr>
            </w:pPr>
          </w:p>
        </w:tc>
      </w:tr>
      <w:tr w:rsidR="00C629E4" w:rsidRPr="007578AA" w14:paraId="36AF1A9D" w14:textId="77777777" w:rsidTr="00454DA3">
        <w:trPr>
          <w:jc w:val="center"/>
        </w:trPr>
        <w:tc>
          <w:tcPr>
            <w:tcW w:w="1795" w:type="dxa"/>
            <w:tcBorders>
              <w:top w:val="nil"/>
              <w:bottom w:val="nil"/>
            </w:tcBorders>
          </w:tcPr>
          <w:p w14:paraId="2CE30AA9" w14:textId="77777777" w:rsidR="00C629E4" w:rsidRPr="007578AA" w:rsidRDefault="00C629E4" w:rsidP="00C629E4">
            <w:pPr>
              <w:jc w:val="center"/>
              <w:rPr>
                <w:rFonts w:ascii="Segoe UI" w:hAnsi="Segoe UI" w:cs="Segoe UI"/>
                <w:b/>
              </w:rPr>
            </w:pPr>
            <w:r>
              <w:rPr>
                <w:rFonts w:ascii="Segoe UI" w:hAnsi="Segoe UI" w:cs="Segoe UI"/>
                <w:b/>
              </w:rPr>
              <w:t>(Cont’d)</w:t>
            </w:r>
          </w:p>
        </w:tc>
        <w:tc>
          <w:tcPr>
            <w:tcW w:w="1530" w:type="dxa"/>
            <w:tcBorders>
              <w:top w:val="nil"/>
              <w:bottom w:val="nil"/>
            </w:tcBorders>
          </w:tcPr>
          <w:p w14:paraId="1D1CB2C3" w14:textId="77777777" w:rsidR="00C629E4" w:rsidRPr="007578AA" w:rsidRDefault="00C629E4" w:rsidP="00C629E4">
            <w:pPr>
              <w:ind w:left="-131" w:right="-121"/>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7102B39C"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284-46A-050(2)</w:t>
            </w:r>
          </w:p>
          <w:p w14:paraId="0FB16089" w14:textId="77777777" w:rsidR="00C629E4" w:rsidRPr="007578AA" w:rsidRDefault="00C629E4" w:rsidP="00C629E4">
            <w:pPr>
              <w:ind w:left="-95" w:right="-67" w:firstLine="15"/>
              <w:jc w:val="center"/>
              <w:rPr>
                <w:rFonts w:ascii="Segoe UI" w:hAnsi="Segoe UI" w:cs="Segoe UI"/>
              </w:rPr>
            </w:pPr>
          </w:p>
        </w:tc>
        <w:tc>
          <w:tcPr>
            <w:tcW w:w="7151" w:type="dxa"/>
            <w:tcBorders>
              <w:top w:val="single" w:sz="4" w:space="0" w:color="auto"/>
              <w:bottom w:val="single" w:sz="4" w:space="0" w:color="auto"/>
            </w:tcBorders>
          </w:tcPr>
          <w:p w14:paraId="22D11ACC" w14:textId="77777777" w:rsidR="00C629E4" w:rsidRPr="007578AA" w:rsidRDefault="00C629E4" w:rsidP="00C629E4">
            <w:pPr>
              <w:pStyle w:val="ListParagraph"/>
              <w:numPr>
                <w:ilvl w:val="0"/>
                <w:numId w:val="1"/>
              </w:numPr>
              <w:ind w:left="211" w:hanging="180"/>
              <w:rPr>
                <w:rFonts w:ascii="Segoe UI" w:eastAsia="Times New Roman" w:hAnsi="Segoe UI" w:cs="Segoe UI"/>
              </w:rPr>
            </w:pPr>
            <w:r w:rsidRPr="007578AA">
              <w:rPr>
                <w:rFonts w:ascii="Segoe UI" w:hAnsi="Segoe UI" w:cs="Segoe UI"/>
              </w:rPr>
              <w:t>All filed forms must be legible for both the commissioner's review and retention as a public record. Filers must submit new or revised forms to the commissioner for review in final form displayed in ten-point or larger type.</w:t>
            </w:r>
          </w:p>
        </w:tc>
        <w:tc>
          <w:tcPr>
            <w:tcW w:w="1440" w:type="dxa"/>
            <w:tcBorders>
              <w:top w:val="single" w:sz="4" w:space="0" w:color="auto"/>
              <w:bottom w:val="single" w:sz="4" w:space="0" w:color="auto"/>
            </w:tcBorders>
          </w:tcPr>
          <w:p w14:paraId="4AFDD25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67AF900" w14:textId="77777777" w:rsidR="00C629E4" w:rsidRPr="007578AA" w:rsidRDefault="00C629E4" w:rsidP="00C629E4">
            <w:pPr>
              <w:jc w:val="center"/>
              <w:rPr>
                <w:rFonts w:ascii="Segoe UI" w:hAnsi="Segoe UI" w:cs="Segoe UI"/>
              </w:rPr>
            </w:pPr>
          </w:p>
        </w:tc>
      </w:tr>
      <w:tr w:rsidR="00C629E4" w:rsidRPr="007578AA" w14:paraId="5E0AE8BB" w14:textId="77777777" w:rsidTr="00454DA3">
        <w:trPr>
          <w:jc w:val="center"/>
        </w:trPr>
        <w:tc>
          <w:tcPr>
            <w:tcW w:w="1795" w:type="dxa"/>
            <w:tcBorders>
              <w:top w:val="nil"/>
              <w:bottom w:val="nil"/>
            </w:tcBorders>
          </w:tcPr>
          <w:p w14:paraId="769CD9EA" w14:textId="77777777" w:rsidR="00C629E4" w:rsidRPr="007578AA" w:rsidRDefault="00C629E4" w:rsidP="00C629E4">
            <w:pPr>
              <w:rPr>
                <w:rFonts w:ascii="Segoe UI" w:hAnsi="Segoe UI" w:cs="Segoe UI"/>
                <w:b/>
              </w:rPr>
            </w:pPr>
          </w:p>
        </w:tc>
        <w:tc>
          <w:tcPr>
            <w:tcW w:w="1530" w:type="dxa"/>
            <w:tcBorders>
              <w:top w:val="nil"/>
              <w:bottom w:val="nil"/>
            </w:tcBorders>
          </w:tcPr>
          <w:p w14:paraId="7A60E0E3"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71A06078"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48.46.060(6)</w:t>
            </w:r>
          </w:p>
        </w:tc>
        <w:tc>
          <w:tcPr>
            <w:tcW w:w="7151" w:type="dxa"/>
            <w:tcBorders>
              <w:top w:val="single" w:sz="4" w:space="0" w:color="auto"/>
              <w:bottom w:val="single" w:sz="4" w:space="0" w:color="auto"/>
            </w:tcBorders>
          </w:tcPr>
          <w:p w14:paraId="30A1CD1D" w14:textId="77777777" w:rsidR="00C629E4" w:rsidRPr="007578AA" w:rsidRDefault="00C629E4" w:rsidP="00C629E4">
            <w:pPr>
              <w:pStyle w:val="ListParagraph"/>
              <w:numPr>
                <w:ilvl w:val="0"/>
                <w:numId w:val="1"/>
              </w:numPr>
              <w:ind w:left="211" w:hanging="180"/>
              <w:rPr>
                <w:rFonts w:ascii="Segoe UI" w:hAnsi="Segoe UI" w:cs="Segoe UI"/>
              </w:rPr>
            </w:pPr>
            <w:r w:rsidRPr="007578AA">
              <w:rPr>
                <w:rFonts w:ascii="Segoe UI" w:hAnsi="Segoe UI" w:cs="Segoe UI"/>
              </w:rPr>
              <w:t>No agreement form or amendment to an approved agreement form shall be used unless it is first filed with the commissioner</w:t>
            </w:r>
          </w:p>
        </w:tc>
        <w:tc>
          <w:tcPr>
            <w:tcW w:w="1440" w:type="dxa"/>
            <w:tcBorders>
              <w:top w:val="single" w:sz="4" w:space="0" w:color="auto"/>
              <w:bottom w:val="single" w:sz="4" w:space="0" w:color="auto"/>
            </w:tcBorders>
          </w:tcPr>
          <w:p w14:paraId="4A468C3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F7D895A" w14:textId="77777777" w:rsidR="00C629E4" w:rsidRPr="007578AA" w:rsidRDefault="00C629E4" w:rsidP="00C629E4">
            <w:pPr>
              <w:jc w:val="center"/>
              <w:rPr>
                <w:rFonts w:ascii="Segoe UI" w:hAnsi="Segoe UI" w:cs="Segoe UI"/>
              </w:rPr>
            </w:pPr>
          </w:p>
        </w:tc>
      </w:tr>
      <w:tr w:rsidR="00C629E4" w:rsidRPr="007578AA" w14:paraId="4C61D457" w14:textId="77777777" w:rsidTr="00454DA3">
        <w:trPr>
          <w:jc w:val="center"/>
        </w:trPr>
        <w:tc>
          <w:tcPr>
            <w:tcW w:w="1795" w:type="dxa"/>
            <w:vMerge w:val="restart"/>
            <w:tcBorders>
              <w:top w:val="nil"/>
            </w:tcBorders>
          </w:tcPr>
          <w:p w14:paraId="638F401F" w14:textId="77777777" w:rsidR="00C629E4" w:rsidRDefault="00C629E4" w:rsidP="00C629E4">
            <w:pPr>
              <w:rPr>
                <w:rFonts w:ascii="Segoe UI" w:hAnsi="Segoe UI" w:cs="Segoe UI"/>
                <w:b/>
              </w:rPr>
            </w:pPr>
          </w:p>
          <w:p w14:paraId="099BDE93" w14:textId="77777777" w:rsidR="00C629E4" w:rsidRDefault="00C629E4" w:rsidP="00C629E4">
            <w:pPr>
              <w:rPr>
                <w:rFonts w:ascii="Segoe UI" w:hAnsi="Segoe UI" w:cs="Segoe UI"/>
                <w:b/>
              </w:rPr>
            </w:pPr>
          </w:p>
          <w:p w14:paraId="3BB663CD" w14:textId="77777777" w:rsidR="00C629E4" w:rsidRDefault="00C629E4" w:rsidP="00C629E4">
            <w:pPr>
              <w:rPr>
                <w:rFonts w:ascii="Segoe UI" w:hAnsi="Segoe UI" w:cs="Segoe UI"/>
                <w:b/>
              </w:rPr>
            </w:pPr>
          </w:p>
          <w:p w14:paraId="5F1F845D" w14:textId="77777777" w:rsidR="00C629E4" w:rsidRDefault="00C629E4" w:rsidP="00C629E4">
            <w:pPr>
              <w:rPr>
                <w:rFonts w:ascii="Segoe UI" w:hAnsi="Segoe UI" w:cs="Segoe UI"/>
                <w:b/>
              </w:rPr>
            </w:pPr>
          </w:p>
          <w:p w14:paraId="5725DC45" w14:textId="77777777" w:rsidR="00C629E4" w:rsidRDefault="00C629E4" w:rsidP="00C629E4">
            <w:pPr>
              <w:rPr>
                <w:rFonts w:ascii="Segoe UI" w:hAnsi="Segoe UI" w:cs="Segoe UI"/>
                <w:b/>
              </w:rPr>
            </w:pPr>
          </w:p>
          <w:p w14:paraId="62801FE7" w14:textId="77777777" w:rsidR="00C629E4" w:rsidRDefault="00C629E4" w:rsidP="00C629E4">
            <w:pPr>
              <w:rPr>
                <w:rFonts w:ascii="Segoe UI" w:hAnsi="Segoe UI" w:cs="Segoe UI"/>
                <w:b/>
              </w:rPr>
            </w:pPr>
          </w:p>
          <w:p w14:paraId="6854BCC7" w14:textId="77777777" w:rsidR="00C629E4" w:rsidRDefault="00C629E4" w:rsidP="00C629E4">
            <w:pPr>
              <w:rPr>
                <w:rFonts w:ascii="Segoe UI" w:hAnsi="Segoe UI" w:cs="Segoe UI"/>
                <w:b/>
              </w:rPr>
            </w:pPr>
          </w:p>
          <w:p w14:paraId="15DB12A9" w14:textId="77777777" w:rsidR="00C629E4" w:rsidRPr="007578AA" w:rsidRDefault="00C629E4" w:rsidP="00C629E4">
            <w:pPr>
              <w:jc w:val="center"/>
              <w:rPr>
                <w:rFonts w:ascii="Segoe UI" w:hAnsi="Segoe UI" w:cs="Segoe UI"/>
                <w:b/>
              </w:rPr>
            </w:pPr>
          </w:p>
        </w:tc>
        <w:tc>
          <w:tcPr>
            <w:tcW w:w="1530" w:type="dxa"/>
            <w:tcBorders>
              <w:top w:val="nil"/>
            </w:tcBorders>
          </w:tcPr>
          <w:p w14:paraId="1067943F" w14:textId="77777777" w:rsidR="00C629E4" w:rsidRPr="007578AA" w:rsidRDefault="00C629E4" w:rsidP="00C629E4">
            <w:pPr>
              <w:ind w:left="-131" w:right="-121"/>
              <w:jc w:val="center"/>
              <w:rPr>
                <w:rFonts w:ascii="Segoe UI" w:hAnsi="Segoe UI" w:cs="Segoe UI"/>
              </w:rPr>
            </w:pPr>
          </w:p>
        </w:tc>
        <w:tc>
          <w:tcPr>
            <w:tcW w:w="1620" w:type="dxa"/>
            <w:tcBorders>
              <w:top w:val="single" w:sz="4" w:space="0" w:color="auto"/>
              <w:bottom w:val="single" w:sz="4" w:space="0" w:color="auto"/>
            </w:tcBorders>
          </w:tcPr>
          <w:p w14:paraId="70AEE6DC" w14:textId="77777777" w:rsidR="00C629E4" w:rsidRDefault="00C629E4" w:rsidP="00C629E4">
            <w:pPr>
              <w:ind w:left="-95" w:right="-67" w:firstLine="15"/>
              <w:jc w:val="center"/>
              <w:rPr>
                <w:rFonts w:ascii="Segoe UI" w:hAnsi="Segoe UI" w:cs="Segoe UI"/>
              </w:rPr>
            </w:pPr>
            <w:r w:rsidRPr="007578AA">
              <w:rPr>
                <w:rFonts w:ascii="Segoe UI" w:hAnsi="Segoe UI" w:cs="Segoe UI"/>
              </w:rPr>
              <w:t>WAC 284-46A-050(</w:t>
            </w:r>
            <w:r>
              <w:rPr>
                <w:rFonts w:ascii="Segoe UI" w:hAnsi="Segoe UI" w:cs="Segoe UI"/>
              </w:rPr>
              <w:t>1</w:t>
            </w:r>
            <w:r w:rsidRPr="007578AA">
              <w:rPr>
                <w:rFonts w:ascii="Segoe UI" w:hAnsi="Segoe UI" w:cs="Segoe UI"/>
              </w:rPr>
              <w:t>)</w:t>
            </w:r>
            <w:r>
              <w:rPr>
                <w:rFonts w:ascii="Segoe UI" w:hAnsi="Segoe UI" w:cs="Segoe UI"/>
              </w:rPr>
              <w:t>(a)</w:t>
            </w:r>
            <w:r w:rsidRPr="007578AA">
              <w:rPr>
                <w:rFonts w:ascii="Segoe UI" w:hAnsi="Segoe UI" w:cs="Segoe UI"/>
              </w:rPr>
              <w:t>(ii)</w:t>
            </w:r>
            <w:r>
              <w:rPr>
                <w:rFonts w:ascii="Segoe UI" w:hAnsi="Segoe UI" w:cs="Segoe UI"/>
              </w:rPr>
              <w:t>;</w:t>
            </w:r>
          </w:p>
          <w:p w14:paraId="00DB8C0C" w14:textId="77777777" w:rsidR="00C629E4" w:rsidRPr="007578AA" w:rsidRDefault="00C629E4" w:rsidP="00C629E4">
            <w:pPr>
              <w:ind w:left="-95" w:right="-67" w:firstLine="15"/>
              <w:jc w:val="center"/>
              <w:rPr>
                <w:rFonts w:ascii="Segoe UI" w:hAnsi="Segoe UI" w:cs="Segoe UI"/>
              </w:rPr>
            </w:pPr>
            <w:r>
              <w:rPr>
                <w:rFonts w:ascii="Segoe UI" w:hAnsi="Segoe UI" w:cs="Segoe UI"/>
              </w:rPr>
              <w:t>WAC 284-46A-050(2);</w:t>
            </w:r>
          </w:p>
          <w:p w14:paraId="0198613C"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RCW 48.46.060(2)</w:t>
            </w:r>
          </w:p>
        </w:tc>
        <w:tc>
          <w:tcPr>
            <w:tcW w:w="7151" w:type="dxa"/>
            <w:tcBorders>
              <w:top w:val="single" w:sz="4" w:space="0" w:color="auto"/>
              <w:bottom w:val="single" w:sz="4" w:space="0" w:color="auto"/>
            </w:tcBorders>
          </w:tcPr>
          <w:p w14:paraId="4DD6E91A" w14:textId="77777777" w:rsidR="00C629E4" w:rsidRPr="007578AA" w:rsidRDefault="00C629E4" w:rsidP="00C629E4">
            <w:pPr>
              <w:pStyle w:val="ListParagraph"/>
              <w:numPr>
                <w:ilvl w:val="0"/>
                <w:numId w:val="1"/>
              </w:numPr>
              <w:ind w:left="211" w:hanging="180"/>
              <w:rPr>
                <w:rFonts w:ascii="Segoe UI" w:eastAsia="Times New Roman" w:hAnsi="Segoe UI" w:cs="Segoe UI"/>
              </w:rPr>
            </w:pPr>
            <w:r w:rsidRPr="007578AA">
              <w:rPr>
                <w:rFonts w:ascii="Segoe UI" w:hAnsi="Segoe UI" w:cs="Segoe UI"/>
              </w:rPr>
              <w:t>Each form must have a unique identifying number and a way to distinguish it from other versions of the same form.</w:t>
            </w:r>
          </w:p>
          <w:p w14:paraId="48B97986" w14:textId="77777777" w:rsidR="00C629E4" w:rsidRPr="007578AA" w:rsidRDefault="00C629E4" w:rsidP="00C629E4">
            <w:pPr>
              <w:pStyle w:val="ListParagraph"/>
              <w:numPr>
                <w:ilvl w:val="0"/>
                <w:numId w:val="1"/>
              </w:numPr>
              <w:ind w:left="211" w:hanging="180"/>
              <w:rPr>
                <w:rFonts w:ascii="Segoe UI" w:eastAsia="Times New Roman" w:hAnsi="Segoe UI" w:cs="Segoe UI"/>
              </w:rPr>
            </w:pPr>
            <w:r w:rsidRPr="007578AA">
              <w:rPr>
                <w:rFonts w:ascii="Segoe UI" w:hAnsi="Segoe UI" w:cs="Segoe UI"/>
              </w:rPr>
              <w:t xml:space="preserve">Forms must be legible and filed in final format displayed in ten-point or larger type. </w:t>
            </w:r>
          </w:p>
          <w:p w14:paraId="0E77EA91" w14:textId="77777777" w:rsidR="00C629E4" w:rsidRPr="003E5456" w:rsidRDefault="00C629E4" w:rsidP="00C629E4">
            <w:pPr>
              <w:pStyle w:val="ListParagraph"/>
              <w:numPr>
                <w:ilvl w:val="0"/>
                <w:numId w:val="1"/>
              </w:numPr>
              <w:ind w:left="211" w:hanging="180"/>
              <w:rPr>
                <w:rFonts w:ascii="Segoe UI" w:eastAsia="Times New Roman" w:hAnsi="Segoe UI" w:cs="Segoe UI"/>
              </w:rPr>
            </w:pPr>
            <w:r w:rsidRPr="003E5456">
              <w:rPr>
                <w:rFonts w:ascii="Segoe UI" w:hAnsi="Segoe UI" w:cs="Segoe UI"/>
              </w:rPr>
              <w:t xml:space="preserve">All forms purporting to describe </w:t>
            </w:r>
            <w:r>
              <w:rPr>
                <w:rFonts w:ascii="Segoe UI" w:hAnsi="Segoe UI" w:cs="Segoe UI"/>
              </w:rPr>
              <w:t>an HMO’s</w:t>
            </w:r>
            <w:r w:rsidRPr="003E5456">
              <w:rPr>
                <w:rFonts w:ascii="Segoe UI" w:hAnsi="Segoe UI" w:cs="Segoe UI"/>
              </w:rPr>
              <w:t xml:space="preserve"> comprehensive health care services </w:t>
            </w:r>
            <w:r>
              <w:rPr>
                <w:rFonts w:ascii="Segoe UI" w:hAnsi="Segoe UI" w:cs="Segoe UI"/>
              </w:rPr>
              <w:t>must</w:t>
            </w:r>
            <w:r w:rsidRPr="003E5456">
              <w:rPr>
                <w:rFonts w:ascii="Segoe UI" w:hAnsi="Segoe UI" w:cs="Segoe UI"/>
              </w:rPr>
              <w:t xml:space="preserve"> fully inform enrolle</w:t>
            </w:r>
            <w:r>
              <w:rPr>
                <w:rFonts w:ascii="Segoe UI" w:hAnsi="Segoe UI" w:cs="Segoe UI"/>
              </w:rPr>
              <w:t>e</w:t>
            </w:r>
            <w:r w:rsidRPr="003E5456">
              <w:rPr>
                <w:rFonts w:ascii="Segoe UI" w:hAnsi="Segoe UI" w:cs="Segoe UI"/>
              </w:rPr>
              <w:t xml:space="preserve">s of the </w:t>
            </w:r>
            <w:r>
              <w:rPr>
                <w:rFonts w:ascii="Segoe UI" w:hAnsi="Segoe UI" w:cs="Segoe UI"/>
              </w:rPr>
              <w:t>plan’s benefits</w:t>
            </w:r>
            <w:r w:rsidRPr="003E5456">
              <w:rPr>
                <w:rFonts w:ascii="Segoe UI" w:hAnsi="Segoe UI" w:cs="Segoe UI"/>
              </w:rPr>
              <w:t xml:space="preserve">, including any limitations or exclusions thereof, and such other rights, responsibilities and duties required of the contracting </w:t>
            </w:r>
            <w:r>
              <w:rPr>
                <w:rFonts w:ascii="Segoe UI" w:hAnsi="Segoe UI" w:cs="Segoe UI"/>
              </w:rPr>
              <w:t>HMO</w:t>
            </w:r>
            <w:r w:rsidRPr="003E5456">
              <w:rPr>
                <w:rFonts w:ascii="Segoe UI" w:hAnsi="Segoe UI" w:cs="Segoe UI"/>
              </w:rPr>
              <w:t>.</w:t>
            </w:r>
          </w:p>
        </w:tc>
        <w:tc>
          <w:tcPr>
            <w:tcW w:w="1440" w:type="dxa"/>
            <w:tcBorders>
              <w:top w:val="single" w:sz="4" w:space="0" w:color="auto"/>
              <w:bottom w:val="single" w:sz="4" w:space="0" w:color="auto"/>
            </w:tcBorders>
          </w:tcPr>
          <w:p w14:paraId="296E6AD5" w14:textId="77777777" w:rsidR="00C629E4" w:rsidRPr="007578AA" w:rsidRDefault="00C629E4" w:rsidP="00C629E4">
            <w:pPr>
              <w:jc w:val="center"/>
              <w:rPr>
                <w:rFonts w:ascii="Segoe UI" w:hAnsi="Segoe UI" w:cs="Segoe UI"/>
              </w:rPr>
            </w:pPr>
          </w:p>
          <w:p w14:paraId="0C054307" w14:textId="77777777" w:rsidR="00C629E4" w:rsidRPr="007578AA" w:rsidRDefault="00C629E4" w:rsidP="00C629E4">
            <w:pPr>
              <w:jc w:val="center"/>
              <w:rPr>
                <w:rFonts w:ascii="Segoe UI" w:hAnsi="Segoe UI" w:cs="Segoe UI"/>
              </w:rPr>
            </w:pPr>
          </w:p>
          <w:p w14:paraId="40E9084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6EEA5F7" w14:textId="77777777" w:rsidR="00C629E4" w:rsidRPr="007578AA" w:rsidRDefault="00C629E4" w:rsidP="00C629E4">
            <w:pPr>
              <w:jc w:val="center"/>
              <w:rPr>
                <w:rFonts w:ascii="Segoe UI" w:hAnsi="Segoe UI" w:cs="Segoe UI"/>
              </w:rPr>
            </w:pPr>
          </w:p>
        </w:tc>
      </w:tr>
      <w:tr w:rsidR="00C629E4" w:rsidRPr="007578AA" w14:paraId="0B6C3077" w14:textId="77777777" w:rsidTr="00454DA3">
        <w:trPr>
          <w:jc w:val="center"/>
        </w:trPr>
        <w:tc>
          <w:tcPr>
            <w:tcW w:w="1795" w:type="dxa"/>
            <w:vMerge/>
            <w:tcBorders>
              <w:bottom w:val="nil"/>
            </w:tcBorders>
          </w:tcPr>
          <w:p w14:paraId="601BDEC0" w14:textId="77777777" w:rsidR="00C629E4" w:rsidRPr="007578AA" w:rsidRDefault="00C629E4" w:rsidP="00C629E4">
            <w:pPr>
              <w:jc w:val="center"/>
              <w:rPr>
                <w:rFonts w:ascii="Segoe UI" w:hAnsi="Segoe UI" w:cs="Segoe UI"/>
                <w:b/>
              </w:rPr>
            </w:pPr>
          </w:p>
        </w:tc>
        <w:tc>
          <w:tcPr>
            <w:tcW w:w="1530" w:type="dxa"/>
            <w:tcBorders>
              <w:bottom w:val="single" w:sz="4" w:space="0" w:color="auto"/>
            </w:tcBorders>
          </w:tcPr>
          <w:p w14:paraId="283D6117" w14:textId="77777777" w:rsidR="00C629E4" w:rsidRPr="007578AA" w:rsidRDefault="00C629E4" w:rsidP="00C629E4">
            <w:pPr>
              <w:ind w:left="-15"/>
              <w:jc w:val="center"/>
              <w:rPr>
                <w:rFonts w:ascii="Segoe UI" w:hAnsi="Segoe UI" w:cs="Segoe UI"/>
              </w:rPr>
            </w:pPr>
            <w:r w:rsidRPr="007578AA">
              <w:rPr>
                <w:rFonts w:ascii="Segoe UI" w:hAnsi="Segoe UI" w:cs="Segoe UI"/>
              </w:rPr>
              <w:t>Injury due to Intoxication or Narcotics</w:t>
            </w:r>
          </w:p>
        </w:tc>
        <w:tc>
          <w:tcPr>
            <w:tcW w:w="1620" w:type="dxa"/>
            <w:tcBorders>
              <w:top w:val="single" w:sz="4" w:space="0" w:color="auto"/>
              <w:bottom w:val="single" w:sz="4" w:space="0" w:color="auto"/>
            </w:tcBorders>
          </w:tcPr>
          <w:p w14:paraId="55C27410"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RCW 48.46.580</w:t>
            </w:r>
          </w:p>
        </w:tc>
        <w:tc>
          <w:tcPr>
            <w:tcW w:w="7151" w:type="dxa"/>
            <w:tcBorders>
              <w:top w:val="single" w:sz="4" w:space="0" w:color="auto"/>
              <w:bottom w:val="single" w:sz="4" w:space="0" w:color="auto"/>
            </w:tcBorders>
          </w:tcPr>
          <w:p w14:paraId="1FEB794F" w14:textId="77777777" w:rsidR="00C629E4" w:rsidRPr="007578AA" w:rsidRDefault="00C629E4" w:rsidP="00C629E4">
            <w:pPr>
              <w:ind w:left="-47"/>
              <w:rPr>
                <w:rFonts w:ascii="Segoe UI" w:hAnsi="Segoe UI" w:cs="Segoe UI"/>
              </w:rPr>
            </w:pPr>
            <w:r w:rsidRPr="007578AA">
              <w:rPr>
                <w:rFonts w:ascii="Segoe UI" w:hAnsi="Segoe UI" w:cs="Segoe UI"/>
              </w:rPr>
              <w:t>The plan cannot exclude services solely because the injury is sustained as a result of the insured being intoxicated or under the influence of a narcotic.</w:t>
            </w:r>
          </w:p>
        </w:tc>
        <w:tc>
          <w:tcPr>
            <w:tcW w:w="1440" w:type="dxa"/>
            <w:tcBorders>
              <w:top w:val="single" w:sz="4" w:space="0" w:color="auto"/>
              <w:bottom w:val="single" w:sz="4" w:space="0" w:color="auto"/>
            </w:tcBorders>
          </w:tcPr>
          <w:p w14:paraId="279989F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84EA065" w14:textId="77777777" w:rsidR="00C629E4" w:rsidRPr="007578AA" w:rsidRDefault="00C629E4" w:rsidP="00C629E4">
            <w:pPr>
              <w:jc w:val="center"/>
              <w:rPr>
                <w:rFonts w:ascii="Segoe UI" w:hAnsi="Segoe UI" w:cs="Segoe UI"/>
              </w:rPr>
            </w:pPr>
          </w:p>
        </w:tc>
      </w:tr>
      <w:tr w:rsidR="00C629E4" w:rsidRPr="007578AA" w14:paraId="5F7F7ABC" w14:textId="77777777" w:rsidTr="00454DA3">
        <w:trPr>
          <w:jc w:val="center"/>
        </w:trPr>
        <w:tc>
          <w:tcPr>
            <w:tcW w:w="1795" w:type="dxa"/>
            <w:tcBorders>
              <w:top w:val="nil"/>
              <w:bottom w:val="nil"/>
            </w:tcBorders>
          </w:tcPr>
          <w:p w14:paraId="508BFCAD" w14:textId="77777777" w:rsidR="00C629E4" w:rsidRPr="007578AA" w:rsidRDefault="00C629E4" w:rsidP="00C629E4">
            <w:pPr>
              <w:jc w:val="center"/>
              <w:rPr>
                <w:rFonts w:ascii="Segoe UI" w:hAnsi="Segoe UI" w:cs="Segoe UI"/>
                <w:b/>
              </w:rPr>
            </w:pPr>
          </w:p>
        </w:tc>
        <w:tc>
          <w:tcPr>
            <w:tcW w:w="1530" w:type="dxa"/>
            <w:vMerge w:val="restart"/>
          </w:tcPr>
          <w:p w14:paraId="25696293" w14:textId="77777777" w:rsidR="00C629E4" w:rsidRDefault="00C629E4" w:rsidP="00C629E4">
            <w:pPr>
              <w:jc w:val="center"/>
              <w:rPr>
                <w:rFonts w:ascii="Segoe UI" w:hAnsi="Segoe UI" w:cs="Segoe UI"/>
              </w:rPr>
            </w:pPr>
            <w:r w:rsidRPr="007578AA">
              <w:rPr>
                <w:rFonts w:ascii="Segoe UI" w:hAnsi="Segoe UI" w:cs="Segoe UI"/>
              </w:rPr>
              <w:t>Prohibited Limitations</w:t>
            </w:r>
          </w:p>
          <w:p w14:paraId="56F76031" w14:textId="77777777" w:rsidR="00C629E4" w:rsidRDefault="00C629E4" w:rsidP="00C629E4">
            <w:pPr>
              <w:jc w:val="center"/>
              <w:rPr>
                <w:rFonts w:ascii="Segoe UI" w:hAnsi="Segoe UI" w:cs="Segoe UI"/>
              </w:rPr>
            </w:pPr>
          </w:p>
          <w:p w14:paraId="6B3219E1" w14:textId="77777777" w:rsidR="00C629E4" w:rsidRDefault="00C629E4" w:rsidP="00C629E4">
            <w:pPr>
              <w:jc w:val="center"/>
              <w:rPr>
                <w:rFonts w:ascii="Segoe UI" w:hAnsi="Segoe UI" w:cs="Segoe UI"/>
              </w:rPr>
            </w:pPr>
          </w:p>
          <w:p w14:paraId="7C17C405" w14:textId="77777777" w:rsidR="00C629E4" w:rsidRDefault="00C629E4" w:rsidP="00C629E4">
            <w:pPr>
              <w:jc w:val="center"/>
              <w:rPr>
                <w:rFonts w:ascii="Segoe UI" w:hAnsi="Segoe UI" w:cs="Segoe UI"/>
              </w:rPr>
            </w:pPr>
          </w:p>
          <w:p w14:paraId="36C7FA9D" w14:textId="77777777" w:rsidR="00C629E4" w:rsidRDefault="00C629E4" w:rsidP="00C629E4">
            <w:pPr>
              <w:jc w:val="center"/>
              <w:rPr>
                <w:rFonts w:ascii="Segoe UI" w:hAnsi="Segoe UI" w:cs="Segoe UI"/>
              </w:rPr>
            </w:pPr>
          </w:p>
          <w:p w14:paraId="30E62A2F" w14:textId="77777777" w:rsidR="00C629E4" w:rsidRDefault="00C629E4" w:rsidP="00C629E4">
            <w:pPr>
              <w:jc w:val="center"/>
              <w:rPr>
                <w:rFonts w:ascii="Segoe UI" w:hAnsi="Segoe UI" w:cs="Segoe UI"/>
              </w:rPr>
            </w:pPr>
          </w:p>
          <w:p w14:paraId="08ED1C0D" w14:textId="77777777" w:rsidR="00C629E4" w:rsidRDefault="00C629E4" w:rsidP="00C629E4">
            <w:pPr>
              <w:jc w:val="center"/>
              <w:rPr>
                <w:rFonts w:ascii="Segoe UI" w:hAnsi="Segoe UI" w:cs="Segoe UI"/>
              </w:rPr>
            </w:pPr>
          </w:p>
          <w:p w14:paraId="0B59E36F" w14:textId="77777777" w:rsidR="00C629E4" w:rsidRDefault="00C629E4" w:rsidP="00C629E4">
            <w:pPr>
              <w:jc w:val="center"/>
              <w:rPr>
                <w:rFonts w:ascii="Segoe UI" w:hAnsi="Segoe UI" w:cs="Segoe UI"/>
              </w:rPr>
            </w:pPr>
          </w:p>
          <w:p w14:paraId="1276E275" w14:textId="77777777" w:rsidR="00C629E4" w:rsidRDefault="00C629E4" w:rsidP="00C629E4">
            <w:pPr>
              <w:jc w:val="center"/>
              <w:rPr>
                <w:rFonts w:ascii="Segoe UI" w:hAnsi="Segoe UI" w:cs="Segoe UI"/>
              </w:rPr>
            </w:pPr>
          </w:p>
          <w:p w14:paraId="75DA60C4" w14:textId="77777777" w:rsidR="00C629E4" w:rsidRPr="007578AA" w:rsidRDefault="00C629E4" w:rsidP="00C629E4">
            <w:pPr>
              <w:jc w:val="center"/>
              <w:rPr>
                <w:rFonts w:ascii="Segoe UI" w:hAnsi="Segoe UI" w:cs="Segoe UI"/>
              </w:rPr>
            </w:pPr>
            <w:r>
              <w:rPr>
                <w:rFonts w:ascii="Segoe UI" w:hAnsi="Segoe UI" w:cs="Segoe UI"/>
              </w:rPr>
              <w:lastRenderedPageBreak/>
              <w:t>Prohibited Limitations (cont’d)</w:t>
            </w:r>
          </w:p>
        </w:tc>
        <w:tc>
          <w:tcPr>
            <w:tcW w:w="1620" w:type="dxa"/>
            <w:tcBorders>
              <w:bottom w:val="nil"/>
            </w:tcBorders>
          </w:tcPr>
          <w:p w14:paraId="55BF3D3B"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lastRenderedPageBreak/>
              <w:t>WAC 284-43-5440(1)</w:t>
            </w:r>
          </w:p>
          <w:p w14:paraId="249CEE5B" w14:textId="77777777" w:rsidR="00C629E4" w:rsidRPr="007578AA" w:rsidRDefault="00C629E4" w:rsidP="00C629E4">
            <w:pPr>
              <w:ind w:left="-95" w:right="-67" w:firstLine="15"/>
              <w:jc w:val="center"/>
              <w:rPr>
                <w:rFonts w:ascii="Segoe UI" w:hAnsi="Segoe UI" w:cs="Segoe UI"/>
              </w:rPr>
            </w:pPr>
          </w:p>
          <w:p w14:paraId="3370DE71" w14:textId="77777777" w:rsidR="00C629E4" w:rsidRPr="007578AA" w:rsidRDefault="00C629E4" w:rsidP="00C629E4">
            <w:pPr>
              <w:ind w:left="-95" w:right="-67"/>
              <w:jc w:val="center"/>
              <w:rPr>
                <w:rFonts w:ascii="Segoe UI" w:hAnsi="Segoe UI" w:cs="Segoe UI"/>
              </w:rPr>
            </w:pPr>
          </w:p>
        </w:tc>
        <w:tc>
          <w:tcPr>
            <w:tcW w:w="7151" w:type="dxa"/>
            <w:tcBorders>
              <w:bottom w:val="nil"/>
            </w:tcBorders>
          </w:tcPr>
          <w:p w14:paraId="0C127689"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 xml:space="preserve">Contract must specifically explain any uniformly applied limitation on the scope, visit number, or duration of a benefit, and state whether the uniform limitation is subject to adjustment based on the specific treatment requirements of the patient. </w:t>
            </w:r>
          </w:p>
        </w:tc>
        <w:tc>
          <w:tcPr>
            <w:tcW w:w="1440" w:type="dxa"/>
            <w:tcBorders>
              <w:bottom w:val="nil"/>
            </w:tcBorders>
          </w:tcPr>
          <w:p w14:paraId="3B5A254F" w14:textId="77777777" w:rsidR="00C629E4" w:rsidRPr="007578AA" w:rsidRDefault="00C629E4" w:rsidP="00C629E4">
            <w:pPr>
              <w:jc w:val="center"/>
              <w:rPr>
                <w:rFonts w:ascii="Segoe UI" w:hAnsi="Segoe UI" w:cs="Segoe UI"/>
              </w:rPr>
            </w:pPr>
          </w:p>
        </w:tc>
        <w:tc>
          <w:tcPr>
            <w:tcW w:w="1440" w:type="dxa"/>
            <w:tcBorders>
              <w:bottom w:val="nil"/>
            </w:tcBorders>
          </w:tcPr>
          <w:p w14:paraId="0C5622BE" w14:textId="77777777" w:rsidR="00C629E4" w:rsidRPr="007578AA" w:rsidRDefault="00C629E4" w:rsidP="00C629E4">
            <w:pPr>
              <w:jc w:val="center"/>
              <w:rPr>
                <w:rFonts w:ascii="Segoe UI" w:hAnsi="Segoe UI" w:cs="Segoe UI"/>
              </w:rPr>
            </w:pPr>
          </w:p>
        </w:tc>
      </w:tr>
      <w:tr w:rsidR="00C629E4" w:rsidRPr="007578AA" w14:paraId="414AA8FB" w14:textId="77777777" w:rsidTr="00454DA3">
        <w:trPr>
          <w:jc w:val="center"/>
        </w:trPr>
        <w:tc>
          <w:tcPr>
            <w:tcW w:w="1795" w:type="dxa"/>
            <w:tcBorders>
              <w:top w:val="nil"/>
              <w:bottom w:val="nil"/>
            </w:tcBorders>
          </w:tcPr>
          <w:p w14:paraId="3894627A" w14:textId="77777777" w:rsidR="00C629E4" w:rsidRPr="007578AA" w:rsidRDefault="00C629E4" w:rsidP="00C629E4">
            <w:pPr>
              <w:jc w:val="center"/>
              <w:rPr>
                <w:rFonts w:ascii="Segoe UI" w:hAnsi="Segoe UI" w:cs="Segoe UI"/>
                <w:b/>
              </w:rPr>
            </w:pPr>
          </w:p>
        </w:tc>
        <w:tc>
          <w:tcPr>
            <w:tcW w:w="1530" w:type="dxa"/>
            <w:vMerge/>
          </w:tcPr>
          <w:p w14:paraId="2F92B68B" w14:textId="77777777" w:rsidR="00C629E4" w:rsidRPr="007578AA" w:rsidRDefault="00C629E4" w:rsidP="00C629E4">
            <w:pPr>
              <w:jc w:val="center"/>
              <w:rPr>
                <w:rFonts w:ascii="Segoe UI" w:hAnsi="Segoe UI" w:cs="Segoe UI"/>
              </w:rPr>
            </w:pPr>
          </w:p>
        </w:tc>
        <w:tc>
          <w:tcPr>
            <w:tcW w:w="1620" w:type="dxa"/>
            <w:tcBorders>
              <w:bottom w:val="single" w:sz="4" w:space="0" w:color="auto"/>
            </w:tcBorders>
          </w:tcPr>
          <w:p w14:paraId="2A71AC44"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RCW 48.46.060(3)(d)</w:t>
            </w:r>
          </w:p>
        </w:tc>
        <w:tc>
          <w:tcPr>
            <w:tcW w:w="7151" w:type="dxa"/>
            <w:tcBorders>
              <w:bottom w:val="single" w:sz="4" w:space="0" w:color="auto"/>
            </w:tcBorders>
          </w:tcPr>
          <w:p w14:paraId="65EA8843"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 xml:space="preserve">Contract must not </w:t>
            </w:r>
            <w:r>
              <w:rPr>
                <w:rFonts w:ascii="Segoe UI" w:hAnsi="Segoe UI" w:cs="Segoe UI"/>
              </w:rPr>
              <w:t xml:space="preserve">contain </w:t>
            </w:r>
            <w:r w:rsidRPr="007578AA">
              <w:rPr>
                <w:rFonts w:ascii="Segoe UI" w:hAnsi="Segoe UI" w:cs="Segoe UI"/>
              </w:rPr>
              <w:t>unreasonab</w:t>
            </w:r>
            <w:r>
              <w:rPr>
                <w:rFonts w:ascii="Segoe UI" w:hAnsi="Segoe UI" w:cs="Segoe UI"/>
              </w:rPr>
              <w:t>le</w:t>
            </w:r>
            <w:r w:rsidRPr="007578AA">
              <w:rPr>
                <w:rFonts w:ascii="Segoe UI" w:hAnsi="Segoe UI" w:cs="Segoe UI"/>
              </w:rPr>
              <w:t xml:space="preserve"> </w:t>
            </w:r>
            <w:r>
              <w:rPr>
                <w:rFonts w:ascii="Segoe UI" w:hAnsi="Segoe UI" w:cs="Segoe UI"/>
              </w:rPr>
              <w:t xml:space="preserve">restrictions on </w:t>
            </w:r>
            <w:proofErr w:type="gramStart"/>
            <w:r>
              <w:rPr>
                <w:rFonts w:ascii="Segoe UI" w:hAnsi="Segoe UI" w:cs="Segoe UI"/>
              </w:rPr>
              <w:t>the  treatment</w:t>
            </w:r>
            <w:proofErr w:type="gramEnd"/>
            <w:r>
              <w:rPr>
                <w:rFonts w:ascii="Segoe UI" w:hAnsi="Segoe UI" w:cs="Segoe UI"/>
              </w:rPr>
              <w:t xml:space="preserve"> of patients.</w:t>
            </w:r>
          </w:p>
        </w:tc>
        <w:tc>
          <w:tcPr>
            <w:tcW w:w="1440" w:type="dxa"/>
            <w:tcBorders>
              <w:bottom w:val="single" w:sz="4" w:space="0" w:color="auto"/>
            </w:tcBorders>
          </w:tcPr>
          <w:p w14:paraId="717A7131" w14:textId="77777777" w:rsidR="00C629E4" w:rsidRPr="007578AA" w:rsidRDefault="00C629E4" w:rsidP="00C629E4">
            <w:pPr>
              <w:jc w:val="center"/>
              <w:rPr>
                <w:rFonts w:ascii="Segoe UI" w:hAnsi="Segoe UI" w:cs="Segoe UI"/>
                <w:highlight w:val="green"/>
              </w:rPr>
            </w:pPr>
          </w:p>
        </w:tc>
        <w:tc>
          <w:tcPr>
            <w:tcW w:w="1440" w:type="dxa"/>
            <w:tcBorders>
              <w:bottom w:val="single" w:sz="4" w:space="0" w:color="auto"/>
            </w:tcBorders>
          </w:tcPr>
          <w:p w14:paraId="01555280" w14:textId="77777777" w:rsidR="00C629E4" w:rsidRPr="007578AA" w:rsidRDefault="00C629E4" w:rsidP="00C629E4">
            <w:pPr>
              <w:jc w:val="center"/>
              <w:rPr>
                <w:rFonts w:ascii="Segoe UI" w:hAnsi="Segoe UI" w:cs="Segoe UI"/>
              </w:rPr>
            </w:pPr>
          </w:p>
        </w:tc>
      </w:tr>
      <w:tr w:rsidR="00C629E4" w:rsidRPr="007578AA" w14:paraId="2F631954" w14:textId="77777777" w:rsidTr="00454DA3">
        <w:trPr>
          <w:jc w:val="center"/>
        </w:trPr>
        <w:tc>
          <w:tcPr>
            <w:tcW w:w="1795" w:type="dxa"/>
            <w:vMerge w:val="restart"/>
            <w:tcBorders>
              <w:top w:val="nil"/>
            </w:tcBorders>
          </w:tcPr>
          <w:p w14:paraId="68416CAA" w14:textId="77777777" w:rsidR="00C629E4" w:rsidRDefault="00C629E4" w:rsidP="00C629E4">
            <w:pPr>
              <w:jc w:val="center"/>
              <w:rPr>
                <w:rFonts w:ascii="Segoe UI" w:hAnsi="Segoe UI" w:cs="Segoe UI"/>
                <w:b/>
              </w:rPr>
            </w:pPr>
          </w:p>
          <w:p w14:paraId="30F2A600" w14:textId="77777777" w:rsidR="00C629E4" w:rsidRDefault="00C629E4" w:rsidP="00C629E4">
            <w:pPr>
              <w:jc w:val="center"/>
              <w:rPr>
                <w:rFonts w:ascii="Segoe UI" w:hAnsi="Segoe UI" w:cs="Segoe UI"/>
                <w:b/>
              </w:rPr>
            </w:pPr>
          </w:p>
          <w:p w14:paraId="67D72B95" w14:textId="77777777" w:rsidR="00C629E4" w:rsidRDefault="00C629E4" w:rsidP="00C629E4">
            <w:pPr>
              <w:jc w:val="center"/>
              <w:rPr>
                <w:rFonts w:ascii="Segoe UI" w:hAnsi="Segoe UI" w:cs="Segoe UI"/>
                <w:b/>
              </w:rPr>
            </w:pPr>
          </w:p>
          <w:p w14:paraId="44AFEE50" w14:textId="77777777" w:rsidR="00C629E4" w:rsidRDefault="00C629E4" w:rsidP="00C629E4">
            <w:pPr>
              <w:jc w:val="center"/>
              <w:rPr>
                <w:rFonts w:ascii="Segoe UI" w:hAnsi="Segoe UI" w:cs="Segoe UI"/>
                <w:b/>
              </w:rPr>
            </w:pPr>
          </w:p>
          <w:p w14:paraId="2C563E38" w14:textId="77777777" w:rsidR="00C629E4" w:rsidRPr="00A32310" w:rsidRDefault="00C629E4" w:rsidP="00C629E4">
            <w:pPr>
              <w:jc w:val="center"/>
              <w:rPr>
                <w:rFonts w:ascii="Segoe UI" w:hAnsi="Segoe UI" w:cs="Segoe UI"/>
                <w:b/>
              </w:rPr>
            </w:pPr>
            <w:r w:rsidRPr="00A32310">
              <w:rPr>
                <w:rFonts w:ascii="Segoe UI" w:hAnsi="Segoe UI" w:cs="Segoe UI"/>
                <w:b/>
              </w:rPr>
              <w:lastRenderedPageBreak/>
              <w:t>Contract Standards</w:t>
            </w:r>
          </w:p>
          <w:p w14:paraId="039DA4F1" w14:textId="77777777" w:rsidR="00C629E4" w:rsidRDefault="00C629E4" w:rsidP="00C629E4">
            <w:pPr>
              <w:jc w:val="center"/>
              <w:rPr>
                <w:rFonts w:ascii="Segoe UI" w:hAnsi="Segoe UI" w:cs="Segoe UI"/>
                <w:b/>
              </w:rPr>
            </w:pPr>
            <w:r w:rsidRPr="00A32310">
              <w:rPr>
                <w:rFonts w:ascii="Segoe UI" w:hAnsi="Segoe UI" w:cs="Segoe UI"/>
                <w:b/>
              </w:rPr>
              <w:t>(Cont’d)</w:t>
            </w:r>
          </w:p>
          <w:p w14:paraId="51CD66AD" w14:textId="77777777" w:rsidR="00C629E4" w:rsidRPr="007578AA" w:rsidRDefault="00C629E4" w:rsidP="00C629E4">
            <w:pPr>
              <w:jc w:val="center"/>
              <w:rPr>
                <w:rFonts w:ascii="Segoe UI" w:hAnsi="Segoe UI" w:cs="Segoe UI"/>
                <w:b/>
              </w:rPr>
            </w:pPr>
          </w:p>
        </w:tc>
        <w:tc>
          <w:tcPr>
            <w:tcW w:w="1530" w:type="dxa"/>
            <w:vMerge/>
          </w:tcPr>
          <w:p w14:paraId="4FE8CC5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0F523F7" w14:textId="77777777" w:rsidR="00C629E4" w:rsidRPr="007578AA" w:rsidRDefault="00C629E4" w:rsidP="00C629E4">
            <w:pPr>
              <w:ind w:left="-95" w:right="-67" w:firstLine="15"/>
              <w:jc w:val="center"/>
              <w:rPr>
                <w:rFonts w:ascii="Segoe UI" w:hAnsi="Segoe UI" w:cs="Segoe UI"/>
              </w:rPr>
            </w:pPr>
            <w:r w:rsidRPr="007578AA">
              <w:rPr>
                <w:rFonts w:ascii="Segoe UI" w:hAnsi="Segoe UI" w:cs="Segoe UI"/>
              </w:rPr>
              <w:t>WAC 284-43-5622(7)</w:t>
            </w:r>
          </w:p>
        </w:tc>
        <w:tc>
          <w:tcPr>
            <w:tcW w:w="7151" w:type="dxa"/>
            <w:tcBorders>
              <w:top w:val="single" w:sz="4" w:space="0" w:color="auto"/>
              <w:bottom w:val="single" w:sz="4" w:space="0" w:color="auto"/>
            </w:tcBorders>
          </w:tcPr>
          <w:p w14:paraId="47719133" w14:textId="77777777" w:rsidR="00C629E4" w:rsidRPr="007578AA" w:rsidRDefault="00C629E4" w:rsidP="00C629E4">
            <w:pPr>
              <w:pStyle w:val="ListParagraph"/>
              <w:numPr>
                <w:ilvl w:val="0"/>
                <w:numId w:val="1"/>
              </w:numPr>
              <w:ind w:left="207" w:hanging="207"/>
              <w:rPr>
                <w:rFonts w:ascii="Segoe UI" w:eastAsia="Times New Roman" w:hAnsi="Segoe UI" w:cs="Segoe UI"/>
              </w:rPr>
            </w:pPr>
            <w:r w:rsidRPr="007578AA">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r w:rsidRPr="007578AA">
              <w:rPr>
                <w:rFonts w:ascii="Segoe UI" w:eastAsia="Times New Roman" w:hAnsi="Segoe UI" w:cs="Segoe UI"/>
              </w:rPr>
              <w:t xml:space="preserve"> </w:t>
            </w:r>
          </w:p>
        </w:tc>
        <w:tc>
          <w:tcPr>
            <w:tcW w:w="1440" w:type="dxa"/>
            <w:tcBorders>
              <w:top w:val="single" w:sz="4" w:space="0" w:color="auto"/>
              <w:bottom w:val="single" w:sz="4" w:space="0" w:color="auto"/>
            </w:tcBorders>
          </w:tcPr>
          <w:p w14:paraId="6ADC1C8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93F606E" w14:textId="77777777" w:rsidR="00C629E4" w:rsidRPr="007578AA" w:rsidRDefault="00C629E4" w:rsidP="00C629E4">
            <w:pPr>
              <w:jc w:val="center"/>
              <w:rPr>
                <w:rFonts w:ascii="Segoe UI" w:hAnsi="Segoe UI" w:cs="Segoe UI"/>
              </w:rPr>
            </w:pPr>
          </w:p>
        </w:tc>
      </w:tr>
      <w:tr w:rsidR="00C629E4" w:rsidRPr="007578AA" w14:paraId="4DCCCD1E" w14:textId="77777777" w:rsidTr="003B20DB">
        <w:trPr>
          <w:jc w:val="center"/>
        </w:trPr>
        <w:tc>
          <w:tcPr>
            <w:tcW w:w="1795" w:type="dxa"/>
            <w:vMerge/>
            <w:tcBorders>
              <w:bottom w:val="nil"/>
            </w:tcBorders>
          </w:tcPr>
          <w:p w14:paraId="07CF7C4B" w14:textId="77777777" w:rsidR="00C629E4" w:rsidRPr="007578AA" w:rsidRDefault="00C629E4" w:rsidP="00C629E4">
            <w:pPr>
              <w:jc w:val="center"/>
              <w:rPr>
                <w:rFonts w:ascii="Segoe UI" w:hAnsi="Segoe UI" w:cs="Segoe UI"/>
                <w:b/>
              </w:rPr>
            </w:pPr>
          </w:p>
        </w:tc>
        <w:tc>
          <w:tcPr>
            <w:tcW w:w="1530" w:type="dxa"/>
            <w:vMerge/>
            <w:tcBorders>
              <w:bottom w:val="nil"/>
            </w:tcBorders>
          </w:tcPr>
          <w:p w14:paraId="3DDFF56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3D5638D"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284-43-5622(9)(a)</w:t>
            </w:r>
          </w:p>
          <w:p w14:paraId="3C5905D8" w14:textId="77777777" w:rsidR="00C629E4" w:rsidRPr="007578AA" w:rsidRDefault="00C629E4" w:rsidP="00C629E4">
            <w:pPr>
              <w:ind w:left="-95" w:right="-67"/>
              <w:jc w:val="center"/>
              <w:rPr>
                <w:rFonts w:ascii="Segoe UI" w:hAnsi="Segoe UI" w:cs="Segoe UI"/>
              </w:rPr>
            </w:pPr>
            <w:r w:rsidRPr="007578AA">
              <w:rPr>
                <w:rFonts w:ascii="Segoe UI" w:hAnsi="Segoe UI" w:cs="Segoe UI"/>
              </w:rPr>
              <w:t>(b)</w:t>
            </w:r>
          </w:p>
        </w:tc>
        <w:tc>
          <w:tcPr>
            <w:tcW w:w="7151" w:type="dxa"/>
            <w:tcBorders>
              <w:top w:val="single" w:sz="4" w:space="0" w:color="auto"/>
              <w:bottom w:val="single" w:sz="4" w:space="0" w:color="auto"/>
            </w:tcBorders>
          </w:tcPr>
          <w:p w14:paraId="3E41FF58" w14:textId="77777777" w:rsidR="00C629E4" w:rsidRPr="007578AA" w:rsidRDefault="00C629E4" w:rsidP="00C629E4">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Plan must not create a risk of biased selection based on health status.</w:t>
            </w:r>
          </w:p>
          <w:p w14:paraId="04ED9E93" w14:textId="77777777" w:rsidR="00C629E4" w:rsidRPr="007578AA" w:rsidRDefault="00C629E4" w:rsidP="00C629E4">
            <w:pPr>
              <w:pStyle w:val="ListParagraph"/>
              <w:numPr>
                <w:ilvl w:val="0"/>
                <w:numId w:val="1"/>
              </w:numPr>
              <w:ind w:left="207" w:hanging="207"/>
              <w:rPr>
                <w:rFonts w:ascii="Segoe UI" w:eastAsia="Times New Roman" w:hAnsi="Segoe UI" w:cs="Segoe UI"/>
              </w:rPr>
            </w:pPr>
            <w:r w:rsidRPr="007578AA">
              <w:rPr>
                <w:rFonts w:ascii="Segoe UI" w:eastAsia="Times New Roman" w:hAnsi="Segoe UI" w:cs="Segoe UI"/>
              </w:rPr>
              <w:t>The benefits within an EHB category must not be so limited that the coverage for the category is not a meaningful benefit.</w:t>
            </w:r>
          </w:p>
        </w:tc>
        <w:tc>
          <w:tcPr>
            <w:tcW w:w="1440" w:type="dxa"/>
            <w:tcBorders>
              <w:top w:val="single" w:sz="4" w:space="0" w:color="auto"/>
              <w:bottom w:val="single" w:sz="4" w:space="0" w:color="auto"/>
            </w:tcBorders>
          </w:tcPr>
          <w:p w14:paraId="2AE92B7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E34772D" w14:textId="77777777" w:rsidR="00C629E4" w:rsidRPr="007578AA" w:rsidRDefault="00C629E4" w:rsidP="00C629E4">
            <w:pPr>
              <w:jc w:val="center"/>
              <w:rPr>
                <w:rFonts w:ascii="Segoe UI" w:hAnsi="Segoe UI" w:cs="Segoe UI"/>
              </w:rPr>
            </w:pPr>
          </w:p>
        </w:tc>
      </w:tr>
      <w:tr w:rsidR="00C629E4" w:rsidRPr="007578AA" w14:paraId="70809B62" w14:textId="77777777" w:rsidTr="003B20DB">
        <w:trPr>
          <w:jc w:val="center"/>
        </w:trPr>
        <w:tc>
          <w:tcPr>
            <w:tcW w:w="1795" w:type="dxa"/>
            <w:tcBorders>
              <w:top w:val="nil"/>
              <w:bottom w:val="nil"/>
            </w:tcBorders>
          </w:tcPr>
          <w:p w14:paraId="44E5D496" w14:textId="77777777" w:rsidR="00C629E4" w:rsidRPr="007578AA" w:rsidRDefault="00C629E4" w:rsidP="00C629E4">
            <w:pPr>
              <w:jc w:val="center"/>
              <w:rPr>
                <w:rFonts w:ascii="Segoe UI" w:hAnsi="Segoe UI" w:cs="Segoe UI"/>
                <w:b/>
              </w:rPr>
            </w:pPr>
          </w:p>
        </w:tc>
        <w:tc>
          <w:tcPr>
            <w:tcW w:w="1530" w:type="dxa"/>
            <w:tcBorders>
              <w:bottom w:val="nil"/>
            </w:tcBorders>
          </w:tcPr>
          <w:p w14:paraId="40194C6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5957B1E" w14:textId="77777777" w:rsidR="00C629E4" w:rsidRPr="0015171C" w:rsidRDefault="00C629E4" w:rsidP="00C629E4">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202BB4">
              <w:rPr>
                <w:rStyle w:val="Hyperlink"/>
                <w:rFonts w:ascii="Segoe UI" w:hAnsi="Segoe UI" w:cs="Segoe UI"/>
                <w:color w:val="000000" w:themeColor="text1"/>
                <w:u w:val="none"/>
              </w:rPr>
              <w:t>RCW 48.43.725</w:t>
            </w:r>
          </w:p>
          <w:p w14:paraId="72A0E3FE" w14:textId="77777777" w:rsidR="00C629E4" w:rsidRPr="00F22594" w:rsidRDefault="00C629E4" w:rsidP="00C629E4">
            <w:pPr>
              <w:ind w:left="-108" w:right="-108"/>
              <w:jc w:val="center"/>
              <w:rPr>
                <w:rFonts w:ascii="Segoe UI" w:hAnsi="Segoe UI" w:cs="Segoe UI"/>
              </w:rPr>
            </w:pPr>
          </w:p>
        </w:tc>
        <w:tc>
          <w:tcPr>
            <w:tcW w:w="7151" w:type="dxa"/>
            <w:tcBorders>
              <w:top w:val="single" w:sz="4" w:space="0" w:color="auto"/>
              <w:bottom w:val="single" w:sz="4" w:space="0" w:color="auto"/>
            </w:tcBorders>
          </w:tcPr>
          <w:p w14:paraId="21578D06" w14:textId="77777777" w:rsidR="00C629E4" w:rsidRPr="004D304F" w:rsidRDefault="00C629E4" w:rsidP="00C629E4">
            <w:pPr>
              <w:autoSpaceDE w:val="0"/>
              <w:autoSpaceDN w:val="0"/>
              <w:adjustRightInd w:val="0"/>
              <w:rPr>
                <w:rFonts w:ascii="Segoe UI" w:hAnsi="Segoe UI" w:cs="Segoe UI"/>
                <w:color w:val="000000"/>
              </w:rPr>
            </w:pPr>
            <w:r w:rsidRPr="004D304F">
              <w:rPr>
                <w:rFonts w:ascii="Segoe UI" w:hAnsi="Segoe UI" w:cs="Segoe UI"/>
                <w:color w:val="000000"/>
              </w:rPr>
              <w:t xml:space="preserve">A health carrier that excludes, under state or federal </w:t>
            </w:r>
            <w:proofErr w:type="spellStart"/>
            <w:r w:rsidRPr="004D304F">
              <w:rPr>
                <w:rFonts w:ascii="Segoe UI" w:hAnsi="Segoe UI" w:cs="Segoe UI"/>
                <w:color w:val="000000"/>
              </w:rPr>
              <w:t>law,any</w:t>
            </w:r>
            <w:proofErr w:type="spellEnd"/>
            <w:r w:rsidRPr="004D304F">
              <w:rPr>
                <w:rFonts w:ascii="Segoe UI" w:hAnsi="Segoe UI" w:cs="Segoe UI"/>
                <w:color w:val="000000"/>
              </w:rPr>
              <w:t xml:space="preserve"> benefit required or mandated by this title or rules adopted by the commissioner from any health plan or student health plan shall:</w:t>
            </w:r>
          </w:p>
          <w:p w14:paraId="36C9DB7F" w14:textId="77777777" w:rsidR="00C629E4" w:rsidRDefault="00C629E4" w:rsidP="00C629E4">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cover;  </w:t>
            </w:r>
            <w:r w:rsidRPr="00370A8B">
              <w:rPr>
                <w:rFonts w:ascii="Segoe UI" w:hAnsi="Segoe UI" w:cs="Segoe UI"/>
              </w:rPr>
              <w:t>listing services that the carrier refuses to cover for rea</w:t>
            </w:r>
            <w:r>
              <w:rPr>
                <w:rFonts w:ascii="Segoe UI" w:hAnsi="Segoe UI" w:cs="Segoe UI"/>
              </w:rPr>
              <w:t>son of conscience or religion; and</w:t>
            </w:r>
          </w:p>
          <w:p w14:paraId="78F67971" w14:textId="77777777" w:rsidR="00C629E4" w:rsidRDefault="00C629E4" w:rsidP="00C629E4">
            <w:pPr>
              <w:pStyle w:val="NoSpacing"/>
              <w:widowControl/>
              <w:numPr>
                <w:ilvl w:val="0"/>
                <w:numId w:val="1"/>
              </w:numPr>
              <w:rPr>
                <w:rFonts w:ascii="Segoe UI" w:hAnsi="Segoe UI" w:cs="Segoe UI"/>
              </w:rPr>
            </w:pPr>
            <w:r w:rsidRPr="000C098A">
              <w:rPr>
                <w:rFonts w:ascii="Segoe UI" w:hAnsi="Segoe UI" w:cs="Segoe UI"/>
              </w:rPr>
              <w:t>Alternate ways in which enrollees may access excluded benefit information in an timely manner; an</w:t>
            </w:r>
            <w:r>
              <w:rPr>
                <w:rFonts w:ascii="Segoe UI" w:hAnsi="Segoe UI" w:cs="Segoe UI"/>
              </w:rPr>
              <w:t>d</w:t>
            </w:r>
          </w:p>
          <w:p w14:paraId="229DC9E1" w14:textId="77777777" w:rsidR="00C629E4" w:rsidRPr="000C098A" w:rsidRDefault="00C629E4" w:rsidP="00C629E4">
            <w:pPr>
              <w:pStyle w:val="NoSpacing"/>
              <w:widowControl/>
              <w:numPr>
                <w:ilvl w:val="0"/>
                <w:numId w:val="1"/>
              </w:numPr>
              <w:rPr>
                <w:rFonts w:ascii="Segoe UI" w:hAnsi="Segoe UI" w:cs="Segoe UI"/>
              </w:rPr>
            </w:pPr>
            <w:r w:rsidRPr="000C098A">
              <w:rPr>
                <w:rFonts w:ascii="Segoe UI" w:hAnsi="Segoe UI" w:cs="Segoe UI"/>
              </w:rPr>
              <w:t xml:space="preserve">Clearly and legibly include this information in any of its marketing materials that include a list of benefits covered under the plan.  </w:t>
            </w:r>
          </w:p>
        </w:tc>
        <w:tc>
          <w:tcPr>
            <w:tcW w:w="1440" w:type="dxa"/>
            <w:tcBorders>
              <w:top w:val="single" w:sz="4" w:space="0" w:color="auto"/>
              <w:bottom w:val="single" w:sz="4" w:space="0" w:color="auto"/>
            </w:tcBorders>
          </w:tcPr>
          <w:p w14:paraId="1A5690E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6010745" w14:textId="77777777" w:rsidR="00C629E4" w:rsidRPr="007578AA" w:rsidRDefault="00C629E4" w:rsidP="00C629E4">
            <w:pPr>
              <w:jc w:val="center"/>
              <w:rPr>
                <w:rFonts w:ascii="Segoe UI" w:hAnsi="Segoe UI" w:cs="Segoe UI"/>
              </w:rPr>
            </w:pPr>
          </w:p>
        </w:tc>
      </w:tr>
      <w:tr w:rsidR="00C629E4" w:rsidRPr="007578AA" w14:paraId="3081A74B" w14:textId="77777777" w:rsidTr="00454DA3">
        <w:trPr>
          <w:jc w:val="center"/>
        </w:trPr>
        <w:tc>
          <w:tcPr>
            <w:tcW w:w="1795" w:type="dxa"/>
            <w:tcBorders>
              <w:top w:val="nil"/>
              <w:bottom w:val="nil"/>
            </w:tcBorders>
          </w:tcPr>
          <w:p w14:paraId="10D5FD15" w14:textId="77777777" w:rsidR="00C629E4" w:rsidRPr="007578AA" w:rsidRDefault="00C629E4" w:rsidP="00C629E4">
            <w:pPr>
              <w:jc w:val="center"/>
              <w:rPr>
                <w:rFonts w:ascii="Segoe UI" w:hAnsi="Segoe UI" w:cs="Segoe UI"/>
                <w:b/>
              </w:rPr>
            </w:pPr>
          </w:p>
        </w:tc>
        <w:tc>
          <w:tcPr>
            <w:tcW w:w="1530" w:type="dxa"/>
            <w:tcBorders>
              <w:bottom w:val="nil"/>
            </w:tcBorders>
          </w:tcPr>
          <w:p w14:paraId="7C5AD97B" w14:textId="77777777" w:rsidR="00C629E4" w:rsidRPr="007578AA" w:rsidRDefault="00C629E4" w:rsidP="00C629E4">
            <w:pPr>
              <w:ind w:right="-18"/>
              <w:jc w:val="center"/>
              <w:rPr>
                <w:rFonts w:ascii="Segoe UI" w:hAnsi="Segoe UI" w:cs="Segoe UI"/>
              </w:rPr>
            </w:pPr>
            <w:r w:rsidRPr="007578AA">
              <w:rPr>
                <w:rFonts w:ascii="Segoe UI" w:hAnsi="Segoe UI" w:cs="Segoe UI"/>
              </w:rPr>
              <w:t>No Retrospective denials</w:t>
            </w:r>
          </w:p>
        </w:tc>
        <w:tc>
          <w:tcPr>
            <w:tcW w:w="1620" w:type="dxa"/>
            <w:tcBorders>
              <w:top w:val="single" w:sz="4" w:space="0" w:color="auto"/>
              <w:bottom w:val="single" w:sz="4" w:space="0" w:color="auto"/>
            </w:tcBorders>
          </w:tcPr>
          <w:p w14:paraId="44562F21"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48.43.525(1)</w:t>
            </w:r>
          </w:p>
        </w:tc>
        <w:tc>
          <w:tcPr>
            <w:tcW w:w="7151" w:type="dxa"/>
            <w:tcBorders>
              <w:top w:val="single" w:sz="4" w:space="0" w:color="auto"/>
              <w:bottom w:val="single" w:sz="4" w:space="0" w:color="auto"/>
            </w:tcBorders>
          </w:tcPr>
          <w:p w14:paraId="395AF11C" w14:textId="77777777" w:rsidR="00C629E4" w:rsidRPr="007578AA" w:rsidRDefault="00C629E4" w:rsidP="00C629E4">
            <w:pPr>
              <w:pStyle w:val="ListParagraph"/>
              <w:numPr>
                <w:ilvl w:val="0"/>
                <w:numId w:val="1"/>
              </w:numPr>
              <w:ind w:left="197" w:hanging="197"/>
              <w:rPr>
                <w:rFonts w:ascii="Segoe UI" w:hAnsi="Segoe UI" w:cs="Segoe UI"/>
              </w:rPr>
            </w:pPr>
            <w:r w:rsidRPr="007578AA">
              <w:rPr>
                <w:rFonts w:ascii="Segoe UI" w:hAnsi="Segoe UI" w:cs="Segoe UI"/>
              </w:rPr>
              <w:t>Plan must not retrospectively deny coverage for emergency and nonemergency care that had prior authorization under the plan’s written policies at the time the care was rendered.</w:t>
            </w:r>
          </w:p>
        </w:tc>
        <w:tc>
          <w:tcPr>
            <w:tcW w:w="1440" w:type="dxa"/>
            <w:tcBorders>
              <w:top w:val="single" w:sz="4" w:space="0" w:color="auto"/>
              <w:bottom w:val="single" w:sz="4" w:space="0" w:color="auto"/>
            </w:tcBorders>
          </w:tcPr>
          <w:p w14:paraId="70E09D2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3F8F2A5" w14:textId="77777777" w:rsidR="00C629E4" w:rsidRPr="007578AA" w:rsidRDefault="00C629E4" w:rsidP="00C629E4">
            <w:pPr>
              <w:jc w:val="center"/>
              <w:rPr>
                <w:rFonts w:ascii="Segoe UI" w:hAnsi="Segoe UI" w:cs="Segoe UI"/>
              </w:rPr>
            </w:pPr>
          </w:p>
        </w:tc>
      </w:tr>
      <w:tr w:rsidR="00C629E4" w:rsidRPr="007578AA" w14:paraId="21612E5E" w14:textId="77777777" w:rsidTr="00454DA3">
        <w:trPr>
          <w:jc w:val="center"/>
        </w:trPr>
        <w:tc>
          <w:tcPr>
            <w:tcW w:w="1795" w:type="dxa"/>
            <w:tcBorders>
              <w:top w:val="nil"/>
              <w:bottom w:val="nil"/>
            </w:tcBorders>
          </w:tcPr>
          <w:p w14:paraId="78FBABC1"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69F8FE33"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03CEABC"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48.46.535</w:t>
            </w:r>
          </w:p>
        </w:tc>
        <w:tc>
          <w:tcPr>
            <w:tcW w:w="7151" w:type="dxa"/>
            <w:tcBorders>
              <w:top w:val="single" w:sz="4" w:space="0" w:color="auto"/>
              <w:bottom w:val="single" w:sz="4" w:space="0" w:color="auto"/>
            </w:tcBorders>
          </w:tcPr>
          <w:p w14:paraId="0C05D99C" w14:textId="77777777" w:rsidR="00C629E4" w:rsidRPr="007578AA" w:rsidRDefault="00C629E4" w:rsidP="00C629E4">
            <w:pPr>
              <w:pStyle w:val="ListParagraph"/>
              <w:numPr>
                <w:ilvl w:val="0"/>
                <w:numId w:val="1"/>
              </w:numPr>
              <w:ind w:left="197" w:hanging="197"/>
              <w:rPr>
                <w:rFonts w:ascii="Segoe UI" w:hAnsi="Segoe UI" w:cs="Segoe UI"/>
              </w:rPr>
            </w:pPr>
            <w:r w:rsidRPr="007578AA">
              <w:rPr>
                <w:rFonts w:ascii="Segoe UI" w:hAnsi="Segoe UI" w:cs="Segoe UI"/>
              </w:rPr>
              <w:t xml:space="preserve">When an authorized plan representative approves a claim for an individual prescription, the plan may not later reject that claim. </w:t>
            </w:r>
          </w:p>
        </w:tc>
        <w:tc>
          <w:tcPr>
            <w:tcW w:w="1440" w:type="dxa"/>
            <w:tcBorders>
              <w:top w:val="single" w:sz="4" w:space="0" w:color="auto"/>
              <w:bottom w:val="single" w:sz="4" w:space="0" w:color="auto"/>
            </w:tcBorders>
          </w:tcPr>
          <w:p w14:paraId="5779E8B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AE0E940" w14:textId="77777777" w:rsidR="00C629E4" w:rsidRPr="007578AA" w:rsidRDefault="00C629E4" w:rsidP="00C629E4">
            <w:pPr>
              <w:jc w:val="center"/>
              <w:rPr>
                <w:rFonts w:ascii="Segoe UI" w:hAnsi="Segoe UI" w:cs="Segoe UI"/>
              </w:rPr>
            </w:pPr>
          </w:p>
        </w:tc>
      </w:tr>
      <w:tr w:rsidR="00C629E4" w:rsidRPr="007578AA" w14:paraId="2D2A36A3" w14:textId="77777777" w:rsidTr="00454DA3">
        <w:trPr>
          <w:jc w:val="center"/>
        </w:trPr>
        <w:tc>
          <w:tcPr>
            <w:tcW w:w="1795" w:type="dxa"/>
            <w:tcBorders>
              <w:top w:val="nil"/>
              <w:bottom w:val="nil"/>
            </w:tcBorders>
          </w:tcPr>
          <w:p w14:paraId="283C9834" w14:textId="77777777" w:rsidR="00C629E4" w:rsidRDefault="00C629E4" w:rsidP="00C629E4">
            <w:pPr>
              <w:jc w:val="center"/>
              <w:rPr>
                <w:rFonts w:ascii="Segoe UI" w:hAnsi="Segoe UI" w:cs="Segoe UI"/>
                <w:b/>
              </w:rPr>
            </w:pPr>
          </w:p>
          <w:p w14:paraId="37A7C461"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3A258DA3" w14:textId="77777777" w:rsidR="00C629E4" w:rsidRPr="007578AA" w:rsidRDefault="00C629E4" w:rsidP="00C629E4">
            <w:pPr>
              <w:rPr>
                <w:rFonts w:ascii="Segoe UI" w:hAnsi="Segoe UI" w:cs="Segoe UI"/>
              </w:rPr>
            </w:pPr>
            <w:r w:rsidRPr="007578AA">
              <w:rPr>
                <w:rFonts w:ascii="Segoe UI" w:hAnsi="Segoe UI" w:cs="Segoe UI"/>
              </w:rPr>
              <w:t>Small Group Cost-Sharing</w:t>
            </w:r>
          </w:p>
          <w:p w14:paraId="4DB77C3B" w14:textId="77777777" w:rsidR="00C629E4" w:rsidRPr="007578AA" w:rsidRDefault="00C629E4" w:rsidP="00C629E4">
            <w:pPr>
              <w:jc w:val="center"/>
              <w:rPr>
                <w:rFonts w:ascii="Segoe UI" w:hAnsi="Segoe UI" w:cs="Segoe UI"/>
              </w:rPr>
            </w:pPr>
          </w:p>
          <w:p w14:paraId="1325D15B" w14:textId="77777777" w:rsidR="00C629E4" w:rsidRPr="007578AA" w:rsidRDefault="00C629E4" w:rsidP="00C629E4">
            <w:pPr>
              <w:jc w:val="center"/>
              <w:rPr>
                <w:rFonts w:ascii="Segoe UI" w:hAnsi="Segoe UI" w:cs="Segoe UI"/>
              </w:rPr>
            </w:pPr>
          </w:p>
          <w:p w14:paraId="2CDD5572" w14:textId="77777777" w:rsidR="00C629E4" w:rsidRPr="007578AA" w:rsidRDefault="00C629E4" w:rsidP="00C629E4">
            <w:pPr>
              <w:rPr>
                <w:rFonts w:ascii="Segoe UI" w:hAnsi="Segoe UI" w:cs="Segoe UI"/>
              </w:rPr>
            </w:pPr>
          </w:p>
        </w:tc>
        <w:tc>
          <w:tcPr>
            <w:tcW w:w="1620" w:type="dxa"/>
            <w:tcBorders>
              <w:top w:val="nil"/>
              <w:bottom w:val="single" w:sz="4" w:space="0" w:color="auto"/>
            </w:tcBorders>
          </w:tcPr>
          <w:p w14:paraId="4223B188"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284-43-5800 (2)</w:t>
            </w:r>
          </w:p>
          <w:p w14:paraId="6E5E944E" w14:textId="77777777" w:rsidR="00C629E4" w:rsidRPr="007578AA" w:rsidRDefault="00C629E4" w:rsidP="00C629E4">
            <w:pPr>
              <w:ind w:left="-95" w:right="-67"/>
              <w:jc w:val="center"/>
              <w:rPr>
                <w:rFonts w:ascii="Segoe UI" w:hAnsi="Segoe UI" w:cs="Segoe UI"/>
                <w:color w:val="FF0000"/>
              </w:rPr>
            </w:pPr>
          </w:p>
          <w:p w14:paraId="3D6C75BD" w14:textId="77777777" w:rsidR="00C629E4" w:rsidRPr="007578AA" w:rsidRDefault="00C629E4" w:rsidP="00C629E4">
            <w:pPr>
              <w:ind w:left="-95" w:right="-67"/>
              <w:jc w:val="center"/>
              <w:rPr>
                <w:rFonts w:ascii="Segoe UI" w:hAnsi="Segoe UI" w:cs="Segoe UI"/>
                <w:color w:val="FF0000"/>
              </w:rPr>
            </w:pPr>
          </w:p>
          <w:p w14:paraId="04EDA1D0" w14:textId="77777777" w:rsidR="00C629E4" w:rsidRPr="007578AA" w:rsidRDefault="00C629E4" w:rsidP="00C629E4">
            <w:pPr>
              <w:ind w:left="-95" w:right="-67"/>
              <w:jc w:val="center"/>
              <w:rPr>
                <w:rFonts w:ascii="Segoe UI" w:hAnsi="Segoe UI" w:cs="Segoe UI"/>
              </w:rPr>
            </w:pPr>
          </w:p>
        </w:tc>
        <w:tc>
          <w:tcPr>
            <w:tcW w:w="7151" w:type="dxa"/>
            <w:tcBorders>
              <w:top w:val="nil"/>
              <w:bottom w:val="single" w:sz="4" w:space="0" w:color="auto"/>
            </w:tcBorders>
          </w:tcPr>
          <w:p w14:paraId="2B656D59"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S</w:t>
            </w:r>
            <w:r w:rsidRPr="007578AA">
              <w:rPr>
                <w:rFonts w:ascii="Segoe UI" w:eastAsia="Times New Roman" w:hAnsi="Segoe UI" w:cs="Segoe UI"/>
              </w:rPr>
              <w:t>mall group health benefit plan that includes the essential health benefits package may not impose annual cost-sharing or deductibles that exceed the maximum annual amounts that apply to high deductible plans linked to health savings accounts, as set forth in the most recent version of IRS Publication 969, pursuant to Section 106(c)(2) of the Internal Revenue Code of 1986, and Section 1302(c)(2) of PPACA.</w:t>
            </w:r>
          </w:p>
        </w:tc>
        <w:tc>
          <w:tcPr>
            <w:tcW w:w="1440" w:type="dxa"/>
            <w:tcBorders>
              <w:top w:val="nil"/>
              <w:bottom w:val="single" w:sz="4" w:space="0" w:color="auto"/>
            </w:tcBorders>
          </w:tcPr>
          <w:p w14:paraId="6D20BF6E"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1C5CBF79" w14:textId="77777777" w:rsidR="00C629E4" w:rsidRPr="007578AA" w:rsidRDefault="00C629E4" w:rsidP="00C629E4">
            <w:pPr>
              <w:jc w:val="center"/>
              <w:rPr>
                <w:rFonts w:ascii="Segoe UI" w:hAnsi="Segoe UI" w:cs="Segoe UI"/>
              </w:rPr>
            </w:pPr>
          </w:p>
        </w:tc>
      </w:tr>
      <w:tr w:rsidR="00C629E4" w:rsidRPr="007578AA" w14:paraId="0AD8D96F" w14:textId="77777777" w:rsidTr="00454DA3">
        <w:trPr>
          <w:jc w:val="center"/>
        </w:trPr>
        <w:tc>
          <w:tcPr>
            <w:tcW w:w="1795" w:type="dxa"/>
            <w:tcBorders>
              <w:top w:val="nil"/>
              <w:bottom w:val="nil"/>
            </w:tcBorders>
          </w:tcPr>
          <w:p w14:paraId="232FE9DA" w14:textId="77777777" w:rsidR="005A701B" w:rsidRPr="007578AA" w:rsidRDefault="005A701B" w:rsidP="005A701B">
            <w:pPr>
              <w:jc w:val="center"/>
              <w:rPr>
                <w:rFonts w:ascii="Segoe UI" w:hAnsi="Segoe UI" w:cs="Segoe UI"/>
                <w:b/>
              </w:rPr>
            </w:pPr>
            <w:r w:rsidRPr="007578AA">
              <w:rPr>
                <w:rFonts w:ascii="Segoe UI" w:hAnsi="Segoe UI" w:cs="Segoe UI"/>
                <w:b/>
              </w:rPr>
              <w:lastRenderedPageBreak/>
              <w:t>Contract Standards</w:t>
            </w:r>
          </w:p>
          <w:p w14:paraId="477ECF1A" w14:textId="002B22C5" w:rsidR="00C629E4" w:rsidRPr="007578AA" w:rsidRDefault="005A701B" w:rsidP="005A701B">
            <w:pPr>
              <w:jc w:val="center"/>
              <w:rPr>
                <w:rFonts w:ascii="Segoe UI" w:hAnsi="Segoe UI" w:cs="Segoe UI"/>
                <w:b/>
              </w:rPr>
            </w:pPr>
            <w:r w:rsidRPr="007578AA">
              <w:rPr>
                <w:rFonts w:ascii="Segoe UI" w:hAnsi="Segoe UI" w:cs="Segoe UI"/>
                <w:b/>
              </w:rPr>
              <w:t>(Cont’d)</w:t>
            </w:r>
          </w:p>
        </w:tc>
        <w:tc>
          <w:tcPr>
            <w:tcW w:w="1530" w:type="dxa"/>
            <w:tcBorders>
              <w:top w:val="single" w:sz="4" w:space="0" w:color="auto"/>
              <w:bottom w:val="nil"/>
            </w:tcBorders>
          </w:tcPr>
          <w:p w14:paraId="66DBE1A6" w14:textId="77777777" w:rsidR="00C629E4" w:rsidRPr="007578AA" w:rsidRDefault="00C629E4" w:rsidP="00C629E4">
            <w:pPr>
              <w:jc w:val="center"/>
              <w:rPr>
                <w:rFonts w:ascii="Segoe UI" w:hAnsi="Segoe UI" w:cs="Segoe UI"/>
              </w:rPr>
            </w:pPr>
            <w:r w:rsidRPr="007578AA">
              <w:rPr>
                <w:rFonts w:ascii="Segoe UI" w:hAnsi="Segoe UI" w:cs="Segoe UI"/>
              </w:rPr>
              <w:t>Reasonable Medical Management</w:t>
            </w:r>
          </w:p>
        </w:tc>
        <w:tc>
          <w:tcPr>
            <w:tcW w:w="1620" w:type="dxa"/>
            <w:tcBorders>
              <w:top w:val="single" w:sz="4" w:space="0" w:color="auto"/>
              <w:bottom w:val="nil"/>
            </w:tcBorders>
          </w:tcPr>
          <w:p w14:paraId="1C6C88E7" w14:textId="77777777" w:rsidR="00C629E4" w:rsidRPr="007578AA" w:rsidRDefault="00C629E4" w:rsidP="00C629E4">
            <w:pPr>
              <w:ind w:left="-95" w:right="-67"/>
              <w:jc w:val="center"/>
              <w:rPr>
                <w:rFonts w:ascii="Segoe UI" w:hAnsi="Segoe UI" w:cs="Segoe UI"/>
              </w:rPr>
            </w:pPr>
            <w:r w:rsidRPr="007578AA">
              <w:rPr>
                <w:rFonts w:ascii="Segoe UI" w:eastAsia="Arial" w:hAnsi="Segoe UI" w:cs="Segoe UI"/>
                <w:spacing w:val="-5"/>
              </w:rPr>
              <w:t>WAC 284-43-5800(3)</w:t>
            </w:r>
          </w:p>
        </w:tc>
        <w:tc>
          <w:tcPr>
            <w:tcW w:w="7151" w:type="dxa"/>
            <w:tcBorders>
              <w:top w:val="single" w:sz="4" w:space="0" w:color="auto"/>
              <w:bottom w:val="nil"/>
            </w:tcBorders>
          </w:tcPr>
          <w:p w14:paraId="0ACCD977"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Plan may include reasonable medical management to control costs, including promoting the use of appropriate, high value preventive services, providers and settings. </w:t>
            </w:r>
          </w:p>
        </w:tc>
        <w:tc>
          <w:tcPr>
            <w:tcW w:w="1440" w:type="dxa"/>
            <w:tcBorders>
              <w:top w:val="single" w:sz="4" w:space="0" w:color="auto"/>
              <w:bottom w:val="nil"/>
            </w:tcBorders>
          </w:tcPr>
          <w:p w14:paraId="6FBF7202"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1E85B761" w14:textId="77777777" w:rsidR="00C629E4" w:rsidRPr="007578AA" w:rsidRDefault="00C629E4" w:rsidP="00C629E4">
            <w:pPr>
              <w:jc w:val="center"/>
              <w:rPr>
                <w:rFonts w:ascii="Segoe UI" w:hAnsi="Segoe UI" w:cs="Segoe UI"/>
              </w:rPr>
            </w:pPr>
          </w:p>
        </w:tc>
      </w:tr>
      <w:tr w:rsidR="00C629E4" w:rsidRPr="007578AA" w14:paraId="064A56B9" w14:textId="77777777" w:rsidTr="00454DA3">
        <w:trPr>
          <w:jc w:val="center"/>
        </w:trPr>
        <w:tc>
          <w:tcPr>
            <w:tcW w:w="1795" w:type="dxa"/>
            <w:vMerge w:val="restart"/>
            <w:tcBorders>
              <w:top w:val="nil"/>
            </w:tcBorders>
          </w:tcPr>
          <w:p w14:paraId="3C1A3EF5" w14:textId="77777777" w:rsidR="00C629E4" w:rsidRDefault="00C629E4" w:rsidP="00C629E4">
            <w:pPr>
              <w:jc w:val="center"/>
              <w:rPr>
                <w:rFonts w:ascii="Segoe UI" w:hAnsi="Segoe UI" w:cs="Segoe UI"/>
                <w:b/>
              </w:rPr>
            </w:pPr>
          </w:p>
          <w:p w14:paraId="55EE095B" w14:textId="77777777" w:rsidR="00C629E4" w:rsidRDefault="00C629E4" w:rsidP="00C629E4">
            <w:pPr>
              <w:jc w:val="center"/>
              <w:rPr>
                <w:rFonts w:ascii="Segoe UI" w:hAnsi="Segoe UI" w:cs="Segoe UI"/>
                <w:b/>
              </w:rPr>
            </w:pPr>
          </w:p>
          <w:p w14:paraId="27E9C56C" w14:textId="77777777" w:rsidR="00C629E4" w:rsidRDefault="00C629E4" w:rsidP="00C629E4">
            <w:pPr>
              <w:jc w:val="center"/>
              <w:rPr>
                <w:rFonts w:ascii="Segoe UI" w:hAnsi="Segoe UI" w:cs="Segoe UI"/>
                <w:b/>
              </w:rPr>
            </w:pPr>
          </w:p>
          <w:p w14:paraId="4E478026" w14:textId="77777777" w:rsidR="00C629E4" w:rsidRDefault="00C629E4" w:rsidP="00C629E4">
            <w:pPr>
              <w:jc w:val="center"/>
              <w:rPr>
                <w:rFonts w:ascii="Segoe UI" w:hAnsi="Segoe UI" w:cs="Segoe UI"/>
                <w:b/>
              </w:rPr>
            </w:pPr>
          </w:p>
          <w:p w14:paraId="280C0953"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70CE6E9F" w14:textId="77777777" w:rsidR="00C629E4" w:rsidRPr="007578AA" w:rsidRDefault="00C629E4" w:rsidP="00C629E4">
            <w:pPr>
              <w:jc w:val="center"/>
              <w:rPr>
                <w:rFonts w:ascii="Segoe UI" w:hAnsi="Segoe UI" w:cs="Segoe UI"/>
              </w:rPr>
            </w:pPr>
          </w:p>
        </w:tc>
        <w:tc>
          <w:tcPr>
            <w:tcW w:w="1620" w:type="dxa"/>
            <w:tcBorders>
              <w:top w:val="nil"/>
              <w:bottom w:val="single" w:sz="4" w:space="0" w:color="auto"/>
            </w:tcBorders>
          </w:tcPr>
          <w:p w14:paraId="3A76AFD1" w14:textId="77777777" w:rsidR="00C629E4" w:rsidRPr="007578AA" w:rsidRDefault="00C629E4" w:rsidP="00C629E4">
            <w:pPr>
              <w:ind w:left="-95" w:right="-67"/>
              <w:jc w:val="center"/>
              <w:rPr>
                <w:rFonts w:ascii="Segoe UI" w:hAnsi="Segoe UI" w:cs="Segoe UI"/>
              </w:rPr>
            </w:pPr>
          </w:p>
        </w:tc>
        <w:tc>
          <w:tcPr>
            <w:tcW w:w="7151" w:type="dxa"/>
            <w:tcBorders>
              <w:top w:val="nil"/>
              <w:bottom w:val="single" w:sz="4" w:space="0" w:color="auto"/>
            </w:tcBorders>
          </w:tcPr>
          <w:p w14:paraId="7643A7AF" w14:textId="77777777" w:rsidR="00C629E4" w:rsidRPr="007578AA" w:rsidRDefault="00C629E4" w:rsidP="00C629E4">
            <w:pPr>
              <w:pStyle w:val="ListParagraph"/>
              <w:numPr>
                <w:ilvl w:val="1"/>
                <w:numId w:val="1"/>
              </w:numPr>
              <w:ind w:left="571"/>
              <w:rPr>
                <w:rFonts w:ascii="Segoe UI" w:hAnsi="Segoe UI" w:cs="Segoe UI"/>
              </w:rPr>
            </w:pPr>
            <w:r w:rsidRPr="007578AA">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440" w:type="dxa"/>
            <w:tcBorders>
              <w:top w:val="nil"/>
              <w:bottom w:val="single" w:sz="4" w:space="0" w:color="auto"/>
            </w:tcBorders>
          </w:tcPr>
          <w:p w14:paraId="1C84DEB6"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3060A297" w14:textId="77777777" w:rsidR="00C629E4" w:rsidRPr="007578AA" w:rsidRDefault="00C629E4" w:rsidP="00C629E4">
            <w:pPr>
              <w:jc w:val="center"/>
              <w:rPr>
                <w:rFonts w:ascii="Segoe UI" w:hAnsi="Segoe UI" w:cs="Segoe UI"/>
              </w:rPr>
            </w:pPr>
          </w:p>
        </w:tc>
      </w:tr>
      <w:tr w:rsidR="00C629E4" w:rsidRPr="007578AA" w14:paraId="17255AE1" w14:textId="77777777" w:rsidTr="005A701B">
        <w:trPr>
          <w:jc w:val="center"/>
        </w:trPr>
        <w:tc>
          <w:tcPr>
            <w:tcW w:w="1795" w:type="dxa"/>
            <w:vMerge/>
            <w:tcBorders>
              <w:bottom w:val="nil"/>
            </w:tcBorders>
          </w:tcPr>
          <w:p w14:paraId="6CED9ED7" w14:textId="77777777" w:rsidR="00C629E4" w:rsidRPr="007578AA" w:rsidRDefault="00C629E4" w:rsidP="00C629E4">
            <w:pPr>
              <w:jc w:val="center"/>
              <w:rPr>
                <w:rFonts w:ascii="Segoe UI" w:hAnsi="Segoe UI" w:cs="Segoe UI"/>
                <w:b/>
              </w:rPr>
            </w:pPr>
          </w:p>
        </w:tc>
        <w:tc>
          <w:tcPr>
            <w:tcW w:w="1530" w:type="dxa"/>
            <w:tcBorders>
              <w:top w:val="single" w:sz="4" w:space="0" w:color="auto"/>
              <w:bottom w:val="single" w:sz="4" w:space="0" w:color="auto"/>
            </w:tcBorders>
          </w:tcPr>
          <w:p w14:paraId="72F3A1AD" w14:textId="77777777" w:rsidR="00C629E4" w:rsidRPr="007578AA" w:rsidRDefault="00C629E4" w:rsidP="00C629E4">
            <w:pPr>
              <w:jc w:val="center"/>
              <w:rPr>
                <w:rFonts w:ascii="Segoe UI" w:hAnsi="Segoe UI" w:cs="Segoe UI"/>
              </w:rPr>
            </w:pPr>
            <w:r w:rsidRPr="007578AA">
              <w:rPr>
                <w:rFonts w:ascii="Segoe UI" w:hAnsi="Segoe UI" w:cs="Segoe UI"/>
              </w:rPr>
              <w:t>Contracting for Outside Services</w:t>
            </w:r>
          </w:p>
        </w:tc>
        <w:tc>
          <w:tcPr>
            <w:tcW w:w="1620" w:type="dxa"/>
            <w:tcBorders>
              <w:top w:val="single" w:sz="4" w:space="0" w:color="auto"/>
              <w:bottom w:val="single" w:sz="4" w:space="0" w:color="auto"/>
            </w:tcBorders>
          </w:tcPr>
          <w:p w14:paraId="078E688E" w14:textId="77777777" w:rsidR="00C629E4" w:rsidRPr="007578AA" w:rsidRDefault="00C629E4" w:rsidP="00C629E4">
            <w:pPr>
              <w:ind w:left="-95" w:right="-67"/>
              <w:jc w:val="center"/>
              <w:rPr>
                <w:rFonts w:ascii="Segoe UI" w:hAnsi="Segoe UI" w:cs="Segoe UI"/>
              </w:rPr>
            </w:pPr>
            <w:r w:rsidRPr="007578AA">
              <w:rPr>
                <w:rFonts w:ascii="Segoe UI" w:hAnsi="Segoe UI" w:cs="Segoe UI"/>
              </w:rPr>
              <w:t>RCW 48.43.085</w:t>
            </w:r>
          </w:p>
        </w:tc>
        <w:tc>
          <w:tcPr>
            <w:tcW w:w="7151" w:type="dxa"/>
            <w:tcBorders>
              <w:top w:val="single" w:sz="4" w:space="0" w:color="auto"/>
              <w:bottom w:val="single" w:sz="4" w:space="0" w:color="auto"/>
            </w:tcBorders>
          </w:tcPr>
          <w:p w14:paraId="7D4DC90D" w14:textId="0D504D53" w:rsidR="00C629E4" w:rsidRPr="00D744BD" w:rsidRDefault="00D744BD" w:rsidP="00C629E4">
            <w:pPr>
              <w:pStyle w:val="ListParagraph"/>
              <w:numPr>
                <w:ilvl w:val="0"/>
                <w:numId w:val="1"/>
              </w:numPr>
              <w:ind w:left="207" w:hanging="207"/>
              <w:rPr>
                <w:rFonts w:ascii="Segoe UI" w:hAnsi="Segoe UI" w:cs="Segoe UI"/>
              </w:rPr>
            </w:pPr>
            <w:r w:rsidRPr="00D744BD">
              <w:rPr>
                <w:rFonts w:ascii="Segoe UI" w:hAnsi="Segoe UI" w:cs="Segoe UI"/>
              </w:rPr>
              <w:t>The issuer may not prohibit enrollees from freely contracting to obtain any health care services outside the plan on any terms the enrollees choose.</w:t>
            </w:r>
          </w:p>
        </w:tc>
        <w:tc>
          <w:tcPr>
            <w:tcW w:w="1440" w:type="dxa"/>
            <w:tcBorders>
              <w:top w:val="single" w:sz="4" w:space="0" w:color="auto"/>
              <w:bottom w:val="single" w:sz="4" w:space="0" w:color="auto"/>
            </w:tcBorders>
          </w:tcPr>
          <w:p w14:paraId="2C27042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FD69BD6" w14:textId="77777777" w:rsidR="00C629E4" w:rsidRPr="007578AA" w:rsidRDefault="00C629E4" w:rsidP="00C629E4">
            <w:pPr>
              <w:jc w:val="center"/>
              <w:rPr>
                <w:rFonts w:ascii="Segoe UI" w:hAnsi="Segoe UI" w:cs="Segoe UI"/>
              </w:rPr>
            </w:pPr>
          </w:p>
        </w:tc>
      </w:tr>
      <w:tr w:rsidR="00C629E4" w:rsidRPr="007578AA" w14:paraId="693590D7" w14:textId="77777777" w:rsidTr="005A701B">
        <w:trPr>
          <w:jc w:val="center"/>
        </w:trPr>
        <w:tc>
          <w:tcPr>
            <w:tcW w:w="1795" w:type="dxa"/>
            <w:tcBorders>
              <w:top w:val="nil"/>
              <w:bottom w:val="nil"/>
            </w:tcBorders>
          </w:tcPr>
          <w:p w14:paraId="450C937B" w14:textId="3FFB3513" w:rsidR="00C629E4" w:rsidRPr="007578AA" w:rsidRDefault="00C629E4" w:rsidP="00C629E4">
            <w:pPr>
              <w:jc w:val="center"/>
              <w:rPr>
                <w:rFonts w:ascii="Segoe UI" w:hAnsi="Segoe UI" w:cs="Segoe UI"/>
                <w:b/>
              </w:rPr>
            </w:pPr>
          </w:p>
        </w:tc>
        <w:tc>
          <w:tcPr>
            <w:tcW w:w="1530" w:type="dxa"/>
            <w:tcBorders>
              <w:top w:val="single" w:sz="4" w:space="0" w:color="auto"/>
              <w:bottom w:val="single" w:sz="4" w:space="0" w:color="auto"/>
            </w:tcBorders>
          </w:tcPr>
          <w:p w14:paraId="0E82A3B0" w14:textId="77777777" w:rsidR="00C629E4" w:rsidRPr="007578AA" w:rsidRDefault="00C629E4" w:rsidP="00C629E4">
            <w:pPr>
              <w:jc w:val="center"/>
              <w:rPr>
                <w:rFonts w:ascii="Segoe UI" w:hAnsi="Segoe UI" w:cs="Segoe UI"/>
              </w:rPr>
            </w:pPr>
            <w:r w:rsidRPr="007578AA">
              <w:rPr>
                <w:rFonts w:ascii="Segoe UI" w:hAnsi="Segoe UI" w:cs="Segoe UI"/>
              </w:rPr>
              <w:t>No Annual or Lifetime Dollar Limits</w:t>
            </w:r>
          </w:p>
        </w:tc>
        <w:tc>
          <w:tcPr>
            <w:tcW w:w="1620" w:type="dxa"/>
            <w:tcBorders>
              <w:top w:val="single" w:sz="4" w:space="0" w:color="auto"/>
              <w:bottom w:val="single" w:sz="4" w:space="0" w:color="auto"/>
            </w:tcBorders>
          </w:tcPr>
          <w:p w14:paraId="44CE4DC9"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284-43-5622(10)</w:t>
            </w:r>
          </w:p>
        </w:tc>
        <w:tc>
          <w:tcPr>
            <w:tcW w:w="7151" w:type="dxa"/>
            <w:tcBorders>
              <w:top w:val="single" w:sz="4" w:space="0" w:color="auto"/>
              <w:bottom w:val="single" w:sz="4" w:space="0" w:color="auto"/>
            </w:tcBorders>
          </w:tcPr>
          <w:p w14:paraId="398AF05C" w14:textId="77777777" w:rsidR="00C629E4" w:rsidRPr="007578AA" w:rsidRDefault="00C629E4" w:rsidP="00C629E4">
            <w:pPr>
              <w:pStyle w:val="ListParagraph"/>
              <w:numPr>
                <w:ilvl w:val="0"/>
                <w:numId w:val="1"/>
              </w:numPr>
              <w:ind w:left="207" w:hanging="207"/>
              <w:rPr>
                <w:rFonts w:ascii="Segoe UI" w:hAnsi="Segoe UI" w:cs="Segoe UI"/>
              </w:rPr>
            </w:pPr>
            <w:r w:rsidRPr="007578AA">
              <w:rPr>
                <w:rFonts w:ascii="Segoe UI" w:hAnsi="Segoe UI" w:cs="Segoe UI"/>
              </w:rPr>
              <w:t>An issuer must not impose annual or lifetime dollar limits on an essential health benefit, other than those specifically permitted under WAC 284-43-5642, 284-43, 5702, and 284-43-5782.</w:t>
            </w:r>
          </w:p>
        </w:tc>
        <w:tc>
          <w:tcPr>
            <w:tcW w:w="1440" w:type="dxa"/>
            <w:tcBorders>
              <w:top w:val="single" w:sz="4" w:space="0" w:color="auto"/>
              <w:bottom w:val="single" w:sz="4" w:space="0" w:color="auto"/>
            </w:tcBorders>
          </w:tcPr>
          <w:p w14:paraId="2233D92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A1F98CC" w14:textId="77777777" w:rsidR="00C629E4" w:rsidRPr="007578AA" w:rsidRDefault="00C629E4" w:rsidP="00C629E4">
            <w:pPr>
              <w:jc w:val="center"/>
              <w:rPr>
                <w:rFonts w:ascii="Segoe UI" w:hAnsi="Segoe UI" w:cs="Segoe UI"/>
              </w:rPr>
            </w:pPr>
          </w:p>
        </w:tc>
      </w:tr>
      <w:tr w:rsidR="00C629E4" w:rsidRPr="007578AA" w14:paraId="030E01CE" w14:textId="77777777" w:rsidTr="00454DA3">
        <w:trPr>
          <w:jc w:val="center"/>
        </w:trPr>
        <w:tc>
          <w:tcPr>
            <w:tcW w:w="1795" w:type="dxa"/>
            <w:tcBorders>
              <w:top w:val="nil"/>
              <w:bottom w:val="nil"/>
            </w:tcBorders>
          </w:tcPr>
          <w:p w14:paraId="470273ED" w14:textId="77777777" w:rsidR="00C629E4" w:rsidRPr="007578AA" w:rsidRDefault="00C629E4" w:rsidP="00C629E4">
            <w:pPr>
              <w:jc w:val="center"/>
              <w:rPr>
                <w:rFonts w:ascii="Segoe UI" w:hAnsi="Segoe UI" w:cs="Segoe UI"/>
                <w:b/>
              </w:rPr>
            </w:pPr>
          </w:p>
        </w:tc>
        <w:tc>
          <w:tcPr>
            <w:tcW w:w="1530" w:type="dxa"/>
            <w:vMerge w:val="restart"/>
            <w:tcBorders>
              <w:top w:val="single" w:sz="4" w:space="0" w:color="auto"/>
            </w:tcBorders>
          </w:tcPr>
          <w:p w14:paraId="4426338C" w14:textId="77777777" w:rsidR="00C629E4" w:rsidRPr="007578AA" w:rsidRDefault="00C629E4" w:rsidP="00C629E4">
            <w:pPr>
              <w:jc w:val="center"/>
              <w:rPr>
                <w:rFonts w:ascii="Segoe UI" w:hAnsi="Segoe UI" w:cs="Segoe UI"/>
              </w:rPr>
            </w:pPr>
            <w:r w:rsidRPr="007578AA">
              <w:rPr>
                <w:rFonts w:ascii="Segoe UI" w:hAnsi="Segoe UI" w:cs="Segoe UI"/>
              </w:rPr>
              <w:t>Discretionary Clauses Prohibited</w:t>
            </w:r>
          </w:p>
        </w:tc>
        <w:tc>
          <w:tcPr>
            <w:tcW w:w="1620" w:type="dxa"/>
            <w:tcBorders>
              <w:top w:val="single" w:sz="4" w:space="0" w:color="auto"/>
              <w:bottom w:val="single" w:sz="4" w:space="0" w:color="auto"/>
            </w:tcBorders>
          </w:tcPr>
          <w:p w14:paraId="089463A5" w14:textId="77777777" w:rsidR="00C629E4" w:rsidRPr="007578AA" w:rsidRDefault="00C629E4" w:rsidP="00C629E4">
            <w:pPr>
              <w:ind w:left="-95" w:right="-67"/>
              <w:jc w:val="center"/>
              <w:rPr>
                <w:rFonts w:ascii="Segoe UI" w:hAnsi="Segoe UI" w:cs="Segoe UI"/>
              </w:rPr>
            </w:pPr>
            <w:r>
              <w:rPr>
                <w:rFonts w:ascii="Segoe UI" w:hAnsi="Segoe UI" w:cs="Segoe UI"/>
              </w:rPr>
              <w:t xml:space="preserve">WAC 284-46-015(1); </w:t>
            </w:r>
          </w:p>
          <w:p w14:paraId="3FBF65FE" w14:textId="77777777" w:rsidR="00C629E4" w:rsidRPr="00B765B5" w:rsidRDefault="00C629E4" w:rsidP="00C629E4">
            <w:pPr>
              <w:pStyle w:val="Default"/>
              <w:jc w:val="center"/>
              <w:rPr>
                <w:rFonts w:ascii="Segoe UI" w:hAnsi="Segoe UI" w:cs="Segoe UI"/>
                <w:color w:val="323232"/>
              </w:rPr>
            </w:pPr>
            <w:r w:rsidRPr="00B765B5">
              <w:rPr>
                <w:rFonts w:ascii="Segoe UI" w:hAnsi="Segoe UI" w:cs="Segoe UI"/>
                <w:color w:val="323232"/>
                <w:sz w:val="22"/>
                <w:szCs w:val="22"/>
                <w:u w:val="single"/>
              </w:rPr>
              <w:t>Firestone Tire &amp; Rubber Co. v. Bruch</w:t>
            </w:r>
            <w:r w:rsidRPr="00B765B5">
              <w:rPr>
                <w:rFonts w:ascii="Segoe UI" w:hAnsi="Segoe UI" w:cs="Segoe UI"/>
                <w:color w:val="323232"/>
                <w:sz w:val="22"/>
                <w:szCs w:val="22"/>
              </w:rPr>
              <w:t xml:space="preserve">, 489 U.S. 101 (1989) </w:t>
            </w:r>
          </w:p>
        </w:tc>
        <w:tc>
          <w:tcPr>
            <w:tcW w:w="7151" w:type="dxa"/>
            <w:tcBorders>
              <w:top w:val="single" w:sz="4" w:space="0" w:color="auto"/>
              <w:bottom w:val="single" w:sz="4" w:space="0" w:color="auto"/>
            </w:tcBorders>
          </w:tcPr>
          <w:p w14:paraId="2CB88BD4" w14:textId="77777777" w:rsidR="00C629E4" w:rsidRPr="00B765B5" w:rsidRDefault="00C629E4" w:rsidP="00C629E4">
            <w:pPr>
              <w:pStyle w:val="ListParagraph"/>
              <w:ind w:left="72"/>
              <w:rPr>
                <w:rFonts w:ascii="Segoe UI" w:eastAsia="Times New Roman" w:hAnsi="Segoe UI" w:cs="Segoe UI"/>
              </w:rPr>
            </w:pPr>
            <w:r>
              <w:rPr>
                <w:rFonts w:ascii="Segoe UI" w:hAnsi="Segoe UI" w:cs="Segoe UI"/>
              </w:rPr>
              <w:t>C</w:t>
            </w:r>
            <w:r w:rsidRPr="00B765B5">
              <w:rPr>
                <w:rFonts w:ascii="Segoe UI" w:hAnsi="Segoe UI" w:cs="Segoe UI"/>
              </w:rPr>
              <w:t>ontract may</w:t>
            </w:r>
            <w:r>
              <w:rPr>
                <w:rFonts w:ascii="Segoe UI" w:hAnsi="Segoe UI" w:cs="Segoe UI"/>
              </w:rPr>
              <w:t xml:space="preserve"> not</w:t>
            </w:r>
            <w:r w:rsidRPr="00B765B5">
              <w:rPr>
                <w:rFonts w:ascii="Segoe UI" w:hAnsi="Segoe UI" w:cs="Segoe UI"/>
              </w:rPr>
              <w:t xml:space="preserve"> contain a discretionary clause. "Discretionary clause" means a provision that purports to reserve discretion to a </w:t>
            </w:r>
            <w:r>
              <w:rPr>
                <w:rFonts w:ascii="Segoe UI" w:hAnsi="Segoe UI" w:cs="Segoe UI"/>
              </w:rPr>
              <w:t>HMO</w:t>
            </w:r>
            <w:r w:rsidRPr="00B765B5">
              <w:rPr>
                <w:rFonts w:ascii="Segoe UI" w:hAnsi="Segoe UI" w:cs="Segoe UI"/>
              </w:rPr>
              <w:t>, its agents, officers, employees, or designees in interpreting the terms of a contract or deciding eligibility for benefits, or requires deference to such interpretations or decisions, including a provision that provides for any of the following results:</w:t>
            </w:r>
          </w:p>
        </w:tc>
        <w:tc>
          <w:tcPr>
            <w:tcW w:w="1440" w:type="dxa"/>
            <w:tcBorders>
              <w:top w:val="single" w:sz="4" w:space="0" w:color="auto"/>
              <w:bottom w:val="single" w:sz="4" w:space="0" w:color="auto"/>
            </w:tcBorders>
          </w:tcPr>
          <w:p w14:paraId="3ED9139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8D15DF3" w14:textId="77777777" w:rsidR="00C629E4" w:rsidRPr="007578AA" w:rsidRDefault="00C629E4" w:rsidP="00C629E4">
            <w:pPr>
              <w:jc w:val="center"/>
              <w:rPr>
                <w:rFonts w:ascii="Segoe UI" w:hAnsi="Segoe UI" w:cs="Segoe UI"/>
              </w:rPr>
            </w:pPr>
          </w:p>
        </w:tc>
      </w:tr>
      <w:tr w:rsidR="00C629E4" w:rsidRPr="007578AA" w14:paraId="79C6C9C2" w14:textId="77777777" w:rsidTr="00454DA3">
        <w:trPr>
          <w:jc w:val="center"/>
        </w:trPr>
        <w:tc>
          <w:tcPr>
            <w:tcW w:w="1795" w:type="dxa"/>
            <w:tcBorders>
              <w:top w:val="nil"/>
              <w:bottom w:val="nil"/>
            </w:tcBorders>
          </w:tcPr>
          <w:p w14:paraId="4B67FD19" w14:textId="77777777" w:rsidR="00C629E4" w:rsidRPr="007578AA" w:rsidRDefault="00C629E4" w:rsidP="00C629E4">
            <w:pPr>
              <w:jc w:val="center"/>
              <w:rPr>
                <w:rFonts w:ascii="Segoe UI" w:hAnsi="Segoe UI" w:cs="Segoe UI"/>
                <w:b/>
              </w:rPr>
            </w:pPr>
          </w:p>
        </w:tc>
        <w:tc>
          <w:tcPr>
            <w:tcW w:w="1530" w:type="dxa"/>
            <w:vMerge/>
            <w:tcBorders>
              <w:bottom w:val="nil"/>
            </w:tcBorders>
          </w:tcPr>
          <w:p w14:paraId="6F6589F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569B593"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284-46-015(1)(a)</w:t>
            </w:r>
          </w:p>
        </w:tc>
        <w:tc>
          <w:tcPr>
            <w:tcW w:w="7151" w:type="dxa"/>
            <w:tcBorders>
              <w:top w:val="single" w:sz="4" w:space="0" w:color="auto"/>
              <w:bottom w:val="single" w:sz="4" w:space="0" w:color="auto"/>
            </w:tcBorders>
          </w:tcPr>
          <w:p w14:paraId="636785C4"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interpretation of the terms of the contract is binding;</w:t>
            </w:r>
          </w:p>
        </w:tc>
        <w:tc>
          <w:tcPr>
            <w:tcW w:w="1440" w:type="dxa"/>
            <w:tcBorders>
              <w:top w:val="single" w:sz="4" w:space="0" w:color="auto"/>
              <w:bottom w:val="single" w:sz="4" w:space="0" w:color="auto"/>
            </w:tcBorders>
          </w:tcPr>
          <w:p w14:paraId="1583A75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6B78719" w14:textId="77777777" w:rsidR="00C629E4" w:rsidRPr="007578AA" w:rsidRDefault="00C629E4" w:rsidP="00C629E4">
            <w:pPr>
              <w:jc w:val="center"/>
              <w:rPr>
                <w:rFonts w:ascii="Segoe UI" w:hAnsi="Segoe UI" w:cs="Segoe UI"/>
              </w:rPr>
            </w:pPr>
          </w:p>
        </w:tc>
      </w:tr>
      <w:tr w:rsidR="00C629E4" w:rsidRPr="007578AA" w14:paraId="4023D4D7" w14:textId="77777777" w:rsidTr="00454DA3">
        <w:trPr>
          <w:jc w:val="center"/>
        </w:trPr>
        <w:tc>
          <w:tcPr>
            <w:tcW w:w="1795" w:type="dxa"/>
            <w:tcBorders>
              <w:top w:val="nil"/>
              <w:bottom w:val="nil"/>
            </w:tcBorders>
          </w:tcPr>
          <w:p w14:paraId="5A370518" w14:textId="77777777" w:rsidR="00C629E4" w:rsidRPr="007578AA" w:rsidRDefault="00C629E4" w:rsidP="00C629E4">
            <w:pPr>
              <w:rPr>
                <w:rFonts w:ascii="Segoe UI" w:hAnsi="Segoe UI" w:cs="Segoe UI"/>
                <w:b/>
              </w:rPr>
            </w:pPr>
          </w:p>
        </w:tc>
        <w:tc>
          <w:tcPr>
            <w:tcW w:w="1530" w:type="dxa"/>
            <w:tcBorders>
              <w:top w:val="nil"/>
              <w:bottom w:val="nil"/>
            </w:tcBorders>
          </w:tcPr>
          <w:p w14:paraId="0BCB600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42FE57B"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284-46-015(1)(b)</w:t>
            </w:r>
          </w:p>
        </w:tc>
        <w:tc>
          <w:tcPr>
            <w:tcW w:w="7151" w:type="dxa"/>
            <w:tcBorders>
              <w:top w:val="single" w:sz="4" w:space="0" w:color="auto"/>
              <w:bottom w:val="single" w:sz="4" w:space="0" w:color="auto"/>
            </w:tcBorders>
          </w:tcPr>
          <w:p w14:paraId="0C83599B"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regarding eligibility or continued receipt of benefits is binding;</w:t>
            </w:r>
          </w:p>
        </w:tc>
        <w:tc>
          <w:tcPr>
            <w:tcW w:w="1440" w:type="dxa"/>
            <w:tcBorders>
              <w:top w:val="single" w:sz="4" w:space="0" w:color="auto"/>
              <w:bottom w:val="single" w:sz="4" w:space="0" w:color="auto"/>
            </w:tcBorders>
          </w:tcPr>
          <w:p w14:paraId="2611527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194AFAB" w14:textId="77777777" w:rsidR="00C629E4" w:rsidRPr="007578AA" w:rsidRDefault="00C629E4" w:rsidP="00C629E4">
            <w:pPr>
              <w:jc w:val="center"/>
              <w:rPr>
                <w:rFonts w:ascii="Segoe UI" w:hAnsi="Segoe UI" w:cs="Segoe UI"/>
              </w:rPr>
            </w:pPr>
          </w:p>
        </w:tc>
      </w:tr>
      <w:tr w:rsidR="00C629E4" w:rsidRPr="007578AA" w14:paraId="462634DE" w14:textId="77777777" w:rsidTr="00454DA3">
        <w:trPr>
          <w:jc w:val="center"/>
        </w:trPr>
        <w:tc>
          <w:tcPr>
            <w:tcW w:w="1795" w:type="dxa"/>
            <w:tcBorders>
              <w:top w:val="nil"/>
              <w:bottom w:val="nil"/>
            </w:tcBorders>
          </w:tcPr>
          <w:p w14:paraId="39A90BE8" w14:textId="77777777" w:rsidR="00C629E4" w:rsidRPr="007578AA" w:rsidRDefault="00C629E4" w:rsidP="00C629E4">
            <w:pPr>
              <w:rPr>
                <w:rFonts w:ascii="Segoe UI" w:hAnsi="Segoe UI" w:cs="Segoe UI"/>
                <w:b/>
              </w:rPr>
            </w:pPr>
          </w:p>
        </w:tc>
        <w:tc>
          <w:tcPr>
            <w:tcW w:w="1530" w:type="dxa"/>
            <w:tcBorders>
              <w:top w:val="nil"/>
              <w:bottom w:val="nil"/>
            </w:tcBorders>
          </w:tcPr>
          <w:p w14:paraId="253A936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334D0BF"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284-46-015(1)(c)</w:t>
            </w:r>
          </w:p>
        </w:tc>
        <w:tc>
          <w:tcPr>
            <w:tcW w:w="7151" w:type="dxa"/>
            <w:tcBorders>
              <w:top w:val="single" w:sz="4" w:space="0" w:color="auto"/>
              <w:bottom w:val="single" w:sz="4" w:space="0" w:color="auto"/>
            </w:tcBorders>
          </w:tcPr>
          <w:p w14:paraId="2C39076E"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carrier’s decision to deny, modify, reduce or terminate payment, coverage, authorization, or provision of health care service or benefits, is binding;</w:t>
            </w:r>
          </w:p>
        </w:tc>
        <w:tc>
          <w:tcPr>
            <w:tcW w:w="1440" w:type="dxa"/>
            <w:tcBorders>
              <w:top w:val="single" w:sz="4" w:space="0" w:color="auto"/>
              <w:bottom w:val="single" w:sz="4" w:space="0" w:color="auto"/>
            </w:tcBorders>
          </w:tcPr>
          <w:p w14:paraId="22DECAD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818B009" w14:textId="77777777" w:rsidR="00C629E4" w:rsidRPr="007578AA" w:rsidRDefault="00C629E4" w:rsidP="00C629E4">
            <w:pPr>
              <w:jc w:val="center"/>
              <w:rPr>
                <w:rFonts w:ascii="Segoe UI" w:hAnsi="Segoe UI" w:cs="Segoe UI"/>
              </w:rPr>
            </w:pPr>
          </w:p>
        </w:tc>
      </w:tr>
      <w:tr w:rsidR="00C24E55" w:rsidRPr="007578AA" w14:paraId="676CA959" w14:textId="77777777" w:rsidTr="00641CFD">
        <w:trPr>
          <w:jc w:val="center"/>
        </w:trPr>
        <w:tc>
          <w:tcPr>
            <w:tcW w:w="1795" w:type="dxa"/>
            <w:vMerge w:val="restart"/>
            <w:tcBorders>
              <w:top w:val="nil"/>
            </w:tcBorders>
          </w:tcPr>
          <w:p w14:paraId="5074CC18" w14:textId="77777777" w:rsidR="00C24E55" w:rsidRPr="007578AA" w:rsidRDefault="00C24E55" w:rsidP="00C24E55">
            <w:pPr>
              <w:jc w:val="center"/>
              <w:rPr>
                <w:rFonts w:ascii="Segoe UI" w:hAnsi="Segoe UI" w:cs="Segoe UI"/>
                <w:b/>
              </w:rPr>
            </w:pPr>
            <w:r w:rsidRPr="007578AA">
              <w:rPr>
                <w:rFonts w:ascii="Segoe UI" w:hAnsi="Segoe UI" w:cs="Segoe UI"/>
                <w:b/>
              </w:rPr>
              <w:lastRenderedPageBreak/>
              <w:t>Contract Standards</w:t>
            </w:r>
          </w:p>
          <w:p w14:paraId="42C6FC32" w14:textId="2BC683EB" w:rsidR="00C24E55" w:rsidRPr="007578AA" w:rsidRDefault="00C24E55" w:rsidP="00C24E55">
            <w:pPr>
              <w:jc w:val="center"/>
              <w:rPr>
                <w:rFonts w:ascii="Segoe UI" w:hAnsi="Segoe UI" w:cs="Segoe UI"/>
                <w:b/>
              </w:rPr>
            </w:pPr>
            <w:r w:rsidRPr="007578AA">
              <w:rPr>
                <w:rFonts w:ascii="Segoe UI" w:hAnsi="Segoe UI" w:cs="Segoe UI"/>
                <w:b/>
              </w:rPr>
              <w:t>(Cont’d)</w:t>
            </w:r>
          </w:p>
        </w:tc>
        <w:tc>
          <w:tcPr>
            <w:tcW w:w="1530" w:type="dxa"/>
            <w:vMerge w:val="restart"/>
            <w:tcBorders>
              <w:top w:val="nil"/>
            </w:tcBorders>
          </w:tcPr>
          <w:p w14:paraId="66C5D1F1" w14:textId="08DEBCA9" w:rsidR="00C24E55" w:rsidRPr="007578AA" w:rsidRDefault="00C24E55" w:rsidP="00C629E4">
            <w:pPr>
              <w:jc w:val="center"/>
              <w:rPr>
                <w:rFonts w:ascii="Segoe UI" w:hAnsi="Segoe UI" w:cs="Segoe UI"/>
              </w:rPr>
            </w:pPr>
            <w:r w:rsidRPr="007578AA">
              <w:rPr>
                <w:rFonts w:ascii="Segoe UI" w:hAnsi="Segoe UI" w:cs="Segoe UI"/>
              </w:rPr>
              <w:t>Discretionary Clauses Prohibited</w:t>
            </w:r>
            <w:r>
              <w:rPr>
                <w:rFonts w:ascii="Segoe UI" w:hAnsi="Segoe UI" w:cs="Segoe UI"/>
              </w:rPr>
              <w:t xml:space="preserve"> (Cont’d)</w:t>
            </w:r>
          </w:p>
        </w:tc>
        <w:tc>
          <w:tcPr>
            <w:tcW w:w="1620" w:type="dxa"/>
            <w:tcBorders>
              <w:top w:val="single" w:sz="4" w:space="0" w:color="auto"/>
              <w:bottom w:val="single" w:sz="4" w:space="0" w:color="auto"/>
            </w:tcBorders>
          </w:tcPr>
          <w:p w14:paraId="4E140B34" w14:textId="77777777" w:rsidR="00C24E55" w:rsidRPr="007578AA" w:rsidRDefault="00C24E55" w:rsidP="00C629E4">
            <w:pPr>
              <w:ind w:left="-95" w:right="-67"/>
              <w:jc w:val="center"/>
              <w:rPr>
                <w:rFonts w:ascii="Segoe UI" w:hAnsi="Segoe UI" w:cs="Segoe UI"/>
              </w:rPr>
            </w:pPr>
            <w:r w:rsidRPr="007578AA">
              <w:rPr>
                <w:rFonts w:ascii="Segoe UI" w:hAnsi="Segoe UI" w:cs="Segoe UI"/>
              </w:rPr>
              <w:t>WAC 284-46-015(1)(d)</w:t>
            </w:r>
          </w:p>
        </w:tc>
        <w:tc>
          <w:tcPr>
            <w:tcW w:w="7151" w:type="dxa"/>
            <w:tcBorders>
              <w:top w:val="single" w:sz="4" w:space="0" w:color="auto"/>
              <w:bottom w:val="single" w:sz="4" w:space="0" w:color="auto"/>
            </w:tcBorders>
          </w:tcPr>
          <w:p w14:paraId="71FE9F02" w14:textId="77777777" w:rsidR="00C24E55" w:rsidRPr="007578AA" w:rsidRDefault="00C24E55"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there is no appeal or judicial remedy from a denial of a claim;</w:t>
            </w:r>
          </w:p>
        </w:tc>
        <w:tc>
          <w:tcPr>
            <w:tcW w:w="1440" w:type="dxa"/>
            <w:tcBorders>
              <w:top w:val="single" w:sz="4" w:space="0" w:color="auto"/>
              <w:bottom w:val="single" w:sz="4" w:space="0" w:color="auto"/>
            </w:tcBorders>
          </w:tcPr>
          <w:p w14:paraId="5026F6C1" w14:textId="77777777" w:rsidR="00C24E55" w:rsidRPr="007578AA" w:rsidRDefault="00C24E55" w:rsidP="00C629E4">
            <w:pPr>
              <w:jc w:val="center"/>
              <w:rPr>
                <w:rFonts w:ascii="Segoe UI" w:hAnsi="Segoe UI" w:cs="Segoe UI"/>
              </w:rPr>
            </w:pPr>
          </w:p>
        </w:tc>
        <w:tc>
          <w:tcPr>
            <w:tcW w:w="1440" w:type="dxa"/>
            <w:tcBorders>
              <w:top w:val="single" w:sz="4" w:space="0" w:color="auto"/>
              <w:bottom w:val="single" w:sz="4" w:space="0" w:color="auto"/>
            </w:tcBorders>
          </w:tcPr>
          <w:p w14:paraId="01D51AAA" w14:textId="77777777" w:rsidR="00C24E55" w:rsidRPr="007578AA" w:rsidRDefault="00C24E55" w:rsidP="00C629E4">
            <w:pPr>
              <w:jc w:val="center"/>
              <w:rPr>
                <w:rFonts w:ascii="Segoe UI" w:hAnsi="Segoe UI" w:cs="Segoe UI"/>
              </w:rPr>
            </w:pPr>
          </w:p>
        </w:tc>
      </w:tr>
      <w:tr w:rsidR="00C24E55" w:rsidRPr="007578AA" w14:paraId="7CE32E4C" w14:textId="77777777" w:rsidTr="00641CFD">
        <w:trPr>
          <w:jc w:val="center"/>
        </w:trPr>
        <w:tc>
          <w:tcPr>
            <w:tcW w:w="1795" w:type="dxa"/>
            <w:vMerge/>
            <w:tcBorders>
              <w:bottom w:val="nil"/>
            </w:tcBorders>
          </w:tcPr>
          <w:p w14:paraId="4EA9A103" w14:textId="77777777" w:rsidR="00C24E55" w:rsidRPr="007578AA" w:rsidRDefault="00C24E55" w:rsidP="00C24E55">
            <w:pPr>
              <w:jc w:val="center"/>
              <w:rPr>
                <w:rFonts w:ascii="Segoe UI" w:hAnsi="Segoe UI" w:cs="Segoe UI"/>
                <w:b/>
              </w:rPr>
            </w:pPr>
          </w:p>
        </w:tc>
        <w:tc>
          <w:tcPr>
            <w:tcW w:w="1530" w:type="dxa"/>
            <w:vMerge/>
            <w:tcBorders>
              <w:bottom w:val="nil"/>
            </w:tcBorders>
          </w:tcPr>
          <w:p w14:paraId="5C92CD39" w14:textId="77777777" w:rsidR="00C24E55" w:rsidRPr="007578AA" w:rsidRDefault="00C24E55" w:rsidP="00C629E4">
            <w:pPr>
              <w:jc w:val="center"/>
              <w:rPr>
                <w:rFonts w:ascii="Segoe UI" w:hAnsi="Segoe UI" w:cs="Segoe UI"/>
              </w:rPr>
            </w:pPr>
          </w:p>
        </w:tc>
        <w:tc>
          <w:tcPr>
            <w:tcW w:w="1620" w:type="dxa"/>
            <w:tcBorders>
              <w:top w:val="single" w:sz="4" w:space="0" w:color="auto"/>
              <w:bottom w:val="single" w:sz="4" w:space="0" w:color="auto"/>
            </w:tcBorders>
          </w:tcPr>
          <w:p w14:paraId="06D7FB72" w14:textId="77777777" w:rsidR="00C24E55" w:rsidRPr="007578AA" w:rsidRDefault="00C24E55" w:rsidP="00C629E4">
            <w:pPr>
              <w:ind w:left="-95" w:right="-67"/>
              <w:jc w:val="center"/>
              <w:rPr>
                <w:rFonts w:ascii="Segoe UI" w:hAnsi="Segoe UI" w:cs="Segoe UI"/>
              </w:rPr>
            </w:pPr>
            <w:r w:rsidRPr="007578AA">
              <w:rPr>
                <w:rFonts w:ascii="Segoe UI" w:hAnsi="Segoe UI" w:cs="Segoe UI"/>
              </w:rPr>
              <w:t>WAC 284-46-015(1)(e)</w:t>
            </w:r>
          </w:p>
        </w:tc>
        <w:tc>
          <w:tcPr>
            <w:tcW w:w="7151" w:type="dxa"/>
            <w:tcBorders>
              <w:top w:val="single" w:sz="4" w:space="0" w:color="auto"/>
              <w:bottom w:val="single" w:sz="4" w:space="0" w:color="auto"/>
            </w:tcBorders>
          </w:tcPr>
          <w:p w14:paraId="26D601EF" w14:textId="77777777" w:rsidR="00C24E55" w:rsidRPr="007578AA" w:rsidRDefault="00C24E55"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deference must be given to the carrier’s interpretation of the contract or claim decision; and</w:t>
            </w:r>
          </w:p>
        </w:tc>
        <w:tc>
          <w:tcPr>
            <w:tcW w:w="1440" w:type="dxa"/>
            <w:tcBorders>
              <w:top w:val="single" w:sz="4" w:space="0" w:color="auto"/>
              <w:bottom w:val="single" w:sz="4" w:space="0" w:color="auto"/>
            </w:tcBorders>
          </w:tcPr>
          <w:p w14:paraId="7B14E62B" w14:textId="77777777" w:rsidR="00C24E55" w:rsidRPr="007578AA" w:rsidRDefault="00C24E55" w:rsidP="00C629E4">
            <w:pPr>
              <w:jc w:val="center"/>
              <w:rPr>
                <w:rFonts w:ascii="Segoe UI" w:hAnsi="Segoe UI" w:cs="Segoe UI"/>
              </w:rPr>
            </w:pPr>
          </w:p>
        </w:tc>
        <w:tc>
          <w:tcPr>
            <w:tcW w:w="1440" w:type="dxa"/>
            <w:tcBorders>
              <w:top w:val="single" w:sz="4" w:space="0" w:color="auto"/>
              <w:bottom w:val="single" w:sz="4" w:space="0" w:color="auto"/>
            </w:tcBorders>
          </w:tcPr>
          <w:p w14:paraId="6BCEF03C" w14:textId="77777777" w:rsidR="00C24E55" w:rsidRPr="007578AA" w:rsidRDefault="00C24E55" w:rsidP="00C629E4">
            <w:pPr>
              <w:jc w:val="center"/>
              <w:rPr>
                <w:rFonts w:ascii="Segoe UI" w:hAnsi="Segoe UI" w:cs="Segoe UI"/>
              </w:rPr>
            </w:pPr>
          </w:p>
        </w:tc>
      </w:tr>
      <w:tr w:rsidR="00C629E4" w:rsidRPr="007578AA" w14:paraId="237EAA29" w14:textId="77777777" w:rsidTr="00454DA3">
        <w:trPr>
          <w:jc w:val="center"/>
        </w:trPr>
        <w:tc>
          <w:tcPr>
            <w:tcW w:w="1795" w:type="dxa"/>
            <w:tcBorders>
              <w:top w:val="nil"/>
              <w:bottom w:val="nil"/>
            </w:tcBorders>
          </w:tcPr>
          <w:p w14:paraId="3274073B"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2846326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807AC2D"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284-46-015(1)(f)</w:t>
            </w:r>
          </w:p>
        </w:tc>
        <w:tc>
          <w:tcPr>
            <w:tcW w:w="7151" w:type="dxa"/>
            <w:tcBorders>
              <w:top w:val="single" w:sz="4" w:space="0" w:color="auto"/>
              <w:bottom w:val="single" w:sz="4" w:space="0" w:color="auto"/>
            </w:tcBorders>
          </w:tcPr>
          <w:p w14:paraId="4964F444" w14:textId="77777777" w:rsidR="00C629E4" w:rsidRPr="007578AA" w:rsidRDefault="00C629E4" w:rsidP="00C629E4">
            <w:pPr>
              <w:pStyle w:val="ListParagraph"/>
              <w:numPr>
                <w:ilvl w:val="1"/>
                <w:numId w:val="1"/>
              </w:numPr>
              <w:ind w:left="571"/>
              <w:rPr>
                <w:rFonts w:ascii="Segoe UI" w:eastAsia="Times New Roman" w:hAnsi="Segoe UI" w:cs="Segoe UI"/>
              </w:rPr>
            </w:pPr>
            <w:r w:rsidRPr="007578AA">
              <w:rPr>
                <w:rFonts w:ascii="Segoe UI" w:eastAsia="Times New Roman" w:hAnsi="Segoe UI" w:cs="Segoe UI"/>
              </w:rPr>
              <w:t>That the standard of review of a carrier’s interpretation of the contract or claim decision is other than a de novo review.</w:t>
            </w:r>
          </w:p>
        </w:tc>
        <w:tc>
          <w:tcPr>
            <w:tcW w:w="1440" w:type="dxa"/>
            <w:tcBorders>
              <w:top w:val="single" w:sz="4" w:space="0" w:color="auto"/>
              <w:bottom w:val="single" w:sz="4" w:space="0" w:color="auto"/>
            </w:tcBorders>
          </w:tcPr>
          <w:p w14:paraId="40FBBE3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4BCA124" w14:textId="77777777" w:rsidR="00C629E4" w:rsidRPr="007578AA" w:rsidRDefault="00C629E4" w:rsidP="00C629E4">
            <w:pPr>
              <w:jc w:val="center"/>
              <w:rPr>
                <w:rFonts w:ascii="Segoe UI" w:hAnsi="Segoe UI" w:cs="Segoe UI"/>
              </w:rPr>
            </w:pPr>
          </w:p>
        </w:tc>
      </w:tr>
      <w:tr w:rsidR="00C629E4" w:rsidRPr="007578AA" w14:paraId="16CE56FA" w14:textId="77777777" w:rsidTr="00454DA3">
        <w:trPr>
          <w:jc w:val="center"/>
        </w:trPr>
        <w:tc>
          <w:tcPr>
            <w:tcW w:w="1795" w:type="dxa"/>
            <w:vMerge w:val="restart"/>
            <w:tcBorders>
              <w:top w:val="nil"/>
            </w:tcBorders>
          </w:tcPr>
          <w:p w14:paraId="4D52B6B1" w14:textId="77777777" w:rsidR="00C629E4" w:rsidRDefault="00C629E4" w:rsidP="00C629E4">
            <w:pPr>
              <w:jc w:val="center"/>
              <w:rPr>
                <w:rFonts w:ascii="Segoe UI" w:hAnsi="Segoe UI" w:cs="Segoe UI"/>
                <w:b/>
              </w:rPr>
            </w:pPr>
          </w:p>
          <w:p w14:paraId="79378F4C" w14:textId="77777777" w:rsidR="00C629E4" w:rsidRDefault="00C629E4" w:rsidP="00C629E4">
            <w:pPr>
              <w:jc w:val="center"/>
              <w:rPr>
                <w:rFonts w:ascii="Segoe UI" w:hAnsi="Segoe UI" w:cs="Segoe UI"/>
                <w:b/>
              </w:rPr>
            </w:pPr>
          </w:p>
          <w:p w14:paraId="63813F22" w14:textId="77777777" w:rsidR="00C629E4" w:rsidRDefault="00C629E4" w:rsidP="00C629E4">
            <w:pPr>
              <w:jc w:val="center"/>
              <w:rPr>
                <w:rFonts w:ascii="Segoe UI" w:hAnsi="Segoe UI" w:cs="Segoe UI"/>
                <w:b/>
              </w:rPr>
            </w:pPr>
          </w:p>
          <w:p w14:paraId="705FE42C" w14:textId="77777777" w:rsidR="00C629E4" w:rsidRDefault="00C629E4" w:rsidP="00C629E4">
            <w:pPr>
              <w:jc w:val="center"/>
              <w:rPr>
                <w:rFonts w:ascii="Segoe UI" w:hAnsi="Segoe UI" w:cs="Segoe UI"/>
                <w:b/>
              </w:rPr>
            </w:pPr>
          </w:p>
          <w:p w14:paraId="29C1709C" w14:textId="77777777" w:rsidR="00C629E4" w:rsidRDefault="00C629E4" w:rsidP="00C629E4">
            <w:pPr>
              <w:jc w:val="center"/>
              <w:rPr>
                <w:rFonts w:ascii="Segoe UI" w:hAnsi="Segoe UI" w:cs="Segoe UI"/>
                <w:b/>
              </w:rPr>
            </w:pPr>
          </w:p>
          <w:p w14:paraId="7D09D7A0" w14:textId="77777777" w:rsidR="00C629E4" w:rsidRDefault="00C629E4" w:rsidP="00C629E4">
            <w:pPr>
              <w:jc w:val="center"/>
              <w:rPr>
                <w:rFonts w:ascii="Segoe UI" w:hAnsi="Segoe UI" w:cs="Segoe UI"/>
                <w:b/>
              </w:rPr>
            </w:pPr>
          </w:p>
          <w:p w14:paraId="7DA215D9" w14:textId="14F5A3EC" w:rsidR="00C629E4" w:rsidRPr="007578AA" w:rsidRDefault="00C629E4" w:rsidP="00C629E4">
            <w:pPr>
              <w:jc w:val="center"/>
              <w:rPr>
                <w:rFonts w:ascii="Segoe UI" w:hAnsi="Segoe UI" w:cs="Segoe UI"/>
                <w:b/>
              </w:rPr>
            </w:pPr>
          </w:p>
        </w:tc>
        <w:tc>
          <w:tcPr>
            <w:tcW w:w="1530" w:type="dxa"/>
            <w:tcBorders>
              <w:top w:val="single" w:sz="4" w:space="0" w:color="auto"/>
              <w:bottom w:val="single" w:sz="4" w:space="0" w:color="000000" w:themeColor="text1"/>
            </w:tcBorders>
          </w:tcPr>
          <w:p w14:paraId="4E2D286E" w14:textId="77777777" w:rsidR="00C629E4" w:rsidRDefault="00C629E4" w:rsidP="00C629E4">
            <w:pPr>
              <w:jc w:val="center"/>
              <w:rPr>
                <w:rFonts w:ascii="Segoe UI" w:hAnsi="Segoe UI" w:cs="Segoe UI"/>
              </w:rPr>
            </w:pPr>
            <w:r w:rsidRPr="006B5404">
              <w:rPr>
                <w:rFonts w:ascii="Segoe UI" w:hAnsi="Segoe UI" w:cs="Segoe UI"/>
              </w:rPr>
              <w:t xml:space="preserve">Spouse </w:t>
            </w:r>
            <w:r>
              <w:rPr>
                <w:rFonts w:ascii="Segoe UI" w:hAnsi="Segoe UI" w:cs="Segoe UI"/>
              </w:rPr>
              <w:t>I</w:t>
            </w:r>
            <w:r w:rsidRPr="006B5404">
              <w:rPr>
                <w:rFonts w:ascii="Segoe UI" w:hAnsi="Segoe UI" w:cs="Segoe UI"/>
              </w:rPr>
              <w:t xml:space="preserve">ncludes </w:t>
            </w:r>
            <w:r>
              <w:rPr>
                <w:rFonts w:ascii="Segoe UI" w:hAnsi="Segoe UI" w:cs="Segoe UI"/>
              </w:rPr>
              <w:t>S</w:t>
            </w:r>
            <w:r w:rsidRPr="006B5404">
              <w:rPr>
                <w:rFonts w:ascii="Segoe UI" w:hAnsi="Segoe UI" w:cs="Segoe UI"/>
              </w:rPr>
              <w:t xml:space="preserve">tate </w:t>
            </w:r>
            <w:r>
              <w:rPr>
                <w:rFonts w:ascii="Segoe UI" w:hAnsi="Segoe UI" w:cs="Segoe UI"/>
              </w:rPr>
              <w:t>R</w:t>
            </w:r>
            <w:r w:rsidRPr="006B5404">
              <w:rPr>
                <w:rFonts w:ascii="Segoe UI" w:hAnsi="Segoe UI" w:cs="Segoe UI"/>
              </w:rPr>
              <w:t xml:space="preserve">egistered </w:t>
            </w:r>
            <w:r>
              <w:rPr>
                <w:rFonts w:ascii="Segoe UI" w:hAnsi="Segoe UI" w:cs="Segoe UI"/>
              </w:rPr>
              <w:t>D</w:t>
            </w:r>
            <w:r w:rsidRPr="006B5404">
              <w:rPr>
                <w:rFonts w:ascii="Segoe UI" w:hAnsi="Segoe UI" w:cs="Segoe UI"/>
              </w:rPr>
              <w:t xml:space="preserve">omestic </w:t>
            </w:r>
            <w:r>
              <w:rPr>
                <w:rFonts w:ascii="Segoe UI" w:hAnsi="Segoe UI" w:cs="Segoe UI"/>
              </w:rPr>
              <w:t>P</w:t>
            </w:r>
            <w:r w:rsidRPr="006B5404">
              <w:rPr>
                <w:rFonts w:ascii="Segoe UI" w:hAnsi="Segoe UI" w:cs="Segoe UI"/>
              </w:rPr>
              <w:t>artner</w:t>
            </w:r>
          </w:p>
          <w:p w14:paraId="3574F4E1" w14:textId="49A6EC6D" w:rsidR="00C629E4" w:rsidRPr="006B5404" w:rsidRDefault="00C629E4" w:rsidP="00C629E4">
            <w:pPr>
              <w:jc w:val="center"/>
              <w:rPr>
                <w:rFonts w:ascii="Segoe UI" w:hAnsi="Segoe UI" w:cs="Segoe UI"/>
              </w:rPr>
            </w:pPr>
            <w:r>
              <w:rPr>
                <w:rFonts w:ascii="Segoe UI" w:hAnsi="Segoe UI" w:cs="Segoe UI"/>
              </w:rPr>
              <w:t xml:space="preserve">Domestic Partner </w:t>
            </w:r>
          </w:p>
        </w:tc>
        <w:tc>
          <w:tcPr>
            <w:tcW w:w="1620" w:type="dxa"/>
            <w:tcBorders>
              <w:top w:val="single" w:sz="4" w:space="0" w:color="auto"/>
              <w:bottom w:val="single" w:sz="4" w:space="0" w:color="000000" w:themeColor="text1"/>
            </w:tcBorders>
          </w:tcPr>
          <w:p w14:paraId="62E32B4F" w14:textId="77777777" w:rsidR="00C629E4" w:rsidRPr="006B5404" w:rsidRDefault="00C629E4" w:rsidP="00C629E4">
            <w:pPr>
              <w:jc w:val="center"/>
              <w:rPr>
                <w:rFonts w:ascii="Segoe UI" w:hAnsi="Segoe UI" w:cs="Segoe UI"/>
              </w:rPr>
            </w:pPr>
            <w:r w:rsidRPr="006B5404">
              <w:rPr>
                <w:rFonts w:ascii="Segoe UI" w:hAnsi="Segoe UI" w:cs="Segoe UI"/>
              </w:rPr>
              <w:t>RCW 48.43.904</w:t>
            </w:r>
          </w:p>
        </w:tc>
        <w:tc>
          <w:tcPr>
            <w:tcW w:w="7151" w:type="dxa"/>
            <w:tcBorders>
              <w:top w:val="single" w:sz="4" w:space="0" w:color="auto"/>
              <w:bottom w:val="single" w:sz="4" w:space="0" w:color="auto"/>
            </w:tcBorders>
          </w:tcPr>
          <w:p w14:paraId="40017228" w14:textId="77777777" w:rsidR="00C629E4" w:rsidRPr="006B5404" w:rsidRDefault="00C629E4" w:rsidP="00C629E4">
            <w:pPr>
              <w:rPr>
                <w:rFonts w:ascii="Segoe UI" w:hAnsi="Segoe UI" w:cs="Segoe UI"/>
              </w:rPr>
            </w:pPr>
            <w:r w:rsidRPr="006B5404">
              <w:rPr>
                <w:rFonts w:ascii="Segoe UI" w:hAnsi="Segoe UI" w:cs="Segoe UI"/>
              </w:rPr>
              <w:t>Washington state-registered domestic partners must be extended the same rights under insurance contracts as spouses. All terms and benefits of the plan must be provided equally to spouses and state-registered domestic partners. For plans issued in Washington, the amount of benefits payable, or any term, rate, condition, or type of coverage may not be restricted, modified, excluded, increased, or reduced on the bas</w:t>
            </w:r>
            <w:r w:rsidRPr="009A5CE2">
              <w:rPr>
                <w:rFonts w:ascii="Segoe UI" w:hAnsi="Segoe UI" w:cs="Segoe UI"/>
              </w:rPr>
              <w:t xml:space="preserve">is of the sex, marital status, or sexual orientation. </w:t>
            </w:r>
            <w:r w:rsidRPr="009A5CE2">
              <w:rPr>
                <w:rFonts w:ascii="Segoe UI" w:hAnsi="Segoe UI" w:cs="Segoe UI"/>
                <w:color w:val="000000"/>
              </w:rPr>
              <w:t>This includes any benefits included in the coverage due to COBRA, USERRA, and FMLA.</w:t>
            </w:r>
          </w:p>
        </w:tc>
        <w:tc>
          <w:tcPr>
            <w:tcW w:w="1440" w:type="dxa"/>
            <w:tcBorders>
              <w:top w:val="single" w:sz="4" w:space="0" w:color="auto"/>
              <w:bottom w:val="single" w:sz="4" w:space="0" w:color="auto"/>
            </w:tcBorders>
          </w:tcPr>
          <w:p w14:paraId="1285370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B9DFBB7" w14:textId="77777777" w:rsidR="00C629E4" w:rsidRPr="007578AA" w:rsidRDefault="00C629E4" w:rsidP="00C629E4">
            <w:pPr>
              <w:jc w:val="center"/>
              <w:rPr>
                <w:rFonts w:ascii="Segoe UI" w:hAnsi="Segoe UI" w:cs="Segoe UI"/>
              </w:rPr>
            </w:pPr>
          </w:p>
        </w:tc>
      </w:tr>
      <w:tr w:rsidR="00C629E4" w:rsidRPr="007578AA" w14:paraId="256A30E0" w14:textId="77777777" w:rsidTr="00454DA3">
        <w:trPr>
          <w:jc w:val="center"/>
        </w:trPr>
        <w:tc>
          <w:tcPr>
            <w:tcW w:w="1795" w:type="dxa"/>
            <w:vMerge/>
          </w:tcPr>
          <w:p w14:paraId="04EB70D8" w14:textId="77777777" w:rsidR="00C629E4" w:rsidRPr="007578AA" w:rsidRDefault="00C629E4" w:rsidP="00C629E4">
            <w:pPr>
              <w:jc w:val="center"/>
              <w:rPr>
                <w:rFonts w:ascii="Segoe UI" w:hAnsi="Segoe UI" w:cs="Segoe UI"/>
                <w:b/>
              </w:rPr>
            </w:pPr>
          </w:p>
        </w:tc>
        <w:tc>
          <w:tcPr>
            <w:tcW w:w="1530" w:type="dxa"/>
            <w:tcBorders>
              <w:top w:val="single" w:sz="4" w:space="0" w:color="000000" w:themeColor="text1"/>
              <w:bottom w:val="single" w:sz="4" w:space="0" w:color="auto"/>
            </w:tcBorders>
          </w:tcPr>
          <w:p w14:paraId="5754AE89" w14:textId="77777777" w:rsidR="00C629E4" w:rsidRPr="007578AA" w:rsidRDefault="00C629E4" w:rsidP="00C629E4">
            <w:pPr>
              <w:ind w:left="-131" w:right="-31"/>
              <w:jc w:val="center"/>
              <w:rPr>
                <w:rFonts w:ascii="Segoe UI" w:hAnsi="Segoe UI" w:cs="Segoe UI"/>
              </w:rPr>
            </w:pPr>
            <w:r w:rsidRPr="007578AA">
              <w:rPr>
                <w:rFonts w:ascii="Segoe UI" w:hAnsi="Segoe UI" w:cs="Segoe UI"/>
              </w:rPr>
              <w:t>Mis-representation of Essential Health Benefits</w:t>
            </w:r>
          </w:p>
          <w:p w14:paraId="66B8B414" w14:textId="77777777" w:rsidR="00C629E4" w:rsidRPr="007578AA" w:rsidRDefault="00C629E4" w:rsidP="00C629E4">
            <w:pPr>
              <w:jc w:val="center"/>
              <w:rPr>
                <w:rFonts w:ascii="Segoe UI" w:hAnsi="Segoe UI" w:cs="Segoe UI"/>
              </w:rPr>
            </w:pPr>
          </w:p>
        </w:tc>
        <w:tc>
          <w:tcPr>
            <w:tcW w:w="1620" w:type="dxa"/>
            <w:tcBorders>
              <w:top w:val="single" w:sz="4" w:space="0" w:color="000000" w:themeColor="text1"/>
              <w:bottom w:val="single" w:sz="4" w:space="0" w:color="auto"/>
            </w:tcBorders>
          </w:tcPr>
          <w:p w14:paraId="56E15C33" w14:textId="77777777" w:rsidR="00C629E4" w:rsidRPr="007578AA" w:rsidRDefault="00C629E4" w:rsidP="00C629E4">
            <w:pPr>
              <w:jc w:val="center"/>
              <w:rPr>
                <w:rFonts w:ascii="Segoe UI" w:hAnsi="Segoe UI" w:cs="Segoe UI"/>
              </w:rPr>
            </w:pPr>
            <w:r w:rsidRPr="007578AA">
              <w:rPr>
                <w:rFonts w:ascii="Segoe UI" w:hAnsi="Segoe UI" w:cs="Segoe UI"/>
              </w:rPr>
              <w:t>WAC 284-43-5820</w:t>
            </w:r>
          </w:p>
        </w:tc>
        <w:tc>
          <w:tcPr>
            <w:tcW w:w="7151" w:type="dxa"/>
            <w:tcBorders>
              <w:top w:val="single" w:sz="4" w:space="0" w:color="auto"/>
              <w:bottom w:val="single" w:sz="4" w:space="0" w:color="auto"/>
            </w:tcBorders>
          </w:tcPr>
          <w:p w14:paraId="6C452D25" w14:textId="77777777" w:rsidR="00C629E4" w:rsidRDefault="00C629E4" w:rsidP="00C629E4">
            <w:pPr>
              <w:pStyle w:val="ListParagraph"/>
              <w:ind w:left="221"/>
              <w:rPr>
                <w:rFonts w:ascii="Segoe UI" w:hAnsi="Segoe UI" w:cs="Segoe UI"/>
              </w:rPr>
            </w:pPr>
            <w:r w:rsidRPr="007578AA">
              <w:rPr>
                <w:rFonts w:ascii="Segoe UI" w:hAnsi="Segoe UI" w:cs="Segoe UI"/>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p w14:paraId="55BD65C3" w14:textId="77777777" w:rsidR="00C24E55" w:rsidRDefault="00C24E55" w:rsidP="00C629E4">
            <w:pPr>
              <w:pStyle w:val="ListParagraph"/>
              <w:ind w:left="221"/>
              <w:rPr>
                <w:rFonts w:ascii="Segoe UI" w:hAnsi="Segoe UI" w:cs="Segoe UI"/>
              </w:rPr>
            </w:pPr>
          </w:p>
          <w:p w14:paraId="3C462F02" w14:textId="77777777" w:rsidR="00C24E55" w:rsidRDefault="00C24E55" w:rsidP="00C629E4">
            <w:pPr>
              <w:pStyle w:val="ListParagraph"/>
              <w:ind w:left="221"/>
              <w:rPr>
                <w:rFonts w:ascii="Segoe UI" w:hAnsi="Segoe UI" w:cs="Segoe UI"/>
              </w:rPr>
            </w:pPr>
          </w:p>
          <w:p w14:paraId="15B4B45D" w14:textId="77777777" w:rsidR="00C24E55" w:rsidRDefault="00C24E55" w:rsidP="00C629E4">
            <w:pPr>
              <w:pStyle w:val="ListParagraph"/>
              <w:ind w:left="221"/>
              <w:rPr>
                <w:rFonts w:ascii="Segoe UI" w:hAnsi="Segoe UI" w:cs="Segoe UI"/>
              </w:rPr>
            </w:pPr>
          </w:p>
          <w:p w14:paraId="6319B59D" w14:textId="77777777" w:rsidR="00C24E55" w:rsidRDefault="00C24E55" w:rsidP="00C629E4">
            <w:pPr>
              <w:pStyle w:val="ListParagraph"/>
              <w:ind w:left="221"/>
              <w:rPr>
                <w:rFonts w:ascii="Segoe UI" w:eastAsia="Times New Roman" w:hAnsi="Segoe UI" w:cs="Segoe UI"/>
              </w:rPr>
            </w:pPr>
          </w:p>
          <w:p w14:paraId="300A9588" w14:textId="77777777" w:rsidR="00C24E55" w:rsidRDefault="00C24E55" w:rsidP="00C629E4">
            <w:pPr>
              <w:pStyle w:val="ListParagraph"/>
              <w:ind w:left="221"/>
              <w:rPr>
                <w:rFonts w:ascii="Segoe UI" w:eastAsia="Times New Roman" w:hAnsi="Segoe UI" w:cs="Segoe UI"/>
              </w:rPr>
            </w:pPr>
          </w:p>
          <w:p w14:paraId="1E9AF0D0" w14:textId="321D7B29" w:rsidR="009C3ACD" w:rsidRPr="007578AA" w:rsidRDefault="009C3ACD" w:rsidP="00C629E4">
            <w:pPr>
              <w:pStyle w:val="ListParagraph"/>
              <w:ind w:left="221"/>
              <w:rPr>
                <w:rFonts w:ascii="Segoe UI" w:eastAsia="Times New Roman" w:hAnsi="Segoe UI" w:cs="Segoe UI"/>
              </w:rPr>
            </w:pPr>
          </w:p>
        </w:tc>
        <w:tc>
          <w:tcPr>
            <w:tcW w:w="1440" w:type="dxa"/>
            <w:tcBorders>
              <w:top w:val="single" w:sz="4" w:space="0" w:color="auto"/>
              <w:bottom w:val="single" w:sz="4" w:space="0" w:color="auto"/>
            </w:tcBorders>
          </w:tcPr>
          <w:p w14:paraId="39151EB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A478946" w14:textId="77777777" w:rsidR="00C629E4" w:rsidRPr="007578AA" w:rsidRDefault="00C629E4" w:rsidP="00C629E4">
            <w:pPr>
              <w:jc w:val="center"/>
              <w:rPr>
                <w:rFonts w:ascii="Segoe UI" w:hAnsi="Segoe UI" w:cs="Segoe UI"/>
              </w:rPr>
            </w:pPr>
          </w:p>
        </w:tc>
      </w:tr>
      <w:tr w:rsidR="00C629E4" w:rsidRPr="007578AA" w14:paraId="026C0B2C" w14:textId="77777777" w:rsidTr="00454DA3">
        <w:trPr>
          <w:jc w:val="center"/>
        </w:trPr>
        <w:tc>
          <w:tcPr>
            <w:tcW w:w="1795" w:type="dxa"/>
            <w:tcBorders>
              <w:bottom w:val="single" w:sz="4" w:space="0" w:color="auto"/>
            </w:tcBorders>
            <w:shd w:val="clear" w:color="auto" w:fill="000000" w:themeFill="text1"/>
          </w:tcPr>
          <w:p w14:paraId="75E1D152" w14:textId="77777777" w:rsidR="00C629E4" w:rsidRPr="007578AA" w:rsidRDefault="00C629E4" w:rsidP="00C629E4">
            <w:pPr>
              <w:rPr>
                <w:rFonts w:ascii="Segoe UI" w:hAnsi="Segoe UI" w:cs="Segoe UI"/>
                <w:b/>
              </w:rPr>
            </w:pPr>
          </w:p>
        </w:tc>
        <w:tc>
          <w:tcPr>
            <w:tcW w:w="1530" w:type="dxa"/>
            <w:tcBorders>
              <w:bottom w:val="single" w:sz="4" w:space="0" w:color="auto"/>
            </w:tcBorders>
            <w:shd w:val="clear" w:color="auto" w:fill="000000" w:themeFill="text1"/>
          </w:tcPr>
          <w:p w14:paraId="73282FB8" w14:textId="77777777"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shd w:val="clear" w:color="auto" w:fill="000000" w:themeFill="text1"/>
          </w:tcPr>
          <w:p w14:paraId="67BBACA3" w14:textId="77777777" w:rsidR="00C629E4" w:rsidRPr="007578AA" w:rsidRDefault="00C629E4" w:rsidP="00C629E4">
            <w:pPr>
              <w:rPr>
                <w:rFonts w:ascii="Segoe UI" w:hAnsi="Segoe UI" w:cs="Segoe UI"/>
              </w:rPr>
            </w:pPr>
          </w:p>
        </w:tc>
        <w:tc>
          <w:tcPr>
            <w:tcW w:w="7151" w:type="dxa"/>
            <w:tcBorders>
              <w:top w:val="single" w:sz="4" w:space="0" w:color="auto"/>
              <w:bottom w:val="single" w:sz="4" w:space="0" w:color="auto"/>
            </w:tcBorders>
            <w:shd w:val="clear" w:color="auto" w:fill="000000" w:themeFill="text1"/>
          </w:tcPr>
          <w:p w14:paraId="25DAE0BA" w14:textId="77777777" w:rsidR="00C629E4" w:rsidRPr="007578AA" w:rsidRDefault="00C629E4" w:rsidP="00C629E4">
            <w:pPr>
              <w:pStyle w:val="Default"/>
              <w:rPr>
                <w:rFonts w:ascii="Segoe UI" w:hAnsi="Segoe UI" w:cs="Segoe UI"/>
                <w:b/>
                <w:bCs/>
                <w:sz w:val="22"/>
                <w:szCs w:val="22"/>
                <w:highlight w:val="yellow"/>
              </w:rPr>
            </w:pPr>
          </w:p>
        </w:tc>
        <w:tc>
          <w:tcPr>
            <w:tcW w:w="1440" w:type="dxa"/>
            <w:tcBorders>
              <w:top w:val="single" w:sz="4" w:space="0" w:color="auto"/>
              <w:bottom w:val="single" w:sz="4" w:space="0" w:color="auto"/>
            </w:tcBorders>
            <w:shd w:val="clear" w:color="auto" w:fill="000000" w:themeFill="text1"/>
          </w:tcPr>
          <w:p w14:paraId="58EC0E8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2F6D591" w14:textId="77777777" w:rsidR="00C629E4" w:rsidRPr="007578AA" w:rsidRDefault="00C629E4" w:rsidP="00C629E4">
            <w:pPr>
              <w:jc w:val="center"/>
              <w:rPr>
                <w:rFonts w:ascii="Segoe UI" w:hAnsi="Segoe UI" w:cs="Segoe UI"/>
              </w:rPr>
            </w:pPr>
          </w:p>
        </w:tc>
      </w:tr>
      <w:tr w:rsidR="005F52C4" w:rsidRPr="007578AA" w14:paraId="7C468DF8" w14:textId="77777777" w:rsidTr="00FE2148">
        <w:trPr>
          <w:jc w:val="center"/>
        </w:trPr>
        <w:tc>
          <w:tcPr>
            <w:tcW w:w="1795" w:type="dxa"/>
            <w:tcBorders>
              <w:bottom w:val="nil"/>
            </w:tcBorders>
          </w:tcPr>
          <w:p w14:paraId="05F55541" w14:textId="77777777" w:rsidR="005F52C4" w:rsidRPr="007578AA" w:rsidRDefault="005F52C4" w:rsidP="005F52C4">
            <w:pPr>
              <w:ind w:left="-108"/>
              <w:jc w:val="center"/>
              <w:rPr>
                <w:rFonts w:ascii="Segoe UI" w:hAnsi="Segoe UI" w:cs="Segoe UI"/>
                <w:b/>
              </w:rPr>
            </w:pPr>
            <w:r w:rsidRPr="007578AA">
              <w:rPr>
                <w:rFonts w:ascii="Segoe UI" w:hAnsi="Segoe UI" w:cs="Segoe UI"/>
                <w:b/>
              </w:rPr>
              <w:lastRenderedPageBreak/>
              <w:t>Coordination of Benefits</w:t>
            </w:r>
          </w:p>
        </w:tc>
        <w:tc>
          <w:tcPr>
            <w:tcW w:w="1530" w:type="dxa"/>
            <w:tcBorders>
              <w:bottom w:val="nil"/>
            </w:tcBorders>
          </w:tcPr>
          <w:p w14:paraId="2FD44FEB" w14:textId="77777777" w:rsidR="005F52C4" w:rsidRPr="007578AA" w:rsidRDefault="005F52C4" w:rsidP="005F52C4">
            <w:pPr>
              <w:pStyle w:val="Default"/>
              <w:jc w:val="center"/>
              <w:rPr>
                <w:rFonts w:ascii="Segoe UI" w:hAnsi="Segoe UI" w:cs="Segoe UI"/>
                <w:sz w:val="22"/>
                <w:szCs w:val="22"/>
              </w:rPr>
            </w:pPr>
            <w:r w:rsidRPr="007578AA">
              <w:rPr>
                <w:rFonts w:ascii="Segoe UI" w:hAnsi="Segoe UI" w:cs="Segoe UI"/>
                <w:sz w:val="22"/>
                <w:szCs w:val="22"/>
              </w:rPr>
              <w:t xml:space="preserve">Disclosure of </w:t>
            </w:r>
          </w:p>
          <w:p w14:paraId="7F0AC8C5" w14:textId="77777777" w:rsidR="005F52C4" w:rsidRPr="007578AA" w:rsidRDefault="005F52C4" w:rsidP="005F52C4">
            <w:pPr>
              <w:jc w:val="center"/>
              <w:rPr>
                <w:rFonts w:ascii="Segoe UI" w:hAnsi="Segoe UI" w:cs="Segoe UI"/>
              </w:rPr>
            </w:pPr>
            <w:r w:rsidRPr="007578AA">
              <w:rPr>
                <w:rFonts w:ascii="Segoe UI" w:hAnsi="Segoe UI" w:cs="Segoe UI"/>
              </w:rPr>
              <w:t>Coordination</w:t>
            </w:r>
          </w:p>
        </w:tc>
        <w:tc>
          <w:tcPr>
            <w:tcW w:w="1620" w:type="dxa"/>
            <w:vMerge w:val="restart"/>
            <w:tcBorders>
              <w:top w:val="single" w:sz="4" w:space="0" w:color="auto"/>
            </w:tcBorders>
          </w:tcPr>
          <w:p w14:paraId="02C520DB" w14:textId="77777777" w:rsidR="005F52C4" w:rsidRDefault="005F52C4" w:rsidP="005F52C4">
            <w:pPr>
              <w:ind w:left="-95" w:right="-157"/>
              <w:jc w:val="center"/>
              <w:rPr>
                <w:rFonts w:ascii="Segoe UI" w:hAnsi="Segoe UI" w:cs="Segoe UI"/>
              </w:rPr>
            </w:pPr>
            <w:r w:rsidRPr="007578AA">
              <w:rPr>
                <w:rFonts w:ascii="Segoe UI" w:hAnsi="Segoe UI" w:cs="Segoe UI"/>
              </w:rPr>
              <w:t xml:space="preserve">WAC </w:t>
            </w:r>
          </w:p>
          <w:p w14:paraId="3A9B32CA" w14:textId="77777777" w:rsidR="005F52C4" w:rsidRPr="007578AA" w:rsidRDefault="005F52C4" w:rsidP="005F52C4">
            <w:pPr>
              <w:ind w:left="-95" w:right="-157"/>
              <w:jc w:val="center"/>
              <w:rPr>
                <w:rFonts w:ascii="Segoe UI" w:hAnsi="Segoe UI" w:cs="Segoe UI"/>
              </w:rPr>
            </w:pPr>
            <w:r w:rsidRPr="007578AA">
              <w:rPr>
                <w:rFonts w:ascii="Segoe UI" w:hAnsi="Segoe UI" w:cs="Segoe UI"/>
              </w:rPr>
              <w:t>284-51-200</w:t>
            </w:r>
            <w:r>
              <w:rPr>
                <w:rFonts w:ascii="Segoe UI" w:hAnsi="Segoe UI" w:cs="Segoe UI"/>
              </w:rPr>
              <w:t>(3</w:t>
            </w:r>
            <w:proofErr w:type="gramStart"/>
            <w:r>
              <w:rPr>
                <w:rFonts w:ascii="Segoe UI" w:hAnsi="Segoe UI" w:cs="Segoe UI"/>
              </w:rPr>
              <w:t>);</w:t>
            </w:r>
            <w:proofErr w:type="gramEnd"/>
          </w:p>
          <w:p w14:paraId="6EF85429" w14:textId="77777777" w:rsidR="005F52C4" w:rsidRDefault="005F52C4" w:rsidP="005F52C4">
            <w:pPr>
              <w:ind w:left="-95" w:right="-157"/>
              <w:jc w:val="center"/>
              <w:rPr>
                <w:rFonts w:ascii="Segoe UI" w:hAnsi="Segoe UI" w:cs="Segoe UI"/>
              </w:rPr>
            </w:pPr>
            <w:r>
              <w:rPr>
                <w:rFonts w:ascii="Segoe UI" w:hAnsi="Segoe UI" w:cs="Segoe UI"/>
              </w:rPr>
              <w:t>WAC 284-51-200(1</w:t>
            </w:r>
            <w:proofErr w:type="gramStart"/>
            <w:r>
              <w:rPr>
                <w:rFonts w:ascii="Segoe UI" w:hAnsi="Segoe UI" w:cs="Segoe UI"/>
              </w:rPr>
              <w:t>);</w:t>
            </w:r>
            <w:proofErr w:type="gramEnd"/>
          </w:p>
          <w:p w14:paraId="336D4364" w14:textId="47C18E7F" w:rsidR="005F52C4" w:rsidRPr="007578AA" w:rsidRDefault="005F52C4" w:rsidP="005F52C4">
            <w:pPr>
              <w:ind w:left="-95" w:right="-157"/>
              <w:jc w:val="center"/>
              <w:rPr>
                <w:rFonts w:ascii="Segoe UI" w:hAnsi="Segoe UI" w:cs="Segoe UI"/>
              </w:rPr>
            </w:pPr>
            <w:r>
              <w:rPr>
                <w:rFonts w:ascii="Segoe UI" w:hAnsi="Segoe UI" w:cs="Segoe UI"/>
              </w:rPr>
              <w:t>WAC 284-51-200(2)</w:t>
            </w:r>
          </w:p>
        </w:tc>
        <w:tc>
          <w:tcPr>
            <w:tcW w:w="7151" w:type="dxa"/>
            <w:tcBorders>
              <w:top w:val="single" w:sz="4" w:space="0" w:color="auto"/>
              <w:bottom w:val="nil"/>
            </w:tcBorders>
          </w:tcPr>
          <w:p w14:paraId="01BF102D" w14:textId="12190801" w:rsidR="005F52C4" w:rsidRPr="007578AA" w:rsidRDefault="005F52C4" w:rsidP="005F52C4">
            <w:pPr>
              <w:pStyle w:val="Default"/>
              <w:rPr>
                <w:rFonts w:ascii="Segoe UI" w:hAnsi="Segoe UI" w:cs="Segoe UI"/>
                <w:sz w:val="22"/>
                <w:szCs w:val="22"/>
              </w:rPr>
            </w:pPr>
            <w:r w:rsidRPr="006F7A8D">
              <w:rPr>
                <w:rFonts w:ascii="Segoe UI" w:hAnsi="Segoe UI" w:cs="Segoe UI"/>
                <w:b/>
                <w:bCs/>
                <w:color w:val="auto"/>
                <w:sz w:val="22"/>
                <w:szCs w:val="22"/>
                <w:highlight w:val="cyan"/>
              </w:rPr>
              <w:t>Please note which COB Model is used and proceed to the required COB elements.</w:t>
            </w:r>
          </w:p>
        </w:tc>
        <w:tc>
          <w:tcPr>
            <w:tcW w:w="1440" w:type="dxa"/>
            <w:vMerge w:val="restart"/>
            <w:tcBorders>
              <w:top w:val="single" w:sz="4" w:space="0" w:color="auto"/>
            </w:tcBorders>
          </w:tcPr>
          <w:p w14:paraId="19DC2E58" w14:textId="4ABC8807" w:rsidR="005F52C4" w:rsidRPr="007578AA" w:rsidRDefault="005F52C4" w:rsidP="005F52C4">
            <w:pPr>
              <w:jc w:val="center"/>
              <w:rPr>
                <w:rFonts w:ascii="Segoe UI" w:hAnsi="Segoe UI" w:cs="Segoe UI"/>
              </w:rPr>
            </w:pPr>
            <w:r w:rsidRPr="00D0360F">
              <w:rPr>
                <w:rFonts w:ascii="Segoe UI" w:hAnsi="Segoe UI" w:cs="Segoe UI"/>
                <w:b/>
                <w:bCs/>
              </w:rPr>
              <w:t>Model A</w:t>
            </w:r>
          </w:p>
        </w:tc>
        <w:tc>
          <w:tcPr>
            <w:tcW w:w="1440" w:type="dxa"/>
            <w:vMerge w:val="restart"/>
            <w:tcBorders>
              <w:top w:val="single" w:sz="4" w:space="0" w:color="auto"/>
            </w:tcBorders>
          </w:tcPr>
          <w:p w14:paraId="2EEAAEF4" w14:textId="3DBB4C5C" w:rsidR="005F52C4" w:rsidRPr="007578AA" w:rsidRDefault="005F52C4" w:rsidP="005F52C4">
            <w:pPr>
              <w:jc w:val="center"/>
              <w:rPr>
                <w:rFonts w:ascii="Segoe UI" w:hAnsi="Segoe UI" w:cs="Segoe UI"/>
              </w:rPr>
            </w:pPr>
            <w:r w:rsidRPr="00D0360F">
              <w:rPr>
                <w:rFonts w:ascii="Segoe UI" w:hAnsi="Segoe UI" w:cs="Segoe UI"/>
                <w:b/>
                <w:bCs/>
              </w:rPr>
              <w:t>Model B</w:t>
            </w:r>
          </w:p>
        </w:tc>
      </w:tr>
      <w:tr w:rsidR="005F52C4" w:rsidRPr="007578AA" w14:paraId="571381DF" w14:textId="77777777" w:rsidTr="004E31D3">
        <w:trPr>
          <w:trHeight w:val="295"/>
          <w:jc w:val="center"/>
        </w:trPr>
        <w:tc>
          <w:tcPr>
            <w:tcW w:w="1795" w:type="dxa"/>
            <w:vMerge w:val="restart"/>
            <w:tcBorders>
              <w:top w:val="nil"/>
            </w:tcBorders>
          </w:tcPr>
          <w:p w14:paraId="39C1604D" w14:textId="77777777" w:rsidR="005F52C4" w:rsidRPr="007578AA" w:rsidRDefault="005F52C4" w:rsidP="00C629E4">
            <w:pPr>
              <w:ind w:left="-108"/>
              <w:jc w:val="center"/>
              <w:rPr>
                <w:rFonts w:ascii="Segoe UI" w:hAnsi="Segoe UI" w:cs="Segoe UI"/>
                <w:b/>
              </w:rPr>
            </w:pPr>
          </w:p>
        </w:tc>
        <w:tc>
          <w:tcPr>
            <w:tcW w:w="1530" w:type="dxa"/>
            <w:vMerge w:val="restart"/>
            <w:tcBorders>
              <w:top w:val="nil"/>
            </w:tcBorders>
          </w:tcPr>
          <w:p w14:paraId="4A983187" w14:textId="77777777" w:rsidR="005F52C4" w:rsidRPr="007578AA" w:rsidRDefault="005F52C4" w:rsidP="00C629E4">
            <w:pPr>
              <w:jc w:val="center"/>
              <w:rPr>
                <w:rFonts w:ascii="Segoe UI" w:hAnsi="Segoe UI" w:cs="Segoe UI"/>
              </w:rPr>
            </w:pPr>
          </w:p>
        </w:tc>
        <w:tc>
          <w:tcPr>
            <w:tcW w:w="1620" w:type="dxa"/>
            <w:vMerge/>
          </w:tcPr>
          <w:p w14:paraId="5E856DDD" w14:textId="7034F4AB" w:rsidR="005F52C4" w:rsidRPr="007578AA" w:rsidRDefault="005F52C4" w:rsidP="00C629E4">
            <w:pPr>
              <w:ind w:left="-95" w:right="-157"/>
              <w:jc w:val="center"/>
              <w:rPr>
                <w:rFonts w:ascii="Segoe UI" w:hAnsi="Segoe UI" w:cs="Segoe UI"/>
              </w:rPr>
            </w:pPr>
          </w:p>
        </w:tc>
        <w:tc>
          <w:tcPr>
            <w:tcW w:w="7151" w:type="dxa"/>
            <w:vMerge w:val="restart"/>
            <w:tcBorders>
              <w:top w:val="nil"/>
            </w:tcBorders>
          </w:tcPr>
          <w:p w14:paraId="3FD49D30" w14:textId="77777777" w:rsidR="005F52C4" w:rsidRPr="007578AA" w:rsidRDefault="005F52C4" w:rsidP="00C629E4">
            <w:pPr>
              <w:pStyle w:val="Default"/>
              <w:rPr>
                <w:rFonts w:ascii="Segoe UI" w:hAnsi="Segoe UI" w:cs="Segoe UI"/>
                <w:sz w:val="22"/>
                <w:szCs w:val="22"/>
              </w:rPr>
            </w:pPr>
            <w:r w:rsidRPr="0097319D">
              <w:rPr>
                <w:rFonts w:ascii="Segoe UI" w:hAnsi="Segoe UI" w:cs="Segoe UI"/>
                <w:sz w:val="22"/>
                <w:szCs w:val="22"/>
                <w:highlight w:val="cyan"/>
              </w:rPr>
              <w:t>Each certificate of coverage under a contract that provides for COB must contain a description of the COB provisions.</w:t>
            </w:r>
            <w:r w:rsidRPr="007578AA">
              <w:rPr>
                <w:rFonts w:ascii="Segoe UI" w:hAnsi="Segoe UI" w:cs="Segoe UI"/>
                <w:sz w:val="22"/>
                <w:szCs w:val="22"/>
              </w:rPr>
              <w:t xml:space="preserve"> </w:t>
            </w:r>
          </w:p>
        </w:tc>
        <w:tc>
          <w:tcPr>
            <w:tcW w:w="1440" w:type="dxa"/>
            <w:vMerge/>
            <w:tcBorders>
              <w:bottom w:val="nil"/>
            </w:tcBorders>
          </w:tcPr>
          <w:p w14:paraId="5A9F1579" w14:textId="77777777" w:rsidR="005F52C4" w:rsidRPr="007578AA" w:rsidRDefault="005F52C4" w:rsidP="00C629E4">
            <w:pPr>
              <w:jc w:val="center"/>
              <w:rPr>
                <w:rFonts w:ascii="Segoe UI" w:hAnsi="Segoe UI" w:cs="Segoe UI"/>
              </w:rPr>
            </w:pPr>
          </w:p>
        </w:tc>
        <w:tc>
          <w:tcPr>
            <w:tcW w:w="1440" w:type="dxa"/>
            <w:vMerge/>
            <w:tcBorders>
              <w:bottom w:val="nil"/>
            </w:tcBorders>
          </w:tcPr>
          <w:p w14:paraId="2407B766" w14:textId="77777777" w:rsidR="005F52C4" w:rsidRPr="007578AA" w:rsidRDefault="005F52C4" w:rsidP="00C629E4">
            <w:pPr>
              <w:jc w:val="center"/>
              <w:rPr>
                <w:rFonts w:ascii="Segoe UI" w:hAnsi="Segoe UI" w:cs="Segoe UI"/>
              </w:rPr>
            </w:pPr>
          </w:p>
        </w:tc>
      </w:tr>
      <w:tr w:rsidR="005F52C4" w:rsidRPr="007578AA" w14:paraId="517E51BA" w14:textId="77777777" w:rsidTr="004E31D3">
        <w:trPr>
          <w:trHeight w:val="295"/>
          <w:jc w:val="center"/>
        </w:trPr>
        <w:tc>
          <w:tcPr>
            <w:tcW w:w="1795" w:type="dxa"/>
            <w:vMerge/>
            <w:tcBorders>
              <w:bottom w:val="nil"/>
            </w:tcBorders>
          </w:tcPr>
          <w:p w14:paraId="2FD69C86" w14:textId="77777777" w:rsidR="005F52C4" w:rsidRPr="007578AA" w:rsidRDefault="005F52C4" w:rsidP="00C629E4">
            <w:pPr>
              <w:ind w:left="-108"/>
              <w:jc w:val="center"/>
              <w:rPr>
                <w:rFonts w:ascii="Segoe UI" w:hAnsi="Segoe UI" w:cs="Segoe UI"/>
                <w:b/>
              </w:rPr>
            </w:pPr>
          </w:p>
        </w:tc>
        <w:tc>
          <w:tcPr>
            <w:tcW w:w="1530" w:type="dxa"/>
            <w:vMerge/>
            <w:tcBorders>
              <w:bottom w:val="nil"/>
            </w:tcBorders>
          </w:tcPr>
          <w:p w14:paraId="573F8384" w14:textId="77777777" w:rsidR="005F52C4" w:rsidRPr="007578AA" w:rsidRDefault="005F52C4" w:rsidP="00C629E4">
            <w:pPr>
              <w:jc w:val="center"/>
              <w:rPr>
                <w:rFonts w:ascii="Segoe UI" w:hAnsi="Segoe UI" w:cs="Segoe UI"/>
              </w:rPr>
            </w:pPr>
          </w:p>
        </w:tc>
        <w:tc>
          <w:tcPr>
            <w:tcW w:w="1620" w:type="dxa"/>
            <w:vMerge/>
          </w:tcPr>
          <w:p w14:paraId="3AA539B1" w14:textId="77777777" w:rsidR="005F52C4" w:rsidRPr="007578AA" w:rsidRDefault="005F52C4" w:rsidP="00C629E4">
            <w:pPr>
              <w:ind w:left="-95" w:right="-157"/>
              <w:jc w:val="center"/>
              <w:rPr>
                <w:rFonts w:ascii="Segoe UI" w:hAnsi="Segoe UI" w:cs="Segoe UI"/>
              </w:rPr>
            </w:pPr>
          </w:p>
        </w:tc>
        <w:tc>
          <w:tcPr>
            <w:tcW w:w="7151" w:type="dxa"/>
            <w:vMerge/>
            <w:tcBorders>
              <w:bottom w:val="nil"/>
            </w:tcBorders>
          </w:tcPr>
          <w:p w14:paraId="6FA313DD" w14:textId="77777777" w:rsidR="005F52C4" w:rsidRPr="007578AA" w:rsidRDefault="005F52C4" w:rsidP="00C629E4">
            <w:pPr>
              <w:pStyle w:val="Default"/>
              <w:rPr>
                <w:rFonts w:ascii="Segoe UI" w:hAnsi="Segoe UI" w:cs="Segoe UI"/>
                <w:sz w:val="22"/>
                <w:szCs w:val="22"/>
              </w:rPr>
            </w:pPr>
          </w:p>
        </w:tc>
        <w:tc>
          <w:tcPr>
            <w:tcW w:w="1440" w:type="dxa"/>
            <w:tcBorders>
              <w:top w:val="nil"/>
              <w:bottom w:val="single" w:sz="4" w:space="0" w:color="auto"/>
            </w:tcBorders>
          </w:tcPr>
          <w:p w14:paraId="5E3DF9F2" w14:textId="77777777" w:rsidR="005F52C4" w:rsidRPr="007578AA" w:rsidRDefault="005F52C4" w:rsidP="00C629E4">
            <w:pPr>
              <w:jc w:val="center"/>
              <w:rPr>
                <w:rFonts w:ascii="Segoe UI" w:hAnsi="Segoe UI" w:cs="Segoe UI"/>
              </w:rPr>
            </w:pPr>
          </w:p>
        </w:tc>
        <w:tc>
          <w:tcPr>
            <w:tcW w:w="1440" w:type="dxa"/>
            <w:tcBorders>
              <w:top w:val="nil"/>
              <w:bottom w:val="single" w:sz="4" w:space="0" w:color="auto"/>
            </w:tcBorders>
          </w:tcPr>
          <w:p w14:paraId="0AAAB214" w14:textId="77777777" w:rsidR="005F52C4" w:rsidRPr="007578AA" w:rsidRDefault="005F52C4" w:rsidP="00C629E4">
            <w:pPr>
              <w:jc w:val="center"/>
              <w:rPr>
                <w:rFonts w:ascii="Segoe UI" w:hAnsi="Segoe UI" w:cs="Segoe UI"/>
              </w:rPr>
            </w:pPr>
          </w:p>
        </w:tc>
      </w:tr>
      <w:tr w:rsidR="005F52C4" w:rsidRPr="007578AA" w14:paraId="2D8D8336" w14:textId="77777777" w:rsidTr="004E31D3">
        <w:trPr>
          <w:jc w:val="center"/>
        </w:trPr>
        <w:tc>
          <w:tcPr>
            <w:tcW w:w="1795" w:type="dxa"/>
            <w:tcBorders>
              <w:top w:val="nil"/>
              <w:bottom w:val="nil"/>
            </w:tcBorders>
          </w:tcPr>
          <w:p w14:paraId="226A1C3C" w14:textId="77777777" w:rsidR="005F52C4" w:rsidRPr="007578AA" w:rsidRDefault="005F52C4" w:rsidP="00C629E4">
            <w:pPr>
              <w:ind w:left="-108"/>
              <w:jc w:val="center"/>
              <w:rPr>
                <w:rFonts w:ascii="Segoe UI" w:hAnsi="Segoe UI" w:cs="Segoe UI"/>
                <w:b/>
              </w:rPr>
            </w:pPr>
          </w:p>
        </w:tc>
        <w:tc>
          <w:tcPr>
            <w:tcW w:w="1530" w:type="dxa"/>
            <w:tcBorders>
              <w:top w:val="nil"/>
              <w:bottom w:val="nil"/>
            </w:tcBorders>
          </w:tcPr>
          <w:p w14:paraId="5BC9E391" w14:textId="77777777" w:rsidR="005F52C4" w:rsidRPr="007578AA" w:rsidRDefault="005F52C4" w:rsidP="00C629E4">
            <w:pPr>
              <w:jc w:val="center"/>
              <w:rPr>
                <w:rFonts w:ascii="Segoe UI" w:hAnsi="Segoe UI" w:cs="Segoe UI"/>
              </w:rPr>
            </w:pPr>
          </w:p>
        </w:tc>
        <w:tc>
          <w:tcPr>
            <w:tcW w:w="1620" w:type="dxa"/>
            <w:vMerge/>
            <w:tcBorders>
              <w:bottom w:val="nil"/>
            </w:tcBorders>
          </w:tcPr>
          <w:p w14:paraId="1404B5A7" w14:textId="5100448F" w:rsidR="005F52C4" w:rsidRPr="007578AA" w:rsidRDefault="005F52C4" w:rsidP="00C629E4">
            <w:pPr>
              <w:ind w:left="-95" w:right="-157"/>
              <w:jc w:val="center"/>
              <w:rPr>
                <w:rFonts w:ascii="Segoe UI" w:hAnsi="Segoe UI" w:cs="Segoe UI"/>
              </w:rPr>
            </w:pPr>
          </w:p>
        </w:tc>
        <w:tc>
          <w:tcPr>
            <w:tcW w:w="7151" w:type="dxa"/>
            <w:tcBorders>
              <w:top w:val="nil"/>
              <w:bottom w:val="nil"/>
            </w:tcBorders>
          </w:tcPr>
          <w:p w14:paraId="13B98F14" w14:textId="01D8D91C" w:rsidR="005F52C4" w:rsidRPr="009C3ACD" w:rsidRDefault="005F52C4" w:rsidP="00C629E4">
            <w:pPr>
              <w:pStyle w:val="Default"/>
              <w:numPr>
                <w:ilvl w:val="0"/>
                <w:numId w:val="1"/>
              </w:numPr>
              <w:ind w:left="221" w:hanging="221"/>
              <w:rPr>
                <w:rFonts w:ascii="Segoe UI" w:hAnsi="Segoe UI" w:cs="Segoe UI"/>
                <w:b/>
                <w:bCs/>
                <w:color w:val="7030A0"/>
                <w:sz w:val="22"/>
                <w:szCs w:val="22"/>
              </w:rPr>
            </w:pPr>
            <w:r w:rsidRPr="007578AA">
              <w:rPr>
                <w:rFonts w:ascii="Segoe UI" w:hAnsi="Segoe UI" w:cs="Segoe UI"/>
                <w:sz w:val="22"/>
                <w:szCs w:val="22"/>
              </w:rPr>
              <w:t xml:space="preserve">Does the contract use the model COB provisions in WAC 284-51-255 Appendix A? </w:t>
            </w:r>
            <w:r w:rsidRPr="006F7A8D">
              <w:rPr>
                <w:rFonts w:ascii="Segoe UI" w:hAnsi="Segoe UI" w:cs="Segoe UI"/>
                <w:b/>
                <w:bCs/>
                <w:color w:val="auto"/>
                <w:sz w:val="22"/>
                <w:szCs w:val="22"/>
              </w:rPr>
              <w:t>OR</w:t>
            </w:r>
          </w:p>
          <w:p w14:paraId="50B2A9B6" w14:textId="77777777" w:rsidR="005F52C4" w:rsidRPr="007578AA" w:rsidRDefault="005F52C4" w:rsidP="00C629E4">
            <w:pPr>
              <w:pStyle w:val="Default"/>
              <w:numPr>
                <w:ilvl w:val="0"/>
                <w:numId w:val="1"/>
              </w:numPr>
              <w:ind w:left="221" w:hanging="221"/>
              <w:rPr>
                <w:rFonts w:ascii="Segoe UI" w:hAnsi="Segoe UI" w:cs="Segoe UI"/>
                <w:sz w:val="22"/>
                <w:szCs w:val="22"/>
              </w:rPr>
            </w:pPr>
            <w:r w:rsidRPr="00F5628E">
              <w:rPr>
                <w:rFonts w:ascii="Segoe UI" w:hAnsi="Segoe UI" w:cs="Segoe UI"/>
                <w:sz w:val="22"/>
                <w:szCs w:val="21"/>
              </w:rPr>
              <w:t>Does the Contract use the Plain Language Description of the COB Process under WAC 284-51-260?</w:t>
            </w:r>
          </w:p>
        </w:tc>
        <w:tc>
          <w:tcPr>
            <w:tcW w:w="1440" w:type="dxa"/>
            <w:tcBorders>
              <w:top w:val="single" w:sz="4" w:space="0" w:color="auto"/>
              <w:bottom w:val="single" w:sz="4" w:space="0" w:color="auto"/>
            </w:tcBorders>
          </w:tcPr>
          <w:p w14:paraId="712594D7" w14:textId="77777777" w:rsidR="005F52C4" w:rsidRPr="007578AA" w:rsidRDefault="005F52C4" w:rsidP="00C629E4">
            <w:pPr>
              <w:jc w:val="center"/>
              <w:rPr>
                <w:rFonts w:ascii="Segoe UI" w:hAnsi="Segoe UI" w:cs="Segoe UI"/>
              </w:rPr>
            </w:pPr>
          </w:p>
        </w:tc>
        <w:tc>
          <w:tcPr>
            <w:tcW w:w="1440" w:type="dxa"/>
            <w:tcBorders>
              <w:top w:val="single" w:sz="4" w:space="0" w:color="auto"/>
              <w:bottom w:val="single" w:sz="4" w:space="0" w:color="auto"/>
            </w:tcBorders>
          </w:tcPr>
          <w:p w14:paraId="49CBE142" w14:textId="77777777" w:rsidR="005F52C4" w:rsidRPr="007578AA" w:rsidRDefault="005F52C4" w:rsidP="00C629E4">
            <w:pPr>
              <w:jc w:val="center"/>
              <w:rPr>
                <w:rFonts w:ascii="Segoe UI" w:hAnsi="Segoe UI" w:cs="Segoe UI"/>
              </w:rPr>
            </w:pPr>
          </w:p>
        </w:tc>
      </w:tr>
      <w:tr w:rsidR="00C629E4" w:rsidRPr="007578AA" w14:paraId="45CA2731" w14:textId="77777777" w:rsidTr="004E31D3">
        <w:trPr>
          <w:jc w:val="center"/>
        </w:trPr>
        <w:tc>
          <w:tcPr>
            <w:tcW w:w="1795" w:type="dxa"/>
            <w:tcBorders>
              <w:top w:val="nil"/>
              <w:bottom w:val="nil"/>
            </w:tcBorders>
          </w:tcPr>
          <w:p w14:paraId="28EF671D" w14:textId="77777777" w:rsidR="00C629E4" w:rsidRDefault="00C629E4" w:rsidP="00C629E4">
            <w:pPr>
              <w:jc w:val="center"/>
              <w:rPr>
                <w:rFonts w:ascii="Segoe UI" w:hAnsi="Segoe UI" w:cs="Segoe UI"/>
                <w:b/>
              </w:rPr>
            </w:pPr>
          </w:p>
          <w:p w14:paraId="03539BBB" w14:textId="77777777" w:rsidR="00C629E4" w:rsidRDefault="00C629E4" w:rsidP="00C629E4">
            <w:pPr>
              <w:jc w:val="center"/>
              <w:rPr>
                <w:rFonts w:ascii="Segoe UI" w:hAnsi="Segoe UI" w:cs="Segoe UI"/>
                <w:b/>
              </w:rPr>
            </w:pPr>
          </w:p>
          <w:p w14:paraId="398A0065" w14:textId="77777777" w:rsidR="00C629E4" w:rsidRPr="007578AA" w:rsidRDefault="00C629E4" w:rsidP="00C629E4">
            <w:pPr>
              <w:jc w:val="center"/>
              <w:rPr>
                <w:rFonts w:ascii="Segoe UI" w:hAnsi="Segoe UI" w:cs="Segoe UI"/>
                <w:b/>
              </w:rPr>
            </w:pPr>
          </w:p>
        </w:tc>
        <w:tc>
          <w:tcPr>
            <w:tcW w:w="1530" w:type="dxa"/>
            <w:tcBorders>
              <w:bottom w:val="nil"/>
            </w:tcBorders>
          </w:tcPr>
          <w:p w14:paraId="7E3DE3A7" w14:textId="77777777" w:rsidR="00C629E4" w:rsidRPr="007578AA" w:rsidRDefault="00C629E4" w:rsidP="00C629E4">
            <w:pPr>
              <w:jc w:val="center"/>
              <w:rPr>
                <w:rFonts w:ascii="Segoe UI" w:hAnsi="Segoe UI" w:cs="Segoe UI"/>
              </w:rPr>
            </w:pPr>
            <w:r w:rsidRPr="007578AA">
              <w:rPr>
                <w:rFonts w:ascii="Segoe UI" w:hAnsi="Segoe UI" w:cs="Segoe UI"/>
              </w:rPr>
              <w:t>General</w:t>
            </w:r>
          </w:p>
          <w:p w14:paraId="27538105" w14:textId="77777777" w:rsidR="00C629E4" w:rsidRPr="007578AA" w:rsidRDefault="00C629E4" w:rsidP="00C629E4">
            <w:pPr>
              <w:rPr>
                <w:rFonts w:ascii="Segoe UI" w:hAnsi="Segoe UI" w:cs="Segoe UI"/>
              </w:rPr>
            </w:pPr>
          </w:p>
          <w:p w14:paraId="49896054" w14:textId="77777777" w:rsidR="00C629E4" w:rsidRPr="007578AA" w:rsidRDefault="00C629E4" w:rsidP="00C629E4">
            <w:pPr>
              <w:jc w:val="center"/>
              <w:rPr>
                <w:rFonts w:ascii="Segoe UI" w:hAnsi="Segoe UI" w:cs="Segoe UI"/>
              </w:rPr>
            </w:pPr>
          </w:p>
          <w:p w14:paraId="3641433E" w14:textId="77777777" w:rsidR="00C629E4" w:rsidRPr="007578AA" w:rsidRDefault="00C629E4" w:rsidP="00C629E4">
            <w:pPr>
              <w:rPr>
                <w:rFonts w:ascii="Segoe UI" w:hAnsi="Segoe UI" w:cs="Segoe UI"/>
              </w:rPr>
            </w:pPr>
          </w:p>
        </w:tc>
        <w:tc>
          <w:tcPr>
            <w:tcW w:w="1620" w:type="dxa"/>
            <w:tcBorders>
              <w:top w:val="single" w:sz="4" w:space="0" w:color="auto"/>
              <w:bottom w:val="single" w:sz="4" w:space="0" w:color="auto"/>
            </w:tcBorders>
          </w:tcPr>
          <w:p w14:paraId="00BD7B5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0327076" w14:textId="77777777" w:rsidR="00C629E4" w:rsidRPr="007578AA" w:rsidRDefault="00C629E4" w:rsidP="00C629E4">
            <w:pPr>
              <w:ind w:left="-95" w:right="-67"/>
              <w:jc w:val="center"/>
              <w:rPr>
                <w:rFonts w:ascii="Segoe UI" w:hAnsi="Segoe UI" w:cs="Segoe UI"/>
              </w:rPr>
            </w:pPr>
            <w:r w:rsidRPr="007578AA">
              <w:rPr>
                <w:rFonts w:ascii="Segoe UI" w:hAnsi="Segoe UI" w:cs="Segoe UI"/>
              </w:rPr>
              <w:t>284-51-200(3)</w:t>
            </w:r>
          </w:p>
        </w:tc>
        <w:tc>
          <w:tcPr>
            <w:tcW w:w="7151" w:type="dxa"/>
            <w:tcBorders>
              <w:top w:val="single" w:sz="4" w:space="0" w:color="auto"/>
              <w:bottom w:val="single" w:sz="4" w:space="0" w:color="auto"/>
            </w:tcBorders>
          </w:tcPr>
          <w:p w14:paraId="2A1111E5" w14:textId="77777777" w:rsidR="00C629E4" w:rsidRPr="007578AA" w:rsidRDefault="00C629E4" w:rsidP="00F816D1">
            <w:pPr>
              <w:pStyle w:val="ListParagraph"/>
              <w:numPr>
                <w:ilvl w:val="0"/>
                <w:numId w:val="34"/>
              </w:numPr>
              <w:ind w:left="211" w:hanging="211"/>
              <w:rPr>
                <w:rFonts w:ascii="Segoe UI" w:eastAsia="Times New Roman" w:hAnsi="Segoe UI" w:cs="Segoe UI"/>
              </w:rPr>
            </w:pPr>
            <w:r w:rsidRPr="007578AA">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440" w:type="dxa"/>
            <w:tcBorders>
              <w:top w:val="single" w:sz="4" w:space="0" w:color="auto"/>
              <w:bottom w:val="single" w:sz="4" w:space="0" w:color="auto"/>
            </w:tcBorders>
          </w:tcPr>
          <w:p w14:paraId="6BE857E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B8198A7" w14:textId="77777777" w:rsidR="00C629E4" w:rsidRPr="007578AA" w:rsidRDefault="00C629E4" w:rsidP="00C629E4">
            <w:pPr>
              <w:jc w:val="center"/>
              <w:rPr>
                <w:rFonts w:ascii="Segoe UI" w:hAnsi="Segoe UI" w:cs="Segoe UI"/>
              </w:rPr>
            </w:pPr>
          </w:p>
        </w:tc>
      </w:tr>
      <w:tr w:rsidR="00C629E4" w:rsidRPr="007578AA" w14:paraId="21FB7EBC" w14:textId="77777777" w:rsidTr="00454DA3">
        <w:trPr>
          <w:jc w:val="center"/>
        </w:trPr>
        <w:tc>
          <w:tcPr>
            <w:tcW w:w="1795" w:type="dxa"/>
            <w:tcBorders>
              <w:top w:val="nil"/>
              <w:bottom w:val="nil"/>
            </w:tcBorders>
          </w:tcPr>
          <w:p w14:paraId="774E6B8C"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1680D78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7D8ADF4"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E966305" w14:textId="77777777" w:rsidR="00C629E4" w:rsidRPr="007578AA" w:rsidRDefault="00C629E4" w:rsidP="00C629E4">
            <w:pPr>
              <w:ind w:left="-95" w:right="-67"/>
              <w:jc w:val="center"/>
              <w:rPr>
                <w:rFonts w:ascii="Segoe UI" w:hAnsi="Segoe UI" w:cs="Segoe UI"/>
              </w:rPr>
            </w:pPr>
            <w:r w:rsidRPr="007578AA">
              <w:rPr>
                <w:rFonts w:ascii="Segoe UI" w:hAnsi="Segoe UI" w:cs="Segoe UI"/>
              </w:rPr>
              <w:t>284-51-200(4)</w:t>
            </w:r>
          </w:p>
          <w:p w14:paraId="6A61C0E8" w14:textId="77777777" w:rsidR="00C629E4" w:rsidRPr="007578AA" w:rsidRDefault="00C629E4" w:rsidP="00C629E4">
            <w:pPr>
              <w:ind w:left="-95" w:right="-67"/>
              <w:jc w:val="center"/>
              <w:rPr>
                <w:rFonts w:ascii="Segoe UI" w:hAnsi="Segoe UI" w:cs="Segoe UI"/>
              </w:rPr>
            </w:pPr>
            <w:r w:rsidRPr="007578AA">
              <w:rPr>
                <w:rFonts w:ascii="Segoe UI" w:hAnsi="Segoe UI" w:cs="Segoe UI"/>
              </w:rPr>
              <w:t>(4)(a)</w:t>
            </w:r>
          </w:p>
        </w:tc>
        <w:tc>
          <w:tcPr>
            <w:tcW w:w="7151" w:type="dxa"/>
            <w:tcBorders>
              <w:top w:val="single" w:sz="4" w:space="0" w:color="auto"/>
              <w:bottom w:val="single" w:sz="4" w:space="0" w:color="auto"/>
            </w:tcBorders>
          </w:tcPr>
          <w:p w14:paraId="43327B7E" w14:textId="77777777" w:rsidR="00C629E4" w:rsidRPr="007578AA" w:rsidRDefault="00C629E4" w:rsidP="00C629E4">
            <w:pPr>
              <w:pStyle w:val="ListParagraph"/>
              <w:numPr>
                <w:ilvl w:val="0"/>
                <w:numId w:val="2"/>
              </w:numPr>
              <w:autoSpaceDE w:val="0"/>
              <w:autoSpaceDN w:val="0"/>
              <w:adjustRightInd w:val="0"/>
              <w:ind w:left="211" w:right="-108" w:hanging="180"/>
              <w:rPr>
                <w:rFonts w:ascii="Segoe UI" w:hAnsi="Segoe UI" w:cs="Segoe UI"/>
                <w:color w:val="000000"/>
              </w:rPr>
            </w:pPr>
            <w:r w:rsidRPr="007578AA">
              <w:rPr>
                <w:rFonts w:ascii="Segoe UI" w:hAnsi="Segoe UI" w:cs="Segoe UI"/>
                <w:color w:val="000000"/>
              </w:rPr>
              <w:t xml:space="preserve">Plan cannot have a COB provision that permits it to reduce its benefits on the basis that: </w:t>
            </w:r>
          </w:p>
          <w:p w14:paraId="02B86A3E" w14:textId="77777777" w:rsidR="00C629E4" w:rsidRPr="007578AA" w:rsidRDefault="00C629E4" w:rsidP="00C629E4">
            <w:pPr>
              <w:pStyle w:val="ListParagraph"/>
              <w:numPr>
                <w:ilvl w:val="1"/>
                <w:numId w:val="2"/>
              </w:numPr>
              <w:autoSpaceDE w:val="0"/>
              <w:autoSpaceDN w:val="0"/>
              <w:adjustRightInd w:val="0"/>
              <w:ind w:left="481" w:right="-108"/>
              <w:rPr>
                <w:rFonts w:ascii="Segoe UI" w:hAnsi="Segoe UI" w:cs="Segoe UI"/>
                <w:color w:val="000000"/>
              </w:rPr>
            </w:pPr>
            <w:r w:rsidRPr="007578AA">
              <w:rPr>
                <w:rFonts w:ascii="Segoe UI" w:hAnsi="Segoe UI" w:cs="Segoe UI"/>
                <w:color w:val="000000"/>
              </w:rPr>
              <w:t>Another plan exists and the enrollee did not enroll in that plan;</w:t>
            </w:r>
          </w:p>
        </w:tc>
        <w:tc>
          <w:tcPr>
            <w:tcW w:w="1440" w:type="dxa"/>
            <w:tcBorders>
              <w:top w:val="single" w:sz="4" w:space="0" w:color="auto"/>
              <w:bottom w:val="single" w:sz="4" w:space="0" w:color="auto"/>
            </w:tcBorders>
          </w:tcPr>
          <w:p w14:paraId="77D07B5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41919B2" w14:textId="77777777" w:rsidR="00C629E4" w:rsidRPr="007578AA" w:rsidRDefault="00C629E4" w:rsidP="00C629E4">
            <w:pPr>
              <w:jc w:val="center"/>
              <w:rPr>
                <w:rFonts w:ascii="Segoe UI" w:hAnsi="Segoe UI" w:cs="Segoe UI"/>
              </w:rPr>
            </w:pPr>
          </w:p>
        </w:tc>
      </w:tr>
      <w:tr w:rsidR="00C629E4" w:rsidRPr="007578AA" w14:paraId="1A931B56" w14:textId="77777777" w:rsidTr="004E31D3">
        <w:trPr>
          <w:jc w:val="center"/>
        </w:trPr>
        <w:tc>
          <w:tcPr>
            <w:tcW w:w="1795" w:type="dxa"/>
            <w:tcBorders>
              <w:top w:val="nil"/>
              <w:bottom w:val="nil"/>
            </w:tcBorders>
          </w:tcPr>
          <w:p w14:paraId="4839A732"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66D00C2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66EBF42" w14:textId="77777777" w:rsidR="00C629E4" w:rsidRPr="007578AA" w:rsidRDefault="00C629E4" w:rsidP="00C629E4">
            <w:pPr>
              <w:ind w:left="-95" w:right="-67"/>
              <w:jc w:val="center"/>
              <w:rPr>
                <w:rFonts w:ascii="Segoe UI" w:hAnsi="Segoe UI" w:cs="Segoe UI"/>
              </w:rPr>
            </w:pPr>
            <w:r w:rsidRPr="007578AA">
              <w:rPr>
                <w:rFonts w:ascii="Segoe UI" w:hAnsi="Segoe UI" w:cs="Segoe UI"/>
              </w:rPr>
              <w:t>(4)(b)</w:t>
            </w:r>
          </w:p>
        </w:tc>
        <w:tc>
          <w:tcPr>
            <w:tcW w:w="7151" w:type="dxa"/>
            <w:tcBorders>
              <w:top w:val="single" w:sz="4" w:space="0" w:color="auto"/>
              <w:bottom w:val="single" w:sz="4" w:space="0" w:color="auto"/>
            </w:tcBorders>
          </w:tcPr>
          <w:p w14:paraId="71AC1C51" w14:textId="77777777" w:rsidR="00C629E4" w:rsidRPr="007578AA" w:rsidRDefault="00C629E4" w:rsidP="00C629E4">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been covered under another plan; or </w:t>
            </w:r>
          </w:p>
        </w:tc>
        <w:tc>
          <w:tcPr>
            <w:tcW w:w="1440" w:type="dxa"/>
            <w:tcBorders>
              <w:top w:val="single" w:sz="4" w:space="0" w:color="auto"/>
              <w:bottom w:val="single" w:sz="4" w:space="0" w:color="auto"/>
            </w:tcBorders>
          </w:tcPr>
          <w:p w14:paraId="72C74B5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2A2CCAE" w14:textId="77777777" w:rsidR="00C629E4" w:rsidRPr="007578AA" w:rsidRDefault="00C629E4" w:rsidP="00C629E4">
            <w:pPr>
              <w:jc w:val="center"/>
              <w:rPr>
                <w:rFonts w:ascii="Segoe UI" w:hAnsi="Segoe UI" w:cs="Segoe UI"/>
              </w:rPr>
            </w:pPr>
          </w:p>
        </w:tc>
      </w:tr>
      <w:tr w:rsidR="000E21FA" w:rsidRPr="007578AA" w14:paraId="7C822999" w14:textId="77777777" w:rsidTr="00F9415B">
        <w:trPr>
          <w:jc w:val="center"/>
        </w:trPr>
        <w:tc>
          <w:tcPr>
            <w:tcW w:w="1795" w:type="dxa"/>
            <w:vMerge w:val="restart"/>
            <w:tcBorders>
              <w:top w:val="nil"/>
            </w:tcBorders>
          </w:tcPr>
          <w:p w14:paraId="42F7C2CD" w14:textId="77777777" w:rsidR="000E21FA" w:rsidRDefault="000E21FA" w:rsidP="00C629E4">
            <w:pPr>
              <w:jc w:val="center"/>
              <w:rPr>
                <w:rFonts w:ascii="Segoe UI" w:hAnsi="Segoe UI" w:cs="Segoe UI"/>
                <w:b/>
              </w:rPr>
            </w:pPr>
          </w:p>
          <w:p w14:paraId="2CA81E44" w14:textId="77777777" w:rsidR="000E21FA" w:rsidRDefault="000E21FA" w:rsidP="00C629E4">
            <w:pPr>
              <w:jc w:val="center"/>
              <w:rPr>
                <w:rFonts w:ascii="Segoe UI" w:hAnsi="Segoe UI" w:cs="Segoe UI"/>
                <w:b/>
              </w:rPr>
            </w:pPr>
          </w:p>
          <w:p w14:paraId="6995AA8B" w14:textId="77777777" w:rsidR="000E21FA" w:rsidRDefault="000E21FA" w:rsidP="00C629E4">
            <w:pPr>
              <w:jc w:val="center"/>
              <w:rPr>
                <w:rFonts w:ascii="Segoe UI" w:hAnsi="Segoe UI" w:cs="Segoe UI"/>
                <w:b/>
              </w:rPr>
            </w:pPr>
          </w:p>
          <w:p w14:paraId="3405A432" w14:textId="77777777" w:rsidR="000E21FA" w:rsidRDefault="000E21FA" w:rsidP="00C629E4">
            <w:pPr>
              <w:jc w:val="center"/>
              <w:rPr>
                <w:rFonts w:ascii="Segoe UI" w:hAnsi="Segoe UI" w:cs="Segoe UI"/>
                <w:b/>
              </w:rPr>
            </w:pPr>
          </w:p>
          <w:p w14:paraId="53EBE094" w14:textId="77777777" w:rsidR="000E21FA" w:rsidRDefault="000E21FA" w:rsidP="00C629E4">
            <w:pPr>
              <w:jc w:val="center"/>
              <w:rPr>
                <w:rFonts w:ascii="Segoe UI" w:hAnsi="Segoe UI" w:cs="Segoe UI"/>
                <w:b/>
              </w:rPr>
            </w:pPr>
          </w:p>
          <w:p w14:paraId="54D33BF3" w14:textId="77777777" w:rsidR="000E21FA" w:rsidRDefault="000E21FA" w:rsidP="00C629E4">
            <w:pPr>
              <w:jc w:val="center"/>
              <w:rPr>
                <w:rFonts w:ascii="Segoe UI" w:hAnsi="Segoe UI" w:cs="Segoe UI"/>
                <w:b/>
              </w:rPr>
            </w:pPr>
          </w:p>
          <w:p w14:paraId="0801201F" w14:textId="77777777" w:rsidR="000E21FA" w:rsidRDefault="000E21FA" w:rsidP="00C629E4">
            <w:pPr>
              <w:jc w:val="center"/>
              <w:rPr>
                <w:rFonts w:ascii="Segoe UI" w:hAnsi="Segoe UI" w:cs="Segoe UI"/>
                <w:b/>
              </w:rPr>
            </w:pPr>
          </w:p>
          <w:p w14:paraId="7EF75420" w14:textId="77777777" w:rsidR="000E21FA" w:rsidRDefault="000E21FA" w:rsidP="00C629E4">
            <w:pPr>
              <w:jc w:val="center"/>
              <w:rPr>
                <w:rFonts w:ascii="Segoe UI" w:hAnsi="Segoe UI" w:cs="Segoe UI"/>
                <w:b/>
              </w:rPr>
            </w:pPr>
          </w:p>
          <w:p w14:paraId="08901A10" w14:textId="77777777" w:rsidR="000E21FA" w:rsidRDefault="000E21FA" w:rsidP="00C629E4">
            <w:pPr>
              <w:jc w:val="center"/>
              <w:rPr>
                <w:rFonts w:ascii="Segoe UI" w:hAnsi="Segoe UI" w:cs="Segoe UI"/>
                <w:b/>
              </w:rPr>
            </w:pPr>
          </w:p>
          <w:p w14:paraId="2DF13AF4" w14:textId="77777777" w:rsidR="000E21FA" w:rsidRDefault="000E21FA" w:rsidP="00C629E4">
            <w:pPr>
              <w:jc w:val="center"/>
              <w:rPr>
                <w:rFonts w:ascii="Segoe UI" w:hAnsi="Segoe UI" w:cs="Segoe UI"/>
                <w:b/>
              </w:rPr>
            </w:pPr>
          </w:p>
          <w:p w14:paraId="429CC5A1" w14:textId="77777777" w:rsidR="000E21FA" w:rsidRDefault="000E21FA" w:rsidP="00C629E4">
            <w:pPr>
              <w:jc w:val="center"/>
              <w:rPr>
                <w:rFonts w:ascii="Segoe UI" w:hAnsi="Segoe UI" w:cs="Segoe UI"/>
                <w:b/>
              </w:rPr>
            </w:pPr>
          </w:p>
          <w:p w14:paraId="188C69D7" w14:textId="79AEC7A5" w:rsidR="000E21FA" w:rsidRPr="007578AA" w:rsidRDefault="000E21FA" w:rsidP="00C629E4">
            <w:pPr>
              <w:jc w:val="center"/>
              <w:rPr>
                <w:rFonts w:ascii="Segoe UI" w:hAnsi="Segoe UI" w:cs="Segoe UI"/>
                <w:b/>
              </w:rPr>
            </w:pPr>
            <w:r w:rsidRPr="000E21FA">
              <w:rPr>
                <w:rFonts w:ascii="Segoe UI" w:hAnsi="Segoe UI" w:cs="Segoe UI"/>
                <w:b/>
              </w:rPr>
              <w:lastRenderedPageBreak/>
              <w:t>Coordination of Benefits (Cont’d)</w:t>
            </w:r>
          </w:p>
        </w:tc>
        <w:tc>
          <w:tcPr>
            <w:tcW w:w="1530" w:type="dxa"/>
            <w:tcBorders>
              <w:top w:val="nil"/>
              <w:bottom w:val="nil"/>
            </w:tcBorders>
          </w:tcPr>
          <w:p w14:paraId="5DC52E67" w14:textId="37276778" w:rsidR="000E21FA" w:rsidRPr="007578AA" w:rsidRDefault="000E21FA" w:rsidP="00C629E4">
            <w:pPr>
              <w:jc w:val="center"/>
              <w:rPr>
                <w:rFonts w:ascii="Segoe UI" w:hAnsi="Segoe UI" w:cs="Segoe UI"/>
              </w:rPr>
            </w:pPr>
          </w:p>
        </w:tc>
        <w:tc>
          <w:tcPr>
            <w:tcW w:w="1620" w:type="dxa"/>
            <w:tcBorders>
              <w:top w:val="single" w:sz="4" w:space="0" w:color="auto"/>
              <w:bottom w:val="single" w:sz="4" w:space="0" w:color="auto"/>
            </w:tcBorders>
          </w:tcPr>
          <w:p w14:paraId="70920254" w14:textId="77777777" w:rsidR="000E21FA" w:rsidRPr="007578AA" w:rsidRDefault="000E21FA" w:rsidP="00C629E4">
            <w:pPr>
              <w:ind w:left="-95" w:right="-67"/>
              <w:jc w:val="center"/>
              <w:rPr>
                <w:rFonts w:ascii="Segoe UI" w:hAnsi="Segoe UI" w:cs="Segoe UI"/>
              </w:rPr>
            </w:pPr>
            <w:r>
              <w:rPr>
                <w:rFonts w:ascii="Segoe UI" w:hAnsi="Segoe UI" w:cs="Segoe UI"/>
              </w:rPr>
              <w:t>WAC 284-51-200</w:t>
            </w:r>
            <w:r w:rsidRPr="007578AA">
              <w:rPr>
                <w:rFonts w:ascii="Segoe UI" w:hAnsi="Segoe UI" w:cs="Segoe UI"/>
              </w:rPr>
              <w:t>(4)(c)</w:t>
            </w:r>
          </w:p>
        </w:tc>
        <w:tc>
          <w:tcPr>
            <w:tcW w:w="7151" w:type="dxa"/>
            <w:tcBorders>
              <w:top w:val="single" w:sz="4" w:space="0" w:color="auto"/>
              <w:bottom w:val="single" w:sz="4" w:space="0" w:color="auto"/>
            </w:tcBorders>
          </w:tcPr>
          <w:p w14:paraId="2C703359" w14:textId="77777777" w:rsidR="000E21FA" w:rsidRPr="0067701E" w:rsidRDefault="000E21FA" w:rsidP="00C629E4">
            <w:pPr>
              <w:pStyle w:val="Default"/>
              <w:numPr>
                <w:ilvl w:val="1"/>
                <w:numId w:val="2"/>
              </w:numPr>
              <w:ind w:left="481"/>
              <w:rPr>
                <w:rFonts w:ascii="Segoe UI" w:hAnsi="Segoe UI" w:cs="Segoe UI"/>
                <w:sz w:val="22"/>
                <w:szCs w:val="22"/>
              </w:rPr>
            </w:pPr>
            <w:r w:rsidRPr="007578AA">
              <w:rPr>
                <w:rFonts w:ascii="Segoe UI" w:hAnsi="Segoe UI" w:cs="Segoe UI"/>
                <w:sz w:val="22"/>
                <w:szCs w:val="22"/>
              </w:rPr>
              <w:t xml:space="preserve">A person could have elected an option under another plan that pays a higher level of benefits than what he elected. </w:t>
            </w:r>
          </w:p>
        </w:tc>
        <w:tc>
          <w:tcPr>
            <w:tcW w:w="1440" w:type="dxa"/>
            <w:tcBorders>
              <w:top w:val="single" w:sz="4" w:space="0" w:color="auto"/>
              <w:bottom w:val="single" w:sz="4" w:space="0" w:color="auto"/>
            </w:tcBorders>
          </w:tcPr>
          <w:p w14:paraId="676EA749"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1B148013" w14:textId="77777777" w:rsidR="000E21FA" w:rsidRPr="007578AA" w:rsidRDefault="000E21FA" w:rsidP="00C629E4">
            <w:pPr>
              <w:jc w:val="center"/>
              <w:rPr>
                <w:rFonts w:ascii="Segoe UI" w:hAnsi="Segoe UI" w:cs="Segoe UI"/>
              </w:rPr>
            </w:pPr>
          </w:p>
        </w:tc>
      </w:tr>
      <w:tr w:rsidR="000E21FA" w:rsidRPr="007578AA" w14:paraId="45CE9073" w14:textId="77777777" w:rsidTr="00F9415B">
        <w:trPr>
          <w:jc w:val="center"/>
        </w:trPr>
        <w:tc>
          <w:tcPr>
            <w:tcW w:w="1795" w:type="dxa"/>
            <w:vMerge/>
          </w:tcPr>
          <w:p w14:paraId="2882C47A" w14:textId="77777777" w:rsidR="000E21FA" w:rsidRPr="007578AA" w:rsidRDefault="000E21FA" w:rsidP="00C629E4">
            <w:pPr>
              <w:jc w:val="center"/>
              <w:rPr>
                <w:rFonts w:ascii="Segoe UI" w:hAnsi="Segoe UI" w:cs="Segoe UI"/>
                <w:b/>
              </w:rPr>
            </w:pPr>
          </w:p>
        </w:tc>
        <w:tc>
          <w:tcPr>
            <w:tcW w:w="1530" w:type="dxa"/>
            <w:tcBorders>
              <w:top w:val="nil"/>
              <w:bottom w:val="nil"/>
            </w:tcBorders>
          </w:tcPr>
          <w:p w14:paraId="3BB83365" w14:textId="77777777" w:rsidR="000E21FA" w:rsidRPr="007578AA" w:rsidRDefault="000E21FA"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24987093"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284-51-200(5)</w:t>
            </w:r>
          </w:p>
        </w:tc>
        <w:tc>
          <w:tcPr>
            <w:tcW w:w="7151" w:type="dxa"/>
            <w:tcBorders>
              <w:top w:val="single" w:sz="4" w:space="0" w:color="auto"/>
              <w:bottom w:val="single" w:sz="4" w:space="0" w:color="auto"/>
            </w:tcBorders>
          </w:tcPr>
          <w:p w14:paraId="07238ACD" w14:textId="77777777" w:rsidR="000E21FA" w:rsidRPr="007578AA" w:rsidRDefault="000E21FA" w:rsidP="00C629E4">
            <w:pPr>
              <w:pStyle w:val="Default"/>
              <w:ind w:left="221" w:hanging="221"/>
              <w:rPr>
                <w:rFonts w:ascii="Segoe UI" w:hAnsi="Segoe UI" w:cs="Segoe UI"/>
                <w:sz w:val="22"/>
                <w:szCs w:val="22"/>
              </w:rPr>
            </w:pPr>
            <w:r w:rsidRPr="007578AA">
              <w:rPr>
                <w:rFonts w:ascii="Segoe UI" w:hAnsi="Segoe UI" w:cs="Segoe UI"/>
                <w:sz w:val="22"/>
                <w:szCs w:val="22"/>
              </w:rPr>
              <w:t xml:space="preserve">•   Plan may not provide that its benefits are "always excess" or "always secondary" except as permitted in Chapter 284-51 WAC. </w:t>
            </w:r>
          </w:p>
        </w:tc>
        <w:tc>
          <w:tcPr>
            <w:tcW w:w="1440" w:type="dxa"/>
            <w:tcBorders>
              <w:top w:val="single" w:sz="4" w:space="0" w:color="auto"/>
              <w:bottom w:val="single" w:sz="4" w:space="0" w:color="auto"/>
            </w:tcBorders>
          </w:tcPr>
          <w:p w14:paraId="79909450"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3A96C9F5" w14:textId="77777777" w:rsidR="000E21FA" w:rsidRPr="007578AA" w:rsidRDefault="000E21FA" w:rsidP="00C629E4">
            <w:pPr>
              <w:jc w:val="center"/>
              <w:rPr>
                <w:rFonts w:ascii="Segoe UI" w:hAnsi="Segoe UI" w:cs="Segoe UI"/>
              </w:rPr>
            </w:pPr>
          </w:p>
        </w:tc>
      </w:tr>
      <w:tr w:rsidR="000E21FA" w:rsidRPr="007578AA" w14:paraId="3BB77DA9" w14:textId="77777777" w:rsidTr="00F9415B">
        <w:trPr>
          <w:jc w:val="center"/>
        </w:trPr>
        <w:tc>
          <w:tcPr>
            <w:tcW w:w="1795" w:type="dxa"/>
            <w:vMerge/>
          </w:tcPr>
          <w:p w14:paraId="20885A74" w14:textId="77777777" w:rsidR="000E21FA" w:rsidRPr="007578AA" w:rsidRDefault="000E21FA" w:rsidP="00C629E4">
            <w:pPr>
              <w:ind w:left="-108"/>
              <w:jc w:val="center"/>
              <w:rPr>
                <w:rFonts w:ascii="Segoe UI" w:hAnsi="Segoe UI" w:cs="Segoe UI"/>
                <w:b/>
              </w:rPr>
            </w:pPr>
          </w:p>
        </w:tc>
        <w:tc>
          <w:tcPr>
            <w:tcW w:w="1530" w:type="dxa"/>
            <w:tcBorders>
              <w:top w:val="nil"/>
              <w:bottom w:val="nil"/>
            </w:tcBorders>
          </w:tcPr>
          <w:p w14:paraId="2A02E357" w14:textId="77777777" w:rsidR="000E21FA" w:rsidRPr="007578AA" w:rsidRDefault="000E21FA" w:rsidP="00C629E4">
            <w:pPr>
              <w:pStyle w:val="Default"/>
              <w:jc w:val="center"/>
              <w:rPr>
                <w:rFonts w:ascii="Segoe UI" w:hAnsi="Segoe UI" w:cs="Segoe UI"/>
              </w:rPr>
            </w:pPr>
          </w:p>
        </w:tc>
        <w:tc>
          <w:tcPr>
            <w:tcW w:w="1620" w:type="dxa"/>
            <w:tcBorders>
              <w:top w:val="single" w:sz="4" w:space="0" w:color="auto"/>
              <w:bottom w:val="single" w:sz="4" w:space="0" w:color="auto"/>
            </w:tcBorders>
          </w:tcPr>
          <w:p w14:paraId="4BD85A38" w14:textId="77777777" w:rsidR="000E21FA" w:rsidRPr="007578AA" w:rsidRDefault="000E21FA" w:rsidP="00C629E4">
            <w:pPr>
              <w:pStyle w:val="Default"/>
              <w:ind w:left="-95" w:right="-67"/>
              <w:jc w:val="center"/>
              <w:rPr>
                <w:rFonts w:ascii="Segoe UI" w:hAnsi="Segoe UI" w:cs="Segoe UI"/>
                <w:sz w:val="22"/>
                <w:szCs w:val="22"/>
              </w:rPr>
            </w:pPr>
            <w:r>
              <w:rPr>
                <w:rFonts w:ascii="Segoe UI" w:hAnsi="Segoe UI" w:cs="Segoe UI"/>
                <w:sz w:val="22"/>
                <w:szCs w:val="22"/>
              </w:rPr>
              <w:t>WAC 284-51-200(6)</w:t>
            </w:r>
          </w:p>
        </w:tc>
        <w:tc>
          <w:tcPr>
            <w:tcW w:w="7151" w:type="dxa"/>
            <w:tcBorders>
              <w:top w:val="single" w:sz="4" w:space="0" w:color="auto"/>
              <w:bottom w:val="single" w:sz="4" w:space="0" w:color="auto"/>
            </w:tcBorders>
          </w:tcPr>
          <w:p w14:paraId="4609F979" w14:textId="77777777" w:rsidR="000E21FA" w:rsidRPr="001537D6" w:rsidRDefault="000E21FA" w:rsidP="00C629E4">
            <w:pPr>
              <w:pStyle w:val="Default"/>
              <w:ind w:left="221" w:hanging="221"/>
              <w:rPr>
                <w:rFonts w:ascii="Segoe UI" w:hAnsi="Segoe UI" w:cs="Segoe UI"/>
                <w:sz w:val="22"/>
                <w:szCs w:val="22"/>
              </w:rPr>
            </w:pPr>
            <w:r w:rsidRPr="007578AA">
              <w:rPr>
                <w:rFonts w:ascii="Segoe UI" w:hAnsi="Segoe UI" w:cs="Segoe UI"/>
                <w:sz w:val="22"/>
                <w:szCs w:val="22"/>
              </w:rPr>
              <w:t>•</w:t>
            </w:r>
            <w:r>
              <w:rPr>
                <w:rFonts w:ascii="Segoe UI" w:hAnsi="Segoe UI" w:cs="Segoe UI"/>
                <w:sz w:val="22"/>
                <w:szCs w:val="22"/>
              </w:rPr>
              <w:t xml:space="preserve">  </w:t>
            </w:r>
            <w:r>
              <w:rPr>
                <w:rFonts w:ascii="Segoe UI" w:hAnsi="Segoe UI" w:cs="Segoe UI"/>
                <w:sz w:val="22"/>
              </w:rPr>
              <w:t>P</w:t>
            </w:r>
            <w:r w:rsidRPr="001537D6">
              <w:rPr>
                <w:rFonts w:ascii="Segoe UI" w:hAnsi="Segoe UI" w:cs="Segoe UI"/>
                <w:sz w:val="22"/>
              </w:rPr>
              <w:t xml:space="preserve">lan may </w:t>
            </w:r>
            <w:r>
              <w:rPr>
                <w:rFonts w:ascii="Segoe UI" w:hAnsi="Segoe UI" w:cs="Segoe UI"/>
                <w:sz w:val="22"/>
              </w:rPr>
              <w:t xml:space="preserve">not </w:t>
            </w:r>
            <w:r w:rsidRPr="001537D6">
              <w:rPr>
                <w:rFonts w:ascii="Segoe UI" w:hAnsi="Segoe UI" w:cs="Segoe UI"/>
                <w:sz w:val="22"/>
              </w:rPr>
              <w:t xml:space="preserve">use a COB provision, or any other provision that allows it to reduce its benefits with respect to any other coverage its insured may have that does not meet the definition of plan as defined in </w:t>
            </w:r>
            <w:r>
              <w:rPr>
                <w:rFonts w:ascii="Segoe UI" w:hAnsi="Segoe UI" w:cs="Segoe UI"/>
                <w:sz w:val="22"/>
              </w:rPr>
              <w:t>WAC 284-51-195(12)</w:t>
            </w:r>
            <w:r w:rsidRPr="001537D6">
              <w:rPr>
                <w:rFonts w:ascii="Segoe UI" w:hAnsi="Segoe UI" w:cs="Segoe UI"/>
                <w:sz w:val="22"/>
              </w:rPr>
              <w:t>.</w:t>
            </w:r>
          </w:p>
        </w:tc>
        <w:tc>
          <w:tcPr>
            <w:tcW w:w="1440" w:type="dxa"/>
            <w:tcBorders>
              <w:top w:val="single" w:sz="4" w:space="0" w:color="auto"/>
              <w:bottom w:val="single" w:sz="4" w:space="0" w:color="auto"/>
            </w:tcBorders>
          </w:tcPr>
          <w:p w14:paraId="07B47CB7"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32211F38" w14:textId="77777777" w:rsidR="000E21FA" w:rsidRPr="007578AA" w:rsidRDefault="000E21FA" w:rsidP="00C629E4">
            <w:pPr>
              <w:jc w:val="center"/>
              <w:rPr>
                <w:rFonts w:ascii="Segoe UI" w:hAnsi="Segoe UI" w:cs="Segoe UI"/>
              </w:rPr>
            </w:pPr>
          </w:p>
        </w:tc>
      </w:tr>
      <w:tr w:rsidR="000E21FA" w:rsidRPr="007578AA" w14:paraId="377A87E0" w14:textId="77777777" w:rsidTr="00F9415B">
        <w:trPr>
          <w:jc w:val="center"/>
        </w:trPr>
        <w:tc>
          <w:tcPr>
            <w:tcW w:w="1795" w:type="dxa"/>
            <w:vMerge/>
          </w:tcPr>
          <w:p w14:paraId="095C9FD4" w14:textId="77777777" w:rsidR="000E21FA" w:rsidRPr="007578AA" w:rsidRDefault="000E21FA" w:rsidP="00C629E4">
            <w:pPr>
              <w:ind w:left="-108"/>
              <w:jc w:val="center"/>
              <w:rPr>
                <w:rFonts w:ascii="Segoe UI" w:hAnsi="Segoe UI" w:cs="Segoe UI"/>
                <w:b/>
              </w:rPr>
            </w:pPr>
          </w:p>
        </w:tc>
        <w:tc>
          <w:tcPr>
            <w:tcW w:w="1530" w:type="dxa"/>
            <w:tcBorders>
              <w:top w:val="nil"/>
              <w:bottom w:val="nil"/>
            </w:tcBorders>
          </w:tcPr>
          <w:p w14:paraId="416C3CEA" w14:textId="77777777" w:rsidR="000E21FA" w:rsidRPr="007578AA" w:rsidRDefault="000E21FA" w:rsidP="00C629E4">
            <w:pPr>
              <w:pStyle w:val="Default"/>
              <w:jc w:val="center"/>
              <w:rPr>
                <w:rFonts w:ascii="Segoe UI" w:hAnsi="Segoe UI" w:cs="Segoe UI"/>
              </w:rPr>
            </w:pPr>
          </w:p>
        </w:tc>
        <w:tc>
          <w:tcPr>
            <w:tcW w:w="1620" w:type="dxa"/>
            <w:tcBorders>
              <w:top w:val="single" w:sz="4" w:space="0" w:color="auto"/>
              <w:bottom w:val="single" w:sz="4" w:space="0" w:color="auto"/>
            </w:tcBorders>
          </w:tcPr>
          <w:p w14:paraId="7069BFFC"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RCW 48.21.200</w:t>
            </w:r>
            <w:r>
              <w:rPr>
                <w:rFonts w:ascii="Segoe UI" w:hAnsi="Segoe UI" w:cs="Segoe UI"/>
                <w:sz w:val="22"/>
                <w:szCs w:val="22"/>
              </w:rPr>
              <w:t>(1)</w:t>
            </w:r>
          </w:p>
        </w:tc>
        <w:tc>
          <w:tcPr>
            <w:tcW w:w="7151" w:type="dxa"/>
            <w:tcBorders>
              <w:top w:val="single" w:sz="4" w:space="0" w:color="auto"/>
              <w:bottom w:val="single" w:sz="4" w:space="0" w:color="auto"/>
            </w:tcBorders>
          </w:tcPr>
          <w:p w14:paraId="23F724BA" w14:textId="77777777" w:rsidR="000E21FA" w:rsidRPr="007578AA" w:rsidRDefault="000E21FA" w:rsidP="00C629E4">
            <w:pPr>
              <w:pStyle w:val="Default"/>
              <w:ind w:left="221" w:hanging="221"/>
              <w:rPr>
                <w:rFonts w:ascii="Segoe UI" w:hAnsi="Segoe UI" w:cs="Segoe UI"/>
                <w:sz w:val="22"/>
                <w:szCs w:val="22"/>
              </w:rPr>
            </w:pPr>
            <w:r w:rsidRPr="007578AA">
              <w:rPr>
                <w:rFonts w:ascii="Segoe UI" w:hAnsi="Segoe UI" w:cs="Segoe UI"/>
                <w:sz w:val="22"/>
                <w:szCs w:val="22"/>
              </w:rPr>
              <w:t>•   A carrier may not administer COB in a way that reduces total benefits payable below an amount equal to 100% of total allowable expenses. (Note: by its t</w:t>
            </w:r>
            <w:r>
              <w:rPr>
                <w:rFonts w:ascii="Segoe UI" w:hAnsi="Segoe UI" w:cs="Segoe UI"/>
                <w:sz w:val="22"/>
                <w:szCs w:val="22"/>
              </w:rPr>
              <w:t>erms, this statute applies to HMO</w:t>
            </w:r>
            <w:r w:rsidRPr="007578AA">
              <w:rPr>
                <w:rFonts w:ascii="Segoe UI" w:hAnsi="Segoe UI" w:cs="Segoe UI"/>
                <w:sz w:val="22"/>
                <w:szCs w:val="22"/>
              </w:rPr>
              <w:t>s)</w:t>
            </w:r>
          </w:p>
        </w:tc>
        <w:tc>
          <w:tcPr>
            <w:tcW w:w="1440" w:type="dxa"/>
            <w:tcBorders>
              <w:top w:val="single" w:sz="4" w:space="0" w:color="auto"/>
              <w:bottom w:val="single" w:sz="4" w:space="0" w:color="auto"/>
            </w:tcBorders>
          </w:tcPr>
          <w:p w14:paraId="5B48C8EA"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12508E94" w14:textId="77777777" w:rsidR="000E21FA" w:rsidRPr="007578AA" w:rsidRDefault="000E21FA" w:rsidP="00C629E4">
            <w:pPr>
              <w:jc w:val="center"/>
              <w:rPr>
                <w:rFonts w:ascii="Segoe UI" w:hAnsi="Segoe UI" w:cs="Segoe UI"/>
              </w:rPr>
            </w:pPr>
          </w:p>
        </w:tc>
      </w:tr>
      <w:tr w:rsidR="000E21FA" w:rsidRPr="007578AA" w14:paraId="062F9C72" w14:textId="77777777" w:rsidTr="00F9415B">
        <w:trPr>
          <w:jc w:val="center"/>
        </w:trPr>
        <w:tc>
          <w:tcPr>
            <w:tcW w:w="1795" w:type="dxa"/>
            <w:vMerge/>
            <w:tcBorders>
              <w:bottom w:val="nil"/>
            </w:tcBorders>
          </w:tcPr>
          <w:p w14:paraId="72BB7A7B" w14:textId="77777777" w:rsidR="000E21FA" w:rsidRPr="007578AA" w:rsidRDefault="000E21FA" w:rsidP="00C629E4">
            <w:pPr>
              <w:ind w:left="-108"/>
              <w:rPr>
                <w:rFonts w:ascii="Segoe UI" w:hAnsi="Segoe UI" w:cs="Segoe UI"/>
                <w:b/>
              </w:rPr>
            </w:pPr>
          </w:p>
        </w:tc>
        <w:tc>
          <w:tcPr>
            <w:tcW w:w="1530" w:type="dxa"/>
            <w:tcBorders>
              <w:top w:val="nil"/>
              <w:bottom w:val="nil"/>
            </w:tcBorders>
          </w:tcPr>
          <w:p w14:paraId="1D56C648" w14:textId="16684893" w:rsidR="000E21FA" w:rsidRPr="007578AA" w:rsidRDefault="000E21FA" w:rsidP="00C629E4">
            <w:pPr>
              <w:jc w:val="center"/>
              <w:rPr>
                <w:rFonts w:ascii="Segoe UI" w:hAnsi="Segoe UI" w:cs="Segoe UI"/>
              </w:rPr>
            </w:pPr>
            <w:r w:rsidRPr="000E21FA">
              <w:rPr>
                <w:rFonts w:ascii="Segoe UI" w:hAnsi="Segoe UI" w:cs="Segoe UI"/>
              </w:rPr>
              <w:t>General (cont’d)</w:t>
            </w:r>
          </w:p>
        </w:tc>
        <w:tc>
          <w:tcPr>
            <w:tcW w:w="1620" w:type="dxa"/>
            <w:tcBorders>
              <w:top w:val="single" w:sz="4" w:space="0" w:color="auto"/>
              <w:bottom w:val="single" w:sz="4" w:space="0" w:color="auto"/>
            </w:tcBorders>
          </w:tcPr>
          <w:p w14:paraId="25018CE7"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7873E1A" w14:textId="77777777" w:rsidR="000E21FA" w:rsidRPr="007578AA" w:rsidRDefault="000E21FA" w:rsidP="00C629E4">
            <w:pPr>
              <w:ind w:left="-95" w:right="-67"/>
              <w:jc w:val="center"/>
              <w:rPr>
                <w:rFonts w:ascii="Segoe UI" w:hAnsi="Segoe UI" w:cs="Segoe UI"/>
              </w:rPr>
            </w:pPr>
            <w:r w:rsidRPr="007578AA">
              <w:rPr>
                <w:rFonts w:ascii="Segoe UI" w:hAnsi="Segoe UI" w:cs="Segoe UI"/>
              </w:rPr>
              <w:t>284-51-230(1)</w:t>
            </w:r>
          </w:p>
        </w:tc>
        <w:tc>
          <w:tcPr>
            <w:tcW w:w="7151" w:type="dxa"/>
            <w:tcBorders>
              <w:top w:val="single" w:sz="4" w:space="0" w:color="auto"/>
              <w:bottom w:val="single" w:sz="4" w:space="0" w:color="auto"/>
            </w:tcBorders>
          </w:tcPr>
          <w:p w14:paraId="2A665086" w14:textId="77777777" w:rsidR="000E21FA" w:rsidRPr="007578AA" w:rsidRDefault="000E21FA" w:rsidP="00C629E4">
            <w:pPr>
              <w:pStyle w:val="Default"/>
              <w:ind w:left="221" w:hanging="221"/>
              <w:rPr>
                <w:rFonts w:ascii="Segoe UI" w:hAnsi="Segoe UI" w:cs="Segoe UI"/>
                <w:sz w:val="22"/>
                <w:szCs w:val="22"/>
              </w:rPr>
            </w:pPr>
            <w:r w:rsidRPr="007578AA">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in excess of its maximum benefit plus accrued savings. </w:t>
            </w:r>
          </w:p>
        </w:tc>
        <w:tc>
          <w:tcPr>
            <w:tcW w:w="1440" w:type="dxa"/>
            <w:tcBorders>
              <w:top w:val="single" w:sz="4" w:space="0" w:color="auto"/>
              <w:bottom w:val="single" w:sz="4" w:space="0" w:color="auto"/>
            </w:tcBorders>
          </w:tcPr>
          <w:p w14:paraId="322BFFCB"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5D00E3CA" w14:textId="77777777" w:rsidR="000E21FA" w:rsidRPr="007578AA" w:rsidRDefault="000E21FA" w:rsidP="00C629E4">
            <w:pPr>
              <w:jc w:val="center"/>
              <w:rPr>
                <w:rFonts w:ascii="Segoe UI" w:hAnsi="Segoe UI" w:cs="Segoe UI"/>
              </w:rPr>
            </w:pPr>
          </w:p>
        </w:tc>
      </w:tr>
      <w:tr w:rsidR="00C629E4" w:rsidRPr="007578AA" w14:paraId="1EC827B4" w14:textId="77777777" w:rsidTr="00454DA3">
        <w:trPr>
          <w:jc w:val="center"/>
        </w:trPr>
        <w:tc>
          <w:tcPr>
            <w:tcW w:w="1795" w:type="dxa"/>
            <w:tcBorders>
              <w:top w:val="nil"/>
              <w:bottom w:val="nil"/>
            </w:tcBorders>
          </w:tcPr>
          <w:p w14:paraId="6B916FA4" w14:textId="77777777" w:rsidR="00C629E4" w:rsidRPr="007578AA" w:rsidRDefault="00C629E4" w:rsidP="00C629E4">
            <w:pPr>
              <w:ind w:left="-108"/>
              <w:rPr>
                <w:rFonts w:ascii="Segoe UI" w:hAnsi="Segoe UI" w:cs="Segoe UI"/>
                <w:b/>
              </w:rPr>
            </w:pPr>
          </w:p>
        </w:tc>
        <w:tc>
          <w:tcPr>
            <w:tcW w:w="1530" w:type="dxa"/>
            <w:tcBorders>
              <w:top w:val="nil"/>
              <w:bottom w:val="single" w:sz="4" w:space="0" w:color="000000" w:themeColor="text1"/>
            </w:tcBorders>
          </w:tcPr>
          <w:p w14:paraId="4574E98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130B38B"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284-51-195(1)</w:t>
            </w:r>
          </w:p>
        </w:tc>
        <w:tc>
          <w:tcPr>
            <w:tcW w:w="7151" w:type="dxa"/>
            <w:tcBorders>
              <w:top w:val="single" w:sz="4" w:space="0" w:color="auto"/>
              <w:bottom w:val="single" w:sz="4" w:space="0" w:color="auto"/>
            </w:tcBorders>
          </w:tcPr>
          <w:p w14:paraId="3464B5DC" w14:textId="77777777" w:rsidR="00C629E4" w:rsidRPr="007578AA" w:rsidRDefault="00C629E4" w:rsidP="00C629E4">
            <w:pPr>
              <w:pStyle w:val="Default"/>
              <w:ind w:left="221" w:hanging="221"/>
              <w:rPr>
                <w:rFonts w:ascii="Segoe UI" w:hAnsi="Segoe UI" w:cs="Segoe UI"/>
                <w:sz w:val="22"/>
                <w:szCs w:val="22"/>
              </w:rPr>
            </w:pPr>
            <w:r w:rsidRPr="007578AA">
              <w:rPr>
                <w:rFonts w:ascii="Segoe UI" w:hAnsi="Segoe UI" w:cs="Segoe UI"/>
                <w:sz w:val="22"/>
                <w:szCs w:val="22"/>
              </w:rPr>
              <w:t xml:space="preserve">• When Medicare, Part A, Part B, Part C, or Part D is primary, Medicare's allowable amount is the allowable expense. </w:t>
            </w:r>
          </w:p>
        </w:tc>
        <w:tc>
          <w:tcPr>
            <w:tcW w:w="1440" w:type="dxa"/>
            <w:tcBorders>
              <w:top w:val="single" w:sz="4" w:space="0" w:color="auto"/>
              <w:bottom w:val="single" w:sz="4" w:space="0" w:color="auto"/>
            </w:tcBorders>
          </w:tcPr>
          <w:p w14:paraId="16A1950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FDE50A2" w14:textId="77777777" w:rsidR="00C629E4" w:rsidRPr="007578AA" w:rsidRDefault="00C629E4" w:rsidP="00C629E4">
            <w:pPr>
              <w:jc w:val="center"/>
              <w:rPr>
                <w:rFonts w:ascii="Segoe UI" w:hAnsi="Segoe UI" w:cs="Segoe UI"/>
              </w:rPr>
            </w:pPr>
          </w:p>
        </w:tc>
      </w:tr>
      <w:tr w:rsidR="00C629E4" w:rsidRPr="007578AA" w14:paraId="302A9386" w14:textId="77777777" w:rsidTr="00454DA3">
        <w:trPr>
          <w:jc w:val="center"/>
        </w:trPr>
        <w:tc>
          <w:tcPr>
            <w:tcW w:w="1795" w:type="dxa"/>
            <w:vMerge w:val="restart"/>
            <w:tcBorders>
              <w:top w:val="nil"/>
            </w:tcBorders>
          </w:tcPr>
          <w:p w14:paraId="7FA7D77D" w14:textId="31D3B9E9" w:rsidR="00C629E4" w:rsidRPr="007578AA" w:rsidRDefault="00C629E4" w:rsidP="00C629E4">
            <w:pPr>
              <w:jc w:val="center"/>
              <w:rPr>
                <w:rFonts w:ascii="Segoe UI" w:hAnsi="Segoe UI" w:cs="Segoe UI"/>
                <w:b/>
              </w:rPr>
            </w:pPr>
          </w:p>
        </w:tc>
        <w:tc>
          <w:tcPr>
            <w:tcW w:w="1530" w:type="dxa"/>
            <w:tcBorders>
              <w:top w:val="single" w:sz="4" w:space="0" w:color="000000" w:themeColor="text1"/>
              <w:bottom w:val="single" w:sz="4" w:space="0" w:color="auto"/>
            </w:tcBorders>
          </w:tcPr>
          <w:p w14:paraId="6502D1F7" w14:textId="77777777" w:rsidR="00C629E4" w:rsidRPr="007578AA" w:rsidRDefault="00C629E4" w:rsidP="00C629E4">
            <w:pPr>
              <w:pStyle w:val="Default"/>
              <w:jc w:val="center"/>
              <w:rPr>
                <w:rFonts w:ascii="Segoe UI" w:hAnsi="Segoe UI" w:cs="Segoe UI"/>
                <w:sz w:val="22"/>
                <w:szCs w:val="22"/>
              </w:rPr>
            </w:pPr>
            <w:r>
              <w:rPr>
                <w:rFonts w:ascii="Segoe UI" w:hAnsi="Segoe UI" w:cs="Segoe UI"/>
                <w:sz w:val="22"/>
                <w:szCs w:val="22"/>
              </w:rPr>
              <w:t>Time Limit</w:t>
            </w:r>
          </w:p>
        </w:tc>
        <w:tc>
          <w:tcPr>
            <w:tcW w:w="1620" w:type="dxa"/>
            <w:tcBorders>
              <w:top w:val="single" w:sz="4" w:space="0" w:color="auto"/>
              <w:bottom w:val="single" w:sz="4" w:space="0" w:color="auto"/>
            </w:tcBorders>
          </w:tcPr>
          <w:p w14:paraId="383DDECD"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284-51-215(1)</w:t>
            </w:r>
          </w:p>
        </w:tc>
        <w:tc>
          <w:tcPr>
            <w:tcW w:w="7151" w:type="dxa"/>
            <w:tcBorders>
              <w:top w:val="single" w:sz="4" w:space="0" w:color="auto"/>
              <w:bottom w:val="single" w:sz="4" w:space="0" w:color="auto"/>
            </w:tcBorders>
          </w:tcPr>
          <w:p w14:paraId="389931CB" w14:textId="77777777" w:rsidR="00C629E4" w:rsidRPr="007578AA" w:rsidRDefault="00C629E4" w:rsidP="00C629E4">
            <w:pPr>
              <w:pStyle w:val="Default"/>
              <w:rPr>
                <w:rFonts w:ascii="Segoe UI" w:hAnsi="Segoe UI" w:cs="Segoe UI"/>
                <w:sz w:val="22"/>
                <w:szCs w:val="22"/>
              </w:rPr>
            </w:pPr>
            <w:r w:rsidRPr="007578AA">
              <w:rPr>
                <w:rFonts w:ascii="Segoe UI" w:hAnsi="Segoe UI" w:cs="Segoe UI"/>
                <w:sz w:val="22"/>
                <w:szCs w:val="22"/>
              </w:rPr>
              <w:t xml:space="preserve">Plan must not unreasonably delay payment of a claim due to a COB provision. Any time limit </w:t>
            </w:r>
            <w:r>
              <w:rPr>
                <w:rFonts w:ascii="Segoe UI" w:hAnsi="Segoe UI" w:cs="Segoe UI"/>
                <w:sz w:val="22"/>
                <w:szCs w:val="22"/>
              </w:rPr>
              <w:t xml:space="preserve">established by a secondary plan </w:t>
            </w:r>
            <w:r w:rsidRPr="007578AA">
              <w:rPr>
                <w:rFonts w:ascii="Segoe UI" w:hAnsi="Segoe UI" w:cs="Segoe UI"/>
                <w:sz w:val="22"/>
                <w:szCs w:val="22"/>
              </w:rPr>
              <w:t xml:space="preserve">in excess of 30 days is unreasonable. </w:t>
            </w:r>
          </w:p>
        </w:tc>
        <w:tc>
          <w:tcPr>
            <w:tcW w:w="1440" w:type="dxa"/>
            <w:tcBorders>
              <w:top w:val="single" w:sz="4" w:space="0" w:color="auto"/>
              <w:bottom w:val="single" w:sz="4" w:space="0" w:color="auto"/>
            </w:tcBorders>
          </w:tcPr>
          <w:p w14:paraId="681811F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E76D732" w14:textId="77777777" w:rsidR="00C629E4" w:rsidRPr="007578AA" w:rsidRDefault="00C629E4" w:rsidP="00C629E4">
            <w:pPr>
              <w:jc w:val="center"/>
              <w:rPr>
                <w:rFonts w:ascii="Segoe UI" w:hAnsi="Segoe UI" w:cs="Segoe UI"/>
              </w:rPr>
            </w:pPr>
          </w:p>
        </w:tc>
      </w:tr>
      <w:tr w:rsidR="00C629E4" w:rsidRPr="007578AA" w14:paraId="3CAC313C" w14:textId="77777777" w:rsidTr="00454DA3">
        <w:trPr>
          <w:jc w:val="center"/>
        </w:trPr>
        <w:tc>
          <w:tcPr>
            <w:tcW w:w="1795" w:type="dxa"/>
            <w:vMerge/>
            <w:tcBorders>
              <w:bottom w:val="nil"/>
            </w:tcBorders>
          </w:tcPr>
          <w:p w14:paraId="6C6A46FB" w14:textId="77777777" w:rsidR="00C629E4" w:rsidRPr="007578AA" w:rsidRDefault="00C629E4" w:rsidP="00C629E4">
            <w:pPr>
              <w:jc w:val="center"/>
              <w:rPr>
                <w:rFonts w:ascii="Segoe UI" w:hAnsi="Segoe UI" w:cs="Segoe UI"/>
                <w:b/>
              </w:rPr>
            </w:pPr>
          </w:p>
        </w:tc>
        <w:tc>
          <w:tcPr>
            <w:tcW w:w="1530" w:type="dxa"/>
            <w:tcBorders>
              <w:bottom w:val="nil"/>
            </w:tcBorders>
          </w:tcPr>
          <w:p w14:paraId="4431FA14" w14:textId="77777777" w:rsidR="00C629E4" w:rsidRPr="007578AA" w:rsidRDefault="00C629E4" w:rsidP="00C629E4">
            <w:pPr>
              <w:jc w:val="center"/>
              <w:rPr>
                <w:rFonts w:ascii="Segoe UI" w:hAnsi="Segoe UI" w:cs="Segoe UI"/>
              </w:rPr>
            </w:pPr>
            <w:r w:rsidRPr="007578AA">
              <w:rPr>
                <w:rFonts w:ascii="Segoe UI" w:hAnsi="Segoe UI" w:cs="Segoe UI"/>
              </w:rPr>
              <w:t xml:space="preserve">Definition of “Plan” </w:t>
            </w:r>
            <w:r>
              <w:rPr>
                <w:rFonts w:ascii="Segoe UI" w:hAnsi="Segoe UI" w:cs="Segoe UI"/>
              </w:rPr>
              <w:t>for COB Purposes</w:t>
            </w:r>
          </w:p>
        </w:tc>
        <w:tc>
          <w:tcPr>
            <w:tcW w:w="1620" w:type="dxa"/>
            <w:tcBorders>
              <w:top w:val="single" w:sz="4" w:space="0" w:color="auto"/>
              <w:bottom w:val="single" w:sz="4" w:space="0" w:color="auto"/>
            </w:tcBorders>
          </w:tcPr>
          <w:p w14:paraId="4C53A48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FDB07DD" w14:textId="77777777" w:rsidR="00C629E4" w:rsidRPr="007578AA" w:rsidRDefault="00C629E4" w:rsidP="00C629E4">
            <w:pPr>
              <w:ind w:left="-95" w:right="-67"/>
              <w:jc w:val="center"/>
              <w:rPr>
                <w:rFonts w:ascii="Segoe UI" w:hAnsi="Segoe UI" w:cs="Segoe UI"/>
              </w:rPr>
            </w:pPr>
            <w:r w:rsidRPr="007578AA">
              <w:rPr>
                <w:rFonts w:ascii="Segoe UI" w:hAnsi="Segoe UI" w:cs="Segoe UI"/>
              </w:rPr>
              <w:t>284-51-195(12)</w:t>
            </w:r>
          </w:p>
        </w:tc>
        <w:tc>
          <w:tcPr>
            <w:tcW w:w="7151" w:type="dxa"/>
            <w:tcBorders>
              <w:top w:val="single" w:sz="4" w:space="0" w:color="auto"/>
              <w:bottom w:val="single" w:sz="4" w:space="0" w:color="auto"/>
            </w:tcBorders>
          </w:tcPr>
          <w:p w14:paraId="50C96DB2" w14:textId="77777777" w:rsidR="00C629E4" w:rsidRPr="007578AA" w:rsidRDefault="00C629E4" w:rsidP="00C629E4">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440" w:type="dxa"/>
            <w:tcBorders>
              <w:top w:val="single" w:sz="4" w:space="0" w:color="auto"/>
              <w:bottom w:val="single" w:sz="4" w:space="0" w:color="auto"/>
            </w:tcBorders>
          </w:tcPr>
          <w:p w14:paraId="5A82194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C10D445" w14:textId="77777777" w:rsidR="00C629E4" w:rsidRPr="007578AA" w:rsidRDefault="00C629E4" w:rsidP="00C629E4">
            <w:pPr>
              <w:jc w:val="center"/>
              <w:rPr>
                <w:rFonts w:ascii="Segoe UI" w:hAnsi="Segoe UI" w:cs="Segoe UI"/>
              </w:rPr>
            </w:pPr>
          </w:p>
        </w:tc>
      </w:tr>
      <w:tr w:rsidR="00C629E4" w:rsidRPr="007578AA" w14:paraId="1074733B" w14:textId="77777777" w:rsidTr="00454DA3">
        <w:trPr>
          <w:jc w:val="center"/>
        </w:trPr>
        <w:tc>
          <w:tcPr>
            <w:tcW w:w="1795" w:type="dxa"/>
            <w:vMerge w:val="restart"/>
            <w:tcBorders>
              <w:top w:val="nil"/>
            </w:tcBorders>
          </w:tcPr>
          <w:p w14:paraId="34E9A04B" w14:textId="77777777" w:rsidR="00C629E4" w:rsidRDefault="00C629E4" w:rsidP="00C629E4">
            <w:pPr>
              <w:ind w:left="-108"/>
              <w:jc w:val="center"/>
              <w:rPr>
                <w:rFonts w:ascii="Segoe UI" w:hAnsi="Segoe UI" w:cs="Segoe UI"/>
                <w:b/>
              </w:rPr>
            </w:pPr>
          </w:p>
          <w:p w14:paraId="01B71A64" w14:textId="77777777" w:rsidR="00C629E4" w:rsidRPr="007578AA" w:rsidRDefault="00C629E4" w:rsidP="00C629E4">
            <w:pPr>
              <w:ind w:left="-108"/>
              <w:jc w:val="center"/>
              <w:rPr>
                <w:rFonts w:ascii="Segoe UI" w:hAnsi="Segoe UI" w:cs="Segoe UI"/>
                <w:b/>
              </w:rPr>
            </w:pPr>
          </w:p>
        </w:tc>
        <w:tc>
          <w:tcPr>
            <w:tcW w:w="1530" w:type="dxa"/>
            <w:vMerge w:val="restart"/>
            <w:tcBorders>
              <w:top w:val="nil"/>
            </w:tcBorders>
          </w:tcPr>
          <w:p w14:paraId="687C2A32" w14:textId="77777777" w:rsidR="00C629E4" w:rsidRDefault="00C629E4" w:rsidP="00C629E4">
            <w:pPr>
              <w:jc w:val="center"/>
              <w:rPr>
                <w:rFonts w:ascii="Segoe UI" w:hAnsi="Segoe UI" w:cs="Segoe UI"/>
              </w:rPr>
            </w:pPr>
          </w:p>
          <w:p w14:paraId="7E6B9F06" w14:textId="77777777" w:rsidR="00C629E4" w:rsidRDefault="00C629E4" w:rsidP="00C629E4">
            <w:pPr>
              <w:jc w:val="center"/>
              <w:rPr>
                <w:rFonts w:ascii="Segoe UI" w:hAnsi="Segoe UI" w:cs="Segoe UI"/>
              </w:rPr>
            </w:pPr>
          </w:p>
          <w:p w14:paraId="74D4FFA3" w14:textId="77777777" w:rsidR="00C629E4" w:rsidRPr="007578AA" w:rsidRDefault="00C629E4" w:rsidP="000E21FA">
            <w:pPr>
              <w:jc w:val="center"/>
              <w:rPr>
                <w:rFonts w:ascii="Segoe UI" w:hAnsi="Segoe UI" w:cs="Segoe UI"/>
              </w:rPr>
            </w:pPr>
          </w:p>
        </w:tc>
        <w:tc>
          <w:tcPr>
            <w:tcW w:w="1620" w:type="dxa"/>
            <w:tcBorders>
              <w:top w:val="single" w:sz="4" w:space="0" w:color="auto"/>
              <w:bottom w:val="single" w:sz="4" w:space="0" w:color="auto"/>
            </w:tcBorders>
          </w:tcPr>
          <w:p w14:paraId="2A60137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2D8853E" w14:textId="77777777" w:rsidR="00C629E4" w:rsidRPr="007578AA" w:rsidRDefault="00C629E4" w:rsidP="00C629E4">
            <w:pPr>
              <w:ind w:left="-95" w:right="-67"/>
              <w:jc w:val="center"/>
              <w:rPr>
                <w:rFonts w:ascii="Segoe UI" w:hAnsi="Segoe UI" w:cs="Segoe UI"/>
              </w:rPr>
            </w:pPr>
            <w:r w:rsidRPr="007578AA">
              <w:rPr>
                <w:rFonts w:ascii="Segoe UI" w:hAnsi="Segoe UI" w:cs="Segoe UI"/>
              </w:rPr>
              <w:t>284-51-195(12)(a)</w:t>
            </w:r>
          </w:p>
        </w:tc>
        <w:tc>
          <w:tcPr>
            <w:tcW w:w="7151" w:type="dxa"/>
            <w:tcBorders>
              <w:top w:val="single" w:sz="4" w:space="0" w:color="auto"/>
              <w:bottom w:val="single" w:sz="4" w:space="0" w:color="auto"/>
            </w:tcBorders>
          </w:tcPr>
          <w:p w14:paraId="077C6568" w14:textId="77777777" w:rsidR="00C629E4" w:rsidRPr="007578AA" w:rsidRDefault="00C629E4" w:rsidP="00C629E4">
            <w:pPr>
              <w:pStyle w:val="Default"/>
              <w:numPr>
                <w:ilvl w:val="0"/>
                <w:numId w:val="2"/>
              </w:numPr>
              <w:ind w:left="221" w:hanging="221"/>
              <w:rPr>
                <w:rFonts w:ascii="Segoe UI" w:hAnsi="Segoe UI" w:cs="Segoe UI"/>
                <w:sz w:val="22"/>
                <w:szCs w:val="22"/>
              </w:rPr>
            </w:pPr>
            <w:r w:rsidRPr="007578AA">
              <w:rPr>
                <w:rFonts w:ascii="Segoe UI" w:hAnsi="Segoe UI" w:cs="Segoe UI"/>
                <w:sz w:val="22"/>
                <w:szCs w:val="22"/>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440" w:type="dxa"/>
            <w:tcBorders>
              <w:top w:val="single" w:sz="4" w:space="0" w:color="auto"/>
              <w:bottom w:val="single" w:sz="4" w:space="0" w:color="auto"/>
            </w:tcBorders>
          </w:tcPr>
          <w:p w14:paraId="4A4AFE0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9FF412F" w14:textId="77777777" w:rsidR="00C629E4" w:rsidRPr="007578AA" w:rsidRDefault="00C629E4" w:rsidP="00C629E4">
            <w:pPr>
              <w:jc w:val="center"/>
              <w:rPr>
                <w:rFonts w:ascii="Segoe UI" w:hAnsi="Segoe UI" w:cs="Segoe UI"/>
              </w:rPr>
            </w:pPr>
          </w:p>
        </w:tc>
      </w:tr>
      <w:tr w:rsidR="00C629E4" w:rsidRPr="007578AA" w14:paraId="4AB7ABDE" w14:textId="77777777" w:rsidTr="00454DA3">
        <w:trPr>
          <w:jc w:val="center"/>
        </w:trPr>
        <w:tc>
          <w:tcPr>
            <w:tcW w:w="1795" w:type="dxa"/>
            <w:vMerge/>
            <w:tcBorders>
              <w:bottom w:val="nil"/>
            </w:tcBorders>
          </w:tcPr>
          <w:p w14:paraId="5E755907" w14:textId="77777777" w:rsidR="00C629E4" w:rsidRPr="007578AA" w:rsidRDefault="00C629E4" w:rsidP="00C629E4">
            <w:pPr>
              <w:jc w:val="center"/>
              <w:rPr>
                <w:rFonts w:ascii="Segoe UI" w:hAnsi="Segoe UI" w:cs="Segoe UI"/>
                <w:b/>
              </w:rPr>
            </w:pPr>
          </w:p>
        </w:tc>
        <w:tc>
          <w:tcPr>
            <w:tcW w:w="1530" w:type="dxa"/>
            <w:vMerge/>
          </w:tcPr>
          <w:p w14:paraId="56E53D0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3632D6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284-51-195(12)(b)(i)</w:t>
            </w:r>
          </w:p>
        </w:tc>
        <w:tc>
          <w:tcPr>
            <w:tcW w:w="7151" w:type="dxa"/>
            <w:tcBorders>
              <w:top w:val="single" w:sz="4" w:space="0" w:color="auto"/>
              <w:bottom w:val="single" w:sz="4" w:space="0" w:color="auto"/>
            </w:tcBorders>
          </w:tcPr>
          <w:p w14:paraId="7ED2A069" w14:textId="77777777" w:rsidR="00C629E4" w:rsidRPr="007578AA" w:rsidRDefault="00C629E4" w:rsidP="00C629E4">
            <w:pPr>
              <w:pStyle w:val="Default"/>
              <w:numPr>
                <w:ilvl w:val="0"/>
                <w:numId w:val="3"/>
              </w:numPr>
              <w:ind w:left="221" w:hanging="221"/>
              <w:rPr>
                <w:rFonts w:ascii="Segoe UI" w:hAnsi="Segoe UI" w:cs="Segoe UI"/>
                <w:sz w:val="22"/>
                <w:szCs w:val="22"/>
              </w:rPr>
            </w:pPr>
            <w:r w:rsidRPr="007578AA">
              <w:rPr>
                <w:rFonts w:ascii="Segoe UI" w:hAnsi="Segoe UI" w:cs="Segoe UI"/>
                <w:sz w:val="22"/>
                <w:szCs w:val="22"/>
              </w:rPr>
              <w:t xml:space="preserve">"Plan" includes: </w:t>
            </w:r>
          </w:p>
          <w:p w14:paraId="7160D8F9" w14:textId="77777777" w:rsidR="00C629E4" w:rsidRPr="007578AA" w:rsidRDefault="00C629E4" w:rsidP="00C629E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Group or individual contracts or blanket disability contracts; </w:t>
            </w:r>
          </w:p>
        </w:tc>
        <w:tc>
          <w:tcPr>
            <w:tcW w:w="1440" w:type="dxa"/>
            <w:tcBorders>
              <w:top w:val="single" w:sz="4" w:space="0" w:color="auto"/>
              <w:bottom w:val="single" w:sz="4" w:space="0" w:color="auto"/>
            </w:tcBorders>
          </w:tcPr>
          <w:p w14:paraId="2B70B9F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E9B667E" w14:textId="77777777" w:rsidR="00C629E4" w:rsidRPr="007578AA" w:rsidRDefault="00C629E4" w:rsidP="00C629E4">
            <w:pPr>
              <w:jc w:val="center"/>
              <w:rPr>
                <w:rFonts w:ascii="Segoe UI" w:hAnsi="Segoe UI" w:cs="Segoe UI"/>
              </w:rPr>
            </w:pPr>
          </w:p>
        </w:tc>
      </w:tr>
      <w:tr w:rsidR="00C629E4" w:rsidRPr="007578AA" w14:paraId="32F02E10" w14:textId="77777777" w:rsidTr="00454DA3">
        <w:trPr>
          <w:jc w:val="center"/>
        </w:trPr>
        <w:tc>
          <w:tcPr>
            <w:tcW w:w="1795" w:type="dxa"/>
            <w:vMerge w:val="restart"/>
            <w:tcBorders>
              <w:top w:val="nil"/>
            </w:tcBorders>
          </w:tcPr>
          <w:p w14:paraId="0349310E" w14:textId="77777777" w:rsidR="00C629E4" w:rsidRPr="007578AA" w:rsidRDefault="00C629E4" w:rsidP="00C629E4">
            <w:pPr>
              <w:ind w:left="-108"/>
              <w:jc w:val="center"/>
              <w:rPr>
                <w:rFonts w:ascii="Segoe UI" w:hAnsi="Segoe UI" w:cs="Segoe UI"/>
                <w:b/>
              </w:rPr>
            </w:pPr>
          </w:p>
        </w:tc>
        <w:tc>
          <w:tcPr>
            <w:tcW w:w="1530" w:type="dxa"/>
            <w:vMerge/>
          </w:tcPr>
          <w:p w14:paraId="29EB8B8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C55732C"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284-51-195(12)(b)(ii)</w:t>
            </w:r>
          </w:p>
        </w:tc>
        <w:tc>
          <w:tcPr>
            <w:tcW w:w="7151" w:type="dxa"/>
            <w:tcBorders>
              <w:top w:val="single" w:sz="4" w:space="0" w:color="auto"/>
              <w:bottom w:val="single" w:sz="4" w:space="0" w:color="auto"/>
            </w:tcBorders>
          </w:tcPr>
          <w:p w14:paraId="05302C64" w14:textId="77777777" w:rsidR="00C629E4" w:rsidRPr="007578AA" w:rsidRDefault="00C629E4" w:rsidP="00C629E4">
            <w:pPr>
              <w:pStyle w:val="ListParagraph"/>
              <w:numPr>
                <w:ilvl w:val="1"/>
                <w:numId w:val="3"/>
              </w:numPr>
              <w:ind w:left="571"/>
              <w:rPr>
                <w:rFonts w:ascii="Segoe UI" w:eastAsia="Times New Roman" w:hAnsi="Segoe UI" w:cs="Segoe UI"/>
              </w:rPr>
            </w:pPr>
            <w:r w:rsidRPr="007578AA">
              <w:rPr>
                <w:rFonts w:ascii="Segoe UI" w:hAnsi="Segoe UI" w:cs="Segoe UI"/>
                <w:color w:val="000000"/>
              </w:rPr>
              <w:t>Closed panel plans or other forms of group or individual coverage;</w:t>
            </w:r>
          </w:p>
        </w:tc>
        <w:tc>
          <w:tcPr>
            <w:tcW w:w="1440" w:type="dxa"/>
            <w:tcBorders>
              <w:top w:val="single" w:sz="4" w:space="0" w:color="auto"/>
              <w:bottom w:val="single" w:sz="4" w:space="0" w:color="auto"/>
            </w:tcBorders>
          </w:tcPr>
          <w:p w14:paraId="24239DC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56947B2" w14:textId="77777777" w:rsidR="00C629E4" w:rsidRPr="007578AA" w:rsidRDefault="00C629E4" w:rsidP="00C629E4">
            <w:pPr>
              <w:jc w:val="center"/>
              <w:rPr>
                <w:rFonts w:ascii="Segoe UI" w:hAnsi="Segoe UI" w:cs="Segoe UI"/>
              </w:rPr>
            </w:pPr>
          </w:p>
        </w:tc>
      </w:tr>
      <w:tr w:rsidR="00C629E4" w:rsidRPr="007578AA" w14:paraId="6A572B5C" w14:textId="77777777" w:rsidTr="00454DA3">
        <w:trPr>
          <w:jc w:val="center"/>
        </w:trPr>
        <w:tc>
          <w:tcPr>
            <w:tcW w:w="1795" w:type="dxa"/>
            <w:vMerge/>
            <w:tcBorders>
              <w:bottom w:val="nil"/>
            </w:tcBorders>
          </w:tcPr>
          <w:p w14:paraId="4323F0B5" w14:textId="77777777" w:rsidR="00C629E4" w:rsidRPr="007578AA" w:rsidRDefault="00C629E4" w:rsidP="00C629E4">
            <w:pPr>
              <w:ind w:left="-108"/>
              <w:rPr>
                <w:rFonts w:ascii="Segoe UI" w:hAnsi="Segoe UI" w:cs="Segoe UI"/>
                <w:b/>
              </w:rPr>
            </w:pPr>
          </w:p>
        </w:tc>
        <w:tc>
          <w:tcPr>
            <w:tcW w:w="1530" w:type="dxa"/>
            <w:vMerge/>
          </w:tcPr>
          <w:p w14:paraId="54D621E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5DE6B36"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284-51-195(12)(b)(iii)</w:t>
            </w:r>
          </w:p>
        </w:tc>
        <w:tc>
          <w:tcPr>
            <w:tcW w:w="7151" w:type="dxa"/>
            <w:tcBorders>
              <w:top w:val="single" w:sz="4" w:space="0" w:color="auto"/>
              <w:bottom w:val="single" w:sz="4" w:space="0" w:color="auto"/>
            </w:tcBorders>
          </w:tcPr>
          <w:p w14:paraId="30C3D27B"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The medical care components of long-term care contracts, such as skilled nursing care; and</w:t>
            </w:r>
          </w:p>
        </w:tc>
        <w:tc>
          <w:tcPr>
            <w:tcW w:w="1440" w:type="dxa"/>
            <w:tcBorders>
              <w:top w:val="single" w:sz="4" w:space="0" w:color="auto"/>
              <w:bottom w:val="single" w:sz="4" w:space="0" w:color="auto"/>
            </w:tcBorders>
          </w:tcPr>
          <w:p w14:paraId="636E86A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231C4CA" w14:textId="77777777" w:rsidR="00C629E4" w:rsidRPr="007578AA" w:rsidRDefault="00C629E4" w:rsidP="00C629E4">
            <w:pPr>
              <w:jc w:val="center"/>
              <w:rPr>
                <w:rFonts w:ascii="Segoe UI" w:hAnsi="Segoe UI" w:cs="Segoe UI"/>
              </w:rPr>
            </w:pPr>
          </w:p>
        </w:tc>
      </w:tr>
      <w:tr w:rsidR="00C629E4" w:rsidRPr="007578AA" w14:paraId="46B53CFE" w14:textId="77777777" w:rsidTr="00454DA3">
        <w:trPr>
          <w:jc w:val="center"/>
        </w:trPr>
        <w:tc>
          <w:tcPr>
            <w:tcW w:w="1795" w:type="dxa"/>
            <w:tcBorders>
              <w:top w:val="nil"/>
              <w:bottom w:val="nil"/>
            </w:tcBorders>
          </w:tcPr>
          <w:p w14:paraId="2D27482F"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5708EBC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C4AB7D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284-51-195(12)(b)(iv)</w:t>
            </w:r>
          </w:p>
        </w:tc>
        <w:tc>
          <w:tcPr>
            <w:tcW w:w="7151" w:type="dxa"/>
            <w:tcBorders>
              <w:top w:val="single" w:sz="4" w:space="0" w:color="auto"/>
              <w:bottom w:val="single" w:sz="4" w:space="0" w:color="auto"/>
            </w:tcBorders>
          </w:tcPr>
          <w:p w14:paraId="297B9EEE" w14:textId="77777777" w:rsidR="00C629E4" w:rsidRPr="007578AA" w:rsidRDefault="00C629E4" w:rsidP="00C629E4">
            <w:pPr>
              <w:pStyle w:val="ListParagraph"/>
              <w:numPr>
                <w:ilvl w:val="1"/>
                <w:numId w:val="3"/>
              </w:numPr>
              <w:autoSpaceDE w:val="0"/>
              <w:autoSpaceDN w:val="0"/>
              <w:adjustRightInd w:val="0"/>
              <w:ind w:left="581"/>
              <w:rPr>
                <w:rFonts w:ascii="Segoe UI" w:hAnsi="Segoe UI" w:cs="Segoe UI"/>
                <w:color w:val="000000"/>
              </w:rPr>
            </w:pPr>
            <w:r w:rsidRPr="007578AA">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440" w:type="dxa"/>
            <w:tcBorders>
              <w:top w:val="single" w:sz="4" w:space="0" w:color="auto"/>
              <w:bottom w:val="single" w:sz="4" w:space="0" w:color="auto"/>
            </w:tcBorders>
          </w:tcPr>
          <w:p w14:paraId="068CD28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37626A4" w14:textId="77777777" w:rsidR="00C629E4" w:rsidRPr="007578AA" w:rsidRDefault="00C629E4" w:rsidP="00C629E4">
            <w:pPr>
              <w:jc w:val="center"/>
              <w:rPr>
                <w:rFonts w:ascii="Segoe UI" w:hAnsi="Segoe UI" w:cs="Segoe UI"/>
              </w:rPr>
            </w:pPr>
          </w:p>
        </w:tc>
      </w:tr>
      <w:tr w:rsidR="000E21FA" w:rsidRPr="007578AA" w14:paraId="5B3FAE5C" w14:textId="77777777" w:rsidTr="00243A56">
        <w:trPr>
          <w:jc w:val="center"/>
        </w:trPr>
        <w:tc>
          <w:tcPr>
            <w:tcW w:w="1795" w:type="dxa"/>
            <w:tcBorders>
              <w:top w:val="nil"/>
              <w:bottom w:val="nil"/>
            </w:tcBorders>
          </w:tcPr>
          <w:p w14:paraId="31F1A6D4" w14:textId="23C86A1B" w:rsidR="000E21FA" w:rsidRPr="007578AA" w:rsidRDefault="000E21FA" w:rsidP="000E21FA">
            <w:pPr>
              <w:ind w:left="-108"/>
              <w:jc w:val="center"/>
              <w:rPr>
                <w:rFonts w:ascii="Segoe UI" w:hAnsi="Segoe UI" w:cs="Segoe UI"/>
                <w:b/>
              </w:rPr>
            </w:pPr>
            <w:r>
              <w:rPr>
                <w:rFonts w:ascii="Segoe UI" w:hAnsi="Segoe UI" w:cs="Segoe UI"/>
                <w:b/>
              </w:rPr>
              <w:lastRenderedPageBreak/>
              <w:t>Coordination of Benefits (Cont’d)</w:t>
            </w:r>
          </w:p>
        </w:tc>
        <w:tc>
          <w:tcPr>
            <w:tcW w:w="1530" w:type="dxa"/>
            <w:vMerge w:val="restart"/>
            <w:tcBorders>
              <w:top w:val="nil"/>
            </w:tcBorders>
          </w:tcPr>
          <w:p w14:paraId="1E99E298" w14:textId="004A50CB" w:rsidR="000E21FA" w:rsidRPr="007578AA" w:rsidRDefault="000E21FA" w:rsidP="000E21FA">
            <w:pPr>
              <w:jc w:val="center"/>
              <w:rPr>
                <w:rFonts w:ascii="Segoe UI" w:hAnsi="Segoe UI" w:cs="Segoe UI"/>
              </w:rPr>
            </w:pPr>
            <w:r w:rsidRPr="007578AA">
              <w:rPr>
                <w:rFonts w:ascii="Segoe UI" w:hAnsi="Segoe UI" w:cs="Segoe UI"/>
              </w:rPr>
              <w:t xml:space="preserve">Definition of “Plan” </w:t>
            </w:r>
            <w:r>
              <w:rPr>
                <w:rFonts w:ascii="Segoe UI" w:hAnsi="Segoe UI" w:cs="Segoe UI"/>
              </w:rPr>
              <w:t>for COB Purposes (cont’d)</w:t>
            </w:r>
          </w:p>
        </w:tc>
        <w:tc>
          <w:tcPr>
            <w:tcW w:w="1620" w:type="dxa"/>
            <w:tcBorders>
              <w:top w:val="single" w:sz="4" w:space="0" w:color="auto"/>
              <w:bottom w:val="single" w:sz="4" w:space="0" w:color="auto"/>
            </w:tcBorders>
          </w:tcPr>
          <w:p w14:paraId="109690F4" w14:textId="77777777" w:rsidR="000E21FA" w:rsidRPr="007578AA" w:rsidRDefault="000E21FA" w:rsidP="00C629E4">
            <w:pPr>
              <w:ind w:left="-95" w:right="-67"/>
              <w:jc w:val="center"/>
              <w:rPr>
                <w:rFonts w:ascii="Segoe UI" w:hAnsi="Segoe UI" w:cs="Segoe UI"/>
                <w:highlight w:val="yellow"/>
              </w:rPr>
            </w:pPr>
            <w:r w:rsidRPr="007578AA">
              <w:rPr>
                <w:rFonts w:ascii="Segoe UI" w:hAnsi="Segoe UI" w:cs="Segoe UI"/>
              </w:rPr>
              <w:t>WAC 284-51-195(12)(c)(i)</w:t>
            </w:r>
          </w:p>
        </w:tc>
        <w:tc>
          <w:tcPr>
            <w:tcW w:w="7151" w:type="dxa"/>
            <w:tcBorders>
              <w:top w:val="single" w:sz="4" w:space="0" w:color="auto"/>
              <w:bottom w:val="single" w:sz="4" w:space="0" w:color="auto"/>
            </w:tcBorders>
          </w:tcPr>
          <w:p w14:paraId="7B4388CD" w14:textId="77777777" w:rsidR="000E21FA" w:rsidRPr="007578AA" w:rsidRDefault="000E21FA" w:rsidP="00C629E4">
            <w:pPr>
              <w:pStyle w:val="ListParagraph"/>
              <w:numPr>
                <w:ilvl w:val="0"/>
                <w:numId w:val="3"/>
              </w:numPr>
              <w:ind w:left="221" w:hanging="221"/>
              <w:rPr>
                <w:rFonts w:ascii="Segoe UI" w:eastAsia="Times New Roman" w:hAnsi="Segoe UI" w:cs="Segoe UI"/>
              </w:rPr>
            </w:pPr>
            <w:r w:rsidRPr="007578AA">
              <w:rPr>
                <w:rFonts w:ascii="Segoe UI" w:eastAsia="Times New Roman" w:hAnsi="Segoe UI" w:cs="Segoe UI"/>
              </w:rPr>
              <w:t>“Plan” does not include:</w:t>
            </w:r>
          </w:p>
          <w:p w14:paraId="68E40819" w14:textId="77777777" w:rsidR="000E21FA" w:rsidRPr="007578AA" w:rsidRDefault="000E21FA" w:rsidP="00C629E4">
            <w:pPr>
              <w:pStyle w:val="ListParagraph"/>
              <w:numPr>
                <w:ilvl w:val="1"/>
                <w:numId w:val="3"/>
              </w:numPr>
              <w:ind w:left="567"/>
              <w:rPr>
                <w:rFonts w:ascii="Segoe UI" w:eastAsia="Times New Roman" w:hAnsi="Segoe UI" w:cs="Segoe UI"/>
              </w:rPr>
            </w:pPr>
            <w:r w:rsidRPr="007578AA">
              <w:rPr>
                <w:rFonts w:ascii="Segoe UI" w:eastAsia="Times New Roman" w:hAnsi="Segoe UI" w:cs="Segoe UI"/>
              </w:rPr>
              <w:t>Hospital indemnity or fixed payment coverage benefits or other fixed indemnity or payment coverage;</w:t>
            </w:r>
          </w:p>
        </w:tc>
        <w:tc>
          <w:tcPr>
            <w:tcW w:w="1440" w:type="dxa"/>
            <w:tcBorders>
              <w:top w:val="single" w:sz="4" w:space="0" w:color="auto"/>
              <w:bottom w:val="single" w:sz="4" w:space="0" w:color="auto"/>
            </w:tcBorders>
          </w:tcPr>
          <w:p w14:paraId="0F178904"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14F02171" w14:textId="77777777" w:rsidR="000E21FA" w:rsidRPr="007578AA" w:rsidRDefault="000E21FA" w:rsidP="00C629E4">
            <w:pPr>
              <w:jc w:val="center"/>
              <w:rPr>
                <w:rFonts w:ascii="Segoe UI" w:hAnsi="Segoe UI" w:cs="Segoe UI"/>
              </w:rPr>
            </w:pPr>
          </w:p>
        </w:tc>
      </w:tr>
      <w:tr w:rsidR="000E21FA" w:rsidRPr="007578AA" w14:paraId="6902AB41" w14:textId="77777777" w:rsidTr="007B21DE">
        <w:trPr>
          <w:jc w:val="center"/>
        </w:trPr>
        <w:tc>
          <w:tcPr>
            <w:tcW w:w="1795" w:type="dxa"/>
            <w:tcBorders>
              <w:top w:val="nil"/>
              <w:bottom w:val="nil"/>
            </w:tcBorders>
          </w:tcPr>
          <w:p w14:paraId="3510F61C" w14:textId="77777777" w:rsidR="000E21FA" w:rsidRPr="007578AA" w:rsidRDefault="000E21FA" w:rsidP="00C629E4">
            <w:pPr>
              <w:ind w:left="-108"/>
              <w:rPr>
                <w:rFonts w:ascii="Segoe UI" w:hAnsi="Segoe UI" w:cs="Segoe UI"/>
                <w:b/>
              </w:rPr>
            </w:pPr>
          </w:p>
        </w:tc>
        <w:tc>
          <w:tcPr>
            <w:tcW w:w="1530" w:type="dxa"/>
            <w:vMerge/>
          </w:tcPr>
          <w:p w14:paraId="66BE5F38" w14:textId="77777777" w:rsidR="000E21FA" w:rsidRPr="007578AA" w:rsidRDefault="000E21FA" w:rsidP="00C629E4">
            <w:pPr>
              <w:jc w:val="center"/>
              <w:rPr>
                <w:rFonts w:ascii="Segoe UI" w:hAnsi="Segoe UI" w:cs="Segoe UI"/>
              </w:rPr>
            </w:pPr>
          </w:p>
        </w:tc>
        <w:tc>
          <w:tcPr>
            <w:tcW w:w="1620" w:type="dxa"/>
            <w:tcBorders>
              <w:top w:val="single" w:sz="4" w:space="0" w:color="auto"/>
              <w:bottom w:val="single" w:sz="4" w:space="0" w:color="auto"/>
            </w:tcBorders>
          </w:tcPr>
          <w:p w14:paraId="3057D963"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(ii)</w:t>
            </w:r>
          </w:p>
        </w:tc>
        <w:tc>
          <w:tcPr>
            <w:tcW w:w="7151" w:type="dxa"/>
            <w:tcBorders>
              <w:top w:val="single" w:sz="4" w:space="0" w:color="auto"/>
              <w:bottom w:val="single" w:sz="4" w:space="0" w:color="auto"/>
            </w:tcBorders>
          </w:tcPr>
          <w:p w14:paraId="353B6FFA" w14:textId="77777777" w:rsidR="000E21FA" w:rsidRPr="007578AA" w:rsidRDefault="000E21FA" w:rsidP="00C629E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Accident only coverage;</w:t>
            </w:r>
          </w:p>
        </w:tc>
        <w:tc>
          <w:tcPr>
            <w:tcW w:w="1440" w:type="dxa"/>
            <w:tcBorders>
              <w:top w:val="single" w:sz="4" w:space="0" w:color="auto"/>
              <w:bottom w:val="single" w:sz="4" w:space="0" w:color="auto"/>
            </w:tcBorders>
          </w:tcPr>
          <w:p w14:paraId="44438876"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6DD6EB02" w14:textId="77777777" w:rsidR="000E21FA" w:rsidRPr="007578AA" w:rsidRDefault="000E21FA" w:rsidP="00C629E4">
            <w:pPr>
              <w:jc w:val="center"/>
              <w:rPr>
                <w:rFonts w:ascii="Segoe UI" w:hAnsi="Segoe UI" w:cs="Segoe UI"/>
              </w:rPr>
            </w:pPr>
          </w:p>
        </w:tc>
      </w:tr>
      <w:tr w:rsidR="000E21FA" w:rsidRPr="007578AA" w14:paraId="31D605CD" w14:textId="77777777" w:rsidTr="007B21DE">
        <w:trPr>
          <w:jc w:val="center"/>
        </w:trPr>
        <w:tc>
          <w:tcPr>
            <w:tcW w:w="1795" w:type="dxa"/>
            <w:tcBorders>
              <w:top w:val="nil"/>
              <w:bottom w:val="nil"/>
            </w:tcBorders>
          </w:tcPr>
          <w:p w14:paraId="2670BC73" w14:textId="77777777" w:rsidR="000E21FA" w:rsidRPr="007578AA" w:rsidRDefault="000E21FA" w:rsidP="00C629E4">
            <w:pPr>
              <w:ind w:left="-108"/>
              <w:rPr>
                <w:rFonts w:ascii="Segoe UI" w:hAnsi="Segoe UI" w:cs="Segoe UI"/>
                <w:b/>
              </w:rPr>
            </w:pPr>
          </w:p>
        </w:tc>
        <w:tc>
          <w:tcPr>
            <w:tcW w:w="1530" w:type="dxa"/>
            <w:vMerge/>
            <w:tcBorders>
              <w:bottom w:val="nil"/>
            </w:tcBorders>
          </w:tcPr>
          <w:p w14:paraId="4DFA4777" w14:textId="77777777" w:rsidR="000E21FA" w:rsidRPr="007578AA" w:rsidRDefault="000E21FA" w:rsidP="00C629E4">
            <w:pPr>
              <w:jc w:val="center"/>
              <w:rPr>
                <w:rFonts w:ascii="Segoe UI" w:hAnsi="Segoe UI" w:cs="Segoe UI"/>
              </w:rPr>
            </w:pPr>
          </w:p>
        </w:tc>
        <w:tc>
          <w:tcPr>
            <w:tcW w:w="1620" w:type="dxa"/>
            <w:tcBorders>
              <w:top w:val="single" w:sz="4" w:space="0" w:color="auto"/>
              <w:bottom w:val="single" w:sz="4" w:space="0" w:color="auto"/>
            </w:tcBorders>
          </w:tcPr>
          <w:p w14:paraId="15948935" w14:textId="77777777" w:rsidR="000E21FA" w:rsidRPr="007578AA" w:rsidRDefault="000E21FA" w:rsidP="00C629E4">
            <w:pPr>
              <w:pStyle w:val="Default"/>
              <w:ind w:left="-95" w:right="-67"/>
              <w:jc w:val="center"/>
              <w:rPr>
                <w:rFonts w:ascii="Segoe UI" w:hAnsi="Segoe UI" w:cs="Segoe UI"/>
                <w:sz w:val="22"/>
                <w:szCs w:val="22"/>
              </w:rPr>
            </w:pPr>
            <w:r w:rsidRPr="007578AA">
              <w:rPr>
                <w:rFonts w:ascii="Segoe UI" w:hAnsi="Segoe UI" w:cs="Segoe UI"/>
                <w:sz w:val="22"/>
                <w:szCs w:val="22"/>
              </w:rPr>
              <w:t>(iii)</w:t>
            </w:r>
          </w:p>
        </w:tc>
        <w:tc>
          <w:tcPr>
            <w:tcW w:w="7151" w:type="dxa"/>
            <w:tcBorders>
              <w:top w:val="single" w:sz="4" w:space="0" w:color="auto"/>
              <w:bottom w:val="single" w:sz="4" w:space="0" w:color="auto"/>
            </w:tcBorders>
          </w:tcPr>
          <w:p w14:paraId="7E607C15" w14:textId="77777777" w:rsidR="000E21FA" w:rsidRPr="007578AA" w:rsidRDefault="000E21FA" w:rsidP="00C629E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Specified disease or specified accident coverage; </w:t>
            </w:r>
          </w:p>
        </w:tc>
        <w:tc>
          <w:tcPr>
            <w:tcW w:w="1440" w:type="dxa"/>
            <w:tcBorders>
              <w:top w:val="single" w:sz="4" w:space="0" w:color="auto"/>
              <w:bottom w:val="single" w:sz="4" w:space="0" w:color="auto"/>
            </w:tcBorders>
          </w:tcPr>
          <w:p w14:paraId="56853CEB" w14:textId="77777777" w:rsidR="000E21FA" w:rsidRPr="007578AA" w:rsidRDefault="000E21FA" w:rsidP="00C629E4">
            <w:pPr>
              <w:jc w:val="center"/>
              <w:rPr>
                <w:rFonts w:ascii="Segoe UI" w:hAnsi="Segoe UI" w:cs="Segoe UI"/>
              </w:rPr>
            </w:pPr>
          </w:p>
        </w:tc>
        <w:tc>
          <w:tcPr>
            <w:tcW w:w="1440" w:type="dxa"/>
            <w:tcBorders>
              <w:top w:val="single" w:sz="4" w:space="0" w:color="auto"/>
              <w:bottom w:val="single" w:sz="4" w:space="0" w:color="auto"/>
            </w:tcBorders>
          </w:tcPr>
          <w:p w14:paraId="507EF6FC" w14:textId="77777777" w:rsidR="000E21FA" w:rsidRPr="007578AA" w:rsidRDefault="000E21FA" w:rsidP="00C629E4">
            <w:pPr>
              <w:jc w:val="center"/>
              <w:rPr>
                <w:rFonts w:ascii="Segoe UI" w:hAnsi="Segoe UI" w:cs="Segoe UI"/>
              </w:rPr>
            </w:pPr>
          </w:p>
        </w:tc>
      </w:tr>
      <w:tr w:rsidR="00C629E4" w:rsidRPr="007578AA" w14:paraId="47143DD7" w14:textId="77777777" w:rsidTr="00454DA3">
        <w:trPr>
          <w:jc w:val="center"/>
        </w:trPr>
        <w:tc>
          <w:tcPr>
            <w:tcW w:w="1795" w:type="dxa"/>
            <w:tcBorders>
              <w:top w:val="nil"/>
              <w:bottom w:val="nil"/>
            </w:tcBorders>
          </w:tcPr>
          <w:p w14:paraId="7AA964A8"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4F87836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CC908B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(iv)</w:t>
            </w:r>
          </w:p>
        </w:tc>
        <w:tc>
          <w:tcPr>
            <w:tcW w:w="7151" w:type="dxa"/>
            <w:tcBorders>
              <w:top w:val="single" w:sz="4" w:space="0" w:color="auto"/>
              <w:bottom w:val="single" w:sz="4" w:space="0" w:color="auto"/>
            </w:tcBorders>
          </w:tcPr>
          <w:p w14:paraId="67604FCF" w14:textId="77777777" w:rsidR="00C629E4" w:rsidRPr="007578AA" w:rsidRDefault="00C629E4" w:rsidP="00C629E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Limited benefit health coverage, as defined in WAC 284-50-370; </w:t>
            </w:r>
          </w:p>
        </w:tc>
        <w:tc>
          <w:tcPr>
            <w:tcW w:w="1440" w:type="dxa"/>
            <w:tcBorders>
              <w:top w:val="single" w:sz="4" w:space="0" w:color="auto"/>
              <w:bottom w:val="single" w:sz="4" w:space="0" w:color="auto"/>
            </w:tcBorders>
          </w:tcPr>
          <w:p w14:paraId="74E2B7A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8AC5A62" w14:textId="77777777" w:rsidR="00C629E4" w:rsidRPr="007578AA" w:rsidRDefault="00C629E4" w:rsidP="00C629E4">
            <w:pPr>
              <w:jc w:val="center"/>
              <w:rPr>
                <w:rFonts w:ascii="Segoe UI" w:hAnsi="Segoe UI" w:cs="Segoe UI"/>
              </w:rPr>
            </w:pPr>
          </w:p>
        </w:tc>
      </w:tr>
      <w:tr w:rsidR="00C629E4" w:rsidRPr="007578AA" w14:paraId="67D8524B" w14:textId="77777777" w:rsidTr="00454DA3">
        <w:trPr>
          <w:jc w:val="center"/>
        </w:trPr>
        <w:tc>
          <w:tcPr>
            <w:tcW w:w="1795" w:type="dxa"/>
            <w:tcBorders>
              <w:top w:val="nil"/>
              <w:bottom w:val="nil"/>
            </w:tcBorders>
          </w:tcPr>
          <w:p w14:paraId="6E952B95" w14:textId="77777777" w:rsidR="00C629E4" w:rsidRPr="007578AA" w:rsidRDefault="00C629E4" w:rsidP="00C629E4">
            <w:pPr>
              <w:ind w:left="-108"/>
              <w:jc w:val="center"/>
              <w:rPr>
                <w:rFonts w:ascii="Segoe UI" w:hAnsi="Segoe UI" w:cs="Segoe UI"/>
                <w:b/>
              </w:rPr>
            </w:pPr>
          </w:p>
        </w:tc>
        <w:tc>
          <w:tcPr>
            <w:tcW w:w="1530" w:type="dxa"/>
            <w:vMerge w:val="restart"/>
            <w:tcBorders>
              <w:top w:val="nil"/>
            </w:tcBorders>
          </w:tcPr>
          <w:p w14:paraId="6BB5E218" w14:textId="77777777" w:rsidR="00C629E4" w:rsidRDefault="00C629E4" w:rsidP="00C629E4">
            <w:pPr>
              <w:jc w:val="center"/>
              <w:rPr>
                <w:rFonts w:ascii="Segoe UI" w:hAnsi="Segoe UI" w:cs="Segoe UI"/>
              </w:rPr>
            </w:pPr>
          </w:p>
          <w:p w14:paraId="3BAFB35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E8118B4"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284-51-195(12)(c)(v)</w:t>
            </w:r>
          </w:p>
        </w:tc>
        <w:tc>
          <w:tcPr>
            <w:tcW w:w="7151" w:type="dxa"/>
            <w:tcBorders>
              <w:top w:val="single" w:sz="4" w:space="0" w:color="auto"/>
              <w:bottom w:val="single" w:sz="4" w:space="0" w:color="auto"/>
            </w:tcBorders>
          </w:tcPr>
          <w:p w14:paraId="199D9F63" w14:textId="77777777" w:rsidR="00C629E4" w:rsidRPr="007578AA" w:rsidRDefault="00C629E4" w:rsidP="00C629E4">
            <w:pPr>
              <w:pStyle w:val="ListParagraph"/>
              <w:numPr>
                <w:ilvl w:val="1"/>
                <w:numId w:val="3"/>
              </w:numPr>
              <w:ind w:left="571"/>
              <w:rPr>
                <w:rFonts w:ascii="Segoe UI" w:eastAsia="Times New Roman" w:hAnsi="Segoe UI" w:cs="Segoe UI"/>
              </w:rPr>
            </w:pPr>
            <w:r w:rsidRPr="007578AA">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440" w:type="dxa"/>
            <w:tcBorders>
              <w:top w:val="single" w:sz="4" w:space="0" w:color="auto"/>
              <w:bottom w:val="single" w:sz="4" w:space="0" w:color="auto"/>
            </w:tcBorders>
          </w:tcPr>
          <w:p w14:paraId="4EF8655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A53B1CA" w14:textId="77777777" w:rsidR="00C629E4" w:rsidRPr="007578AA" w:rsidRDefault="00C629E4" w:rsidP="00C629E4">
            <w:pPr>
              <w:jc w:val="center"/>
              <w:rPr>
                <w:rFonts w:ascii="Segoe UI" w:hAnsi="Segoe UI" w:cs="Segoe UI"/>
              </w:rPr>
            </w:pPr>
          </w:p>
        </w:tc>
      </w:tr>
      <w:tr w:rsidR="00C629E4" w:rsidRPr="007578AA" w14:paraId="624FC678" w14:textId="77777777" w:rsidTr="00454DA3">
        <w:trPr>
          <w:jc w:val="center"/>
        </w:trPr>
        <w:tc>
          <w:tcPr>
            <w:tcW w:w="1795" w:type="dxa"/>
            <w:tcBorders>
              <w:top w:val="nil"/>
              <w:bottom w:val="nil"/>
            </w:tcBorders>
          </w:tcPr>
          <w:p w14:paraId="70DA051F" w14:textId="77777777" w:rsidR="00C629E4" w:rsidRDefault="00C629E4" w:rsidP="00C629E4">
            <w:pPr>
              <w:jc w:val="center"/>
              <w:rPr>
                <w:rFonts w:ascii="Segoe UI" w:hAnsi="Segoe UI" w:cs="Segoe UI"/>
                <w:b/>
              </w:rPr>
            </w:pPr>
          </w:p>
          <w:p w14:paraId="77037C75" w14:textId="77777777" w:rsidR="00C629E4" w:rsidRDefault="00C629E4" w:rsidP="00C629E4">
            <w:pPr>
              <w:jc w:val="center"/>
              <w:rPr>
                <w:rFonts w:ascii="Segoe UI" w:hAnsi="Segoe UI" w:cs="Segoe UI"/>
                <w:b/>
              </w:rPr>
            </w:pPr>
          </w:p>
          <w:p w14:paraId="5BCA7AA1" w14:textId="77777777" w:rsidR="00C629E4" w:rsidRPr="007578AA" w:rsidRDefault="00C629E4" w:rsidP="00C629E4">
            <w:pPr>
              <w:jc w:val="center"/>
              <w:rPr>
                <w:rFonts w:ascii="Segoe UI" w:hAnsi="Segoe UI" w:cs="Segoe UI"/>
                <w:b/>
              </w:rPr>
            </w:pPr>
          </w:p>
        </w:tc>
        <w:tc>
          <w:tcPr>
            <w:tcW w:w="1530" w:type="dxa"/>
            <w:vMerge/>
            <w:tcBorders>
              <w:bottom w:val="nil"/>
            </w:tcBorders>
          </w:tcPr>
          <w:p w14:paraId="01CF6283"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C02DDE9" w14:textId="77777777" w:rsidR="00C629E4" w:rsidRPr="007578AA" w:rsidRDefault="00C629E4" w:rsidP="00C629E4">
            <w:pPr>
              <w:ind w:left="-95" w:right="-67"/>
              <w:jc w:val="center"/>
              <w:rPr>
                <w:rFonts w:ascii="Segoe UI" w:hAnsi="Segoe UI" w:cs="Segoe UI"/>
              </w:rPr>
            </w:pPr>
            <w:r w:rsidRPr="007578AA">
              <w:rPr>
                <w:rFonts w:ascii="Segoe UI" w:hAnsi="Segoe UI" w:cs="Segoe UI"/>
              </w:rPr>
              <w:t>WAC 284-51-195(12)(c)(vi)</w:t>
            </w:r>
          </w:p>
        </w:tc>
        <w:tc>
          <w:tcPr>
            <w:tcW w:w="7151" w:type="dxa"/>
            <w:tcBorders>
              <w:top w:val="single" w:sz="4" w:space="0" w:color="auto"/>
              <w:bottom w:val="single" w:sz="4" w:space="0" w:color="auto"/>
            </w:tcBorders>
          </w:tcPr>
          <w:p w14:paraId="6507EE77"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440" w:type="dxa"/>
            <w:tcBorders>
              <w:top w:val="single" w:sz="4" w:space="0" w:color="auto"/>
              <w:bottom w:val="single" w:sz="4" w:space="0" w:color="auto"/>
            </w:tcBorders>
          </w:tcPr>
          <w:p w14:paraId="7C542C4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4328CC9" w14:textId="77777777" w:rsidR="00C629E4" w:rsidRPr="007578AA" w:rsidRDefault="00C629E4" w:rsidP="00C629E4">
            <w:pPr>
              <w:jc w:val="center"/>
              <w:rPr>
                <w:rFonts w:ascii="Segoe UI" w:hAnsi="Segoe UI" w:cs="Segoe UI"/>
              </w:rPr>
            </w:pPr>
          </w:p>
        </w:tc>
      </w:tr>
      <w:tr w:rsidR="00C629E4" w:rsidRPr="007578AA" w14:paraId="6B6AD637" w14:textId="77777777" w:rsidTr="00454DA3">
        <w:trPr>
          <w:jc w:val="center"/>
        </w:trPr>
        <w:tc>
          <w:tcPr>
            <w:tcW w:w="1795" w:type="dxa"/>
            <w:tcBorders>
              <w:top w:val="nil"/>
              <w:bottom w:val="nil"/>
            </w:tcBorders>
          </w:tcPr>
          <w:p w14:paraId="297DE66D"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5DFDAE9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8201CF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(vii)</w:t>
            </w:r>
          </w:p>
        </w:tc>
        <w:tc>
          <w:tcPr>
            <w:tcW w:w="7151" w:type="dxa"/>
            <w:tcBorders>
              <w:top w:val="single" w:sz="4" w:space="0" w:color="auto"/>
              <w:bottom w:val="single" w:sz="4" w:space="0" w:color="auto"/>
            </w:tcBorders>
          </w:tcPr>
          <w:p w14:paraId="33041376" w14:textId="77777777" w:rsidR="00C629E4" w:rsidRPr="007578AA" w:rsidRDefault="00C629E4" w:rsidP="00C629E4">
            <w:pPr>
              <w:pStyle w:val="ListParagraph"/>
              <w:numPr>
                <w:ilvl w:val="1"/>
                <w:numId w:val="3"/>
              </w:numPr>
              <w:ind w:left="576"/>
              <w:rPr>
                <w:rFonts w:ascii="Segoe UI" w:eastAsia="Times New Roman" w:hAnsi="Segoe UI" w:cs="Segoe UI"/>
              </w:rPr>
            </w:pPr>
            <w:r w:rsidRPr="007578AA">
              <w:rPr>
                <w:rFonts w:ascii="Segoe UI" w:hAnsi="Segoe UI" w:cs="Segoe UI"/>
                <w:color w:val="000000"/>
              </w:rPr>
              <w:t>Medicare supplement policies;</w:t>
            </w:r>
          </w:p>
        </w:tc>
        <w:tc>
          <w:tcPr>
            <w:tcW w:w="1440" w:type="dxa"/>
            <w:tcBorders>
              <w:top w:val="single" w:sz="4" w:space="0" w:color="auto"/>
              <w:bottom w:val="single" w:sz="4" w:space="0" w:color="auto"/>
            </w:tcBorders>
          </w:tcPr>
          <w:p w14:paraId="3E6B66A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94D7413" w14:textId="77777777" w:rsidR="00C629E4" w:rsidRPr="007578AA" w:rsidRDefault="00C629E4" w:rsidP="00C629E4">
            <w:pPr>
              <w:jc w:val="center"/>
              <w:rPr>
                <w:rFonts w:ascii="Segoe UI" w:hAnsi="Segoe UI" w:cs="Segoe UI"/>
              </w:rPr>
            </w:pPr>
          </w:p>
        </w:tc>
      </w:tr>
      <w:tr w:rsidR="00C629E4" w:rsidRPr="007578AA" w14:paraId="33DE1D16" w14:textId="77777777" w:rsidTr="003D48DC">
        <w:trPr>
          <w:jc w:val="center"/>
        </w:trPr>
        <w:tc>
          <w:tcPr>
            <w:tcW w:w="1795" w:type="dxa"/>
            <w:tcBorders>
              <w:top w:val="nil"/>
              <w:bottom w:val="nil"/>
            </w:tcBorders>
          </w:tcPr>
          <w:p w14:paraId="7CA8E999"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771688E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68E8BD7" w14:textId="77777777" w:rsidR="00C629E4" w:rsidRPr="007578AA" w:rsidRDefault="00C629E4" w:rsidP="00C629E4">
            <w:pPr>
              <w:ind w:left="-95" w:right="-67"/>
              <w:jc w:val="center"/>
              <w:rPr>
                <w:rFonts w:ascii="Segoe UI" w:hAnsi="Segoe UI" w:cs="Segoe UI"/>
              </w:rPr>
            </w:pPr>
            <w:r w:rsidRPr="007578AA">
              <w:rPr>
                <w:rFonts w:ascii="Segoe UI" w:hAnsi="Segoe UI" w:cs="Segoe UI"/>
              </w:rPr>
              <w:t>(viii)</w:t>
            </w:r>
          </w:p>
        </w:tc>
        <w:tc>
          <w:tcPr>
            <w:tcW w:w="7151" w:type="dxa"/>
            <w:tcBorders>
              <w:top w:val="single" w:sz="4" w:space="0" w:color="auto"/>
              <w:bottom w:val="single" w:sz="4" w:space="0" w:color="auto"/>
            </w:tcBorders>
          </w:tcPr>
          <w:p w14:paraId="15977812"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eastAsia="Times New Roman" w:hAnsi="Segoe UI" w:cs="Segoe UI"/>
              </w:rPr>
              <w:t>A state plan under Medicaid;</w:t>
            </w:r>
          </w:p>
        </w:tc>
        <w:tc>
          <w:tcPr>
            <w:tcW w:w="1440" w:type="dxa"/>
            <w:tcBorders>
              <w:top w:val="single" w:sz="4" w:space="0" w:color="auto"/>
              <w:bottom w:val="single" w:sz="4" w:space="0" w:color="auto"/>
            </w:tcBorders>
          </w:tcPr>
          <w:p w14:paraId="6EE6108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B14B12F" w14:textId="77777777" w:rsidR="00C629E4" w:rsidRPr="007578AA" w:rsidRDefault="00C629E4" w:rsidP="00C629E4">
            <w:pPr>
              <w:jc w:val="center"/>
              <w:rPr>
                <w:rFonts w:ascii="Segoe UI" w:hAnsi="Segoe UI" w:cs="Segoe UI"/>
              </w:rPr>
            </w:pPr>
          </w:p>
        </w:tc>
      </w:tr>
      <w:tr w:rsidR="00C629E4" w:rsidRPr="007578AA" w14:paraId="7BB95E20" w14:textId="77777777" w:rsidTr="003D48DC">
        <w:trPr>
          <w:jc w:val="center"/>
        </w:trPr>
        <w:tc>
          <w:tcPr>
            <w:tcW w:w="1795" w:type="dxa"/>
            <w:tcBorders>
              <w:top w:val="nil"/>
              <w:bottom w:val="nil"/>
            </w:tcBorders>
          </w:tcPr>
          <w:p w14:paraId="6B0E93A1" w14:textId="1A690C28" w:rsidR="00C629E4" w:rsidRPr="007578AA" w:rsidRDefault="00C629E4" w:rsidP="00C629E4">
            <w:pPr>
              <w:jc w:val="center"/>
              <w:rPr>
                <w:rFonts w:ascii="Segoe UI" w:hAnsi="Segoe UI" w:cs="Segoe UI"/>
                <w:b/>
              </w:rPr>
            </w:pPr>
          </w:p>
        </w:tc>
        <w:tc>
          <w:tcPr>
            <w:tcW w:w="1530" w:type="dxa"/>
            <w:tcBorders>
              <w:top w:val="nil"/>
              <w:bottom w:val="nil"/>
            </w:tcBorders>
          </w:tcPr>
          <w:p w14:paraId="294281FF" w14:textId="5F93F69F"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781ECE0" w14:textId="77777777" w:rsidR="00C629E4" w:rsidRPr="007578AA" w:rsidRDefault="00C629E4" w:rsidP="00C629E4">
            <w:pPr>
              <w:ind w:left="-95" w:right="-67"/>
              <w:jc w:val="center"/>
              <w:rPr>
                <w:rFonts w:ascii="Segoe UI" w:hAnsi="Segoe UI" w:cs="Segoe UI"/>
              </w:rPr>
            </w:pPr>
            <w:r w:rsidRPr="007578AA">
              <w:rPr>
                <w:rFonts w:ascii="Segoe UI" w:hAnsi="Segoe UI" w:cs="Segoe UI"/>
                <w:color w:val="000000"/>
              </w:rPr>
              <w:t>WAC 284-51-195(12)(c)(ix)</w:t>
            </w:r>
          </w:p>
        </w:tc>
        <w:tc>
          <w:tcPr>
            <w:tcW w:w="7151" w:type="dxa"/>
            <w:tcBorders>
              <w:top w:val="single" w:sz="4" w:space="0" w:color="auto"/>
              <w:bottom w:val="single" w:sz="4" w:space="0" w:color="auto"/>
            </w:tcBorders>
          </w:tcPr>
          <w:p w14:paraId="4E693407" w14:textId="77777777" w:rsidR="00C629E4" w:rsidRPr="007578AA" w:rsidRDefault="00C629E4" w:rsidP="00C629E4">
            <w:pPr>
              <w:pStyle w:val="Default"/>
              <w:numPr>
                <w:ilvl w:val="1"/>
                <w:numId w:val="3"/>
              </w:numPr>
              <w:ind w:left="581"/>
              <w:rPr>
                <w:rFonts w:ascii="Segoe UI" w:hAnsi="Segoe UI" w:cs="Segoe UI"/>
                <w:sz w:val="22"/>
                <w:szCs w:val="22"/>
              </w:rPr>
            </w:pPr>
            <w:r w:rsidRPr="007578AA">
              <w:rPr>
                <w:rFonts w:ascii="Segoe UI" w:hAnsi="Segoe UI" w:cs="Segoe UI"/>
                <w:sz w:val="22"/>
                <w:szCs w:val="22"/>
              </w:rPr>
              <w:t xml:space="preserve">A governmental plan, which, by law, provides benefits that are in excess of those of any private insurance plan or other nongovernmental plan; </w:t>
            </w:r>
          </w:p>
        </w:tc>
        <w:tc>
          <w:tcPr>
            <w:tcW w:w="1440" w:type="dxa"/>
            <w:tcBorders>
              <w:top w:val="single" w:sz="4" w:space="0" w:color="auto"/>
              <w:bottom w:val="single" w:sz="4" w:space="0" w:color="auto"/>
            </w:tcBorders>
          </w:tcPr>
          <w:p w14:paraId="34FDC4B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66F6D1B" w14:textId="77777777" w:rsidR="00C629E4" w:rsidRPr="007578AA" w:rsidRDefault="00C629E4" w:rsidP="00C629E4">
            <w:pPr>
              <w:jc w:val="center"/>
              <w:rPr>
                <w:rFonts w:ascii="Segoe UI" w:hAnsi="Segoe UI" w:cs="Segoe UI"/>
              </w:rPr>
            </w:pPr>
          </w:p>
        </w:tc>
      </w:tr>
      <w:tr w:rsidR="00C629E4" w:rsidRPr="007578AA" w14:paraId="66A9A265" w14:textId="77777777" w:rsidTr="00454DA3">
        <w:trPr>
          <w:jc w:val="center"/>
        </w:trPr>
        <w:tc>
          <w:tcPr>
            <w:tcW w:w="1795" w:type="dxa"/>
            <w:tcBorders>
              <w:top w:val="nil"/>
              <w:bottom w:val="nil"/>
            </w:tcBorders>
          </w:tcPr>
          <w:p w14:paraId="115CF01B"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357406AA" w14:textId="4A691FC2"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F306CD8"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284-51-195(12)(c)(x)</w:t>
            </w:r>
          </w:p>
        </w:tc>
        <w:tc>
          <w:tcPr>
            <w:tcW w:w="7151" w:type="dxa"/>
            <w:tcBorders>
              <w:top w:val="single" w:sz="4" w:space="0" w:color="auto"/>
              <w:bottom w:val="single" w:sz="4" w:space="0" w:color="auto"/>
            </w:tcBorders>
          </w:tcPr>
          <w:p w14:paraId="3FCC6014"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hAnsi="Segoe UI" w:cs="Segoe UI"/>
              </w:rPr>
              <w:t>Automobile insurance policies required by statute to provide medical benefits;</w:t>
            </w:r>
          </w:p>
        </w:tc>
        <w:tc>
          <w:tcPr>
            <w:tcW w:w="1440" w:type="dxa"/>
            <w:tcBorders>
              <w:top w:val="single" w:sz="4" w:space="0" w:color="auto"/>
              <w:bottom w:val="single" w:sz="4" w:space="0" w:color="auto"/>
            </w:tcBorders>
          </w:tcPr>
          <w:p w14:paraId="1E8EAF4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2E7836C" w14:textId="77777777" w:rsidR="00C629E4" w:rsidRPr="007578AA" w:rsidRDefault="00C629E4" w:rsidP="00C629E4">
            <w:pPr>
              <w:jc w:val="center"/>
              <w:rPr>
                <w:rFonts w:ascii="Segoe UI" w:hAnsi="Segoe UI" w:cs="Segoe UI"/>
              </w:rPr>
            </w:pPr>
          </w:p>
        </w:tc>
      </w:tr>
      <w:tr w:rsidR="00C629E4" w:rsidRPr="007578AA" w14:paraId="49A61C95" w14:textId="77777777" w:rsidTr="00454DA3">
        <w:trPr>
          <w:jc w:val="center"/>
        </w:trPr>
        <w:tc>
          <w:tcPr>
            <w:tcW w:w="1795" w:type="dxa"/>
            <w:tcBorders>
              <w:top w:val="nil"/>
              <w:bottom w:val="nil"/>
            </w:tcBorders>
          </w:tcPr>
          <w:p w14:paraId="14C7E691" w14:textId="77777777" w:rsidR="00C629E4" w:rsidRPr="007578AA" w:rsidRDefault="00C629E4" w:rsidP="00C629E4">
            <w:pPr>
              <w:jc w:val="center"/>
              <w:rPr>
                <w:rFonts w:ascii="Segoe UI" w:hAnsi="Segoe UI" w:cs="Segoe UI"/>
                <w:b/>
              </w:rPr>
            </w:pPr>
          </w:p>
        </w:tc>
        <w:tc>
          <w:tcPr>
            <w:tcW w:w="1530" w:type="dxa"/>
            <w:tcBorders>
              <w:top w:val="nil"/>
              <w:bottom w:val="single" w:sz="4" w:space="0" w:color="auto"/>
            </w:tcBorders>
          </w:tcPr>
          <w:p w14:paraId="53E5156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672EA4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284-51-195(12)(c)(xi)</w:t>
            </w:r>
          </w:p>
        </w:tc>
        <w:tc>
          <w:tcPr>
            <w:tcW w:w="7151" w:type="dxa"/>
            <w:tcBorders>
              <w:top w:val="single" w:sz="4" w:space="0" w:color="auto"/>
              <w:bottom w:val="single" w:sz="4" w:space="0" w:color="auto"/>
            </w:tcBorders>
          </w:tcPr>
          <w:p w14:paraId="5191B7A6" w14:textId="77777777" w:rsidR="00C629E4" w:rsidRPr="007578AA" w:rsidRDefault="00C629E4" w:rsidP="00C629E4">
            <w:pPr>
              <w:pStyle w:val="ListParagraph"/>
              <w:numPr>
                <w:ilvl w:val="1"/>
                <w:numId w:val="3"/>
              </w:numPr>
              <w:ind w:left="581"/>
              <w:rPr>
                <w:rFonts w:ascii="Segoe UI" w:eastAsia="Times New Roman" w:hAnsi="Segoe UI" w:cs="Segoe UI"/>
              </w:rPr>
            </w:pPr>
            <w:r w:rsidRPr="007578AA">
              <w:rPr>
                <w:rFonts w:ascii="Segoe UI" w:hAnsi="Segoe UI" w:cs="Segoe UI"/>
              </w:rPr>
              <w:t>Benefits provided as part of a direct agreement with a direct patient-provider primary care practice as defined at section 3, chapter 267, Laws of 2007.</w:t>
            </w:r>
          </w:p>
        </w:tc>
        <w:tc>
          <w:tcPr>
            <w:tcW w:w="1440" w:type="dxa"/>
            <w:tcBorders>
              <w:top w:val="single" w:sz="4" w:space="0" w:color="auto"/>
              <w:bottom w:val="single" w:sz="4" w:space="0" w:color="auto"/>
            </w:tcBorders>
          </w:tcPr>
          <w:p w14:paraId="5E3F34B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9D55EE4" w14:textId="77777777" w:rsidR="00C629E4" w:rsidRPr="007578AA" w:rsidRDefault="00C629E4" w:rsidP="00C629E4">
            <w:pPr>
              <w:jc w:val="center"/>
              <w:rPr>
                <w:rFonts w:ascii="Segoe UI" w:hAnsi="Segoe UI" w:cs="Segoe UI"/>
              </w:rPr>
            </w:pPr>
          </w:p>
        </w:tc>
      </w:tr>
      <w:tr w:rsidR="00C629E4" w:rsidRPr="007578AA" w14:paraId="6763E8F1" w14:textId="77777777" w:rsidTr="00454DA3">
        <w:trPr>
          <w:jc w:val="center"/>
        </w:trPr>
        <w:tc>
          <w:tcPr>
            <w:tcW w:w="1795" w:type="dxa"/>
            <w:tcBorders>
              <w:top w:val="nil"/>
              <w:bottom w:val="nil"/>
            </w:tcBorders>
          </w:tcPr>
          <w:p w14:paraId="04A34C1C" w14:textId="77777777" w:rsidR="00C629E4" w:rsidRPr="007578AA" w:rsidRDefault="00C629E4" w:rsidP="00C629E4">
            <w:pPr>
              <w:jc w:val="center"/>
              <w:rPr>
                <w:rFonts w:ascii="Segoe UI" w:hAnsi="Segoe UI" w:cs="Segoe UI"/>
                <w:b/>
              </w:rPr>
            </w:pPr>
          </w:p>
        </w:tc>
        <w:tc>
          <w:tcPr>
            <w:tcW w:w="1530" w:type="dxa"/>
            <w:tcBorders>
              <w:bottom w:val="nil"/>
            </w:tcBorders>
          </w:tcPr>
          <w:p w14:paraId="07AB88B2" w14:textId="77777777" w:rsidR="00C629E4" w:rsidRPr="007578AA" w:rsidRDefault="00C629E4" w:rsidP="00C629E4">
            <w:pPr>
              <w:jc w:val="center"/>
              <w:rPr>
                <w:rFonts w:ascii="Segoe UI" w:hAnsi="Segoe UI" w:cs="Segoe UI"/>
              </w:rPr>
            </w:pPr>
            <w:r w:rsidRPr="007578AA">
              <w:rPr>
                <w:rFonts w:ascii="Segoe UI" w:hAnsi="Segoe UI" w:cs="Segoe UI"/>
              </w:rPr>
              <w:t>Contract Description of COB</w:t>
            </w:r>
          </w:p>
          <w:p w14:paraId="5AA7C2D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0E9C7E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3A7E6E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284-51-200(7)</w:t>
            </w:r>
          </w:p>
        </w:tc>
        <w:tc>
          <w:tcPr>
            <w:tcW w:w="7151" w:type="dxa"/>
            <w:tcBorders>
              <w:top w:val="single" w:sz="4" w:space="0" w:color="auto"/>
              <w:bottom w:val="single" w:sz="4" w:space="0" w:color="auto"/>
            </w:tcBorders>
          </w:tcPr>
          <w:p w14:paraId="6B52060E"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440" w:type="dxa"/>
            <w:tcBorders>
              <w:top w:val="single" w:sz="4" w:space="0" w:color="auto"/>
              <w:bottom w:val="single" w:sz="4" w:space="0" w:color="auto"/>
            </w:tcBorders>
          </w:tcPr>
          <w:p w14:paraId="44BF34A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652F3E7" w14:textId="77777777" w:rsidR="00C629E4" w:rsidRPr="007578AA" w:rsidRDefault="00C629E4" w:rsidP="00C629E4">
            <w:pPr>
              <w:jc w:val="center"/>
              <w:rPr>
                <w:rFonts w:ascii="Segoe UI" w:hAnsi="Segoe UI" w:cs="Segoe UI"/>
              </w:rPr>
            </w:pPr>
          </w:p>
        </w:tc>
      </w:tr>
      <w:tr w:rsidR="00C629E4" w:rsidRPr="007578AA" w14:paraId="2764AC45" w14:textId="77777777" w:rsidTr="00454DA3">
        <w:trPr>
          <w:jc w:val="center"/>
        </w:trPr>
        <w:tc>
          <w:tcPr>
            <w:tcW w:w="1795" w:type="dxa"/>
            <w:tcBorders>
              <w:top w:val="nil"/>
              <w:bottom w:val="nil"/>
            </w:tcBorders>
          </w:tcPr>
          <w:p w14:paraId="7EEC417C" w14:textId="4B040BAF" w:rsidR="00C629E4" w:rsidRPr="007578AA" w:rsidRDefault="003D48DC" w:rsidP="00C629E4">
            <w:pPr>
              <w:ind w:left="-108"/>
              <w:jc w:val="center"/>
              <w:rPr>
                <w:rFonts w:ascii="Segoe UI" w:hAnsi="Segoe UI" w:cs="Segoe UI"/>
                <w:b/>
              </w:rPr>
            </w:pPr>
            <w:r>
              <w:rPr>
                <w:rFonts w:ascii="Segoe UI" w:hAnsi="Segoe UI" w:cs="Segoe UI"/>
                <w:b/>
              </w:rPr>
              <w:lastRenderedPageBreak/>
              <w:t>Coordination of Benefits (Cont’d)</w:t>
            </w:r>
          </w:p>
        </w:tc>
        <w:tc>
          <w:tcPr>
            <w:tcW w:w="1530" w:type="dxa"/>
            <w:tcBorders>
              <w:top w:val="nil"/>
              <w:bottom w:val="nil"/>
            </w:tcBorders>
          </w:tcPr>
          <w:p w14:paraId="48992D6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76EBB7B"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E1B1DF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284-51-195(5)</w:t>
            </w:r>
          </w:p>
        </w:tc>
        <w:tc>
          <w:tcPr>
            <w:tcW w:w="7151" w:type="dxa"/>
            <w:tcBorders>
              <w:top w:val="single" w:sz="4" w:space="0" w:color="auto"/>
              <w:bottom w:val="single" w:sz="4" w:space="0" w:color="auto"/>
            </w:tcBorders>
          </w:tcPr>
          <w:p w14:paraId="6159AD73"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440" w:type="dxa"/>
            <w:tcBorders>
              <w:top w:val="single" w:sz="4" w:space="0" w:color="auto"/>
              <w:bottom w:val="single" w:sz="4" w:space="0" w:color="auto"/>
            </w:tcBorders>
          </w:tcPr>
          <w:p w14:paraId="4860065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6E12C13" w14:textId="77777777" w:rsidR="00C629E4" w:rsidRPr="007578AA" w:rsidRDefault="00C629E4" w:rsidP="00C629E4">
            <w:pPr>
              <w:jc w:val="center"/>
              <w:rPr>
                <w:rFonts w:ascii="Segoe UI" w:hAnsi="Segoe UI" w:cs="Segoe UI"/>
              </w:rPr>
            </w:pPr>
          </w:p>
        </w:tc>
      </w:tr>
      <w:tr w:rsidR="00C629E4" w:rsidRPr="007578AA" w14:paraId="27A196A9" w14:textId="77777777" w:rsidTr="00454DA3">
        <w:trPr>
          <w:jc w:val="center"/>
        </w:trPr>
        <w:tc>
          <w:tcPr>
            <w:tcW w:w="1795" w:type="dxa"/>
            <w:tcBorders>
              <w:top w:val="nil"/>
              <w:bottom w:val="nil"/>
            </w:tcBorders>
          </w:tcPr>
          <w:p w14:paraId="5C31A4F6" w14:textId="77777777" w:rsidR="00C629E4" w:rsidRDefault="00C629E4" w:rsidP="00C629E4">
            <w:pPr>
              <w:ind w:left="-108"/>
              <w:rPr>
                <w:rFonts w:ascii="Segoe UI" w:hAnsi="Segoe UI" w:cs="Segoe UI"/>
                <w:b/>
              </w:rPr>
            </w:pPr>
          </w:p>
          <w:p w14:paraId="77925FA9" w14:textId="77777777" w:rsidR="00C629E4" w:rsidRDefault="00C629E4" w:rsidP="00C629E4">
            <w:pPr>
              <w:ind w:left="-108"/>
              <w:rPr>
                <w:rFonts w:ascii="Segoe UI" w:hAnsi="Segoe UI" w:cs="Segoe UI"/>
                <w:b/>
              </w:rPr>
            </w:pPr>
          </w:p>
          <w:p w14:paraId="456CBE9F"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77D9A6B6" w14:textId="77777777" w:rsidR="00C629E4" w:rsidRPr="007578AA" w:rsidRDefault="00C629E4" w:rsidP="00C629E4">
            <w:pPr>
              <w:jc w:val="center"/>
              <w:rPr>
                <w:rFonts w:ascii="Segoe UI" w:hAnsi="Segoe UI" w:cs="Segoe UI"/>
              </w:rPr>
            </w:pPr>
          </w:p>
          <w:p w14:paraId="73DD82D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3F21DB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eastAsia="Arial" w:hAnsi="Segoe UI" w:cs="Segoe UI"/>
                <w:spacing w:val="1"/>
                <w:sz w:val="22"/>
                <w:szCs w:val="22"/>
              </w:rPr>
              <w:t>W</w:t>
            </w:r>
            <w:r w:rsidRPr="007578AA">
              <w:rPr>
                <w:rFonts w:ascii="Segoe UI" w:eastAsia="Arial" w:hAnsi="Segoe UI" w:cs="Segoe UI"/>
                <w:sz w:val="22"/>
                <w:szCs w:val="22"/>
              </w:rPr>
              <w:t xml:space="preserve">AC </w:t>
            </w:r>
            <w:r w:rsidRPr="007578AA">
              <w:rPr>
                <w:rFonts w:ascii="Segoe UI" w:eastAsia="Arial" w:hAnsi="Segoe UI" w:cs="Segoe UI"/>
                <w:spacing w:val="-1"/>
                <w:sz w:val="22"/>
                <w:szCs w:val="22"/>
              </w:rPr>
              <w:t>284</w:t>
            </w:r>
            <w:r w:rsidRPr="007578AA">
              <w:rPr>
                <w:rFonts w:ascii="Segoe UI" w:eastAsia="Arial" w:hAnsi="Segoe UI" w:cs="Segoe UI"/>
                <w:sz w:val="22"/>
                <w:szCs w:val="22"/>
              </w:rPr>
              <w:t>-</w:t>
            </w:r>
            <w:r w:rsidRPr="007578AA">
              <w:rPr>
                <w:rFonts w:ascii="Segoe UI" w:eastAsia="Arial" w:hAnsi="Segoe UI" w:cs="Segoe UI"/>
                <w:spacing w:val="1"/>
                <w:sz w:val="22"/>
                <w:szCs w:val="22"/>
              </w:rPr>
              <w:t>5</w:t>
            </w:r>
            <w:r w:rsidRPr="007578AA">
              <w:rPr>
                <w:rFonts w:ascii="Segoe UI" w:eastAsia="Arial" w:hAnsi="Segoe UI" w:cs="Segoe UI"/>
                <w:sz w:val="22"/>
                <w:szCs w:val="22"/>
              </w:rPr>
              <w:t>1-</w:t>
            </w:r>
            <w:r w:rsidRPr="007578AA">
              <w:rPr>
                <w:rFonts w:ascii="Segoe UI" w:eastAsia="Arial" w:hAnsi="Segoe UI" w:cs="Segoe UI"/>
                <w:spacing w:val="1"/>
                <w:sz w:val="22"/>
                <w:szCs w:val="22"/>
              </w:rPr>
              <w:t>1</w:t>
            </w:r>
            <w:r w:rsidRPr="007578AA">
              <w:rPr>
                <w:rFonts w:ascii="Segoe UI" w:eastAsia="Arial" w:hAnsi="Segoe UI" w:cs="Segoe UI"/>
                <w:spacing w:val="-1"/>
                <w:sz w:val="22"/>
                <w:szCs w:val="22"/>
              </w:rPr>
              <w:t>95</w:t>
            </w:r>
            <w:r w:rsidRPr="007578AA">
              <w:rPr>
                <w:rFonts w:ascii="Segoe UI" w:eastAsia="Arial" w:hAnsi="Segoe UI" w:cs="Segoe UI"/>
                <w:sz w:val="22"/>
                <w:szCs w:val="22"/>
              </w:rPr>
              <w:t>(</w:t>
            </w:r>
            <w:r w:rsidRPr="007578AA">
              <w:rPr>
                <w:rFonts w:ascii="Segoe UI" w:eastAsia="Arial" w:hAnsi="Segoe UI" w:cs="Segoe UI"/>
                <w:spacing w:val="-1"/>
                <w:sz w:val="22"/>
                <w:szCs w:val="22"/>
              </w:rPr>
              <w:t>1)</w:t>
            </w:r>
          </w:p>
        </w:tc>
        <w:tc>
          <w:tcPr>
            <w:tcW w:w="7151" w:type="dxa"/>
            <w:tcBorders>
              <w:top w:val="single" w:sz="4" w:space="0" w:color="auto"/>
              <w:bottom w:val="single" w:sz="4" w:space="0" w:color="auto"/>
            </w:tcBorders>
          </w:tcPr>
          <w:p w14:paraId="4A6BEA8C"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eastAsia="Arial" w:hAnsi="Segoe UI" w:cs="Segoe UI"/>
                <w:spacing w:val="2"/>
                <w:sz w:val="22"/>
                <w:szCs w:val="22"/>
              </w:rPr>
              <w:t>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de</w:t>
            </w:r>
            <w:r w:rsidRPr="007578AA">
              <w:rPr>
                <w:rFonts w:ascii="Segoe UI" w:eastAsia="Arial" w:hAnsi="Segoe UI" w:cs="Segoe UI"/>
                <w:sz w:val="22"/>
                <w:szCs w:val="22"/>
              </w:rPr>
              <w:t>fi</w:t>
            </w:r>
            <w:r w:rsidRPr="007578AA">
              <w:rPr>
                <w:rFonts w:ascii="Segoe UI" w:eastAsia="Arial" w:hAnsi="Segoe UI" w:cs="Segoe UI"/>
                <w:spacing w:val="-1"/>
                <w:sz w:val="22"/>
                <w:szCs w:val="22"/>
              </w:rPr>
              <w:t>n</w:t>
            </w:r>
            <w:r w:rsidRPr="007578AA">
              <w:rPr>
                <w:rFonts w:ascii="Segoe UI" w:eastAsia="Arial" w:hAnsi="Segoe UI" w:cs="Segoe UI"/>
                <w:sz w:val="22"/>
                <w:szCs w:val="22"/>
              </w:rPr>
              <w:t>iti</w:t>
            </w:r>
            <w:r w:rsidRPr="007578AA">
              <w:rPr>
                <w:rFonts w:ascii="Segoe UI" w:eastAsia="Arial" w:hAnsi="Segoe UI" w:cs="Segoe UI"/>
                <w:spacing w:val="1"/>
                <w:sz w:val="22"/>
                <w:szCs w:val="22"/>
              </w:rPr>
              <w:t>o</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w:t>
            </w:r>
            <w:r w:rsidRPr="007578AA">
              <w:rPr>
                <w:rFonts w:ascii="Segoe UI" w:eastAsia="Arial" w:hAnsi="Segoe UI" w:cs="Segoe UI"/>
                <w:spacing w:val="-1"/>
                <w:sz w:val="22"/>
                <w:szCs w:val="22"/>
              </w:rPr>
              <w:t>a</w:t>
            </w:r>
            <w:r w:rsidRPr="007578AA">
              <w:rPr>
                <w:rFonts w:ascii="Segoe UI" w:eastAsia="Arial" w:hAnsi="Segoe UI" w:cs="Segoe UI"/>
                <w:sz w:val="22"/>
                <w:szCs w:val="22"/>
              </w:rPr>
              <w:t>ll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ab</w:t>
            </w:r>
            <w:r w:rsidRPr="007578AA">
              <w:rPr>
                <w:rFonts w:ascii="Segoe UI" w:eastAsia="Arial" w:hAnsi="Segoe UI" w:cs="Segoe UI"/>
                <w:sz w:val="22"/>
                <w:szCs w:val="22"/>
              </w:rPr>
              <w:t xml:space="preserve">le </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 s</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ld</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b</w:t>
            </w:r>
            <w:r w:rsidRPr="007578AA">
              <w:rPr>
                <w:rFonts w:ascii="Segoe UI" w:eastAsia="Arial" w:hAnsi="Segoe UI" w:cs="Segoe UI"/>
                <w:sz w:val="22"/>
                <w:szCs w:val="22"/>
              </w:rPr>
              <w:t>e cl</w:t>
            </w:r>
            <w:r w:rsidRPr="007578AA">
              <w:rPr>
                <w:rFonts w:ascii="Segoe UI" w:eastAsia="Arial" w:hAnsi="Segoe UI" w:cs="Segoe UI"/>
                <w:spacing w:val="-1"/>
                <w:sz w:val="22"/>
                <w:szCs w:val="22"/>
              </w:rPr>
              <w:t>ea</w:t>
            </w:r>
            <w:r w:rsidRPr="007578AA">
              <w:rPr>
                <w:rFonts w:ascii="Segoe UI" w:eastAsia="Arial" w:hAnsi="Segoe UI" w:cs="Segoe UI"/>
                <w:sz w:val="22"/>
                <w:szCs w:val="22"/>
              </w:rPr>
              <w:t>r t</w:t>
            </w:r>
            <w:r w:rsidRPr="007578AA">
              <w:rPr>
                <w:rFonts w:ascii="Segoe UI" w:eastAsia="Arial" w:hAnsi="Segoe UI" w:cs="Segoe UI"/>
                <w:spacing w:val="-1"/>
                <w:sz w:val="22"/>
                <w:szCs w:val="22"/>
              </w:rPr>
              <w:t>ha</w:t>
            </w:r>
            <w:r w:rsidRPr="007578AA">
              <w:rPr>
                <w:rFonts w:ascii="Segoe UI" w:eastAsia="Arial" w:hAnsi="Segoe UI" w:cs="Segoe UI"/>
                <w:sz w:val="22"/>
                <w:szCs w:val="22"/>
              </w:rPr>
              <w:t>t</w:t>
            </w:r>
            <w:r w:rsidRPr="007578AA">
              <w:rPr>
                <w:rFonts w:ascii="Segoe UI" w:eastAsia="Arial" w:hAnsi="Segoe UI" w:cs="Segoe UI"/>
                <w:spacing w:val="3"/>
                <w:sz w:val="22"/>
                <w:szCs w:val="22"/>
              </w:rPr>
              <w:t xml:space="preserve"> </w:t>
            </w:r>
            <w:r w:rsidRPr="007578AA">
              <w:rPr>
                <w:rFonts w:ascii="Segoe UI" w:eastAsia="Arial" w:hAnsi="Segoe UI" w:cs="Segoe UI"/>
                <w:spacing w:val="-2"/>
                <w:sz w:val="22"/>
                <w:szCs w:val="22"/>
              </w:rPr>
              <w:t>w</w:t>
            </w:r>
            <w:r w:rsidRPr="007578AA">
              <w:rPr>
                <w:rFonts w:ascii="Segoe UI" w:eastAsia="Arial" w:hAnsi="Segoe UI" w:cs="Segoe UI"/>
                <w:spacing w:val="-1"/>
                <w:sz w:val="22"/>
                <w:szCs w:val="22"/>
              </w:rPr>
              <w:t>he</w:t>
            </w:r>
            <w:r w:rsidRPr="007578AA">
              <w:rPr>
                <w:rFonts w:ascii="Segoe UI" w:eastAsia="Arial" w:hAnsi="Segoe UI" w:cs="Segoe UI"/>
                <w:sz w:val="22"/>
                <w:szCs w:val="22"/>
              </w:rPr>
              <w:t>n 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o</w:t>
            </w:r>
            <w:r w:rsidRPr="007578AA">
              <w:rPr>
                <w:rFonts w:ascii="Segoe UI" w:eastAsia="Arial" w:hAnsi="Segoe UI" w:cs="Segoe UI"/>
                <w:sz w:val="22"/>
                <w:szCs w:val="22"/>
              </w:rPr>
              <w:t>r</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na</w:t>
            </w:r>
            <w:r w:rsidRPr="007578AA">
              <w:rPr>
                <w:rFonts w:ascii="Segoe UI" w:eastAsia="Arial" w:hAnsi="Segoe UI" w:cs="Segoe UI"/>
                <w:sz w:val="22"/>
                <w:szCs w:val="22"/>
              </w:rPr>
              <w:t>t</w:t>
            </w:r>
            <w:r w:rsidRPr="007578AA">
              <w:rPr>
                <w:rFonts w:ascii="Segoe UI" w:eastAsia="Arial" w:hAnsi="Segoe UI" w:cs="Segoe UI"/>
                <w:spacing w:val="1"/>
                <w:sz w:val="22"/>
                <w:szCs w:val="22"/>
              </w:rPr>
              <w:t>i</w:t>
            </w:r>
            <w:r w:rsidRPr="007578AA">
              <w:rPr>
                <w:rFonts w:ascii="Segoe UI" w:eastAsia="Arial" w:hAnsi="Segoe UI" w:cs="Segoe UI"/>
                <w:spacing w:val="-1"/>
                <w:sz w:val="22"/>
                <w:szCs w:val="22"/>
              </w:rPr>
              <w:t>n</w:t>
            </w:r>
            <w:r w:rsidRPr="007578AA">
              <w:rPr>
                <w:rFonts w:ascii="Segoe UI" w:eastAsia="Arial" w:hAnsi="Segoe UI" w:cs="Segoe UI"/>
                <w:sz w:val="22"/>
                <w:szCs w:val="22"/>
              </w:rPr>
              <w:t xml:space="preserve">g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ne</w:t>
            </w:r>
            <w:r w:rsidRPr="007578AA">
              <w:rPr>
                <w:rFonts w:ascii="Segoe UI" w:eastAsia="Arial" w:hAnsi="Segoe UI" w:cs="Segoe UI"/>
                <w:sz w:val="22"/>
                <w:szCs w:val="22"/>
              </w:rPr>
              <w:t xml:space="preserve">fits, </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s m</w:t>
            </w:r>
            <w:r w:rsidRPr="007578AA">
              <w:rPr>
                <w:rFonts w:ascii="Segoe UI" w:eastAsia="Arial" w:hAnsi="Segoe UI" w:cs="Segoe UI"/>
                <w:spacing w:val="-1"/>
                <w:sz w:val="22"/>
                <w:szCs w:val="22"/>
              </w:rPr>
              <w:t>u</w:t>
            </w:r>
            <w:r w:rsidRPr="007578AA">
              <w:rPr>
                <w:rFonts w:ascii="Segoe UI" w:eastAsia="Arial" w:hAnsi="Segoe UI" w:cs="Segoe UI"/>
                <w:sz w:val="22"/>
                <w:szCs w:val="22"/>
              </w:rPr>
              <w:t>st</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hi</w:t>
            </w:r>
            <w:r w:rsidRPr="007578AA">
              <w:rPr>
                <w:rFonts w:ascii="Segoe UI" w:eastAsia="Arial" w:hAnsi="Segoe UI" w:cs="Segoe UI"/>
                <w:sz w:val="22"/>
                <w:szCs w:val="22"/>
              </w:rPr>
              <w:t>c</w:t>
            </w:r>
            <w:r w:rsidRPr="007578AA">
              <w:rPr>
                <w:rFonts w:ascii="Segoe UI" w:eastAsia="Arial" w:hAnsi="Segoe UI" w:cs="Segoe UI"/>
                <w:spacing w:val="-1"/>
                <w:sz w:val="22"/>
                <w:szCs w:val="22"/>
              </w:rPr>
              <w:t>h</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t</w:t>
            </w:r>
            <w:r w:rsidRPr="007578AA">
              <w:rPr>
                <w:rFonts w:ascii="Segoe UI" w:eastAsia="Arial" w:hAnsi="Segoe UI" w:cs="Segoe UI"/>
                <w:spacing w:val="-1"/>
                <w:sz w:val="22"/>
                <w:szCs w:val="22"/>
              </w:rPr>
              <w:t>oge</w:t>
            </w:r>
            <w:r w:rsidRPr="007578AA">
              <w:rPr>
                <w:rFonts w:ascii="Segoe UI" w:eastAsia="Arial" w:hAnsi="Segoe UI" w:cs="Segoe UI"/>
                <w:sz w:val="22"/>
                <w:szCs w:val="22"/>
              </w:rPr>
              <w:t>t</w:t>
            </w:r>
            <w:r w:rsidRPr="007578AA">
              <w:rPr>
                <w:rFonts w:ascii="Segoe UI" w:eastAsia="Arial" w:hAnsi="Segoe UI" w:cs="Segoe UI"/>
                <w:spacing w:val="-1"/>
                <w:sz w:val="22"/>
                <w:szCs w:val="22"/>
              </w:rPr>
              <w:t>he</w:t>
            </w:r>
            <w:r w:rsidRPr="007578AA">
              <w:rPr>
                <w:rFonts w:ascii="Segoe UI" w:eastAsia="Arial" w:hAnsi="Segoe UI" w:cs="Segoe UI"/>
                <w:sz w:val="22"/>
                <w:szCs w:val="22"/>
              </w:rPr>
              <w:t>r</w:t>
            </w:r>
            <w:r w:rsidRPr="007578AA">
              <w:rPr>
                <w:rFonts w:ascii="Segoe UI" w:eastAsia="Arial" w:hAnsi="Segoe UI" w:cs="Segoe UI"/>
                <w:spacing w:val="3"/>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z w:val="22"/>
                <w:szCs w:val="22"/>
              </w:rPr>
              <w:t>i</w:t>
            </w:r>
            <w:r w:rsidRPr="007578AA">
              <w:rPr>
                <w:rFonts w:ascii="Segoe UI" w:eastAsia="Arial" w:hAnsi="Segoe UI" w:cs="Segoe UI"/>
                <w:spacing w:val="2"/>
                <w:sz w:val="22"/>
                <w:szCs w:val="22"/>
              </w:rPr>
              <w:t>t</w:t>
            </w:r>
            <w:r w:rsidRPr="007578AA">
              <w:rPr>
                <w:rFonts w:ascii="Segoe UI" w:eastAsia="Arial" w:hAnsi="Segoe UI" w:cs="Segoe UI"/>
                <w:sz w:val="22"/>
                <w:szCs w:val="22"/>
              </w:rPr>
              <w:t>h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y</w:t>
            </w:r>
            <w:r w:rsidRPr="007578AA">
              <w:rPr>
                <w:rFonts w:ascii="Segoe UI" w:eastAsia="Arial" w:hAnsi="Segoe UI" w:cs="Segoe UI"/>
                <w:sz w:val="22"/>
                <w:szCs w:val="22"/>
              </w:rPr>
              <w:t>m</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m</w:t>
            </w:r>
            <w:r w:rsidRPr="007578AA">
              <w:rPr>
                <w:rFonts w:ascii="Segoe UI" w:eastAsia="Arial" w:hAnsi="Segoe UI" w:cs="Segoe UI"/>
                <w:spacing w:val="-1"/>
                <w:sz w:val="22"/>
                <w:szCs w:val="22"/>
              </w:rPr>
              <w:t>ad</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b</w:t>
            </w:r>
            <w:r w:rsidRPr="007578AA">
              <w:rPr>
                <w:rFonts w:ascii="Segoe UI" w:eastAsia="Arial" w:hAnsi="Segoe UI" w:cs="Segoe UI"/>
                <w:sz w:val="22"/>
                <w:szCs w:val="22"/>
              </w:rPr>
              <w:t>y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n</w:t>
            </w:r>
            <w:r w:rsidRPr="007578AA">
              <w:rPr>
                <w:rFonts w:ascii="Segoe UI" w:eastAsia="Arial" w:hAnsi="Segoe UI" w:cs="Segoe UI"/>
                <w:sz w:val="22"/>
                <w:szCs w:val="22"/>
              </w:rPr>
              <w: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c</w:t>
            </w:r>
            <w:r w:rsidRPr="007578AA">
              <w:rPr>
                <w:rFonts w:ascii="Segoe UI" w:eastAsia="Arial" w:hAnsi="Segoe UI" w:cs="Segoe UI"/>
                <w:spacing w:val="-1"/>
                <w:sz w:val="22"/>
                <w:szCs w:val="22"/>
              </w:rPr>
              <w:t>anno</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b</w:t>
            </w:r>
            <w:r w:rsidRPr="007578AA">
              <w:rPr>
                <w:rFonts w:ascii="Segoe UI" w:eastAsia="Arial" w:hAnsi="Segoe UI" w:cs="Segoe UI"/>
                <w:sz w:val="22"/>
                <w:szCs w:val="22"/>
              </w:rPr>
              <w:t>e l</w:t>
            </w:r>
            <w:r w:rsidRPr="007578AA">
              <w:rPr>
                <w:rFonts w:ascii="Segoe UI" w:eastAsia="Arial" w:hAnsi="Segoe UI" w:cs="Segoe UI"/>
                <w:spacing w:val="1"/>
                <w:sz w:val="22"/>
                <w:szCs w:val="22"/>
              </w:rPr>
              <w:t>e</w:t>
            </w:r>
            <w:r w:rsidRPr="007578AA">
              <w:rPr>
                <w:rFonts w:ascii="Segoe UI" w:eastAsia="Arial" w:hAnsi="Segoe UI" w:cs="Segoe UI"/>
                <w:sz w:val="22"/>
                <w:szCs w:val="22"/>
              </w:rPr>
              <w:t>ss t</w:t>
            </w:r>
            <w:r w:rsidRPr="007578AA">
              <w:rPr>
                <w:rFonts w:ascii="Segoe UI" w:eastAsia="Arial" w:hAnsi="Segoe UI" w:cs="Segoe UI"/>
                <w:spacing w:val="-1"/>
                <w:sz w:val="22"/>
                <w:szCs w:val="22"/>
              </w:rPr>
              <w:t>ha</w:t>
            </w:r>
            <w:r w:rsidRPr="007578AA">
              <w:rPr>
                <w:rFonts w:ascii="Segoe UI" w:eastAsia="Arial" w:hAnsi="Segoe UI" w:cs="Segoe UI"/>
                <w:sz w:val="22"/>
                <w:szCs w:val="22"/>
              </w:rPr>
              <w:t>n t</w:t>
            </w:r>
            <w:r w:rsidRPr="007578AA">
              <w:rPr>
                <w:rFonts w:ascii="Segoe UI" w:eastAsia="Arial" w:hAnsi="Segoe UI" w:cs="Segoe UI"/>
                <w:spacing w:val="-1"/>
                <w:sz w:val="22"/>
                <w:szCs w:val="22"/>
              </w:rPr>
              <w:t>h</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a</w:t>
            </w:r>
            <w:r w:rsidRPr="007578AA">
              <w:rPr>
                <w:rFonts w:ascii="Segoe UI" w:eastAsia="Arial" w:hAnsi="Segoe UI" w:cs="Segoe UI"/>
                <w:sz w:val="22"/>
                <w:szCs w:val="22"/>
              </w:rPr>
              <w:t>l</w:t>
            </w:r>
            <w:r w:rsidRPr="007578AA">
              <w:rPr>
                <w:rFonts w:ascii="Segoe UI" w:eastAsia="Arial" w:hAnsi="Segoe UI" w:cs="Segoe UI"/>
                <w:spacing w:val="1"/>
                <w:sz w:val="22"/>
                <w:szCs w:val="22"/>
              </w:rPr>
              <w:t>l</w:t>
            </w:r>
            <w:r w:rsidRPr="007578AA">
              <w:rPr>
                <w:rFonts w:ascii="Segoe UI" w:eastAsia="Arial" w:hAnsi="Segoe UI" w:cs="Segoe UI"/>
                <w:spacing w:val="2"/>
                <w:sz w:val="22"/>
                <w:szCs w:val="22"/>
              </w:rPr>
              <w:t>o</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b</w:t>
            </w:r>
            <w:r w:rsidRPr="007578AA">
              <w:rPr>
                <w:rFonts w:ascii="Segoe UI" w:eastAsia="Arial" w:hAnsi="Segoe UI" w:cs="Segoe UI"/>
                <w:sz w:val="22"/>
                <w:szCs w:val="22"/>
              </w:rPr>
              <w:t>le</w:t>
            </w:r>
            <w:r w:rsidRPr="007578AA">
              <w:rPr>
                <w:rFonts w:ascii="Segoe UI" w:eastAsia="Arial" w:hAnsi="Segoe UI" w:cs="Segoe UI"/>
                <w:spacing w:val="1"/>
                <w:sz w:val="22"/>
                <w:szCs w:val="22"/>
              </w:rPr>
              <w:t xml:space="preserve"> e</w:t>
            </w:r>
            <w:r w:rsidRPr="007578AA">
              <w:rPr>
                <w:rFonts w:ascii="Segoe UI" w:eastAsia="Arial" w:hAnsi="Segoe UI" w:cs="Segoe UI"/>
                <w:spacing w:val="-1"/>
                <w:sz w:val="22"/>
                <w:szCs w:val="22"/>
              </w:rPr>
              <w:t>x</w:t>
            </w:r>
            <w:r w:rsidRPr="007578AA">
              <w:rPr>
                <w:rFonts w:ascii="Segoe UI" w:eastAsia="Arial" w:hAnsi="Segoe UI" w:cs="Segoe UI"/>
                <w:spacing w:val="1"/>
                <w:sz w:val="22"/>
                <w:szCs w:val="22"/>
              </w:rPr>
              <w:t>p</w:t>
            </w:r>
            <w:r w:rsidRPr="007578AA">
              <w:rPr>
                <w:rFonts w:ascii="Segoe UI" w:eastAsia="Arial" w:hAnsi="Segoe UI" w:cs="Segoe UI"/>
                <w:spacing w:val="-1"/>
                <w:sz w:val="22"/>
                <w:szCs w:val="22"/>
              </w:rPr>
              <w:t>en</w:t>
            </w:r>
            <w:r w:rsidRPr="007578AA">
              <w:rPr>
                <w:rFonts w:ascii="Segoe UI" w:eastAsia="Arial" w:hAnsi="Segoe UI" w:cs="Segoe UI"/>
                <w:spacing w:val="1"/>
                <w:sz w:val="22"/>
                <w:szCs w:val="22"/>
              </w:rPr>
              <w:t>s</w:t>
            </w:r>
            <w:r w:rsidRPr="007578AA">
              <w:rPr>
                <w:rFonts w:ascii="Segoe UI" w:eastAsia="Arial" w:hAnsi="Segoe UI" w:cs="Segoe UI"/>
                <w:sz w:val="22"/>
                <w:szCs w:val="22"/>
              </w:rPr>
              <w:t>e t</w:t>
            </w:r>
            <w:r w:rsidRPr="007578AA">
              <w:rPr>
                <w:rFonts w:ascii="Segoe UI" w:eastAsia="Arial" w:hAnsi="Segoe UI" w:cs="Segoe UI"/>
                <w:spacing w:val="-1"/>
                <w:sz w:val="22"/>
                <w:szCs w:val="22"/>
              </w:rPr>
              <w:t>h</w:t>
            </w:r>
            <w:r w:rsidRPr="007578AA">
              <w:rPr>
                <w:rFonts w:ascii="Segoe UI" w:eastAsia="Arial" w:hAnsi="Segoe UI" w:cs="Segoe UI"/>
                <w:sz w:val="22"/>
                <w:szCs w:val="22"/>
              </w:rPr>
              <w:t>e</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s</w:t>
            </w:r>
            <w:r w:rsidRPr="007578AA">
              <w:rPr>
                <w:rFonts w:ascii="Segoe UI" w:eastAsia="Arial" w:hAnsi="Segoe UI" w:cs="Segoe UI"/>
                <w:spacing w:val="-1"/>
                <w:sz w:val="22"/>
                <w:szCs w:val="22"/>
              </w:rPr>
              <w:t>e</w:t>
            </w:r>
            <w:r w:rsidRPr="007578AA">
              <w:rPr>
                <w:rFonts w:ascii="Segoe UI" w:eastAsia="Arial" w:hAnsi="Segoe UI" w:cs="Segoe UI"/>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n</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ld </w:t>
            </w:r>
            <w:r w:rsidRPr="007578AA">
              <w:rPr>
                <w:rFonts w:ascii="Segoe UI" w:eastAsia="Arial" w:hAnsi="Segoe UI" w:cs="Segoe UI"/>
                <w:spacing w:val="1"/>
                <w:sz w:val="22"/>
                <w:szCs w:val="22"/>
              </w:rPr>
              <w:t>h</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v</w:t>
            </w:r>
            <w:r w:rsidRPr="007578AA">
              <w:rPr>
                <w:rFonts w:ascii="Segoe UI" w:eastAsia="Arial" w:hAnsi="Segoe UI" w:cs="Segoe UI"/>
                <w:sz w:val="22"/>
                <w:szCs w:val="22"/>
              </w:rPr>
              <w:t xml:space="preserve">e </w:t>
            </w:r>
            <w:r w:rsidRPr="007578AA">
              <w:rPr>
                <w:rFonts w:ascii="Segoe UI" w:eastAsia="Arial" w:hAnsi="Segoe UI" w:cs="Segoe UI"/>
                <w:spacing w:val="-1"/>
                <w:sz w:val="22"/>
                <w:szCs w:val="22"/>
              </w:rPr>
              <w:t>pa</w:t>
            </w:r>
            <w:r w:rsidRPr="007578AA">
              <w:rPr>
                <w:rFonts w:ascii="Segoe UI" w:eastAsia="Arial" w:hAnsi="Segoe UI" w:cs="Segoe UI"/>
                <w:spacing w:val="1"/>
                <w:sz w:val="22"/>
                <w:szCs w:val="22"/>
              </w:rPr>
              <w:t>i</w:t>
            </w:r>
            <w:r w:rsidRPr="007578AA">
              <w:rPr>
                <w:rFonts w:ascii="Segoe UI" w:eastAsia="Arial" w:hAnsi="Segoe UI" w:cs="Segoe UI"/>
                <w:sz w:val="22"/>
                <w:szCs w:val="22"/>
              </w:rPr>
              <w:t>d if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w:t>
            </w:r>
            <w:r w:rsidRPr="007578AA">
              <w:rPr>
                <w:rFonts w:ascii="Segoe UI" w:eastAsia="Arial" w:hAnsi="Segoe UI" w:cs="Segoe UI"/>
                <w:spacing w:val="2"/>
                <w:sz w:val="22"/>
                <w:szCs w:val="22"/>
              </w:rPr>
              <w:t xml:space="preserve"> </w:t>
            </w:r>
            <w:r w:rsidRPr="007578AA">
              <w:rPr>
                <w:rFonts w:ascii="Segoe UI" w:eastAsia="Arial" w:hAnsi="Segoe UI" w:cs="Segoe UI"/>
                <w:spacing w:val="-3"/>
                <w:sz w:val="22"/>
                <w:szCs w:val="22"/>
              </w:rPr>
              <w:t>w</w:t>
            </w:r>
            <w:r w:rsidRPr="007578AA">
              <w:rPr>
                <w:rFonts w:ascii="Segoe UI" w:eastAsia="Arial" w:hAnsi="Segoe UI" w:cs="Segoe UI"/>
                <w:spacing w:val="-1"/>
                <w:sz w:val="22"/>
                <w:szCs w:val="22"/>
              </w:rPr>
              <w:t>a</w:t>
            </w:r>
            <w:r w:rsidRPr="007578AA">
              <w:rPr>
                <w:rFonts w:ascii="Segoe UI" w:eastAsia="Arial" w:hAnsi="Segoe UI" w:cs="Segoe UI"/>
                <w:sz w:val="22"/>
                <w:szCs w:val="22"/>
              </w:rPr>
              <w:t>s</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rim</w:t>
            </w:r>
            <w:r w:rsidRPr="007578AA">
              <w:rPr>
                <w:rFonts w:ascii="Segoe UI" w:eastAsia="Arial" w:hAnsi="Segoe UI" w:cs="Segoe UI"/>
                <w:spacing w:val="-1"/>
                <w:sz w:val="22"/>
                <w:szCs w:val="22"/>
              </w:rPr>
              <w:t>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A s</w:t>
            </w:r>
            <w:r w:rsidRPr="007578AA">
              <w:rPr>
                <w:rFonts w:ascii="Segoe UI" w:eastAsia="Arial" w:hAnsi="Segoe UI" w:cs="Segoe UI"/>
                <w:spacing w:val="-1"/>
                <w:sz w:val="22"/>
                <w:szCs w:val="22"/>
              </w:rPr>
              <w:t>e</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da</w:t>
            </w:r>
            <w:r w:rsidRPr="007578AA">
              <w:rPr>
                <w:rFonts w:ascii="Segoe UI" w:eastAsia="Arial" w:hAnsi="Segoe UI" w:cs="Segoe UI"/>
                <w:spacing w:val="1"/>
                <w:sz w:val="22"/>
                <w:szCs w:val="22"/>
              </w:rPr>
              <w:t>r</w:t>
            </w:r>
            <w:r w:rsidRPr="007578AA">
              <w:rPr>
                <w:rFonts w:ascii="Segoe UI" w:eastAsia="Arial" w:hAnsi="Segoe UI" w:cs="Segoe UI"/>
                <w:sz w:val="22"/>
                <w:szCs w:val="22"/>
              </w:rPr>
              <w:t>y</w:t>
            </w:r>
            <w:r w:rsidRPr="007578AA">
              <w:rPr>
                <w:rFonts w:ascii="Segoe UI" w:eastAsia="Arial" w:hAnsi="Segoe UI" w:cs="Segoe UI"/>
                <w:spacing w:val="-1"/>
                <w:sz w:val="22"/>
                <w:szCs w:val="22"/>
              </w:rPr>
              <w:t xml:space="preserve"> p</w:t>
            </w:r>
            <w:r w:rsidRPr="007578AA">
              <w:rPr>
                <w:rFonts w:ascii="Segoe UI" w:eastAsia="Arial" w:hAnsi="Segoe UI" w:cs="Segoe UI"/>
                <w:spacing w:val="1"/>
                <w:sz w:val="22"/>
                <w:szCs w:val="22"/>
              </w:rPr>
              <w:t>l</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must not </w:t>
            </w:r>
            <w:r w:rsidRPr="007578AA">
              <w:rPr>
                <w:rFonts w:ascii="Segoe UI" w:eastAsia="Arial" w:hAnsi="Segoe UI" w:cs="Segoe UI"/>
                <w:spacing w:val="1"/>
                <w:sz w:val="22"/>
                <w:szCs w:val="22"/>
              </w:rPr>
              <w:t>b</w:t>
            </w:r>
            <w:r w:rsidRPr="007578AA">
              <w:rPr>
                <w:rFonts w:ascii="Segoe UI" w:eastAsia="Arial" w:hAnsi="Segoe UI" w:cs="Segoe UI"/>
                <w:sz w:val="22"/>
                <w:szCs w:val="22"/>
              </w:rPr>
              <w:t>e r</w:t>
            </w:r>
            <w:r w:rsidRPr="007578AA">
              <w:rPr>
                <w:rFonts w:ascii="Segoe UI" w:eastAsia="Arial" w:hAnsi="Segoe UI" w:cs="Segoe UI"/>
                <w:spacing w:val="-1"/>
                <w:sz w:val="22"/>
                <w:szCs w:val="22"/>
              </w:rPr>
              <w:t>eq</w:t>
            </w:r>
            <w:r w:rsidRPr="007578AA">
              <w:rPr>
                <w:rFonts w:ascii="Segoe UI" w:eastAsia="Arial" w:hAnsi="Segoe UI" w:cs="Segoe UI"/>
                <w:spacing w:val="1"/>
                <w:sz w:val="22"/>
                <w:szCs w:val="22"/>
              </w:rPr>
              <w:t>u</w:t>
            </w:r>
            <w:r w:rsidRPr="007578AA">
              <w:rPr>
                <w:rFonts w:ascii="Segoe UI" w:eastAsia="Arial" w:hAnsi="Segoe UI" w:cs="Segoe UI"/>
                <w:sz w:val="22"/>
                <w:szCs w:val="22"/>
              </w:rPr>
              <w:t>ir</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to </w:t>
            </w:r>
            <w:r w:rsidRPr="007578AA">
              <w:rPr>
                <w:rFonts w:ascii="Segoe UI" w:eastAsia="Arial" w:hAnsi="Segoe UI" w:cs="Segoe UI"/>
                <w:spacing w:val="1"/>
                <w:sz w:val="22"/>
                <w:szCs w:val="22"/>
              </w:rPr>
              <w:t>pa</w:t>
            </w:r>
            <w:r w:rsidRPr="007578AA">
              <w:rPr>
                <w:rFonts w:ascii="Segoe UI" w:eastAsia="Arial" w:hAnsi="Segoe UI" w:cs="Segoe UI"/>
                <w:sz w:val="22"/>
                <w:szCs w:val="22"/>
              </w:rPr>
              <w:t xml:space="preserve">y </w:t>
            </w:r>
            <w:r w:rsidRPr="007578AA">
              <w:rPr>
                <w:rFonts w:ascii="Segoe UI" w:eastAsia="Arial" w:hAnsi="Segoe UI" w:cs="Segoe UI"/>
                <w:spacing w:val="-1"/>
                <w:sz w:val="22"/>
                <w:szCs w:val="22"/>
              </w:rPr>
              <w:t>a</w:t>
            </w:r>
            <w:r w:rsidRPr="007578AA">
              <w:rPr>
                <w:rFonts w:ascii="Segoe UI" w:eastAsia="Arial" w:hAnsi="Segoe UI" w:cs="Segoe UI"/>
                <w:sz w:val="22"/>
                <w:szCs w:val="22"/>
              </w:rPr>
              <w:t xml:space="preserve">n </w:t>
            </w:r>
            <w:r w:rsidRPr="007578AA">
              <w:rPr>
                <w:rFonts w:ascii="Segoe UI" w:eastAsia="Arial" w:hAnsi="Segoe UI" w:cs="Segoe UI"/>
                <w:spacing w:val="-1"/>
                <w:sz w:val="22"/>
                <w:szCs w:val="22"/>
              </w:rPr>
              <w:t>a</w:t>
            </w:r>
            <w:r w:rsidRPr="007578AA">
              <w:rPr>
                <w:rFonts w:ascii="Segoe UI" w:eastAsia="Arial" w:hAnsi="Segoe UI" w:cs="Segoe UI"/>
                <w:sz w:val="22"/>
                <w:szCs w:val="22"/>
              </w:rPr>
              <w:t>m</w:t>
            </w:r>
            <w:r w:rsidRPr="007578AA">
              <w:rPr>
                <w:rFonts w:ascii="Segoe UI" w:eastAsia="Arial" w:hAnsi="Segoe UI" w:cs="Segoe UI"/>
                <w:spacing w:val="-1"/>
                <w:sz w:val="22"/>
                <w:szCs w:val="22"/>
              </w:rPr>
              <w:t>o</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n</w:t>
            </w:r>
            <w:r w:rsidRPr="007578AA">
              <w:rPr>
                <w:rFonts w:ascii="Segoe UI" w:eastAsia="Arial" w:hAnsi="Segoe UI" w:cs="Segoe UI"/>
                <w:sz w:val="22"/>
                <w:szCs w:val="22"/>
              </w:rPr>
              <w:t>t</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in</w:t>
            </w:r>
            <w:r w:rsidRPr="007578AA">
              <w:rPr>
                <w:rFonts w:ascii="Segoe UI" w:eastAsia="Arial" w:hAnsi="Segoe UI" w:cs="Segoe UI"/>
                <w:spacing w:val="1"/>
                <w:sz w:val="22"/>
                <w:szCs w:val="22"/>
              </w:rPr>
              <w:t xml:space="preserve"> </w:t>
            </w:r>
            <w:r w:rsidRPr="007578AA">
              <w:rPr>
                <w:rFonts w:ascii="Segoe UI" w:eastAsia="Arial" w:hAnsi="Segoe UI" w:cs="Segoe UI"/>
                <w:spacing w:val="-1"/>
                <w:sz w:val="22"/>
                <w:szCs w:val="22"/>
              </w:rPr>
              <w:t>ex</w:t>
            </w:r>
            <w:r w:rsidRPr="007578AA">
              <w:rPr>
                <w:rFonts w:ascii="Segoe UI" w:eastAsia="Arial" w:hAnsi="Segoe UI" w:cs="Segoe UI"/>
                <w:spacing w:val="1"/>
                <w:sz w:val="22"/>
                <w:szCs w:val="22"/>
              </w:rPr>
              <w:t>c</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ss </w:t>
            </w:r>
            <w:r w:rsidRPr="007578AA">
              <w:rPr>
                <w:rFonts w:ascii="Segoe UI" w:eastAsia="Arial" w:hAnsi="Segoe UI" w:cs="Segoe UI"/>
                <w:spacing w:val="-1"/>
                <w:sz w:val="22"/>
                <w:szCs w:val="22"/>
              </w:rPr>
              <w:t>o</w:t>
            </w:r>
            <w:r w:rsidRPr="007578AA">
              <w:rPr>
                <w:rFonts w:ascii="Segoe UI" w:eastAsia="Arial" w:hAnsi="Segoe UI" w:cs="Segoe UI"/>
                <w:sz w:val="22"/>
                <w:szCs w:val="22"/>
              </w:rPr>
              <w:t>f</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its m</w:t>
            </w:r>
            <w:r w:rsidRPr="007578AA">
              <w:rPr>
                <w:rFonts w:ascii="Segoe UI" w:eastAsia="Arial" w:hAnsi="Segoe UI" w:cs="Segoe UI"/>
                <w:spacing w:val="-1"/>
                <w:sz w:val="22"/>
                <w:szCs w:val="22"/>
              </w:rPr>
              <w:t>a</w:t>
            </w:r>
            <w:r w:rsidRPr="007578AA">
              <w:rPr>
                <w:rFonts w:ascii="Segoe UI" w:eastAsia="Arial" w:hAnsi="Segoe UI" w:cs="Segoe UI"/>
                <w:sz w:val="22"/>
                <w:szCs w:val="22"/>
              </w:rPr>
              <w:t>xim</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m </w:t>
            </w:r>
            <w:r w:rsidRPr="007578AA">
              <w:rPr>
                <w:rFonts w:ascii="Segoe UI" w:eastAsia="Arial" w:hAnsi="Segoe UI" w:cs="Segoe UI"/>
                <w:spacing w:val="1"/>
                <w:sz w:val="22"/>
                <w:szCs w:val="22"/>
              </w:rPr>
              <w:t>b</w:t>
            </w:r>
            <w:r w:rsidRPr="007578AA">
              <w:rPr>
                <w:rFonts w:ascii="Segoe UI" w:eastAsia="Arial" w:hAnsi="Segoe UI" w:cs="Segoe UI"/>
                <w:spacing w:val="-1"/>
                <w:sz w:val="22"/>
                <w:szCs w:val="22"/>
              </w:rPr>
              <w:t>ene</w:t>
            </w:r>
            <w:r w:rsidRPr="007578AA">
              <w:rPr>
                <w:rFonts w:ascii="Segoe UI" w:eastAsia="Arial" w:hAnsi="Segoe UI" w:cs="Segoe UI"/>
                <w:sz w:val="22"/>
                <w:szCs w:val="22"/>
              </w:rPr>
              <w:t>fit</w:t>
            </w:r>
            <w:r w:rsidRPr="007578AA">
              <w:rPr>
                <w:rFonts w:ascii="Segoe UI" w:eastAsia="Arial" w:hAnsi="Segoe UI" w:cs="Segoe UI"/>
                <w:spacing w:val="2"/>
                <w:sz w:val="22"/>
                <w:szCs w:val="22"/>
              </w:rPr>
              <w:t xml:space="preserve"> </w:t>
            </w:r>
            <w:r w:rsidRPr="007578AA">
              <w:rPr>
                <w:rFonts w:ascii="Segoe UI" w:eastAsia="Arial" w:hAnsi="Segoe UI" w:cs="Segoe UI"/>
                <w:spacing w:val="-1"/>
                <w:sz w:val="22"/>
                <w:szCs w:val="22"/>
              </w:rPr>
              <w:t>p</w:t>
            </w:r>
            <w:r w:rsidRPr="007578AA">
              <w:rPr>
                <w:rFonts w:ascii="Segoe UI" w:eastAsia="Arial" w:hAnsi="Segoe UI" w:cs="Segoe UI"/>
                <w:sz w:val="22"/>
                <w:szCs w:val="22"/>
              </w:rPr>
              <w:t>l</w:t>
            </w:r>
            <w:r w:rsidRPr="007578AA">
              <w:rPr>
                <w:rFonts w:ascii="Segoe UI" w:eastAsia="Arial" w:hAnsi="Segoe UI" w:cs="Segoe UI"/>
                <w:spacing w:val="-1"/>
                <w:sz w:val="22"/>
                <w:szCs w:val="22"/>
              </w:rPr>
              <w:t>u</w:t>
            </w:r>
            <w:r w:rsidRPr="007578AA">
              <w:rPr>
                <w:rFonts w:ascii="Segoe UI" w:eastAsia="Arial" w:hAnsi="Segoe UI" w:cs="Segoe UI"/>
                <w:sz w:val="22"/>
                <w:szCs w:val="22"/>
              </w:rPr>
              <w:t xml:space="preserve">s </w:t>
            </w:r>
            <w:r w:rsidRPr="007578AA">
              <w:rPr>
                <w:rFonts w:ascii="Segoe UI" w:eastAsia="Arial" w:hAnsi="Segoe UI" w:cs="Segoe UI"/>
                <w:spacing w:val="-1"/>
                <w:sz w:val="22"/>
                <w:szCs w:val="22"/>
              </w:rPr>
              <w:t>a</w:t>
            </w:r>
            <w:r w:rsidRPr="007578AA">
              <w:rPr>
                <w:rFonts w:ascii="Segoe UI" w:eastAsia="Arial" w:hAnsi="Segoe UI" w:cs="Segoe UI"/>
                <w:sz w:val="22"/>
                <w:szCs w:val="22"/>
              </w:rPr>
              <w:t>ccr</w:t>
            </w:r>
            <w:r w:rsidRPr="007578AA">
              <w:rPr>
                <w:rFonts w:ascii="Segoe UI" w:eastAsia="Arial" w:hAnsi="Segoe UI" w:cs="Segoe UI"/>
                <w:spacing w:val="1"/>
                <w:sz w:val="22"/>
                <w:szCs w:val="22"/>
              </w:rPr>
              <w:t>u</w:t>
            </w:r>
            <w:r w:rsidRPr="007578AA">
              <w:rPr>
                <w:rFonts w:ascii="Segoe UI" w:eastAsia="Arial" w:hAnsi="Segoe UI" w:cs="Segoe UI"/>
                <w:spacing w:val="-1"/>
                <w:sz w:val="22"/>
                <w:szCs w:val="22"/>
              </w:rPr>
              <w:t>e</w:t>
            </w:r>
            <w:r w:rsidRPr="007578AA">
              <w:rPr>
                <w:rFonts w:ascii="Segoe UI" w:eastAsia="Arial" w:hAnsi="Segoe UI" w:cs="Segoe UI"/>
                <w:sz w:val="22"/>
                <w:szCs w:val="22"/>
              </w:rPr>
              <w:t xml:space="preserve">d </w:t>
            </w:r>
            <w:r w:rsidRPr="007578AA">
              <w:rPr>
                <w:rFonts w:ascii="Segoe UI" w:eastAsia="Arial" w:hAnsi="Segoe UI" w:cs="Segoe UI"/>
                <w:spacing w:val="1"/>
                <w:sz w:val="22"/>
                <w:szCs w:val="22"/>
              </w:rPr>
              <w:t>s</w:t>
            </w:r>
            <w:r w:rsidRPr="007578AA">
              <w:rPr>
                <w:rFonts w:ascii="Segoe UI" w:eastAsia="Arial" w:hAnsi="Segoe UI" w:cs="Segoe UI"/>
                <w:spacing w:val="-1"/>
                <w:sz w:val="22"/>
                <w:szCs w:val="22"/>
              </w:rPr>
              <w:t>a</w:t>
            </w:r>
            <w:r w:rsidRPr="007578AA">
              <w:rPr>
                <w:rFonts w:ascii="Segoe UI" w:eastAsia="Arial" w:hAnsi="Segoe UI" w:cs="Segoe UI"/>
                <w:sz w:val="22"/>
                <w:szCs w:val="22"/>
              </w:rPr>
              <w:t>vi</w:t>
            </w:r>
            <w:r w:rsidRPr="007578AA">
              <w:rPr>
                <w:rFonts w:ascii="Segoe UI" w:eastAsia="Arial" w:hAnsi="Segoe UI" w:cs="Segoe UI"/>
                <w:spacing w:val="1"/>
                <w:sz w:val="22"/>
                <w:szCs w:val="22"/>
              </w:rPr>
              <w:t>n</w:t>
            </w:r>
            <w:r w:rsidRPr="007578AA">
              <w:rPr>
                <w:rFonts w:ascii="Segoe UI" w:eastAsia="Arial" w:hAnsi="Segoe UI" w:cs="Segoe UI"/>
                <w:spacing w:val="-1"/>
                <w:sz w:val="22"/>
                <w:szCs w:val="22"/>
              </w:rPr>
              <w:t>g</w:t>
            </w:r>
            <w:r w:rsidRPr="007578AA">
              <w:rPr>
                <w:rFonts w:ascii="Segoe UI" w:eastAsia="Arial" w:hAnsi="Segoe UI" w:cs="Segoe UI"/>
                <w:sz w:val="22"/>
                <w:szCs w:val="22"/>
              </w:rPr>
              <w:t>s.</w:t>
            </w:r>
          </w:p>
        </w:tc>
        <w:tc>
          <w:tcPr>
            <w:tcW w:w="1440" w:type="dxa"/>
            <w:tcBorders>
              <w:top w:val="single" w:sz="4" w:space="0" w:color="auto"/>
              <w:bottom w:val="single" w:sz="4" w:space="0" w:color="auto"/>
            </w:tcBorders>
          </w:tcPr>
          <w:p w14:paraId="2911E59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EA268F7" w14:textId="77777777" w:rsidR="00C629E4" w:rsidRPr="007578AA" w:rsidRDefault="00C629E4" w:rsidP="00C629E4">
            <w:pPr>
              <w:jc w:val="center"/>
              <w:rPr>
                <w:rFonts w:ascii="Segoe UI" w:hAnsi="Segoe UI" w:cs="Segoe UI"/>
              </w:rPr>
            </w:pPr>
          </w:p>
        </w:tc>
      </w:tr>
      <w:tr w:rsidR="00C629E4" w:rsidRPr="007578AA" w14:paraId="5EA963B3" w14:textId="77777777" w:rsidTr="00454DA3">
        <w:trPr>
          <w:jc w:val="center"/>
        </w:trPr>
        <w:tc>
          <w:tcPr>
            <w:tcW w:w="1795" w:type="dxa"/>
            <w:tcBorders>
              <w:top w:val="nil"/>
              <w:bottom w:val="nil"/>
            </w:tcBorders>
          </w:tcPr>
          <w:p w14:paraId="7D1D9D71" w14:textId="77777777" w:rsidR="00C629E4" w:rsidRPr="007578AA" w:rsidRDefault="00C629E4" w:rsidP="00C629E4">
            <w:pPr>
              <w:jc w:val="center"/>
              <w:rPr>
                <w:rFonts w:ascii="Segoe UI" w:hAnsi="Segoe UI" w:cs="Segoe UI"/>
                <w:b/>
              </w:rPr>
            </w:pPr>
          </w:p>
        </w:tc>
        <w:tc>
          <w:tcPr>
            <w:tcW w:w="1530" w:type="dxa"/>
            <w:tcBorders>
              <w:bottom w:val="nil"/>
            </w:tcBorders>
          </w:tcPr>
          <w:p w14:paraId="742E0643" w14:textId="77777777" w:rsidR="00C629E4" w:rsidRPr="007578AA" w:rsidRDefault="00C629E4" w:rsidP="00C629E4">
            <w:pPr>
              <w:jc w:val="center"/>
              <w:rPr>
                <w:rFonts w:ascii="Segoe UI" w:hAnsi="Segoe UI" w:cs="Segoe UI"/>
              </w:rPr>
            </w:pPr>
            <w:r w:rsidRPr="007578AA">
              <w:rPr>
                <w:rFonts w:ascii="Segoe UI" w:hAnsi="Segoe UI" w:cs="Segoe UI"/>
              </w:rPr>
              <w:t>Rules for Coordination</w:t>
            </w:r>
          </w:p>
        </w:tc>
        <w:tc>
          <w:tcPr>
            <w:tcW w:w="1620" w:type="dxa"/>
            <w:tcBorders>
              <w:top w:val="single" w:sz="4" w:space="0" w:color="auto"/>
              <w:bottom w:val="nil"/>
            </w:tcBorders>
          </w:tcPr>
          <w:p w14:paraId="24B32F41"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WAC 284-43-205(1);</w:t>
            </w:r>
          </w:p>
        </w:tc>
        <w:tc>
          <w:tcPr>
            <w:tcW w:w="7151" w:type="dxa"/>
            <w:tcBorders>
              <w:top w:val="single" w:sz="4" w:space="0" w:color="auto"/>
              <w:bottom w:val="nil"/>
            </w:tcBorders>
          </w:tcPr>
          <w:p w14:paraId="09288E48" w14:textId="77777777" w:rsidR="00C629E4" w:rsidRPr="007578AA" w:rsidRDefault="00C629E4" w:rsidP="00C629E4">
            <w:pPr>
              <w:rPr>
                <w:rFonts w:ascii="Segoe UI" w:eastAsia="Times New Roman" w:hAnsi="Segoe UI" w:cs="Segoe UI"/>
              </w:rPr>
            </w:pPr>
            <w:r w:rsidRPr="007578AA">
              <w:rPr>
                <w:rFonts w:ascii="Segoe UI" w:hAnsi="Segoe UI" w:cs="Segoe UI"/>
                <w:color w:val="000000"/>
              </w:rPr>
              <w:t>Contract may not contain any provisions that are inconsistent with or less favorable than these COB rules:</w:t>
            </w:r>
          </w:p>
        </w:tc>
        <w:tc>
          <w:tcPr>
            <w:tcW w:w="1440" w:type="dxa"/>
            <w:tcBorders>
              <w:top w:val="single" w:sz="4" w:space="0" w:color="auto"/>
              <w:bottom w:val="nil"/>
            </w:tcBorders>
          </w:tcPr>
          <w:p w14:paraId="73E72670"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05BA7F11" w14:textId="77777777" w:rsidR="00C629E4" w:rsidRPr="007578AA" w:rsidRDefault="00C629E4" w:rsidP="00C629E4">
            <w:pPr>
              <w:jc w:val="center"/>
              <w:rPr>
                <w:rFonts w:ascii="Segoe UI" w:hAnsi="Segoe UI" w:cs="Segoe UI"/>
              </w:rPr>
            </w:pPr>
          </w:p>
        </w:tc>
      </w:tr>
      <w:tr w:rsidR="00C629E4" w:rsidRPr="007578AA" w14:paraId="10A24308" w14:textId="77777777" w:rsidTr="003D48DC">
        <w:trPr>
          <w:jc w:val="center"/>
        </w:trPr>
        <w:tc>
          <w:tcPr>
            <w:tcW w:w="1795" w:type="dxa"/>
            <w:tcBorders>
              <w:top w:val="nil"/>
              <w:bottom w:val="nil"/>
            </w:tcBorders>
          </w:tcPr>
          <w:p w14:paraId="2362B088"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1C1B1777" w14:textId="77777777" w:rsidR="00C629E4" w:rsidRPr="007578AA" w:rsidRDefault="00C629E4" w:rsidP="00C629E4">
            <w:pPr>
              <w:jc w:val="center"/>
              <w:rPr>
                <w:rFonts w:ascii="Segoe UI" w:hAnsi="Segoe UI" w:cs="Segoe UI"/>
              </w:rPr>
            </w:pPr>
            <w:r w:rsidRPr="007578AA">
              <w:rPr>
                <w:rFonts w:ascii="Segoe UI" w:hAnsi="Segoe UI" w:cs="Segoe UI"/>
              </w:rPr>
              <w:t>of Benefits</w:t>
            </w:r>
          </w:p>
        </w:tc>
        <w:tc>
          <w:tcPr>
            <w:tcW w:w="1620" w:type="dxa"/>
            <w:tcBorders>
              <w:top w:val="nil"/>
              <w:bottom w:val="single" w:sz="4" w:space="0" w:color="auto"/>
            </w:tcBorders>
          </w:tcPr>
          <w:p w14:paraId="566003B3"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284-51-205(1)(a)</w:t>
            </w:r>
          </w:p>
        </w:tc>
        <w:tc>
          <w:tcPr>
            <w:tcW w:w="7151" w:type="dxa"/>
            <w:tcBorders>
              <w:top w:val="nil"/>
              <w:bottom w:val="single" w:sz="4" w:space="0" w:color="auto"/>
            </w:tcBorders>
          </w:tcPr>
          <w:p w14:paraId="3C7AD134"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440" w:type="dxa"/>
            <w:tcBorders>
              <w:top w:val="nil"/>
              <w:bottom w:val="single" w:sz="4" w:space="0" w:color="auto"/>
            </w:tcBorders>
          </w:tcPr>
          <w:p w14:paraId="4EB8964D"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1A6ADCB8" w14:textId="77777777" w:rsidR="00C629E4" w:rsidRPr="007578AA" w:rsidRDefault="00C629E4" w:rsidP="00C629E4">
            <w:pPr>
              <w:jc w:val="center"/>
              <w:rPr>
                <w:rFonts w:ascii="Segoe UI" w:hAnsi="Segoe UI" w:cs="Segoe UI"/>
              </w:rPr>
            </w:pPr>
          </w:p>
        </w:tc>
      </w:tr>
      <w:tr w:rsidR="00C629E4" w:rsidRPr="007578AA" w14:paraId="00AEB4E3" w14:textId="77777777" w:rsidTr="003D48DC">
        <w:trPr>
          <w:jc w:val="center"/>
        </w:trPr>
        <w:tc>
          <w:tcPr>
            <w:tcW w:w="1795" w:type="dxa"/>
            <w:tcBorders>
              <w:top w:val="nil"/>
              <w:bottom w:val="nil"/>
            </w:tcBorders>
          </w:tcPr>
          <w:p w14:paraId="3BF2489F" w14:textId="6DF38AA9" w:rsidR="00C629E4" w:rsidRPr="007578AA" w:rsidRDefault="00C629E4" w:rsidP="00C629E4">
            <w:pPr>
              <w:ind w:left="-23"/>
              <w:jc w:val="center"/>
              <w:rPr>
                <w:rFonts w:ascii="Segoe UI" w:hAnsi="Segoe UI" w:cs="Segoe UI"/>
                <w:b/>
              </w:rPr>
            </w:pPr>
          </w:p>
        </w:tc>
        <w:tc>
          <w:tcPr>
            <w:tcW w:w="1530" w:type="dxa"/>
            <w:tcBorders>
              <w:top w:val="nil"/>
              <w:bottom w:val="nil"/>
            </w:tcBorders>
          </w:tcPr>
          <w:p w14:paraId="11B8246C" w14:textId="370472B5"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059FCE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7490B0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(1)(b)</w:t>
            </w:r>
          </w:p>
        </w:tc>
        <w:tc>
          <w:tcPr>
            <w:tcW w:w="7151" w:type="dxa"/>
            <w:tcBorders>
              <w:top w:val="single" w:sz="4" w:space="0" w:color="auto"/>
              <w:bottom w:val="single" w:sz="4" w:space="0" w:color="auto"/>
            </w:tcBorders>
          </w:tcPr>
          <w:p w14:paraId="4839F4B2" w14:textId="77777777" w:rsidR="00C629E4" w:rsidRPr="001860A4"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7578AA">
              <w:rPr>
                <w:rFonts w:ascii="Segoe UI" w:hAnsi="Segoe UI" w:cs="Segoe UI"/>
                <w:sz w:val="22"/>
                <w:szCs w:val="22"/>
              </w:rPr>
              <w:t>nonpanel</w:t>
            </w:r>
            <w:proofErr w:type="spellEnd"/>
            <w:r w:rsidRPr="007578AA">
              <w:rPr>
                <w:rFonts w:ascii="Segoe UI" w:hAnsi="Segoe UI" w:cs="Segoe UI"/>
                <w:sz w:val="22"/>
                <w:szCs w:val="22"/>
              </w:rPr>
              <w:t xml:space="preserve"> provider, except for emergency services or authorized referrals provided by the primary plan. </w:t>
            </w:r>
          </w:p>
        </w:tc>
        <w:tc>
          <w:tcPr>
            <w:tcW w:w="1440" w:type="dxa"/>
            <w:tcBorders>
              <w:top w:val="single" w:sz="4" w:space="0" w:color="auto"/>
              <w:bottom w:val="single" w:sz="4" w:space="0" w:color="auto"/>
            </w:tcBorders>
          </w:tcPr>
          <w:p w14:paraId="726D3DF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3EFC6E9" w14:textId="77777777" w:rsidR="00C629E4" w:rsidRPr="007578AA" w:rsidRDefault="00C629E4" w:rsidP="00C629E4">
            <w:pPr>
              <w:jc w:val="center"/>
              <w:rPr>
                <w:rFonts w:ascii="Segoe UI" w:hAnsi="Segoe UI" w:cs="Segoe UI"/>
              </w:rPr>
            </w:pPr>
          </w:p>
        </w:tc>
      </w:tr>
      <w:tr w:rsidR="00C629E4" w:rsidRPr="007578AA" w14:paraId="6FE5D245" w14:textId="77777777" w:rsidTr="00454DA3">
        <w:trPr>
          <w:jc w:val="center"/>
        </w:trPr>
        <w:tc>
          <w:tcPr>
            <w:tcW w:w="1795" w:type="dxa"/>
            <w:tcBorders>
              <w:top w:val="nil"/>
              <w:bottom w:val="nil"/>
            </w:tcBorders>
          </w:tcPr>
          <w:p w14:paraId="495E0C94" w14:textId="77777777" w:rsidR="00C629E4" w:rsidRPr="007578AA" w:rsidRDefault="00C629E4" w:rsidP="00C629E4">
            <w:pPr>
              <w:ind w:left="-108"/>
              <w:jc w:val="center"/>
              <w:rPr>
                <w:rFonts w:ascii="Segoe UI" w:hAnsi="Segoe UI" w:cs="Segoe UI"/>
                <w:b/>
              </w:rPr>
            </w:pPr>
          </w:p>
          <w:p w14:paraId="381578BD"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2AC5A9FA"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C16A1F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B4FE815"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(1)(c)</w:t>
            </w:r>
          </w:p>
        </w:tc>
        <w:tc>
          <w:tcPr>
            <w:tcW w:w="7151" w:type="dxa"/>
            <w:tcBorders>
              <w:top w:val="single" w:sz="4" w:space="0" w:color="auto"/>
              <w:bottom w:val="single" w:sz="4" w:space="0" w:color="auto"/>
            </w:tcBorders>
          </w:tcPr>
          <w:p w14:paraId="13872A66" w14:textId="77777777" w:rsidR="00C629E4" w:rsidRPr="007578AA" w:rsidRDefault="00C629E4"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440" w:type="dxa"/>
            <w:tcBorders>
              <w:top w:val="single" w:sz="4" w:space="0" w:color="auto"/>
              <w:bottom w:val="single" w:sz="4" w:space="0" w:color="auto"/>
            </w:tcBorders>
          </w:tcPr>
          <w:p w14:paraId="43724A7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29EC485" w14:textId="77777777" w:rsidR="00C629E4" w:rsidRPr="007578AA" w:rsidRDefault="00C629E4" w:rsidP="00C629E4">
            <w:pPr>
              <w:jc w:val="center"/>
              <w:rPr>
                <w:rFonts w:ascii="Segoe UI" w:hAnsi="Segoe UI" w:cs="Segoe UI"/>
              </w:rPr>
            </w:pPr>
          </w:p>
        </w:tc>
      </w:tr>
      <w:tr w:rsidR="003D48DC" w:rsidRPr="007578AA" w14:paraId="249310C0" w14:textId="77777777" w:rsidTr="00312E7C">
        <w:trPr>
          <w:jc w:val="center"/>
        </w:trPr>
        <w:tc>
          <w:tcPr>
            <w:tcW w:w="1795" w:type="dxa"/>
            <w:vMerge w:val="restart"/>
            <w:tcBorders>
              <w:top w:val="nil"/>
            </w:tcBorders>
          </w:tcPr>
          <w:p w14:paraId="3B0613BF" w14:textId="77777777" w:rsidR="003D48DC" w:rsidRDefault="003D48DC" w:rsidP="00C629E4">
            <w:pPr>
              <w:ind w:left="-108"/>
              <w:jc w:val="center"/>
              <w:rPr>
                <w:rFonts w:ascii="Segoe UI" w:hAnsi="Segoe UI" w:cs="Segoe UI"/>
                <w:b/>
              </w:rPr>
            </w:pPr>
          </w:p>
          <w:p w14:paraId="21E582E0" w14:textId="77777777" w:rsidR="003D48DC" w:rsidRDefault="003D48DC" w:rsidP="00C629E4">
            <w:pPr>
              <w:ind w:left="-108"/>
              <w:jc w:val="center"/>
              <w:rPr>
                <w:rFonts w:ascii="Segoe UI" w:hAnsi="Segoe UI" w:cs="Segoe UI"/>
                <w:b/>
              </w:rPr>
            </w:pPr>
          </w:p>
          <w:p w14:paraId="65D0FC66" w14:textId="77777777" w:rsidR="003D48DC" w:rsidRDefault="003D48DC" w:rsidP="00C629E4">
            <w:pPr>
              <w:ind w:left="-108"/>
              <w:jc w:val="center"/>
              <w:rPr>
                <w:rFonts w:ascii="Segoe UI" w:hAnsi="Segoe UI" w:cs="Segoe UI"/>
                <w:b/>
              </w:rPr>
            </w:pPr>
          </w:p>
          <w:p w14:paraId="0511A173" w14:textId="246EC872" w:rsidR="003D48DC" w:rsidRDefault="003D48DC" w:rsidP="00C629E4">
            <w:pPr>
              <w:ind w:left="-108"/>
              <w:jc w:val="center"/>
              <w:rPr>
                <w:rFonts w:ascii="Segoe UI" w:hAnsi="Segoe UI" w:cs="Segoe UI"/>
                <w:b/>
              </w:rPr>
            </w:pPr>
            <w:r>
              <w:rPr>
                <w:rFonts w:ascii="Segoe UI" w:hAnsi="Segoe UI" w:cs="Segoe UI"/>
                <w:b/>
              </w:rPr>
              <w:lastRenderedPageBreak/>
              <w:t>Coordination of Benefits (Cont’d)</w:t>
            </w:r>
          </w:p>
          <w:p w14:paraId="5EC0847F" w14:textId="0D8A1343" w:rsidR="003D48DC" w:rsidRPr="007578AA" w:rsidRDefault="003D48DC" w:rsidP="00C629E4">
            <w:pPr>
              <w:ind w:left="-108"/>
              <w:jc w:val="center"/>
              <w:rPr>
                <w:rFonts w:ascii="Segoe UI" w:hAnsi="Segoe UI" w:cs="Segoe UI"/>
                <w:b/>
              </w:rPr>
            </w:pPr>
          </w:p>
        </w:tc>
        <w:tc>
          <w:tcPr>
            <w:tcW w:w="1530" w:type="dxa"/>
            <w:vMerge w:val="restart"/>
            <w:tcBorders>
              <w:top w:val="nil"/>
            </w:tcBorders>
          </w:tcPr>
          <w:p w14:paraId="1637FCB4" w14:textId="77777777" w:rsidR="003D48DC" w:rsidRDefault="003D48DC" w:rsidP="00C629E4">
            <w:pPr>
              <w:jc w:val="center"/>
              <w:rPr>
                <w:rFonts w:ascii="Segoe UI" w:hAnsi="Segoe UI" w:cs="Segoe UI"/>
              </w:rPr>
            </w:pPr>
          </w:p>
          <w:p w14:paraId="28767EEF" w14:textId="77777777" w:rsidR="003D48DC" w:rsidRDefault="003D48DC" w:rsidP="00C629E4">
            <w:pPr>
              <w:jc w:val="center"/>
              <w:rPr>
                <w:rFonts w:ascii="Segoe UI" w:hAnsi="Segoe UI" w:cs="Segoe UI"/>
              </w:rPr>
            </w:pPr>
          </w:p>
          <w:p w14:paraId="728FEFEF" w14:textId="77777777" w:rsidR="003D48DC" w:rsidRDefault="003D48DC" w:rsidP="00C629E4">
            <w:pPr>
              <w:jc w:val="center"/>
              <w:rPr>
                <w:rFonts w:ascii="Segoe UI" w:hAnsi="Segoe UI" w:cs="Segoe UI"/>
              </w:rPr>
            </w:pPr>
          </w:p>
          <w:p w14:paraId="1AA7D77A" w14:textId="3846ACFD" w:rsidR="003D48DC" w:rsidRPr="007578AA" w:rsidRDefault="003D48DC" w:rsidP="003D48DC">
            <w:pPr>
              <w:jc w:val="center"/>
              <w:rPr>
                <w:rFonts w:ascii="Segoe UI" w:hAnsi="Segoe UI" w:cs="Segoe UI"/>
              </w:rPr>
            </w:pPr>
            <w:r w:rsidRPr="007578AA">
              <w:rPr>
                <w:rFonts w:ascii="Segoe UI" w:hAnsi="Segoe UI" w:cs="Segoe UI"/>
              </w:rPr>
              <w:lastRenderedPageBreak/>
              <w:t>Rules for Coordination</w:t>
            </w:r>
            <w:r>
              <w:rPr>
                <w:rFonts w:ascii="Segoe UI" w:hAnsi="Segoe UI" w:cs="Segoe UI"/>
              </w:rPr>
              <w:t xml:space="preserve"> of </w:t>
            </w:r>
            <w:proofErr w:type="gramStart"/>
            <w:r>
              <w:rPr>
                <w:rFonts w:ascii="Segoe UI" w:hAnsi="Segoe UI" w:cs="Segoe UI"/>
              </w:rPr>
              <w:t xml:space="preserve">Benefits </w:t>
            </w:r>
            <w:r w:rsidRPr="007578AA">
              <w:rPr>
                <w:rFonts w:ascii="Segoe UI" w:hAnsi="Segoe UI" w:cs="Segoe UI"/>
              </w:rPr>
              <w:t xml:space="preserve"> (</w:t>
            </w:r>
            <w:proofErr w:type="gramEnd"/>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tcBorders>
          </w:tcPr>
          <w:p w14:paraId="340226E8" w14:textId="77777777" w:rsidR="003D48DC" w:rsidRPr="007578AA" w:rsidRDefault="003D48DC" w:rsidP="00C629E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w:t>
            </w:r>
          </w:p>
          <w:p w14:paraId="519B65FA" w14:textId="77777777" w:rsidR="003D48DC" w:rsidRPr="007578AA" w:rsidRDefault="003D48DC"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(1)(d)</w:t>
            </w:r>
          </w:p>
        </w:tc>
        <w:tc>
          <w:tcPr>
            <w:tcW w:w="7151" w:type="dxa"/>
            <w:tcBorders>
              <w:top w:val="single" w:sz="4" w:space="0" w:color="auto"/>
              <w:bottom w:val="single" w:sz="4" w:space="0" w:color="auto"/>
            </w:tcBorders>
          </w:tcPr>
          <w:p w14:paraId="51A3FD8A" w14:textId="77777777" w:rsidR="003D48DC" w:rsidRPr="007578AA" w:rsidRDefault="003D48DC"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If a person is covered by more than one secondary plan, the order of benefit determination rules decide the order in which secondary plans pay. Each secondary plan must consider the benefits of the primary </w:t>
            </w:r>
            <w:r w:rsidRPr="007578AA">
              <w:rPr>
                <w:rFonts w:ascii="Segoe UI" w:hAnsi="Segoe UI" w:cs="Segoe UI"/>
                <w:sz w:val="22"/>
                <w:szCs w:val="22"/>
              </w:rPr>
              <w:lastRenderedPageBreak/>
              <w:t xml:space="preserve">plan and the benefits of any other plan, which, under the COB rules, has its benefits determined before those of that secondary plan. </w:t>
            </w:r>
          </w:p>
        </w:tc>
        <w:tc>
          <w:tcPr>
            <w:tcW w:w="1440" w:type="dxa"/>
            <w:tcBorders>
              <w:top w:val="single" w:sz="4" w:space="0" w:color="auto"/>
              <w:bottom w:val="single" w:sz="4" w:space="0" w:color="auto"/>
            </w:tcBorders>
          </w:tcPr>
          <w:p w14:paraId="1B42692F" w14:textId="77777777" w:rsidR="003D48DC" w:rsidRPr="007578AA" w:rsidRDefault="003D48DC" w:rsidP="00C629E4">
            <w:pPr>
              <w:jc w:val="center"/>
              <w:rPr>
                <w:rFonts w:ascii="Segoe UI" w:hAnsi="Segoe UI" w:cs="Segoe UI"/>
              </w:rPr>
            </w:pPr>
          </w:p>
        </w:tc>
        <w:tc>
          <w:tcPr>
            <w:tcW w:w="1440" w:type="dxa"/>
            <w:tcBorders>
              <w:top w:val="single" w:sz="4" w:space="0" w:color="auto"/>
              <w:bottom w:val="single" w:sz="4" w:space="0" w:color="auto"/>
            </w:tcBorders>
          </w:tcPr>
          <w:p w14:paraId="5DC9DF94" w14:textId="77777777" w:rsidR="003D48DC" w:rsidRPr="007578AA" w:rsidRDefault="003D48DC" w:rsidP="00C629E4">
            <w:pPr>
              <w:jc w:val="center"/>
              <w:rPr>
                <w:rFonts w:ascii="Segoe UI" w:hAnsi="Segoe UI" w:cs="Segoe UI"/>
              </w:rPr>
            </w:pPr>
          </w:p>
        </w:tc>
      </w:tr>
      <w:tr w:rsidR="003D48DC" w:rsidRPr="007578AA" w14:paraId="69D1B264" w14:textId="77777777" w:rsidTr="00312E7C">
        <w:trPr>
          <w:jc w:val="center"/>
        </w:trPr>
        <w:tc>
          <w:tcPr>
            <w:tcW w:w="1795" w:type="dxa"/>
            <w:vMerge/>
            <w:tcBorders>
              <w:bottom w:val="nil"/>
            </w:tcBorders>
          </w:tcPr>
          <w:p w14:paraId="38F66360" w14:textId="77777777" w:rsidR="003D48DC" w:rsidRPr="007578AA" w:rsidRDefault="003D48DC" w:rsidP="00C629E4">
            <w:pPr>
              <w:ind w:left="-108"/>
              <w:jc w:val="center"/>
              <w:rPr>
                <w:rFonts w:ascii="Segoe UI" w:hAnsi="Segoe UI" w:cs="Segoe UI"/>
                <w:b/>
              </w:rPr>
            </w:pPr>
          </w:p>
        </w:tc>
        <w:tc>
          <w:tcPr>
            <w:tcW w:w="1530" w:type="dxa"/>
            <w:vMerge/>
            <w:tcBorders>
              <w:bottom w:val="nil"/>
            </w:tcBorders>
          </w:tcPr>
          <w:p w14:paraId="6E09507F" w14:textId="77777777" w:rsidR="003D48DC" w:rsidRPr="007578AA" w:rsidRDefault="003D48DC" w:rsidP="00C629E4">
            <w:pPr>
              <w:jc w:val="center"/>
              <w:rPr>
                <w:rFonts w:ascii="Segoe UI" w:hAnsi="Segoe UI" w:cs="Segoe UI"/>
              </w:rPr>
            </w:pPr>
          </w:p>
        </w:tc>
        <w:tc>
          <w:tcPr>
            <w:tcW w:w="1620" w:type="dxa"/>
            <w:tcBorders>
              <w:top w:val="single" w:sz="4" w:space="0" w:color="auto"/>
              <w:bottom w:val="single" w:sz="4" w:space="0" w:color="auto"/>
            </w:tcBorders>
          </w:tcPr>
          <w:p w14:paraId="766208E7" w14:textId="77777777" w:rsidR="003D48DC" w:rsidRPr="007578AA" w:rsidRDefault="003D48DC"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9FC6DFF" w14:textId="77777777" w:rsidR="003D48DC" w:rsidRPr="007578AA" w:rsidRDefault="003D48DC"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(2)(a)</w:t>
            </w:r>
          </w:p>
        </w:tc>
        <w:tc>
          <w:tcPr>
            <w:tcW w:w="7151" w:type="dxa"/>
            <w:tcBorders>
              <w:top w:val="single" w:sz="4" w:space="0" w:color="auto"/>
              <w:bottom w:val="single" w:sz="4" w:space="0" w:color="auto"/>
            </w:tcBorders>
          </w:tcPr>
          <w:p w14:paraId="54148EA7" w14:textId="77777777" w:rsidR="003D48DC" w:rsidRPr="007578AA" w:rsidRDefault="003D48DC" w:rsidP="00C629E4">
            <w:pPr>
              <w:pStyle w:val="Default"/>
              <w:numPr>
                <w:ilvl w:val="0"/>
                <w:numId w:val="3"/>
              </w:numPr>
              <w:ind w:left="131" w:hanging="180"/>
              <w:rPr>
                <w:rFonts w:ascii="Segoe UI" w:hAnsi="Segoe UI" w:cs="Segoe UI"/>
                <w:sz w:val="22"/>
                <w:szCs w:val="22"/>
              </w:rPr>
            </w:pPr>
            <w:r w:rsidRPr="007578AA">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440" w:type="dxa"/>
            <w:tcBorders>
              <w:top w:val="single" w:sz="4" w:space="0" w:color="auto"/>
              <w:bottom w:val="single" w:sz="4" w:space="0" w:color="auto"/>
            </w:tcBorders>
          </w:tcPr>
          <w:p w14:paraId="33B16D4B" w14:textId="77777777" w:rsidR="003D48DC" w:rsidRPr="007578AA" w:rsidRDefault="003D48DC" w:rsidP="00C629E4">
            <w:pPr>
              <w:jc w:val="center"/>
              <w:rPr>
                <w:rFonts w:ascii="Segoe UI" w:hAnsi="Segoe UI" w:cs="Segoe UI"/>
              </w:rPr>
            </w:pPr>
          </w:p>
        </w:tc>
        <w:tc>
          <w:tcPr>
            <w:tcW w:w="1440" w:type="dxa"/>
            <w:tcBorders>
              <w:top w:val="single" w:sz="4" w:space="0" w:color="auto"/>
              <w:bottom w:val="single" w:sz="4" w:space="0" w:color="auto"/>
            </w:tcBorders>
          </w:tcPr>
          <w:p w14:paraId="38BA9ACE" w14:textId="77777777" w:rsidR="003D48DC" w:rsidRPr="007578AA" w:rsidRDefault="003D48DC" w:rsidP="00C629E4">
            <w:pPr>
              <w:jc w:val="center"/>
              <w:rPr>
                <w:rFonts w:ascii="Segoe UI" w:hAnsi="Segoe UI" w:cs="Segoe UI"/>
              </w:rPr>
            </w:pPr>
          </w:p>
        </w:tc>
      </w:tr>
      <w:tr w:rsidR="00C629E4" w:rsidRPr="007578AA" w14:paraId="23BFF865" w14:textId="77777777" w:rsidTr="00454DA3">
        <w:trPr>
          <w:jc w:val="center"/>
        </w:trPr>
        <w:tc>
          <w:tcPr>
            <w:tcW w:w="1795" w:type="dxa"/>
            <w:tcBorders>
              <w:top w:val="nil"/>
              <w:bottom w:val="nil"/>
            </w:tcBorders>
          </w:tcPr>
          <w:p w14:paraId="2CB59333" w14:textId="378988F7" w:rsidR="00C629E4" w:rsidRPr="007578AA" w:rsidRDefault="00C629E4" w:rsidP="00C629E4">
            <w:pPr>
              <w:jc w:val="center"/>
              <w:rPr>
                <w:rFonts w:ascii="Segoe UI" w:hAnsi="Segoe UI" w:cs="Segoe UI"/>
                <w:b/>
              </w:rPr>
            </w:pPr>
          </w:p>
        </w:tc>
        <w:tc>
          <w:tcPr>
            <w:tcW w:w="1530" w:type="dxa"/>
            <w:tcBorders>
              <w:top w:val="nil"/>
              <w:bottom w:val="nil"/>
            </w:tcBorders>
          </w:tcPr>
          <w:p w14:paraId="50E7FDDD" w14:textId="77777777" w:rsidR="00C629E4" w:rsidRPr="007578AA" w:rsidRDefault="00C629E4" w:rsidP="003D48DC">
            <w:pPr>
              <w:jc w:val="center"/>
              <w:rPr>
                <w:rFonts w:ascii="Segoe UI" w:hAnsi="Segoe UI" w:cs="Segoe UI"/>
              </w:rPr>
            </w:pPr>
          </w:p>
        </w:tc>
        <w:tc>
          <w:tcPr>
            <w:tcW w:w="1620" w:type="dxa"/>
            <w:tcBorders>
              <w:top w:val="single" w:sz="4" w:space="0" w:color="auto"/>
              <w:bottom w:val="single" w:sz="4" w:space="0" w:color="auto"/>
            </w:tcBorders>
          </w:tcPr>
          <w:p w14:paraId="6F02E7F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D88EE8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(2)(a)</w:t>
            </w:r>
          </w:p>
        </w:tc>
        <w:tc>
          <w:tcPr>
            <w:tcW w:w="7151" w:type="dxa"/>
            <w:tcBorders>
              <w:top w:val="single" w:sz="4" w:space="0" w:color="auto"/>
              <w:bottom w:val="single" w:sz="4" w:space="0" w:color="auto"/>
            </w:tcBorders>
          </w:tcPr>
          <w:p w14:paraId="6933931F" w14:textId="77777777" w:rsidR="00C629E4" w:rsidRPr="007578AA" w:rsidRDefault="00C629E4" w:rsidP="00C629E4">
            <w:pPr>
              <w:pStyle w:val="Default"/>
              <w:numPr>
                <w:ilvl w:val="1"/>
                <w:numId w:val="3"/>
              </w:numPr>
              <w:ind w:left="491"/>
              <w:rPr>
                <w:rFonts w:ascii="Segoe UI" w:hAnsi="Segoe UI" w:cs="Segoe UI"/>
                <w:sz w:val="22"/>
                <w:szCs w:val="22"/>
              </w:rPr>
            </w:pPr>
            <w:r w:rsidRPr="007578AA">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440" w:type="dxa"/>
            <w:tcBorders>
              <w:top w:val="single" w:sz="4" w:space="0" w:color="auto"/>
              <w:bottom w:val="single" w:sz="4" w:space="0" w:color="auto"/>
            </w:tcBorders>
          </w:tcPr>
          <w:p w14:paraId="7AA0038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7B4F24A" w14:textId="77777777" w:rsidR="00C629E4" w:rsidRPr="007578AA" w:rsidRDefault="00C629E4" w:rsidP="00C629E4">
            <w:pPr>
              <w:jc w:val="center"/>
              <w:rPr>
                <w:rFonts w:ascii="Segoe UI" w:hAnsi="Segoe UI" w:cs="Segoe UI"/>
              </w:rPr>
            </w:pPr>
          </w:p>
        </w:tc>
      </w:tr>
      <w:tr w:rsidR="00C629E4" w:rsidRPr="007578AA" w14:paraId="05321D2D" w14:textId="77777777" w:rsidTr="00454DA3">
        <w:trPr>
          <w:jc w:val="center"/>
        </w:trPr>
        <w:tc>
          <w:tcPr>
            <w:tcW w:w="1795" w:type="dxa"/>
            <w:tcBorders>
              <w:top w:val="nil"/>
              <w:bottom w:val="nil"/>
            </w:tcBorders>
          </w:tcPr>
          <w:p w14:paraId="16A909AB"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DE4A9D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854198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(2)(a)(i)</w:t>
            </w:r>
          </w:p>
        </w:tc>
        <w:tc>
          <w:tcPr>
            <w:tcW w:w="7151" w:type="dxa"/>
            <w:tcBorders>
              <w:top w:val="single" w:sz="4" w:space="0" w:color="auto"/>
              <w:bottom w:val="single" w:sz="4" w:space="0" w:color="auto"/>
            </w:tcBorders>
          </w:tcPr>
          <w:p w14:paraId="4D6374DB" w14:textId="77777777" w:rsidR="00C629E4" w:rsidRPr="007578AA" w:rsidRDefault="00C629E4" w:rsidP="00C629E4">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primary plan, it must provide its benefits first; </w:t>
            </w:r>
          </w:p>
        </w:tc>
        <w:tc>
          <w:tcPr>
            <w:tcW w:w="1440" w:type="dxa"/>
            <w:tcBorders>
              <w:top w:val="single" w:sz="4" w:space="0" w:color="auto"/>
              <w:bottom w:val="single" w:sz="4" w:space="0" w:color="auto"/>
            </w:tcBorders>
          </w:tcPr>
          <w:p w14:paraId="7B86CD4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D7ED158" w14:textId="77777777" w:rsidR="00C629E4" w:rsidRPr="007578AA" w:rsidRDefault="00C629E4" w:rsidP="00C629E4">
            <w:pPr>
              <w:jc w:val="center"/>
              <w:rPr>
                <w:rFonts w:ascii="Segoe UI" w:hAnsi="Segoe UI" w:cs="Segoe UI"/>
              </w:rPr>
            </w:pPr>
          </w:p>
        </w:tc>
      </w:tr>
      <w:tr w:rsidR="00C629E4" w:rsidRPr="007578AA" w14:paraId="50B9A31D" w14:textId="77777777" w:rsidTr="00454DA3">
        <w:trPr>
          <w:jc w:val="center"/>
        </w:trPr>
        <w:tc>
          <w:tcPr>
            <w:tcW w:w="1795" w:type="dxa"/>
            <w:vMerge w:val="restart"/>
            <w:tcBorders>
              <w:top w:val="nil"/>
            </w:tcBorders>
          </w:tcPr>
          <w:p w14:paraId="6E95F2BB" w14:textId="77777777" w:rsidR="00C629E4" w:rsidRPr="007578AA" w:rsidRDefault="00C629E4" w:rsidP="00C629E4">
            <w:pPr>
              <w:jc w:val="center"/>
              <w:rPr>
                <w:rFonts w:ascii="Segoe UI" w:hAnsi="Segoe UI" w:cs="Segoe UI"/>
                <w:b/>
              </w:rPr>
            </w:pPr>
          </w:p>
          <w:p w14:paraId="098DD04C" w14:textId="77777777" w:rsidR="00C629E4" w:rsidRPr="007578AA" w:rsidRDefault="00C629E4" w:rsidP="00C629E4">
            <w:pPr>
              <w:jc w:val="center"/>
              <w:rPr>
                <w:rFonts w:ascii="Segoe UI" w:hAnsi="Segoe UI" w:cs="Segoe UI"/>
                <w:b/>
              </w:rPr>
            </w:pPr>
          </w:p>
          <w:p w14:paraId="207C9781" w14:textId="77777777" w:rsidR="00C629E4" w:rsidRPr="007578AA" w:rsidRDefault="00C629E4" w:rsidP="00C629E4">
            <w:pPr>
              <w:jc w:val="center"/>
              <w:rPr>
                <w:rFonts w:ascii="Segoe UI" w:hAnsi="Segoe UI" w:cs="Segoe UI"/>
                <w:b/>
              </w:rPr>
            </w:pPr>
          </w:p>
          <w:p w14:paraId="66CCE390" w14:textId="77777777" w:rsidR="00C629E4" w:rsidRPr="007578AA" w:rsidRDefault="00C629E4" w:rsidP="00C629E4">
            <w:pPr>
              <w:jc w:val="center"/>
              <w:rPr>
                <w:rFonts w:ascii="Segoe UI" w:hAnsi="Segoe UI" w:cs="Segoe UI"/>
                <w:b/>
              </w:rPr>
            </w:pPr>
          </w:p>
          <w:p w14:paraId="5D42F1E3" w14:textId="77777777" w:rsidR="00C629E4" w:rsidRPr="007578AA" w:rsidRDefault="00C629E4" w:rsidP="00C629E4">
            <w:pPr>
              <w:jc w:val="center"/>
              <w:rPr>
                <w:rFonts w:ascii="Segoe UI" w:hAnsi="Segoe UI" w:cs="Segoe UI"/>
                <w:b/>
              </w:rPr>
            </w:pPr>
          </w:p>
          <w:p w14:paraId="6C4684DA"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686394E8" w14:textId="77777777" w:rsidR="00C629E4" w:rsidRPr="007578AA" w:rsidRDefault="00C629E4" w:rsidP="00C629E4">
            <w:pPr>
              <w:jc w:val="center"/>
              <w:rPr>
                <w:rFonts w:ascii="Segoe UI" w:hAnsi="Segoe UI" w:cs="Segoe UI"/>
              </w:rPr>
            </w:pPr>
          </w:p>
          <w:p w14:paraId="4F546FE8" w14:textId="77777777" w:rsidR="00C629E4" w:rsidRPr="007578AA" w:rsidRDefault="00C629E4" w:rsidP="00C629E4">
            <w:pPr>
              <w:jc w:val="center"/>
              <w:rPr>
                <w:rFonts w:ascii="Segoe UI" w:hAnsi="Segoe UI" w:cs="Segoe UI"/>
              </w:rPr>
            </w:pPr>
          </w:p>
          <w:p w14:paraId="7555F922" w14:textId="77777777" w:rsidR="00C629E4" w:rsidRPr="007578AA" w:rsidRDefault="00C629E4" w:rsidP="00C629E4">
            <w:pPr>
              <w:jc w:val="center"/>
              <w:rPr>
                <w:rFonts w:ascii="Segoe UI" w:hAnsi="Segoe UI" w:cs="Segoe UI"/>
              </w:rPr>
            </w:pPr>
          </w:p>
          <w:p w14:paraId="7E439618" w14:textId="77777777" w:rsidR="00C629E4" w:rsidRPr="007578AA" w:rsidRDefault="00C629E4" w:rsidP="00C629E4">
            <w:pPr>
              <w:jc w:val="center"/>
              <w:rPr>
                <w:rFonts w:ascii="Segoe UI" w:hAnsi="Segoe UI" w:cs="Segoe UI"/>
              </w:rPr>
            </w:pPr>
          </w:p>
          <w:p w14:paraId="01E20398" w14:textId="77777777" w:rsidR="00C629E4" w:rsidRPr="007578AA" w:rsidRDefault="00C629E4" w:rsidP="00C629E4">
            <w:pPr>
              <w:jc w:val="center"/>
              <w:rPr>
                <w:rFonts w:ascii="Segoe UI" w:hAnsi="Segoe UI" w:cs="Segoe UI"/>
              </w:rPr>
            </w:pPr>
          </w:p>
          <w:p w14:paraId="56B08ED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E64F04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161BACB"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(2)(a)(ii)</w:t>
            </w:r>
          </w:p>
        </w:tc>
        <w:tc>
          <w:tcPr>
            <w:tcW w:w="7151" w:type="dxa"/>
            <w:tcBorders>
              <w:top w:val="single" w:sz="4" w:space="0" w:color="auto"/>
              <w:bottom w:val="single" w:sz="4" w:space="0" w:color="auto"/>
            </w:tcBorders>
          </w:tcPr>
          <w:p w14:paraId="6D47B4AB" w14:textId="77777777" w:rsidR="00C629E4" w:rsidRPr="007578AA" w:rsidRDefault="00C629E4" w:rsidP="00C629E4">
            <w:pPr>
              <w:pStyle w:val="Default"/>
              <w:numPr>
                <w:ilvl w:val="2"/>
                <w:numId w:val="3"/>
              </w:numPr>
              <w:ind w:left="882"/>
              <w:rPr>
                <w:rFonts w:ascii="Segoe UI" w:hAnsi="Segoe UI" w:cs="Segoe UI"/>
                <w:sz w:val="22"/>
                <w:szCs w:val="22"/>
              </w:rPr>
            </w:pPr>
            <w:r w:rsidRPr="007578AA">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440" w:type="dxa"/>
            <w:tcBorders>
              <w:top w:val="single" w:sz="4" w:space="0" w:color="auto"/>
              <w:bottom w:val="single" w:sz="4" w:space="0" w:color="auto"/>
            </w:tcBorders>
          </w:tcPr>
          <w:p w14:paraId="72EAE36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823CE99" w14:textId="77777777" w:rsidR="00C629E4" w:rsidRPr="007578AA" w:rsidRDefault="00C629E4" w:rsidP="00C629E4">
            <w:pPr>
              <w:jc w:val="center"/>
              <w:rPr>
                <w:rFonts w:ascii="Segoe UI" w:hAnsi="Segoe UI" w:cs="Segoe UI"/>
              </w:rPr>
            </w:pPr>
          </w:p>
        </w:tc>
      </w:tr>
      <w:tr w:rsidR="00C629E4" w:rsidRPr="007578AA" w14:paraId="222060E4" w14:textId="77777777" w:rsidTr="00454DA3">
        <w:trPr>
          <w:jc w:val="center"/>
        </w:trPr>
        <w:tc>
          <w:tcPr>
            <w:tcW w:w="1795" w:type="dxa"/>
            <w:vMerge/>
            <w:tcBorders>
              <w:bottom w:val="nil"/>
            </w:tcBorders>
          </w:tcPr>
          <w:p w14:paraId="7CB38013" w14:textId="77777777" w:rsidR="00C629E4" w:rsidRPr="007578AA" w:rsidRDefault="00C629E4" w:rsidP="00C629E4">
            <w:pPr>
              <w:jc w:val="center"/>
              <w:rPr>
                <w:rFonts w:ascii="Segoe UI" w:hAnsi="Segoe UI" w:cs="Segoe UI"/>
                <w:b/>
              </w:rPr>
            </w:pPr>
          </w:p>
        </w:tc>
        <w:tc>
          <w:tcPr>
            <w:tcW w:w="1530" w:type="dxa"/>
            <w:vMerge/>
            <w:tcBorders>
              <w:bottom w:val="nil"/>
            </w:tcBorders>
          </w:tcPr>
          <w:p w14:paraId="0D45525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7757E3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17717C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(2)(a)(iii)</w:t>
            </w:r>
          </w:p>
        </w:tc>
        <w:tc>
          <w:tcPr>
            <w:tcW w:w="7151" w:type="dxa"/>
            <w:tcBorders>
              <w:top w:val="single" w:sz="4" w:space="0" w:color="auto"/>
              <w:bottom w:val="single" w:sz="4" w:space="0" w:color="auto"/>
            </w:tcBorders>
          </w:tcPr>
          <w:p w14:paraId="7C7DC5B8" w14:textId="77777777" w:rsidR="00C629E4" w:rsidRDefault="00C629E4" w:rsidP="00C629E4">
            <w:pPr>
              <w:pStyle w:val="Default"/>
              <w:numPr>
                <w:ilvl w:val="3"/>
                <w:numId w:val="3"/>
              </w:numPr>
              <w:ind w:left="1242"/>
              <w:rPr>
                <w:rFonts w:ascii="Segoe UI" w:hAnsi="Segoe UI" w:cs="Segoe UI"/>
                <w:sz w:val="22"/>
                <w:szCs w:val="22"/>
              </w:rPr>
            </w:pPr>
            <w:r w:rsidRPr="007578AA">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 </w:t>
            </w:r>
          </w:p>
          <w:p w14:paraId="40D848C5" w14:textId="325831DD" w:rsidR="003D48DC" w:rsidRPr="007578AA" w:rsidRDefault="003D48DC" w:rsidP="003D48DC">
            <w:pPr>
              <w:pStyle w:val="Default"/>
              <w:rPr>
                <w:rFonts w:ascii="Segoe UI" w:hAnsi="Segoe UI" w:cs="Segoe UI"/>
                <w:sz w:val="22"/>
                <w:szCs w:val="22"/>
              </w:rPr>
            </w:pPr>
          </w:p>
        </w:tc>
        <w:tc>
          <w:tcPr>
            <w:tcW w:w="1440" w:type="dxa"/>
            <w:tcBorders>
              <w:top w:val="single" w:sz="4" w:space="0" w:color="auto"/>
              <w:bottom w:val="single" w:sz="4" w:space="0" w:color="auto"/>
            </w:tcBorders>
          </w:tcPr>
          <w:p w14:paraId="446C83B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20698CB" w14:textId="77777777" w:rsidR="00C629E4" w:rsidRPr="007578AA" w:rsidRDefault="00C629E4" w:rsidP="00C629E4">
            <w:pPr>
              <w:jc w:val="center"/>
              <w:rPr>
                <w:rFonts w:ascii="Segoe UI" w:hAnsi="Segoe UI" w:cs="Segoe UI"/>
              </w:rPr>
            </w:pPr>
          </w:p>
        </w:tc>
      </w:tr>
      <w:tr w:rsidR="00C629E4" w:rsidRPr="007578AA" w14:paraId="28770EF3" w14:textId="77777777" w:rsidTr="00454DA3">
        <w:trPr>
          <w:jc w:val="center"/>
        </w:trPr>
        <w:tc>
          <w:tcPr>
            <w:tcW w:w="1795" w:type="dxa"/>
            <w:vMerge w:val="restart"/>
            <w:tcBorders>
              <w:top w:val="nil"/>
              <w:bottom w:val="single" w:sz="4" w:space="0" w:color="000000" w:themeColor="text1"/>
            </w:tcBorders>
          </w:tcPr>
          <w:p w14:paraId="4F31C6B2" w14:textId="76B3DC37" w:rsidR="00C629E4" w:rsidRDefault="003D48DC" w:rsidP="00C629E4">
            <w:pPr>
              <w:jc w:val="center"/>
              <w:rPr>
                <w:rFonts w:ascii="Segoe UI" w:hAnsi="Segoe UI" w:cs="Segoe UI"/>
                <w:b/>
              </w:rPr>
            </w:pPr>
            <w:r>
              <w:rPr>
                <w:rFonts w:ascii="Segoe UI" w:hAnsi="Segoe UI" w:cs="Segoe UI"/>
                <w:b/>
              </w:rPr>
              <w:lastRenderedPageBreak/>
              <w:t>Coordination of Benefits (Cont’d)</w:t>
            </w:r>
          </w:p>
          <w:p w14:paraId="43A07986" w14:textId="77777777" w:rsidR="00C629E4" w:rsidRDefault="00C629E4" w:rsidP="00C629E4">
            <w:pPr>
              <w:jc w:val="center"/>
              <w:rPr>
                <w:rFonts w:ascii="Segoe UI" w:hAnsi="Segoe UI" w:cs="Segoe UI"/>
                <w:b/>
              </w:rPr>
            </w:pPr>
          </w:p>
          <w:p w14:paraId="7E62E1DE" w14:textId="77777777" w:rsidR="00C629E4" w:rsidRDefault="00C629E4" w:rsidP="00C629E4">
            <w:pPr>
              <w:jc w:val="center"/>
              <w:rPr>
                <w:rFonts w:ascii="Segoe UI" w:hAnsi="Segoe UI" w:cs="Segoe UI"/>
                <w:b/>
              </w:rPr>
            </w:pPr>
          </w:p>
          <w:p w14:paraId="327FF9D6" w14:textId="77777777" w:rsidR="00C629E4" w:rsidRDefault="00C629E4" w:rsidP="00C629E4">
            <w:pPr>
              <w:jc w:val="center"/>
              <w:rPr>
                <w:rFonts w:ascii="Segoe UI" w:hAnsi="Segoe UI" w:cs="Segoe UI"/>
                <w:b/>
              </w:rPr>
            </w:pPr>
          </w:p>
          <w:p w14:paraId="72A047B4" w14:textId="77777777" w:rsidR="00C629E4" w:rsidRDefault="00C629E4" w:rsidP="00C629E4">
            <w:pPr>
              <w:jc w:val="center"/>
              <w:rPr>
                <w:rFonts w:ascii="Segoe UI" w:hAnsi="Segoe UI" w:cs="Segoe UI"/>
                <w:b/>
              </w:rPr>
            </w:pPr>
          </w:p>
          <w:p w14:paraId="09EBB0BE" w14:textId="77777777" w:rsidR="00C629E4" w:rsidRDefault="00C629E4" w:rsidP="00C629E4">
            <w:pPr>
              <w:jc w:val="center"/>
              <w:rPr>
                <w:rFonts w:ascii="Segoe UI" w:hAnsi="Segoe UI" w:cs="Segoe UI"/>
                <w:b/>
              </w:rPr>
            </w:pPr>
          </w:p>
          <w:p w14:paraId="2EA042EF" w14:textId="77777777" w:rsidR="00C629E4" w:rsidRPr="007578AA" w:rsidRDefault="00C629E4" w:rsidP="003D48DC">
            <w:pPr>
              <w:jc w:val="center"/>
              <w:rPr>
                <w:rFonts w:ascii="Segoe UI" w:hAnsi="Segoe UI" w:cs="Segoe UI"/>
                <w:b/>
              </w:rPr>
            </w:pPr>
          </w:p>
        </w:tc>
        <w:tc>
          <w:tcPr>
            <w:tcW w:w="1530" w:type="dxa"/>
            <w:vMerge w:val="restart"/>
            <w:tcBorders>
              <w:top w:val="nil"/>
              <w:bottom w:val="single" w:sz="4" w:space="0" w:color="000000" w:themeColor="text1"/>
            </w:tcBorders>
          </w:tcPr>
          <w:p w14:paraId="16EFBF7D" w14:textId="77777777" w:rsidR="003D48DC" w:rsidRPr="007578AA" w:rsidRDefault="003D48DC" w:rsidP="003D48DC">
            <w:pPr>
              <w:jc w:val="center"/>
              <w:rPr>
                <w:rFonts w:ascii="Segoe UI" w:hAnsi="Segoe UI" w:cs="Segoe UI"/>
              </w:rPr>
            </w:pPr>
            <w:r w:rsidRPr="007578AA">
              <w:rPr>
                <w:rFonts w:ascii="Segoe UI" w:hAnsi="Segoe UI" w:cs="Segoe UI"/>
              </w:rPr>
              <w:t>Rules for Coordination</w:t>
            </w:r>
            <w:r>
              <w:rPr>
                <w:rFonts w:ascii="Segoe UI" w:hAnsi="Segoe UI" w:cs="Segoe UI"/>
              </w:rPr>
              <w:t xml:space="preserve"> of </w:t>
            </w:r>
            <w:proofErr w:type="gramStart"/>
            <w:r>
              <w:rPr>
                <w:rFonts w:ascii="Segoe UI" w:hAnsi="Segoe UI" w:cs="Segoe UI"/>
              </w:rPr>
              <w:t xml:space="preserve">Benefits </w:t>
            </w:r>
            <w:r w:rsidRPr="007578AA">
              <w:rPr>
                <w:rFonts w:ascii="Segoe UI" w:hAnsi="Segoe UI" w:cs="Segoe UI"/>
              </w:rPr>
              <w:t xml:space="preserve"> (</w:t>
            </w:r>
            <w:proofErr w:type="gramEnd"/>
            <w:r>
              <w:rPr>
                <w:rFonts w:ascii="Segoe UI" w:hAnsi="Segoe UI" w:cs="Segoe UI"/>
              </w:rPr>
              <w:t>c</w:t>
            </w:r>
            <w:r w:rsidRPr="007578AA">
              <w:rPr>
                <w:rFonts w:ascii="Segoe UI" w:hAnsi="Segoe UI" w:cs="Segoe UI"/>
              </w:rPr>
              <w:t>ont’d)</w:t>
            </w:r>
          </w:p>
          <w:p w14:paraId="5534A09E" w14:textId="77777777" w:rsidR="00C629E4" w:rsidRDefault="00C629E4" w:rsidP="00C629E4">
            <w:pPr>
              <w:jc w:val="center"/>
              <w:rPr>
                <w:rFonts w:ascii="Segoe UI" w:hAnsi="Segoe UI" w:cs="Segoe UI"/>
              </w:rPr>
            </w:pPr>
          </w:p>
          <w:p w14:paraId="5F02A669" w14:textId="77777777" w:rsidR="00C629E4" w:rsidRDefault="00C629E4" w:rsidP="00C629E4">
            <w:pPr>
              <w:jc w:val="center"/>
              <w:rPr>
                <w:rFonts w:ascii="Segoe UI" w:hAnsi="Segoe UI" w:cs="Segoe UI"/>
              </w:rPr>
            </w:pPr>
          </w:p>
          <w:p w14:paraId="03B70242" w14:textId="77777777" w:rsidR="00C629E4" w:rsidRDefault="00C629E4" w:rsidP="00C629E4">
            <w:pPr>
              <w:jc w:val="center"/>
              <w:rPr>
                <w:rFonts w:ascii="Segoe UI" w:hAnsi="Segoe UI" w:cs="Segoe UI"/>
              </w:rPr>
            </w:pPr>
          </w:p>
          <w:p w14:paraId="1EDE57F9" w14:textId="77777777" w:rsidR="00C629E4" w:rsidRDefault="00C629E4" w:rsidP="00C629E4">
            <w:pPr>
              <w:jc w:val="center"/>
              <w:rPr>
                <w:rFonts w:ascii="Segoe UI" w:hAnsi="Segoe UI" w:cs="Segoe UI"/>
              </w:rPr>
            </w:pPr>
          </w:p>
          <w:p w14:paraId="52E1B58F" w14:textId="77777777" w:rsidR="00C629E4" w:rsidRDefault="00C629E4" w:rsidP="00C629E4">
            <w:pPr>
              <w:jc w:val="center"/>
              <w:rPr>
                <w:rFonts w:ascii="Segoe UI" w:hAnsi="Segoe UI" w:cs="Segoe UI"/>
              </w:rPr>
            </w:pPr>
          </w:p>
          <w:p w14:paraId="37FF2171" w14:textId="77777777" w:rsidR="00C629E4" w:rsidRDefault="00C629E4" w:rsidP="00C629E4">
            <w:pPr>
              <w:jc w:val="center"/>
              <w:rPr>
                <w:rFonts w:ascii="Segoe UI" w:hAnsi="Segoe UI" w:cs="Segoe UI"/>
              </w:rPr>
            </w:pPr>
          </w:p>
          <w:p w14:paraId="4FC3AB81" w14:textId="77777777" w:rsidR="00C629E4" w:rsidRPr="007578AA" w:rsidRDefault="00C629E4" w:rsidP="003D48DC">
            <w:pPr>
              <w:jc w:val="center"/>
              <w:rPr>
                <w:rFonts w:ascii="Segoe UI" w:hAnsi="Segoe UI" w:cs="Segoe UI"/>
              </w:rPr>
            </w:pPr>
          </w:p>
        </w:tc>
        <w:tc>
          <w:tcPr>
            <w:tcW w:w="1620" w:type="dxa"/>
            <w:tcBorders>
              <w:top w:val="single" w:sz="4" w:space="0" w:color="auto"/>
              <w:bottom w:val="single" w:sz="4" w:space="0" w:color="auto"/>
            </w:tcBorders>
          </w:tcPr>
          <w:p w14:paraId="20974A4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7088A0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284-51-245 (2)(b)</w:t>
            </w:r>
          </w:p>
        </w:tc>
        <w:tc>
          <w:tcPr>
            <w:tcW w:w="7151" w:type="dxa"/>
            <w:tcBorders>
              <w:top w:val="single" w:sz="4" w:space="0" w:color="auto"/>
              <w:bottom w:val="single" w:sz="4" w:space="0" w:color="auto"/>
            </w:tcBorders>
          </w:tcPr>
          <w:p w14:paraId="4DA36C3B" w14:textId="77777777" w:rsidR="00C629E4" w:rsidRPr="007578AA" w:rsidRDefault="00C629E4" w:rsidP="00C629E4">
            <w:pPr>
              <w:pStyle w:val="ListParagraph"/>
              <w:numPr>
                <w:ilvl w:val="2"/>
                <w:numId w:val="3"/>
              </w:numPr>
              <w:ind w:left="931"/>
              <w:rPr>
                <w:rFonts w:ascii="Segoe UI" w:eastAsia="Times New Roman" w:hAnsi="Segoe UI" w:cs="Segoe UI"/>
              </w:rPr>
            </w:pPr>
            <w:r w:rsidRPr="007578AA">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578AA">
              <w:rPr>
                <w:rFonts w:ascii="Segoe UI" w:hAnsi="Segoe UI" w:cs="Segoe UI"/>
              </w:rPr>
              <w:t>covered person or on behalf of the covered person an amount equal to the difference.</w:t>
            </w:r>
          </w:p>
        </w:tc>
        <w:tc>
          <w:tcPr>
            <w:tcW w:w="1440" w:type="dxa"/>
            <w:tcBorders>
              <w:top w:val="single" w:sz="4" w:space="0" w:color="auto"/>
              <w:bottom w:val="single" w:sz="4" w:space="0" w:color="auto"/>
            </w:tcBorders>
          </w:tcPr>
          <w:p w14:paraId="117BF6C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B777AD" w14:textId="77777777" w:rsidR="00C629E4" w:rsidRPr="007578AA" w:rsidRDefault="00C629E4" w:rsidP="00C629E4">
            <w:pPr>
              <w:jc w:val="center"/>
              <w:rPr>
                <w:rFonts w:ascii="Segoe UI" w:hAnsi="Segoe UI" w:cs="Segoe UI"/>
              </w:rPr>
            </w:pPr>
          </w:p>
        </w:tc>
      </w:tr>
      <w:tr w:rsidR="00C629E4" w:rsidRPr="007578AA" w14:paraId="1986BC25" w14:textId="77777777" w:rsidTr="00454DA3">
        <w:trPr>
          <w:jc w:val="center"/>
        </w:trPr>
        <w:tc>
          <w:tcPr>
            <w:tcW w:w="1795" w:type="dxa"/>
            <w:vMerge/>
            <w:tcBorders>
              <w:bottom w:val="nil"/>
            </w:tcBorders>
          </w:tcPr>
          <w:p w14:paraId="7A8557B7" w14:textId="77777777" w:rsidR="00C629E4" w:rsidRPr="007578AA" w:rsidRDefault="00C629E4" w:rsidP="00C629E4">
            <w:pPr>
              <w:jc w:val="center"/>
              <w:rPr>
                <w:rFonts w:ascii="Segoe UI" w:hAnsi="Segoe UI" w:cs="Segoe UI"/>
                <w:b/>
              </w:rPr>
            </w:pPr>
          </w:p>
        </w:tc>
        <w:tc>
          <w:tcPr>
            <w:tcW w:w="1530" w:type="dxa"/>
            <w:vMerge/>
            <w:tcBorders>
              <w:bottom w:val="nil"/>
            </w:tcBorders>
          </w:tcPr>
          <w:p w14:paraId="688306B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5A53815"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284-51-245(2)(c)</w:t>
            </w:r>
          </w:p>
          <w:p w14:paraId="2E652771" w14:textId="77777777" w:rsidR="00C629E4" w:rsidRPr="007578AA" w:rsidRDefault="00C629E4" w:rsidP="00C629E4">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79A6DB29" w14:textId="77777777" w:rsidR="00C629E4" w:rsidRPr="007578AA" w:rsidRDefault="00C629E4" w:rsidP="00C629E4">
            <w:pPr>
              <w:pStyle w:val="Default"/>
              <w:numPr>
                <w:ilvl w:val="2"/>
                <w:numId w:val="3"/>
              </w:numPr>
              <w:ind w:left="882"/>
              <w:rPr>
                <w:rFonts w:ascii="Segoe UI" w:hAnsi="Segoe UI" w:cs="Segoe UI"/>
                <w:sz w:val="22"/>
                <w:szCs w:val="22"/>
              </w:rPr>
            </w:pPr>
            <w:r w:rsidRPr="007578AA">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440" w:type="dxa"/>
            <w:tcBorders>
              <w:top w:val="single" w:sz="4" w:space="0" w:color="auto"/>
              <w:bottom w:val="single" w:sz="4" w:space="0" w:color="auto"/>
            </w:tcBorders>
          </w:tcPr>
          <w:p w14:paraId="1132AE2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050DEF8" w14:textId="77777777" w:rsidR="00C629E4" w:rsidRPr="007578AA" w:rsidRDefault="00C629E4" w:rsidP="00C629E4">
            <w:pPr>
              <w:jc w:val="center"/>
              <w:rPr>
                <w:rFonts w:ascii="Segoe UI" w:hAnsi="Segoe UI" w:cs="Segoe UI"/>
              </w:rPr>
            </w:pPr>
          </w:p>
        </w:tc>
      </w:tr>
      <w:tr w:rsidR="00C629E4" w:rsidRPr="007578AA" w14:paraId="4A4F942D" w14:textId="77777777" w:rsidTr="00454DA3">
        <w:trPr>
          <w:jc w:val="center"/>
        </w:trPr>
        <w:tc>
          <w:tcPr>
            <w:tcW w:w="1795" w:type="dxa"/>
            <w:vMerge w:val="restart"/>
            <w:tcBorders>
              <w:top w:val="nil"/>
              <w:bottom w:val="nil"/>
            </w:tcBorders>
          </w:tcPr>
          <w:p w14:paraId="60EC8811" w14:textId="77777777" w:rsidR="00C629E4" w:rsidRPr="007578AA" w:rsidRDefault="00C629E4" w:rsidP="00C629E4">
            <w:pPr>
              <w:jc w:val="center"/>
              <w:rPr>
                <w:rFonts w:ascii="Segoe UI" w:hAnsi="Segoe UI" w:cs="Segoe UI"/>
                <w:b/>
              </w:rPr>
            </w:pPr>
          </w:p>
        </w:tc>
        <w:tc>
          <w:tcPr>
            <w:tcW w:w="1530" w:type="dxa"/>
            <w:vMerge w:val="restart"/>
            <w:tcBorders>
              <w:top w:val="nil"/>
              <w:bottom w:val="nil"/>
            </w:tcBorders>
          </w:tcPr>
          <w:p w14:paraId="6D2CEFF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FFE668A"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DB0A290"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(2)(b)</w:t>
            </w:r>
          </w:p>
        </w:tc>
        <w:tc>
          <w:tcPr>
            <w:tcW w:w="7151" w:type="dxa"/>
            <w:tcBorders>
              <w:top w:val="single" w:sz="4" w:space="0" w:color="auto"/>
              <w:bottom w:val="single" w:sz="4" w:space="0" w:color="auto"/>
            </w:tcBorders>
          </w:tcPr>
          <w:p w14:paraId="4C592D7A" w14:textId="77777777" w:rsidR="00C629E4" w:rsidRPr="007578AA" w:rsidRDefault="00C629E4" w:rsidP="00C629E4">
            <w:pPr>
              <w:pStyle w:val="Default"/>
              <w:numPr>
                <w:ilvl w:val="0"/>
                <w:numId w:val="3"/>
              </w:numPr>
              <w:ind w:left="221" w:hanging="270"/>
              <w:rPr>
                <w:rFonts w:ascii="Segoe UI" w:hAnsi="Segoe UI" w:cs="Segoe UI"/>
                <w:color w:val="auto"/>
                <w:sz w:val="22"/>
                <w:szCs w:val="22"/>
              </w:rPr>
            </w:pPr>
            <w:r w:rsidRPr="007578AA">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440" w:type="dxa"/>
            <w:tcBorders>
              <w:top w:val="single" w:sz="4" w:space="0" w:color="auto"/>
              <w:bottom w:val="single" w:sz="4" w:space="0" w:color="auto"/>
            </w:tcBorders>
          </w:tcPr>
          <w:p w14:paraId="14327FE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060BD6B" w14:textId="77777777" w:rsidR="00C629E4" w:rsidRPr="007578AA" w:rsidRDefault="00C629E4" w:rsidP="00C629E4">
            <w:pPr>
              <w:jc w:val="center"/>
              <w:rPr>
                <w:rFonts w:ascii="Segoe UI" w:hAnsi="Segoe UI" w:cs="Segoe UI"/>
              </w:rPr>
            </w:pPr>
          </w:p>
        </w:tc>
      </w:tr>
      <w:tr w:rsidR="00C629E4" w:rsidRPr="007578AA" w14:paraId="217F21A6" w14:textId="77777777" w:rsidTr="00454DA3">
        <w:trPr>
          <w:jc w:val="center"/>
        </w:trPr>
        <w:tc>
          <w:tcPr>
            <w:tcW w:w="1795" w:type="dxa"/>
            <w:vMerge/>
            <w:tcBorders>
              <w:bottom w:val="nil"/>
            </w:tcBorders>
          </w:tcPr>
          <w:p w14:paraId="69F4682C" w14:textId="77777777" w:rsidR="00C629E4" w:rsidRPr="007578AA" w:rsidRDefault="00C629E4" w:rsidP="00C629E4">
            <w:pPr>
              <w:ind w:left="-108"/>
              <w:rPr>
                <w:rFonts w:ascii="Segoe UI" w:hAnsi="Segoe UI" w:cs="Segoe UI"/>
                <w:b/>
              </w:rPr>
            </w:pPr>
          </w:p>
        </w:tc>
        <w:tc>
          <w:tcPr>
            <w:tcW w:w="1530" w:type="dxa"/>
            <w:vMerge/>
            <w:tcBorders>
              <w:bottom w:val="nil"/>
            </w:tcBorders>
          </w:tcPr>
          <w:p w14:paraId="604D5A6A"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2928D1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w:t>
            </w:r>
          </w:p>
        </w:tc>
        <w:tc>
          <w:tcPr>
            <w:tcW w:w="7151" w:type="dxa"/>
            <w:tcBorders>
              <w:top w:val="single" w:sz="4" w:space="0" w:color="auto"/>
              <w:bottom w:val="single" w:sz="4" w:space="0" w:color="auto"/>
            </w:tcBorders>
          </w:tcPr>
          <w:p w14:paraId="3B8FBD16" w14:textId="77777777" w:rsidR="00C629E4" w:rsidRDefault="00C629E4" w:rsidP="00C629E4">
            <w:pPr>
              <w:pStyle w:val="Default"/>
              <w:numPr>
                <w:ilvl w:val="0"/>
                <w:numId w:val="3"/>
              </w:numPr>
              <w:ind w:left="221" w:hanging="270"/>
              <w:rPr>
                <w:rFonts w:ascii="Segoe UI" w:hAnsi="Segoe UI" w:cs="Segoe UI"/>
                <w:sz w:val="22"/>
                <w:szCs w:val="22"/>
              </w:rPr>
            </w:pPr>
            <w:r w:rsidRPr="007578AA">
              <w:rPr>
                <w:rFonts w:ascii="Segoe UI" w:hAnsi="Segoe UI" w:cs="Segoe UI"/>
                <w:b/>
                <w:sz w:val="22"/>
                <w:szCs w:val="22"/>
              </w:rPr>
              <w:t xml:space="preserve">Order of benefit determination. </w:t>
            </w:r>
            <w:r w:rsidRPr="007578AA">
              <w:rPr>
                <w:rFonts w:ascii="Segoe UI" w:hAnsi="Segoe UI" w:cs="Segoe UI"/>
                <w:sz w:val="22"/>
                <w:szCs w:val="22"/>
              </w:rPr>
              <w:t>Each plan determines its order of benefits using the first of the following rules that applies:</w:t>
            </w:r>
          </w:p>
          <w:p w14:paraId="3AD59416" w14:textId="77777777" w:rsidR="003D48DC" w:rsidRDefault="003D48DC" w:rsidP="003D48DC">
            <w:pPr>
              <w:pStyle w:val="Default"/>
              <w:rPr>
                <w:rFonts w:ascii="Segoe UI" w:hAnsi="Segoe UI" w:cs="Segoe UI"/>
                <w:sz w:val="22"/>
                <w:szCs w:val="22"/>
              </w:rPr>
            </w:pPr>
          </w:p>
          <w:p w14:paraId="209D2C24" w14:textId="77777777" w:rsidR="003D48DC" w:rsidRDefault="003D48DC" w:rsidP="003D48DC">
            <w:pPr>
              <w:pStyle w:val="Default"/>
              <w:rPr>
                <w:rFonts w:ascii="Segoe UI" w:hAnsi="Segoe UI" w:cs="Segoe UI"/>
                <w:sz w:val="22"/>
                <w:szCs w:val="22"/>
              </w:rPr>
            </w:pPr>
          </w:p>
          <w:p w14:paraId="1B44C4F2" w14:textId="77777777" w:rsidR="003D48DC" w:rsidRDefault="003D48DC" w:rsidP="003D48DC">
            <w:pPr>
              <w:pStyle w:val="Default"/>
              <w:rPr>
                <w:rFonts w:ascii="Segoe UI" w:hAnsi="Segoe UI" w:cs="Segoe UI"/>
                <w:sz w:val="22"/>
                <w:szCs w:val="22"/>
              </w:rPr>
            </w:pPr>
          </w:p>
          <w:p w14:paraId="1B3AA8FC" w14:textId="48B322A4" w:rsidR="003D48DC" w:rsidRPr="007578AA" w:rsidRDefault="003D48DC" w:rsidP="003D48DC">
            <w:pPr>
              <w:pStyle w:val="Default"/>
              <w:rPr>
                <w:rFonts w:ascii="Segoe UI" w:hAnsi="Segoe UI" w:cs="Segoe UI"/>
                <w:sz w:val="22"/>
                <w:szCs w:val="22"/>
              </w:rPr>
            </w:pPr>
          </w:p>
        </w:tc>
        <w:tc>
          <w:tcPr>
            <w:tcW w:w="1440" w:type="dxa"/>
            <w:tcBorders>
              <w:top w:val="single" w:sz="4" w:space="0" w:color="auto"/>
              <w:bottom w:val="single" w:sz="4" w:space="0" w:color="auto"/>
            </w:tcBorders>
          </w:tcPr>
          <w:p w14:paraId="34717CE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0D25E7A" w14:textId="77777777" w:rsidR="00C629E4" w:rsidRPr="007578AA" w:rsidRDefault="00C629E4" w:rsidP="00C629E4">
            <w:pPr>
              <w:jc w:val="center"/>
              <w:rPr>
                <w:rFonts w:ascii="Segoe UI" w:hAnsi="Segoe UI" w:cs="Segoe UI"/>
              </w:rPr>
            </w:pPr>
          </w:p>
        </w:tc>
      </w:tr>
      <w:tr w:rsidR="00C629E4" w:rsidRPr="007578AA" w14:paraId="42633AA0" w14:textId="77777777" w:rsidTr="00454DA3">
        <w:trPr>
          <w:jc w:val="center"/>
        </w:trPr>
        <w:tc>
          <w:tcPr>
            <w:tcW w:w="1795" w:type="dxa"/>
            <w:tcBorders>
              <w:top w:val="nil"/>
              <w:bottom w:val="nil"/>
            </w:tcBorders>
          </w:tcPr>
          <w:p w14:paraId="387BAC99" w14:textId="77777777" w:rsidR="003D48DC" w:rsidRDefault="003D48DC" w:rsidP="003D48DC">
            <w:pPr>
              <w:jc w:val="center"/>
              <w:rPr>
                <w:rFonts w:ascii="Segoe UI" w:hAnsi="Segoe UI" w:cs="Segoe UI"/>
                <w:b/>
              </w:rPr>
            </w:pPr>
            <w:r>
              <w:rPr>
                <w:rFonts w:ascii="Segoe UI" w:hAnsi="Segoe UI" w:cs="Segoe UI"/>
                <w:b/>
              </w:rPr>
              <w:lastRenderedPageBreak/>
              <w:t>Coordination of Benefits (Cont’d)</w:t>
            </w:r>
          </w:p>
          <w:p w14:paraId="253AA10B" w14:textId="77777777" w:rsidR="00C629E4" w:rsidRPr="007578AA" w:rsidRDefault="00C629E4" w:rsidP="00C629E4">
            <w:pPr>
              <w:jc w:val="center"/>
              <w:rPr>
                <w:rFonts w:ascii="Segoe UI" w:hAnsi="Segoe UI" w:cs="Segoe UI"/>
                <w:b/>
              </w:rPr>
            </w:pPr>
          </w:p>
          <w:p w14:paraId="5540E9C4"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16FBFA9B" w14:textId="77777777" w:rsidR="003D48DC" w:rsidRPr="003D48DC" w:rsidRDefault="003D48DC" w:rsidP="003D48DC">
            <w:pPr>
              <w:jc w:val="center"/>
              <w:rPr>
                <w:rFonts w:ascii="Segoe UI" w:hAnsi="Segoe UI" w:cs="Segoe UI"/>
              </w:rPr>
            </w:pPr>
            <w:r w:rsidRPr="003D48DC">
              <w:rPr>
                <w:rFonts w:ascii="Segoe UI" w:hAnsi="Segoe UI" w:cs="Segoe UI"/>
              </w:rPr>
              <w:t xml:space="preserve">Rules for </w:t>
            </w:r>
            <w:proofErr w:type="spellStart"/>
            <w:r w:rsidRPr="003D48DC">
              <w:rPr>
                <w:rFonts w:ascii="Segoe UI" w:hAnsi="Segoe UI" w:cs="Segoe UI"/>
              </w:rPr>
              <w:t>Coordinationof</w:t>
            </w:r>
            <w:proofErr w:type="spellEnd"/>
            <w:r w:rsidRPr="003D48DC">
              <w:rPr>
                <w:rFonts w:ascii="Segoe UI" w:hAnsi="Segoe UI" w:cs="Segoe UI"/>
              </w:rPr>
              <w:t xml:space="preserve"> Benefits  </w:t>
            </w:r>
          </w:p>
          <w:p w14:paraId="3654E054" w14:textId="5BC9D450" w:rsidR="00C629E4" w:rsidRPr="007578AA" w:rsidRDefault="003D48DC" w:rsidP="003D48DC">
            <w:pPr>
              <w:jc w:val="center"/>
              <w:rPr>
                <w:rFonts w:ascii="Segoe UI" w:hAnsi="Segoe UI" w:cs="Segoe UI"/>
              </w:rPr>
            </w:pPr>
            <w:r w:rsidRPr="003D48DC">
              <w:rPr>
                <w:rFonts w:ascii="Segoe UI" w:hAnsi="Segoe UI" w:cs="Segoe UI"/>
              </w:rPr>
              <w:t>(cont’d)</w:t>
            </w:r>
          </w:p>
        </w:tc>
        <w:tc>
          <w:tcPr>
            <w:tcW w:w="1620" w:type="dxa"/>
            <w:tcBorders>
              <w:top w:val="single" w:sz="4" w:space="0" w:color="auto"/>
              <w:bottom w:val="single" w:sz="4" w:space="0" w:color="auto"/>
            </w:tcBorders>
          </w:tcPr>
          <w:p w14:paraId="712EC9A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AFC303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(4)(a)(i)</w:t>
            </w:r>
          </w:p>
        </w:tc>
        <w:tc>
          <w:tcPr>
            <w:tcW w:w="7151" w:type="dxa"/>
            <w:tcBorders>
              <w:top w:val="single" w:sz="4" w:space="0" w:color="auto"/>
              <w:bottom w:val="single" w:sz="4" w:space="0" w:color="auto"/>
            </w:tcBorders>
          </w:tcPr>
          <w:p w14:paraId="27D38321" w14:textId="77777777" w:rsidR="00C629E4" w:rsidRPr="007578AA" w:rsidRDefault="00C629E4" w:rsidP="00C629E4">
            <w:pPr>
              <w:pStyle w:val="Default"/>
              <w:numPr>
                <w:ilvl w:val="1"/>
                <w:numId w:val="3"/>
              </w:numPr>
              <w:ind w:left="491" w:hanging="270"/>
              <w:rPr>
                <w:rFonts w:ascii="Segoe UI" w:hAnsi="Segoe UI" w:cs="Segoe UI"/>
                <w:sz w:val="22"/>
                <w:szCs w:val="22"/>
              </w:rPr>
            </w:pPr>
            <w:r w:rsidRPr="007578AA">
              <w:rPr>
                <w:rFonts w:ascii="Segoe UI" w:hAnsi="Segoe UI" w:cs="Segoe UI"/>
                <w:sz w:val="22"/>
                <w:szCs w:val="22"/>
              </w:rPr>
              <w:t xml:space="preserve">Nondependent or dependent. </w:t>
            </w:r>
          </w:p>
          <w:p w14:paraId="785A6333" w14:textId="77777777" w:rsidR="00C629E4" w:rsidRPr="007578AA" w:rsidRDefault="00C629E4" w:rsidP="00C629E4">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440" w:type="dxa"/>
            <w:tcBorders>
              <w:top w:val="single" w:sz="4" w:space="0" w:color="auto"/>
              <w:bottom w:val="single" w:sz="4" w:space="0" w:color="auto"/>
            </w:tcBorders>
          </w:tcPr>
          <w:p w14:paraId="3E9C900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74EBADC" w14:textId="77777777" w:rsidR="00C629E4" w:rsidRPr="007578AA" w:rsidRDefault="00C629E4" w:rsidP="00C629E4">
            <w:pPr>
              <w:jc w:val="center"/>
              <w:rPr>
                <w:rFonts w:ascii="Segoe UI" w:hAnsi="Segoe UI" w:cs="Segoe UI"/>
              </w:rPr>
            </w:pPr>
          </w:p>
        </w:tc>
      </w:tr>
      <w:tr w:rsidR="00C629E4" w:rsidRPr="007578AA" w14:paraId="3C2551E4" w14:textId="77777777" w:rsidTr="00454DA3">
        <w:trPr>
          <w:jc w:val="center"/>
        </w:trPr>
        <w:tc>
          <w:tcPr>
            <w:tcW w:w="1795" w:type="dxa"/>
            <w:tcBorders>
              <w:top w:val="nil"/>
              <w:bottom w:val="nil"/>
            </w:tcBorders>
          </w:tcPr>
          <w:p w14:paraId="73CCE882"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1700C202" w14:textId="77777777" w:rsidR="00C629E4" w:rsidRDefault="00C629E4" w:rsidP="00C629E4">
            <w:pPr>
              <w:jc w:val="center"/>
              <w:rPr>
                <w:rFonts w:ascii="Segoe UI" w:hAnsi="Segoe UI" w:cs="Segoe UI"/>
              </w:rPr>
            </w:pPr>
          </w:p>
          <w:p w14:paraId="131F871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B8E585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EDF08E5"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p>
        </w:tc>
        <w:tc>
          <w:tcPr>
            <w:tcW w:w="7151" w:type="dxa"/>
            <w:tcBorders>
              <w:top w:val="single" w:sz="4" w:space="0" w:color="auto"/>
              <w:bottom w:val="single" w:sz="4" w:space="0" w:color="auto"/>
            </w:tcBorders>
          </w:tcPr>
          <w:p w14:paraId="2D65217E" w14:textId="77777777" w:rsidR="00C629E4" w:rsidRPr="000E7AF6" w:rsidRDefault="00C629E4" w:rsidP="00C629E4">
            <w:pPr>
              <w:pStyle w:val="ListParagraph"/>
              <w:numPr>
                <w:ilvl w:val="2"/>
                <w:numId w:val="3"/>
              </w:numPr>
              <w:ind w:left="661" w:hanging="180"/>
              <w:rPr>
                <w:rFonts w:ascii="Segoe UI" w:eastAsia="Times New Roman" w:hAnsi="Segoe UI" w:cs="Segoe UI"/>
              </w:rPr>
            </w:pPr>
            <w:r w:rsidRPr="007578AA">
              <w:rPr>
                <w:rFonts w:ascii="Segoe UI" w:hAnsi="Segoe UI" w:cs="Segoe UI"/>
                <w:color w:val="000000"/>
              </w:rPr>
              <w:t>If the person is a Medicare beneficiary, and, as a result of the provisions of Title XVIII of the Social Security Act and implementing regulations, Medicare is:</w:t>
            </w:r>
          </w:p>
        </w:tc>
        <w:tc>
          <w:tcPr>
            <w:tcW w:w="1440" w:type="dxa"/>
            <w:tcBorders>
              <w:top w:val="single" w:sz="4" w:space="0" w:color="auto"/>
              <w:bottom w:val="single" w:sz="4" w:space="0" w:color="auto"/>
            </w:tcBorders>
          </w:tcPr>
          <w:p w14:paraId="1BC2B29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74B3B0E" w14:textId="77777777" w:rsidR="00C629E4" w:rsidRPr="007578AA" w:rsidRDefault="00C629E4" w:rsidP="00C629E4">
            <w:pPr>
              <w:jc w:val="center"/>
              <w:rPr>
                <w:rFonts w:ascii="Segoe UI" w:hAnsi="Segoe UI" w:cs="Segoe UI"/>
              </w:rPr>
            </w:pPr>
          </w:p>
        </w:tc>
      </w:tr>
      <w:tr w:rsidR="00C629E4" w:rsidRPr="007578AA" w14:paraId="75507CA5" w14:textId="77777777" w:rsidTr="00454DA3">
        <w:trPr>
          <w:jc w:val="center"/>
        </w:trPr>
        <w:tc>
          <w:tcPr>
            <w:tcW w:w="1795" w:type="dxa"/>
            <w:vMerge w:val="restart"/>
            <w:tcBorders>
              <w:top w:val="nil"/>
            </w:tcBorders>
          </w:tcPr>
          <w:p w14:paraId="7EC36E71" w14:textId="77777777" w:rsidR="00C629E4" w:rsidRPr="007578AA" w:rsidRDefault="00C629E4" w:rsidP="00C629E4">
            <w:pPr>
              <w:ind w:left="-108"/>
              <w:jc w:val="center"/>
              <w:rPr>
                <w:rFonts w:ascii="Segoe UI" w:hAnsi="Segoe UI" w:cs="Segoe UI"/>
                <w:b/>
              </w:rPr>
            </w:pPr>
          </w:p>
        </w:tc>
        <w:tc>
          <w:tcPr>
            <w:tcW w:w="1530" w:type="dxa"/>
            <w:vMerge w:val="restart"/>
            <w:tcBorders>
              <w:top w:val="nil"/>
            </w:tcBorders>
          </w:tcPr>
          <w:p w14:paraId="2A70E45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7F541E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6EE731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r w:rsidRPr="007578AA">
              <w:rPr>
                <w:rFonts w:ascii="Segoe UI" w:hAnsi="Segoe UI" w:cs="Segoe UI"/>
                <w:sz w:val="22"/>
                <w:szCs w:val="22"/>
              </w:rPr>
              <w:t>(I)</w:t>
            </w:r>
          </w:p>
        </w:tc>
        <w:tc>
          <w:tcPr>
            <w:tcW w:w="7151" w:type="dxa"/>
            <w:tcBorders>
              <w:top w:val="single" w:sz="4" w:space="0" w:color="auto"/>
              <w:bottom w:val="single" w:sz="4" w:space="0" w:color="auto"/>
            </w:tcBorders>
          </w:tcPr>
          <w:p w14:paraId="24C22554" w14:textId="77777777" w:rsidR="00C629E4" w:rsidRPr="007578AA" w:rsidRDefault="00C629E4" w:rsidP="00C629E4">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Secondary to the plan covering the person as a dependent; and </w:t>
            </w:r>
          </w:p>
        </w:tc>
        <w:tc>
          <w:tcPr>
            <w:tcW w:w="1440" w:type="dxa"/>
            <w:tcBorders>
              <w:top w:val="single" w:sz="4" w:space="0" w:color="auto"/>
              <w:bottom w:val="single" w:sz="4" w:space="0" w:color="auto"/>
            </w:tcBorders>
          </w:tcPr>
          <w:p w14:paraId="471ED78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53FA2AD" w14:textId="77777777" w:rsidR="00C629E4" w:rsidRPr="007578AA" w:rsidRDefault="00C629E4" w:rsidP="00C629E4">
            <w:pPr>
              <w:jc w:val="center"/>
              <w:rPr>
                <w:rFonts w:ascii="Segoe UI" w:hAnsi="Segoe UI" w:cs="Segoe UI"/>
              </w:rPr>
            </w:pPr>
          </w:p>
        </w:tc>
      </w:tr>
      <w:tr w:rsidR="00C629E4" w:rsidRPr="007578AA" w14:paraId="1F0D4E83" w14:textId="77777777" w:rsidTr="00454DA3">
        <w:trPr>
          <w:jc w:val="center"/>
        </w:trPr>
        <w:tc>
          <w:tcPr>
            <w:tcW w:w="1795" w:type="dxa"/>
            <w:vMerge/>
            <w:tcBorders>
              <w:bottom w:val="nil"/>
            </w:tcBorders>
          </w:tcPr>
          <w:p w14:paraId="2BCAAFD1"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19C7B1B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CFA0D6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FE00FCA"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(4)(a)(ii)</w:t>
            </w:r>
            <w:r>
              <w:rPr>
                <w:rFonts w:ascii="Segoe UI" w:hAnsi="Segoe UI" w:cs="Segoe UI"/>
                <w:sz w:val="22"/>
                <w:szCs w:val="22"/>
              </w:rPr>
              <w:t>(A)</w:t>
            </w:r>
            <w:r w:rsidRPr="007578AA">
              <w:rPr>
                <w:rFonts w:ascii="Segoe UI" w:hAnsi="Segoe UI" w:cs="Segoe UI"/>
                <w:sz w:val="22"/>
                <w:szCs w:val="22"/>
              </w:rPr>
              <w:t>(II)</w:t>
            </w:r>
          </w:p>
        </w:tc>
        <w:tc>
          <w:tcPr>
            <w:tcW w:w="7151" w:type="dxa"/>
            <w:tcBorders>
              <w:top w:val="single" w:sz="4" w:space="0" w:color="auto"/>
              <w:bottom w:val="single" w:sz="4" w:space="0" w:color="auto"/>
            </w:tcBorders>
          </w:tcPr>
          <w:p w14:paraId="11CA9226" w14:textId="77777777" w:rsidR="00C629E4" w:rsidRPr="007578AA" w:rsidRDefault="00C629E4" w:rsidP="00C629E4">
            <w:pPr>
              <w:pStyle w:val="Default"/>
              <w:numPr>
                <w:ilvl w:val="3"/>
                <w:numId w:val="3"/>
              </w:numPr>
              <w:ind w:left="941" w:hanging="270"/>
              <w:rPr>
                <w:rFonts w:ascii="Segoe UI" w:hAnsi="Segoe UI" w:cs="Segoe UI"/>
                <w:sz w:val="22"/>
                <w:szCs w:val="22"/>
              </w:rPr>
            </w:pPr>
            <w:r w:rsidRPr="007578AA">
              <w:rPr>
                <w:rFonts w:ascii="Segoe UI" w:hAnsi="Segoe UI" w:cs="Segoe UI"/>
                <w:sz w:val="22"/>
                <w:szCs w:val="22"/>
              </w:rPr>
              <w:t xml:space="preserve">Primary to the plan covering the person as other than a dependent (e.g., a retired employee); </w:t>
            </w:r>
          </w:p>
        </w:tc>
        <w:tc>
          <w:tcPr>
            <w:tcW w:w="1440" w:type="dxa"/>
            <w:tcBorders>
              <w:top w:val="single" w:sz="4" w:space="0" w:color="auto"/>
              <w:bottom w:val="single" w:sz="4" w:space="0" w:color="auto"/>
            </w:tcBorders>
          </w:tcPr>
          <w:p w14:paraId="2355868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31606BD" w14:textId="77777777" w:rsidR="00C629E4" w:rsidRPr="007578AA" w:rsidRDefault="00C629E4" w:rsidP="00C629E4">
            <w:pPr>
              <w:jc w:val="center"/>
              <w:rPr>
                <w:rFonts w:ascii="Segoe UI" w:hAnsi="Segoe UI" w:cs="Segoe UI"/>
              </w:rPr>
            </w:pPr>
          </w:p>
        </w:tc>
      </w:tr>
      <w:tr w:rsidR="00C629E4" w:rsidRPr="007578AA" w14:paraId="763D0F45" w14:textId="77777777" w:rsidTr="003D48DC">
        <w:trPr>
          <w:jc w:val="center"/>
        </w:trPr>
        <w:tc>
          <w:tcPr>
            <w:tcW w:w="1795" w:type="dxa"/>
            <w:tcBorders>
              <w:top w:val="nil"/>
              <w:bottom w:val="nil"/>
            </w:tcBorders>
          </w:tcPr>
          <w:p w14:paraId="5C89C6DD"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2C9EECD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7F1DFA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451E162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w:t>
            </w:r>
            <w:r>
              <w:rPr>
                <w:rFonts w:ascii="Segoe UI" w:hAnsi="Segoe UI" w:cs="Segoe UI"/>
                <w:sz w:val="22"/>
                <w:szCs w:val="22"/>
              </w:rPr>
              <w:t>(ii)</w:t>
            </w:r>
            <w:r w:rsidRPr="007578AA">
              <w:rPr>
                <w:rFonts w:ascii="Segoe UI" w:hAnsi="Segoe UI" w:cs="Segoe UI"/>
                <w:sz w:val="22"/>
                <w:szCs w:val="22"/>
              </w:rPr>
              <w:t>(B)</w:t>
            </w:r>
          </w:p>
        </w:tc>
        <w:tc>
          <w:tcPr>
            <w:tcW w:w="7151" w:type="dxa"/>
            <w:tcBorders>
              <w:top w:val="single" w:sz="4" w:space="0" w:color="auto"/>
              <w:bottom w:val="single" w:sz="4" w:space="0" w:color="auto"/>
            </w:tcBorders>
          </w:tcPr>
          <w:p w14:paraId="2E44EC7A" w14:textId="77777777" w:rsidR="00C629E4" w:rsidRPr="007578AA" w:rsidRDefault="00C629E4" w:rsidP="00C629E4">
            <w:pPr>
              <w:pStyle w:val="Default"/>
              <w:ind w:left="671"/>
              <w:rPr>
                <w:rFonts w:ascii="Segoe UI" w:hAnsi="Segoe UI" w:cs="Segoe UI"/>
                <w:sz w:val="22"/>
                <w:szCs w:val="22"/>
              </w:rPr>
            </w:pPr>
            <w:r w:rsidRPr="007578AA">
              <w:rPr>
                <w:rFonts w:ascii="Segoe UI" w:hAnsi="Segoe UI" w:cs="Segoe UI"/>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440" w:type="dxa"/>
            <w:tcBorders>
              <w:top w:val="single" w:sz="4" w:space="0" w:color="auto"/>
              <w:bottom w:val="single" w:sz="4" w:space="0" w:color="auto"/>
            </w:tcBorders>
          </w:tcPr>
          <w:p w14:paraId="2530C60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2A0635" w14:textId="77777777" w:rsidR="00C629E4" w:rsidRPr="007578AA" w:rsidRDefault="00C629E4" w:rsidP="00C629E4">
            <w:pPr>
              <w:jc w:val="center"/>
              <w:rPr>
                <w:rFonts w:ascii="Segoe UI" w:hAnsi="Segoe UI" w:cs="Segoe UI"/>
              </w:rPr>
            </w:pPr>
          </w:p>
        </w:tc>
      </w:tr>
      <w:tr w:rsidR="00C629E4" w:rsidRPr="007578AA" w14:paraId="21B0E64C" w14:textId="77777777" w:rsidTr="003D48DC">
        <w:trPr>
          <w:trHeight w:val="233"/>
          <w:jc w:val="center"/>
        </w:trPr>
        <w:tc>
          <w:tcPr>
            <w:tcW w:w="1795" w:type="dxa"/>
            <w:tcBorders>
              <w:top w:val="nil"/>
              <w:bottom w:val="nil"/>
            </w:tcBorders>
          </w:tcPr>
          <w:p w14:paraId="01ED4882" w14:textId="0216AE5C" w:rsidR="00C629E4" w:rsidRPr="007578AA" w:rsidRDefault="00C629E4" w:rsidP="00C629E4">
            <w:pPr>
              <w:jc w:val="center"/>
              <w:rPr>
                <w:rFonts w:ascii="Segoe UI" w:hAnsi="Segoe UI" w:cs="Segoe UI"/>
                <w:b/>
              </w:rPr>
            </w:pPr>
          </w:p>
        </w:tc>
        <w:tc>
          <w:tcPr>
            <w:tcW w:w="1530" w:type="dxa"/>
            <w:tcBorders>
              <w:top w:val="nil"/>
              <w:bottom w:val="nil"/>
            </w:tcBorders>
          </w:tcPr>
          <w:p w14:paraId="070354D5" w14:textId="55430D26"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5DA2C4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DE243E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284-51-205(4)(b)</w:t>
            </w:r>
          </w:p>
        </w:tc>
        <w:tc>
          <w:tcPr>
            <w:tcW w:w="7151" w:type="dxa"/>
            <w:tcBorders>
              <w:top w:val="single" w:sz="4" w:space="0" w:color="auto"/>
              <w:bottom w:val="single" w:sz="4" w:space="0" w:color="auto"/>
            </w:tcBorders>
          </w:tcPr>
          <w:p w14:paraId="2C54D45F" w14:textId="77777777" w:rsidR="00C629E4" w:rsidRPr="007578AA" w:rsidRDefault="00C629E4" w:rsidP="00C629E4">
            <w:pPr>
              <w:pStyle w:val="Default"/>
              <w:numPr>
                <w:ilvl w:val="1"/>
                <w:numId w:val="3"/>
              </w:numPr>
              <w:ind w:left="491" w:hanging="270"/>
              <w:rPr>
                <w:rFonts w:ascii="Segoe UI" w:hAnsi="Segoe UI" w:cs="Segoe UI"/>
                <w:sz w:val="22"/>
                <w:szCs w:val="22"/>
              </w:rPr>
            </w:pPr>
            <w:r w:rsidRPr="007578AA">
              <w:rPr>
                <w:rFonts w:ascii="Segoe UI" w:hAnsi="Segoe UI" w:cs="Segoe UI"/>
                <w:b/>
                <w:sz w:val="22"/>
                <w:szCs w:val="22"/>
              </w:rPr>
              <w:t>Dependent child covered under more than one plan</w:t>
            </w:r>
            <w:r w:rsidRPr="007578AA">
              <w:rPr>
                <w:rFonts w:ascii="Segoe UI" w:hAnsi="Segoe UI" w:cs="Segoe UI"/>
                <w:sz w:val="22"/>
                <w:szCs w:val="22"/>
              </w:rPr>
              <w:t xml:space="preserve">. Unless there is a court decree stating otherwise, plans covering a dependent child must determine the order of benefits as follows: </w:t>
            </w:r>
          </w:p>
        </w:tc>
        <w:tc>
          <w:tcPr>
            <w:tcW w:w="1440" w:type="dxa"/>
            <w:tcBorders>
              <w:top w:val="single" w:sz="4" w:space="0" w:color="auto"/>
              <w:bottom w:val="single" w:sz="4" w:space="0" w:color="auto"/>
            </w:tcBorders>
          </w:tcPr>
          <w:p w14:paraId="4D6406A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15FC262" w14:textId="77777777" w:rsidR="00C629E4" w:rsidRPr="007578AA" w:rsidRDefault="00C629E4" w:rsidP="00C629E4">
            <w:pPr>
              <w:jc w:val="center"/>
              <w:rPr>
                <w:rFonts w:ascii="Segoe UI" w:hAnsi="Segoe UI" w:cs="Segoe UI"/>
              </w:rPr>
            </w:pPr>
          </w:p>
        </w:tc>
      </w:tr>
      <w:tr w:rsidR="00C629E4" w:rsidRPr="007578AA" w14:paraId="00339198" w14:textId="77777777" w:rsidTr="00454DA3">
        <w:trPr>
          <w:jc w:val="center"/>
        </w:trPr>
        <w:tc>
          <w:tcPr>
            <w:tcW w:w="1795" w:type="dxa"/>
            <w:tcBorders>
              <w:top w:val="nil"/>
              <w:bottom w:val="nil"/>
            </w:tcBorders>
          </w:tcPr>
          <w:p w14:paraId="1A7FAA08"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2EAAC621" w14:textId="085C42C6"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87FB5E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284-51-205(4)(b)(i)</w:t>
            </w:r>
          </w:p>
        </w:tc>
        <w:tc>
          <w:tcPr>
            <w:tcW w:w="7151" w:type="dxa"/>
            <w:tcBorders>
              <w:top w:val="single" w:sz="4" w:space="0" w:color="auto"/>
              <w:bottom w:val="single" w:sz="4" w:space="0" w:color="auto"/>
            </w:tcBorders>
          </w:tcPr>
          <w:p w14:paraId="0673526B" w14:textId="77777777" w:rsidR="00C629E4" w:rsidRPr="007578AA" w:rsidRDefault="00C629E4" w:rsidP="00C629E4">
            <w:pPr>
              <w:pStyle w:val="Default"/>
              <w:numPr>
                <w:ilvl w:val="2"/>
                <w:numId w:val="3"/>
              </w:numPr>
              <w:ind w:left="671" w:hanging="180"/>
              <w:rPr>
                <w:rFonts w:ascii="Segoe UI" w:hAnsi="Segoe UI" w:cs="Segoe UI"/>
                <w:sz w:val="22"/>
                <w:szCs w:val="22"/>
              </w:rPr>
            </w:pPr>
            <w:r w:rsidRPr="007578AA">
              <w:rPr>
                <w:rFonts w:ascii="Segoe UI" w:hAnsi="Segoe UI" w:cs="Segoe UI"/>
                <w:sz w:val="22"/>
                <w:szCs w:val="22"/>
              </w:rPr>
              <w:t xml:space="preserve">For a dependent child whose parents are married or are living together, whether or not they have ever been married: </w:t>
            </w:r>
          </w:p>
        </w:tc>
        <w:tc>
          <w:tcPr>
            <w:tcW w:w="1440" w:type="dxa"/>
            <w:tcBorders>
              <w:top w:val="single" w:sz="4" w:space="0" w:color="auto"/>
              <w:bottom w:val="single" w:sz="4" w:space="0" w:color="auto"/>
            </w:tcBorders>
          </w:tcPr>
          <w:p w14:paraId="112D760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8153233" w14:textId="77777777" w:rsidR="00C629E4" w:rsidRPr="007578AA" w:rsidRDefault="00C629E4" w:rsidP="00C629E4">
            <w:pPr>
              <w:jc w:val="center"/>
              <w:rPr>
                <w:rFonts w:ascii="Segoe UI" w:hAnsi="Segoe UI" w:cs="Segoe UI"/>
              </w:rPr>
            </w:pPr>
          </w:p>
        </w:tc>
      </w:tr>
      <w:tr w:rsidR="00C629E4" w:rsidRPr="007578AA" w14:paraId="506C973B" w14:textId="77777777" w:rsidTr="00454DA3">
        <w:trPr>
          <w:jc w:val="center"/>
        </w:trPr>
        <w:tc>
          <w:tcPr>
            <w:tcW w:w="1795" w:type="dxa"/>
            <w:tcBorders>
              <w:top w:val="nil"/>
              <w:bottom w:val="nil"/>
            </w:tcBorders>
          </w:tcPr>
          <w:p w14:paraId="55651722"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223565E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593C62E"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 (4)(b)(i)(A)</w:t>
            </w:r>
          </w:p>
        </w:tc>
        <w:tc>
          <w:tcPr>
            <w:tcW w:w="7151" w:type="dxa"/>
            <w:tcBorders>
              <w:top w:val="single" w:sz="4" w:space="0" w:color="auto"/>
              <w:bottom w:val="single" w:sz="4" w:space="0" w:color="auto"/>
            </w:tcBorders>
          </w:tcPr>
          <w:p w14:paraId="4126BC6F"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The plan of the parent whose birthday falls earlier in the calendar year is the primary plan; or </w:t>
            </w:r>
          </w:p>
        </w:tc>
        <w:tc>
          <w:tcPr>
            <w:tcW w:w="1440" w:type="dxa"/>
            <w:tcBorders>
              <w:top w:val="single" w:sz="4" w:space="0" w:color="auto"/>
              <w:bottom w:val="single" w:sz="4" w:space="0" w:color="auto"/>
            </w:tcBorders>
          </w:tcPr>
          <w:p w14:paraId="0617D38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1BB145" w14:textId="77777777" w:rsidR="00C629E4" w:rsidRPr="007578AA" w:rsidRDefault="00C629E4" w:rsidP="00C629E4">
            <w:pPr>
              <w:jc w:val="center"/>
              <w:rPr>
                <w:rFonts w:ascii="Segoe UI" w:hAnsi="Segoe UI" w:cs="Segoe UI"/>
              </w:rPr>
            </w:pPr>
          </w:p>
        </w:tc>
      </w:tr>
      <w:tr w:rsidR="00C629E4" w:rsidRPr="007578AA" w14:paraId="2B0440D1" w14:textId="77777777" w:rsidTr="00454DA3">
        <w:trPr>
          <w:jc w:val="center"/>
        </w:trPr>
        <w:tc>
          <w:tcPr>
            <w:tcW w:w="1795" w:type="dxa"/>
            <w:vMerge w:val="restart"/>
            <w:tcBorders>
              <w:top w:val="nil"/>
            </w:tcBorders>
          </w:tcPr>
          <w:p w14:paraId="13813581" w14:textId="77777777" w:rsidR="00C629E4" w:rsidRDefault="00C629E4" w:rsidP="00C629E4">
            <w:pPr>
              <w:jc w:val="center"/>
              <w:rPr>
                <w:rFonts w:ascii="Segoe UI" w:hAnsi="Segoe UI" w:cs="Segoe UI"/>
                <w:b/>
              </w:rPr>
            </w:pPr>
          </w:p>
          <w:p w14:paraId="76D0DCA7" w14:textId="77777777" w:rsidR="003D48DC" w:rsidRDefault="003D48DC" w:rsidP="00C629E4">
            <w:pPr>
              <w:jc w:val="center"/>
              <w:rPr>
                <w:rFonts w:ascii="Segoe UI" w:hAnsi="Segoe UI" w:cs="Segoe UI"/>
                <w:b/>
              </w:rPr>
            </w:pPr>
          </w:p>
          <w:p w14:paraId="3870922B" w14:textId="77777777" w:rsidR="003D48DC" w:rsidRPr="003D48DC" w:rsidRDefault="003D48DC" w:rsidP="003D48DC">
            <w:pPr>
              <w:jc w:val="center"/>
              <w:rPr>
                <w:rFonts w:ascii="Segoe UI" w:hAnsi="Segoe UI" w:cs="Segoe UI"/>
                <w:b/>
              </w:rPr>
            </w:pPr>
            <w:r w:rsidRPr="003D48DC">
              <w:rPr>
                <w:rFonts w:ascii="Segoe UI" w:hAnsi="Segoe UI" w:cs="Segoe UI"/>
                <w:b/>
              </w:rPr>
              <w:lastRenderedPageBreak/>
              <w:t>Coordination of Benefits</w:t>
            </w:r>
          </w:p>
          <w:p w14:paraId="51A43B3C" w14:textId="77777777" w:rsidR="003D48DC" w:rsidRPr="003D48DC" w:rsidRDefault="003D48DC" w:rsidP="003D48DC">
            <w:pPr>
              <w:jc w:val="center"/>
              <w:rPr>
                <w:rFonts w:ascii="Segoe UI" w:hAnsi="Segoe UI" w:cs="Segoe UI"/>
                <w:b/>
              </w:rPr>
            </w:pPr>
            <w:r w:rsidRPr="003D48DC">
              <w:rPr>
                <w:rFonts w:ascii="Segoe UI" w:hAnsi="Segoe UI" w:cs="Segoe UI"/>
                <w:b/>
              </w:rPr>
              <w:t>(Cont’d)</w:t>
            </w:r>
          </w:p>
          <w:p w14:paraId="70F2933D" w14:textId="3490CB2B" w:rsidR="003D48DC" w:rsidRPr="007578AA" w:rsidRDefault="003D48DC" w:rsidP="00C629E4">
            <w:pPr>
              <w:jc w:val="center"/>
              <w:rPr>
                <w:rFonts w:ascii="Segoe UI" w:hAnsi="Segoe UI" w:cs="Segoe UI"/>
                <w:b/>
              </w:rPr>
            </w:pPr>
          </w:p>
        </w:tc>
        <w:tc>
          <w:tcPr>
            <w:tcW w:w="1530" w:type="dxa"/>
            <w:vMerge w:val="restart"/>
            <w:tcBorders>
              <w:top w:val="nil"/>
            </w:tcBorders>
          </w:tcPr>
          <w:p w14:paraId="7EED782C" w14:textId="77777777" w:rsidR="00C629E4" w:rsidRDefault="00C629E4" w:rsidP="00C629E4">
            <w:pPr>
              <w:jc w:val="center"/>
              <w:rPr>
                <w:rFonts w:ascii="Segoe UI" w:hAnsi="Segoe UI" w:cs="Segoe UI"/>
              </w:rPr>
            </w:pPr>
          </w:p>
          <w:p w14:paraId="5B96D591" w14:textId="77777777" w:rsidR="0074783C" w:rsidRDefault="0074783C" w:rsidP="00C629E4">
            <w:pPr>
              <w:jc w:val="center"/>
              <w:rPr>
                <w:rFonts w:ascii="Segoe UI" w:hAnsi="Segoe UI" w:cs="Segoe UI"/>
              </w:rPr>
            </w:pPr>
          </w:p>
          <w:p w14:paraId="25077F14" w14:textId="4129DC01" w:rsidR="0074783C" w:rsidRPr="007578AA" w:rsidRDefault="0074783C" w:rsidP="00C629E4">
            <w:pPr>
              <w:jc w:val="center"/>
              <w:rPr>
                <w:rFonts w:ascii="Segoe UI" w:hAnsi="Segoe UI" w:cs="Segoe UI"/>
              </w:rPr>
            </w:pPr>
            <w:r w:rsidRPr="0074783C">
              <w:rPr>
                <w:rFonts w:ascii="Segoe UI" w:hAnsi="Segoe UI" w:cs="Segoe UI"/>
              </w:rPr>
              <w:lastRenderedPageBreak/>
              <w:t xml:space="preserve">Rules for Coordination of </w:t>
            </w:r>
            <w:proofErr w:type="gramStart"/>
            <w:r w:rsidRPr="0074783C">
              <w:rPr>
                <w:rFonts w:ascii="Segoe UI" w:hAnsi="Segoe UI" w:cs="Segoe UI"/>
              </w:rPr>
              <w:t>Benefits  (</w:t>
            </w:r>
            <w:proofErr w:type="gramEnd"/>
            <w:r w:rsidRPr="0074783C">
              <w:rPr>
                <w:rFonts w:ascii="Segoe UI" w:hAnsi="Segoe UI" w:cs="Segoe UI"/>
              </w:rPr>
              <w:t>cont’d)</w:t>
            </w:r>
          </w:p>
        </w:tc>
        <w:tc>
          <w:tcPr>
            <w:tcW w:w="1620" w:type="dxa"/>
            <w:tcBorders>
              <w:top w:val="single" w:sz="4" w:space="0" w:color="auto"/>
              <w:bottom w:val="single" w:sz="4" w:space="0" w:color="auto"/>
            </w:tcBorders>
          </w:tcPr>
          <w:p w14:paraId="2BA2D5BE"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lastRenderedPageBreak/>
              <w:t xml:space="preserve">WAC </w:t>
            </w:r>
            <w:r w:rsidRPr="007578AA">
              <w:rPr>
                <w:rFonts w:ascii="Segoe UI" w:hAnsi="Segoe UI" w:cs="Segoe UI"/>
                <w:sz w:val="22"/>
                <w:szCs w:val="22"/>
              </w:rPr>
              <w:t>284-51-205 (4)(b)(i)(B)</w:t>
            </w:r>
          </w:p>
        </w:tc>
        <w:tc>
          <w:tcPr>
            <w:tcW w:w="7151" w:type="dxa"/>
            <w:tcBorders>
              <w:top w:val="single" w:sz="4" w:space="0" w:color="auto"/>
              <w:bottom w:val="single" w:sz="4" w:space="0" w:color="auto"/>
            </w:tcBorders>
          </w:tcPr>
          <w:p w14:paraId="20EEABB3"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both parents have the same birthday, the plan that has covered the parent longest is the primary plan. </w:t>
            </w:r>
          </w:p>
        </w:tc>
        <w:tc>
          <w:tcPr>
            <w:tcW w:w="1440" w:type="dxa"/>
            <w:tcBorders>
              <w:top w:val="single" w:sz="4" w:space="0" w:color="auto"/>
              <w:bottom w:val="single" w:sz="4" w:space="0" w:color="auto"/>
            </w:tcBorders>
          </w:tcPr>
          <w:p w14:paraId="7F3DA50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AF1D84F" w14:textId="77777777" w:rsidR="00C629E4" w:rsidRPr="007578AA" w:rsidRDefault="00C629E4" w:rsidP="00C629E4">
            <w:pPr>
              <w:jc w:val="center"/>
              <w:rPr>
                <w:rFonts w:ascii="Segoe UI" w:hAnsi="Segoe UI" w:cs="Segoe UI"/>
              </w:rPr>
            </w:pPr>
          </w:p>
        </w:tc>
      </w:tr>
      <w:tr w:rsidR="00C629E4" w:rsidRPr="007578AA" w14:paraId="6C7EF65F" w14:textId="77777777" w:rsidTr="00454DA3">
        <w:trPr>
          <w:jc w:val="center"/>
        </w:trPr>
        <w:tc>
          <w:tcPr>
            <w:tcW w:w="1795" w:type="dxa"/>
            <w:vMerge/>
            <w:tcBorders>
              <w:bottom w:val="nil"/>
            </w:tcBorders>
          </w:tcPr>
          <w:p w14:paraId="5D375DFA" w14:textId="77777777" w:rsidR="00C629E4" w:rsidRPr="007578AA" w:rsidRDefault="00C629E4" w:rsidP="00C629E4">
            <w:pPr>
              <w:ind w:left="-108"/>
              <w:rPr>
                <w:rFonts w:ascii="Segoe UI" w:hAnsi="Segoe UI" w:cs="Segoe UI"/>
                <w:b/>
              </w:rPr>
            </w:pPr>
          </w:p>
        </w:tc>
        <w:tc>
          <w:tcPr>
            <w:tcW w:w="1530" w:type="dxa"/>
            <w:vMerge/>
            <w:tcBorders>
              <w:bottom w:val="nil"/>
            </w:tcBorders>
          </w:tcPr>
          <w:p w14:paraId="301D27A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987C1E1"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825D11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w:t>
            </w:r>
          </w:p>
        </w:tc>
        <w:tc>
          <w:tcPr>
            <w:tcW w:w="7151" w:type="dxa"/>
            <w:tcBorders>
              <w:top w:val="single" w:sz="4" w:space="0" w:color="auto"/>
              <w:bottom w:val="single" w:sz="4" w:space="0" w:color="auto"/>
            </w:tcBorders>
          </w:tcPr>
          <w:p w14:paraId="7DD459D1" w14:textId="77777777" w:rsidR="00C629E4" w:rsidRPr="007578AA" w:rsidRDefault="00C629E4" w:rsidP="00C629E4">
            <w:pPr>
              <w:pStyle w:val="ListParagraph"/>
              <w:numPr>
                <w:ilvl w:val="2"/>
                <w:numId w:val="3"/>
              </w:numPr>
              <w:ind w:left="751" w:hanging="180"/>
              <w:rPr>
                <w:rFonts w:ascii="Segoe UI" w:eastAsia="Times New Roman" w:hAnsi="Segoe UI" w:cs="Segoe UI"/>
              </w:rPr>
            </w:pPr>
            <w:r w:rsidRPr="007578AA">
              <w:rPr>
                <w:rFonts w:ascii="Segoe UI" w:hAnsi="Segoe UI" w:cs="Segoe UI"/>
                <w:color w:val="000000"/>
              </w:rPr>
              <w:t>For a dependent child whose parents are divorced or separated or are not living together, whether or not they have ever been married:</w:t>
            </w:r>
          </w:p>
        </w:tc>
        <w:tc>
          <w:tcPr>
            <w:tcW w:w="1440" w:type="dxa"/>
            <w:tcBorders>
              <w:top w:val="single" w:sz="4" w:space="0" w:color="auto"/>
              <w:bottom w:val="single" w:sz="4" w:space="0" w:color="auto"/>
            </w:tcBorders>
          </w:tcPr>
          <w:p w14:paraId="568692A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3B5B21F" w14:textId="77777777" w:rsidR="00C629E4" w:rsidRPr="007578AA" w:rsidRDefault="00C629E4" w:rsidP="00C629E4">
            <w:pPr>
              <w:jc w:val="center"/>
              <w:rPr>
                <w:rFonts w:ascii="Segoe UI" w:hAnsi="Segoe UI" w:cs="Segoe UI"/>
              </w:rPr>
            </w:pPr>
          </w:p>
        </w:tc>
      </w:tr>
      <w:tr w:rsidR="00C629E4" w:rsidRPr="007578AA" w14:paraId="64EF383D" w14:textId="77777777" w:rsidTr="00454DA3">
        <w:trPr>
          <w:jc w:val="center"/>
        </w:trPr>
        <w:tc>
          <w:tcPr>
            <w:tcW w:w="1795" w:type="dxa"/>
            <w:vMerge w:val="restart"/>
            <w:tcBorders>
              <w:top w:val="nil"/>
            </w:tcBorders>
          </w:tcPr>
          <w:p w14:paraId="5DBE93AB" w14:textId="77777777" w:rsidR="00C629E4" w:rsidRDefault="00C629E4" w:rsidP="00C629E4">
            <w:pPr>
              <w:jc w:val="center"/>
              <w:rPr>
                <w:rFonts w:ascii="Segoe UI" w:hAnsi="Segoe UI" w:cs="Segoe UI"/>
                <w:b/>
              </w:rPr>
            </w:pPr>
          </w:p>
          <w:p w14:paraId="7333FC62" w14:textId="77777777" w:rsidR="00C629E4" w:rsidRDefault="00C629E4" w:rsidP="00C629E4">
            <w:pPr>
              <w:jc w:val="center"/>
              <w:rPr>
                <w:rFonts w:ascii="Segoe UI" w:hAnsi="Segoe UI" w:cs="Segoe UI"/>
                <w:b/>
              </w:rPr>
            </w:pPr>
          </w:p>
          <w:p w14:paraId="2C661FB5" w14:textId="77777777" w:rsidR="00C629E4" w:rsidRDefault="00C629E4" w:rsidP="00C629E4">
            <w:pPr>
              <w:jc w:val="center"/>
              <w:rPr>
                <w:rFonts w:ascii="Segoe UI" w:hAnsi="Segoe UI" w:cs="Segoe UI"/>
                <w:b/>
              </w:rPr>
            </w:pPr>
          </w:p>
          <w:p w14:paraId="64DB3001" w14:textId="77777777" w:rsidR="00C629E4" w:rsidRDefault="00C629E4" w:rsidP="00C629E4">
            <w:pPr>
              <w:jc w:val="center"/>
              <w:rPr>
                <w:rFonts w:ascii="Segoe UI" w:hAnsi="Segoe UI" w:cs="Segoe UI"/>
                <w:b/>
              </w:rPr>
            </w:pPr>
          </w:p>
          <w:p w14:paraId="47CD7A9E" w14:textId="77777777" w:rsidR="00C629E4" w:rsidRDefault="00C629E4" w:rsidP="00C629E4">
            <w:pPr>
              <w:jc w:val="center"/>
              <w:rPr>
                <w:rFonts w:ascii="Segoe UI" w:hAnsi="Segoe UI" w:cs="Segoe UI"/>
                <w:b/>
              </w:rPr>
            </w:pPr>
          </w:p>
          <w:p w14:paraId="30E5DA96" w14:textId="77777777" w:rsidR="00C629E4" w:rsidRDefault="00C629E4" w:rsidP="00C629E4">
            <w:pPr>
              <w:jc w:val="center"/>
              <w:rPr>
                <w:rFonts w:ascii="Segoe UI" w:hAnsi="Segoe UI" w:cs="Segoe UI"/>
                <w:b/>
              </w:rPr>
            </w:pPr>
          </w:p>
          <w:p w14:paraId="7CFF8880" w14:textId="77777777" w:rsidR="00C629E4" w:rsidRDefault="00C629E4" w:rsidP="00C629E4">
            <w:pPr>
              <w:jc w:val="center"/>
              <w:rPr>
                <w:rFonts w:ascii="Segoe UI" w:hAnsi="Segoe UI" w:cs="Segoe UI"/>
                <w:b/>
              </w:rPr>
            </w:pPr>
          </w:p>
          <w:p w14:paraId="722498CC"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0106C585" w14:textId="77777777" w:rsidR="00C629E4" w:rsidRDefault="00C629E4" w:rsidP="00C629E4">
            <w:pPr>
              <w:jc w:val="center"/>
              <w:rPr>
                <w:rFonts w:ascii="Segoe UI" w:hAnsi="Segoe UI" w:cs="Segoe UI"/>
              </w:rPr>
            </w:pPr>
          </w:p>
          <w:p w14:paraId="7BD43915" w14:textId="77777777" w:rsidR="00C629E4" w:rsidRDefault="00C629E4" w:rsidP="00C629E4">
            <w:pPr>
              <w:jc w:val="center"/>
              <w:rPr>
                <w:rFonts w:ascii="Segoe UI" w:hAnsi="Segoe UI" w:cs="Segoe UI"/>
              </w:rPr>
            </w:pPr>
          </w:p>
          <w:p w14:paraId="179EDC8F" w14:textId="77777777" w:rsidR="00C629E4" w:rsidRDefault="00C629E4" w:rsidP="00C629E4">
            <w:pPr>
              <w:jc w:val="center"/>
              <w:rPr>
                <w:rFonts w:ascii="Segoe UI" w:hAnsi="Segoe UI" w:cs="Segoe UI"/>
              </w:rPr>
            </w:pPr>
          </w:p>
          <w:p w14:paraId="4480179E" w14:textId="77777777" w:rsidR="00C629E4" w:rsidRDefault="00C629E4" w:rsidP="00C629E4">
            <w:pPr>
              <w:jc w:val="center"/>
              <w:rPr>
                <w:rFonts w:ascii="Segoe UI" w:hAnsi="Segoe UI" w:cs="Segoe UI"/>
              </w:rPr>
            </w:pPr>
          </w:p>
          <w:p w14:paraId="0116CEAF" w14:textId="77777777" w:rsidR="00C629E4" w:rsidRDefault="00C629E4" w:rsidP="00C629E4">
            <w:pPr>
              <w:jc w:val="center"/>
              <w:rPr>
                <w:rFonts w:ascii="Segoe UI" w:hAnsi="Segoe UI" w:cs="Segoe UI"/>
              </w:rPr>
            </w:pPr>
          </w:p>
          <w:p w14:paraId="6303D196" w14:textId="77777777" w:rsidR="00C629E4" w:rsidRDefault="00C629E4" w:rsidP="00C629E4">
            <w:pPr>
              <w:jc w:val="center"/>
              <w:rPr>
                <w:rFonts w:ascii="Segoe UI" w:hAnsi="Segoe UI" w:cs="Segoe UI"/>
              </w:rPr>
            </w:pPr>
          </w:p>
          <w:p w14:paraId="248C424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3D89556"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16E5C66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(4)(b)(ii)(A)</w:t>
            </w:r>
          </w:p>
        </w:tc>
        <w:tc>
          <w:tcPr>
            <w:tcW w:w="7151" w:type="dxa"/>
            <w:tcBorders>
              <w:top w:val="single" w:sz="4" w:space="0" w:color="auto"/>
              <w:bottom w:val="single" w:sz="4" w:space="0" w:color="auto"/>
            </w:tcBorders>
          </w:tcPr>
          <w:p w14:paraId="07F9462C"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440" w:type="dxa"/>
            <w:tcBorders>
              <w:top w:val="single" w:sz="4" w:space="0" w:color="auto"/>
              <w:bottom w:val="single" w:sz="4" w:space="0" w:color="auto"/>
            </w:tcBorders>
          </w:tcPr>
          <w:p w14:paraId="0105B6E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346F9EF" w14:textId="77777777" w:rsidR="00C629E4" w:rsidRPr="007578AA" w:rsidRDefault="00C629E4" w:rsidP="00C629E4">
            <w:pPr>
              <w:jc w:val="center"/>
              <w:rPr>
                <w:rFonts w:ascii="Segoe UI" w:hAnsi="Segoe UI" w:cs="Segoe UI"/>
              </w:rPr>
            </w:pPr>
          </w:p>
        </w:tc>
      </w:tr>
      <w:tr w:rsidR="00C629E4" w:rsidRPr="007578AA" w14:paraId="44EA4F27" w14:textId="77777777" w:rsidTr="00454DA3">
        <w:trPr>
          <w:jc w:val="center"/>
        </w:trPr>
        <w:tc>
          <w:tcPr>
            <w:tcW w:w="1795" w:type="dxa"/>
            <w:vMerge/>
            <w:tcBorders>
              <w:bottom w:val="nil"/>
            </w:tcBorders>
          </w:tcPr>
          <w:p w14:paraId="484D6F7A" w14:textId="77777777" w:rsidR="00C629E4" w:rsidRPr="007578AA" w:rsidRDefault="00C629E4" w:rsidP="00C629E4">
            <w:pPr>
              <w:jc w:val="center"/>
              <w:rPr>
                <w:rFonts w:ascii="Segoe UI" w:hAnsi="Segoe UI" w:cs="Segoe UI"/>
                <w:b/>
              </w:rPr>
            </w:pPr>
          </w:p>
        </w:tc>
        <w:tc>
          <w:tcPr>
            <w:tcW w:w="1530" w:type="dxa"/>
            <w:vMerge/>
            <w:tcBorders>
              <w:bottom w:val="nil"/>
            </w:tcBorders>
          </w:tcPr>
          <w:p w14:paraId="5DBA63B3"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28FB5B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E3A6E8A"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(4)(b)(ii)(B)</w:t>
            </w:r>
          </w:p>
        </w:tc>
        <w:tc>
          <w:tcPr>
            <w:tcW w:w="7151" w:type="dxa"/>
            <w:tcBorders>
              <w:top w:val="single" w:sz="4" w:space="0" w:color="auto"/>
              <w:bottom w:val="single" w:sz="4" w:space="0" w:color="auto"/>
            </w:tcBorders>
          </w:tcPr>
          <w:p w14:paraId="52AF8E28"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primary; </w:t>
            </w:r>
          </w:p>
        </w:tc>
        <w:tc>
          <w:tcPr>
            <w:tcW w:w="1440" w:type="dxa"/>
            <w:tcBorders>
              <w:top w:val="single" w:sz="4" w:space="0" w:color="auto"/>
              <w:bottom w:val="single" w:sz="4" w:space="0" w:color="auto"/>
            </w:tcBorders>
          </w:tcPr>
          <w:p w14:paraId="33ED6F4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6D282A2" w14:textId="77777777" w:rsidR="00C629E4" w:rsidRPr="007578AA" w:rsidRDefault="00C629E4" w:rsidP="00C629E4">
            <w:pPr>
              <w:jc w:val="center"/>
              <w:rPr>
                <w:rFonts w:ascii="Segoe UI" w:hAnsi="Segoe UI" w:cs="Segoe UI"/>
              </w:rPr>
            </w:pPr>
          </w:p>
        </w:tc>
      </w:tr>
      <w:tr w:rsidR="00C629E4" w:rsidRPr="007578AA" w14:paraId="074695AD" w14:textId="77777777" w:rsidTr="003D48DC">
        <w:trPr>
          <w:jc w:val="center"/>
        </w:trPr>
        <w:tc>
          <w:tcPr>
            <w:tcW w:w="1795" w:type="dxa"/>
            <w:tcBorders>
              <w:top w:val="nil"/>
              <w:bottom w:val="nil"/>
            </w:tcBorders>
          </w:tcPr>
          <w:p w14:paraId="6BEB5DE3"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F7DBBA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59609E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806E13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(4)(b)(ii)(C)</w:t>
            </w:r>
          </w:p>
        </w:tc>
        <w:tc>
          <w:tcPr>
            <w:tcW w:w="7151" w:type="dxa"/>
            <w:tcBorders>
              <w:top w:val="single" w:sz="4" w:space="0" w:color="auto"/>
              <w:bottom w:val="single" w:sz="4" w:space="0" w:color="auto"/>
            </w:tcBorders>
          </w:tcPr>
          <w:p w14:paraId="3AFC112B"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440" w:type="dxa"/>
            <w:tcBorders>
              <w:top w:val="single" w:sz="4" w:space="0" w:color="auto"/>
              <w:bottom w:val="single" w:sz="4" w:space="0" w:color="auto"/>
            </w:tcBorders>
          </w:tcPr>
          <w:p w14:paraId="732B6C0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3DBEE01" w14:textId="77777777" w:rsidR="00C629E4" w:rsidRPr="007578AA" w:rsidRDefault="00C629E4" w:rsidP="00C629E4">
            <w:pPr>
              <w:jc w:val="center"/>
              <w:rPr>
                <w:rFonts w:ascii="Segoe UI" w:hAnsi="Segoe UI" w:cs="Segoe UI"/>
              </w:rPr>
            </w:pPr>
          </w:p>
        </w:tc>
      </w:tr>
      <w:tr w:rsidR="00C629E4" w:rsidRPr="007578AA" w14:paraId="5193FE37" w14:textId="77777777" w:rsidTr="003D48DC">
        <w:trPr>
          <w:jc w:val="center"/>
        </w:trPr>
        <w:tc>
          <w:tcPr>
            <w:tcW w:w="1795" w:type="dxa"/>
            <w:tcBorders>
              <w:top w:val="nil"/>
              <w:bottom w:val="nil"/>
            </w:tcBorders>
          </w:tcPr>
          <w:p w14:paraId="39E8C43F" w14:textId="734D1976" w:rsidR="00C629E4" w:rsidRPr="007578AA" w:rsidRDefault="00C629E4" w:rsidP="00C629E4">
            <w:pPr>
              <w:jc w:val="center"/>
              <w:rPr>
                <w:rFonts w:ascii="Segoe UI" w:hAnsi="Segoe UI" w:cs="Segoe UI"/>
                <w:b/>
              </w:rPr>
            </w:pPr>
          </w:p>
        </w:tc>
        <w:tc>
          <w:tcPr>
            <w:tcW w:w="1530" w:type="dxa"/>
            <w:tcBorders>
              <w:top w:val="nil"/>
              <w:bottom w:val="nil"/>
            </w:tcBorders>
          </w:tcPr>
          <w:p w14:paraId="470A50AF" w14:textId="77777777" w:rsidR="00C629E4" w:rsidRDefault="00C629E4" w:rsidP="00C629E4">
            <w:pPr>
              <w:jc w:val="center"/>
              <w:rPr>
                <w:rFonts w:ascii="Segoe UI" w:hAnsi="Segoe UI" w:cs="Segoe UI"/>
              </w:rPr>
            </w:pPr>
          </w:p>
          <w:p w14:paraId="31BD79C8" w14:textId="2E3A1B6F" w:rsidR="003D48DC" w:rsidRPr="007578AA" w:rsidRDefault="003D48DC" w:rsidP="00C629E4">
            <w:pPr>
              <w:jc w:val="center"/>
              <w:rPr>
                <w:rFonts w:ascii="Segoe UI" w:hAnsi="Segoe UI" w:cs="Segoe UI"/>
              </w:rPr>
            </w:pPr>
          </w:p>
        </w:tc>
        <w:tc>
          <w:tcPr>
            <w:tcW w:w="1620" w:type="dxa"/>
            <w:tcBorders>
              <w:top w:val="single" w:sz="4" w:space="0" w:color="auto"/>
              <w:bottom w:val="single" w:sz="4" w:space="0" w:color="auto"/>
            </w:tcBorders>
          </w:tcPr>
          <w:p w14:paraId="4CF5BFC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0ACB122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 (4)(b)(ii)(D)</w:t>
            </w:r>
          </w:p>
        </w:tc>
        <w:tc>
          <w:tcPr>
            <w:tcW w:w="7151" w:type="dxa"/>
            <w:tcBorders>
              <w:top w:val="single" w:sz="4" w:space="0" w:color="auto"/>
              <w:bottom w:val="single" w:sz="4" w:space="0" w:color="auto"/>
            </w:tcBorders>
          </w:tcPr>
          <w:p w14:paraId="2B8357DA" w14:textId="77777777" w:rsidR="00C629E4" w:rsidRPr="007578AA" w:rsidRDefault="00C629E4" w:rsidP="00C629E4">
            <w:pPr>
              <w:pStyle w:val="Default"/>
              <w:numPr>
                <w:ilvl w:val="3"/>
                <w:numId w:val="3"/>
              </w:numPr>
              <w:ind w:left="851" w:hanging="180"/>
              <w:rPr>
                <w:rFonts w:ascii="Segoe UI" w:hAnsi="Segoe UI" w:cs="Segoe UI"/>
                <w:sz w:val="22"/>
                <w:szCs w:val="22"/>
              </w:rPr>
            </w:pPr>
            <w:r w:rsidRPr="007578AA">
              <w:rPr>
                <w:rFonts w:ascii="Segoe UI" w:hAnsi="Segoe UI" w:cs="Segoe UI"/>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benefits; or </w:t>
            </w:r>
          </w:p>
        </w:tc>
        <w:tc>
          <w:tcPr>
            <w:tcW w:w="1440" w:type="dxa"/>
            <w:tcBorders>
              <w:top w:val="single" w:sz="4" w:space="0" w:color="auto"/>
              <w:bottom w:val="single" w:sz="4" w:space="0" w:color="auto"/>
            </w:tcBorders>
          </w:tcPr>
          <w:p w14:paraId="68CE143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4E99F60" w14:textId="77777777" w:rsidR="00C629E4" w:rsidRPr="007578AA" w:rsidRDefault="00C629E4" w:rsidP="00C629E4">
            <w:pPr>
              <w:jc w:val="center"/>
              <w:rPr>
                <w:rFonts w:ascii="Segoe UI" w:hAnsi="Segoe UI" w:cs="Segoe UI"/>
              </w:rPr>
            </w:pPr>
          </w:p>
        </w:tc>
      </w:tr>
      <w:tr w:rsidR="00C629E4" w:rsidRPr="007578AA" w14:paraId="443E0A8F" w14:textId="77777777" w:rsidTr="00454DA3">
        <w:trPr>
          <w:trHeight w:val="584"/>
          <w:jc w:val="center"/>
        </w:trPr>
        <w:tc>
          <w:tcPr>
            <w:tcW w:w="1795" w:type="dxa"/>
            <w:tcBorders>
              <w:top w:val="nil"/>
              <w:bottom w:val="nil"/>
            </w:tcBorders>
          </w:tcPr>
          <w:p w14:paraId="5CBF308E" w14:textId="77777777" w:rsidR="003D48DC" w:rsidRPr="003D48DC" w:rsidRDefault="003D48DC" w:rsidP="003D48DC">
            <w:pPr>
              <w:ind w:left="-108"/>
              <w:jc w:val="center"/>
              <w:rPr>
                <w:rFonts w:ascii="Segoe UI" w:hAnsi="Segoe UI" w:cs="Segoe UI"/>
                <w:b/>
              </w:rPr>
            </w:pPr>
            <w:r w:rsidRPr="003D48DC">
              <w:rPr>
                <w:rFonts w:ascii="Segoe UI" w:hAnsi="Segoe UI" w:cs="Segoe UI"/>
                <w:b/>
              </w:rPr>
              <w:lastRenderedPageBreak/>
              <w:t>Coordination of Benefits (Cont’d)</w:t>
            </w:r>
          </w:p>
          <w:p w14:paraId="358C63BD"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5DB28BE" w14:textId="1691A027" w:rsidR="00C629E4" w:rsidRPr="007578AA" w:rsidRDefault="003B297A" w:rsidP="00C629E4">
            <w:pPr>
              <w:jc w:val="center"/>
              <w:rPr>
                <w:rFonts w:ascii="Segoe UI" w:hAnsi="Segoe UI" w:cs="Segoe UI"/>
              </w:rPr>
            </w:pPr>
            <w:r w:rsidRPr="003B297A">
              <w:rPr>
                <w:rFonts w:ascii="Segoe UI" w:hAnsi="Segoe UI" w:cs="Segoe UI"/>
              </w:rPr>
              <w:t xml:space="preserve">Rules for Coordination of </w:t>
            </w:r>
            <w:proofErr w:type="gramStart"/>
            <w:r w:rsidRPr="003B297A">
              <w:rPr>
                <w:rFonts w:ascii="Segoe UI" w:hAnsi="Segoe UI" w:cs="Segoe UI"/>
              </w:rPr>
              <w:t>Benefits  (</w:t>
            </w:r>
            <w:proofErr w:type="gramEnd"/>
            <w:r w:rsidRPr="003B297A">
              <w:rPr>
                <w:rFonts w:ascii="Segoe UI" w:hAnsi="Segoe UI" w:cs="Segoe UI"/>
              </w:rPr>
              <w:t>cont’d)</w:t>
            </w:r>
          </w:p>
        </w:tc>
        <w:tc>
          <w:tcPr>
            <w:tcW w:w="1620" w:type="dxa"/>
            <w:tcBorders>
              <w:top w:val="single" w:sz="4" w:space="0" w:color="auto"/>
              <w:bottom w:val="single" w:sz="4" w:space="0" w:color="auto"/>
            </w:tcBorders>
          </w:tcPr>
          <w:p w14:paraId="23B6EE1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w:t>
            </w:r>
          </w:p>
          <w:p w14:paraId="3BD9E0B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(4)(b)(ii)(E)</w:t>
            </w:r>
          </w:p>
        </w:tc>
        <w:tc>
          <w:tcPr>
            <w:tcW w:w="7151" w:type="dxa"/>
            <w:tcBorders>
              <w:top w:val="single" w:sz="4" w:space="0" w:color="auto"/>
              <w:bottom w:val="single" w:sz="4" w:space="0" w:color="auto"/>
            </w:tcBorders>
          </w:tcPr>
          <w:p w14:paraId="308EDB4C" w14:textId="77777777" w:rsidR="00C629E4" w:rsidRPr="007578AA" w:rsidRDefault="00C629E4" w:rsidP="00C629E4">
            <w:pPr>
              <w:pStyle w:val="ListParagraph"/>
              <w:numPr>
                <w:ilvl w:val="3"/>
                <w:numId w:val="3"/>
              </w:numPr>
              <w:ind w:left="851" w:hanging="180"/>
              <w:rPr>
                <w:rFonts w:ascii="Segoe UI" w:eastAsia="Times New Roman" w:hAnsi="Segoe UI" w:cs="Segoe UI"/>
              </w:rPr>
            </w:pPr>
            <w:r w:rsidRPr="007578AA">
              <w:rPr>
                <w:rFonts w:ascii="Segoe UI" w:eastAsia="Times New Roman" w:hAnsi="Segoe UI" w:cs="Segoe UI"/>
              </w:rPr>
              <w:t>If there is no court decree allocating responsibility for the child's health care expenses or coverage, the order of benefits for the child is as follows:</w:t>
            </w:r>
          </w:p>
        </w:tc>
        <w:tc>
          <w:tcPr>
            <w:tcW w:w="1440" w:type="dxa"/>
            <w:tcBorders>
              <w:top w:val="single" w:sz="4" w:space="0" w:color="auto"/>
              <w:bottom w:val="single" w:sz="4" w:space="0" w:color="auto"/>
            </w:tcBorders>
          </w:tcPr>
          <w:p w14:paraId="737FAE0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4441DF6" w14:textId="77777777" w:rsidR="00C629E4" w:rsidRPr="007578AA" w:rsidRDefault="00C629E4" w:rsidP="00C629E4">
            <w:pPr>
              <w:jc w:val="center"/>
              <w:rPr>
                <w:rFonts w:ascii="Segoe UI" w:hAnsi="Segoe UI" w:cs="Segoe UI"/>
              </w:rPr>
            </w:pPr>
          </w:p>
        </w:tc>
      </w:tr>
      <w:tr w:rsidR="00C629E4" w:rsidRPr="007578AA" w14:paraId="3ECD7193" w14:textId="77777777" w:rsidTr="00454DA3">
        <w:trPr>
          <w:jc w:val="center"/>
        </w:trPr>
        <w:tc>
          <w:tcPr>
            <w:tcW w:w="1795" w:type="dxa"/>
            <w:tcBorders>
              <w:top w:val="nil"/>
              <w:bottom w:val="nil"/>
            </w:tcBorders>
          </w:tcPr>
          <w:p w14:paraId="1B27DF87"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63B6EDC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BCC9374" w14:textId="77777777" w:rsidR="00C629E4" w:rsidRPr="007578AA" w:rsidRDefault="00C629E4" w:rsidP="00C629E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(4)(b)(ii)(E)(I)</w:t>
            </w:r>
          </w:p>
        </w:tc>
        <w:tc>
          <w:tcPr>
            <w:tcW w:w="7151" w:type="dxa"/>
            <w:tcBorders>
              <w:top w:val="single" w:sz="4" w:space="0" w:color="auto"/>
              <w:bottom w:val="single" w:sz="4" w:space="0" w:color="auto"/>
            </w:tcBorders>
          </w:tcPr>
          <w:p w14:paraId="7241B0C4" w14:textId="77777777" w:rsidR="00C629E4" w:rsidRPr="007578AA" w:rsidRDefault="00C629E4" w:rsidP="00C629E4">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 first;</w:t>
            </w:r>
          </w:p>
        </w:tc>
        <w:tc>
          <w:tcPr>
            <w:tcW w:w="1440" w:type="dxa"/>
            <w:tcBorders>
              <w:top w:val="single" w:sz="4" w:space="0" w:color="auto"/>
              <w:bottom w:val="single" w:sz="4" w:space="0" w:color="auto"/>
            </w:tcBorders>
          </w:tcPr>
          <w:p w14:paraId="5D273122"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394CEC7" w14:textId="77777777" w:rsidR="00C629E4" w:rsidRPr="007578AA" w:rsidRDefault="00C629E4" w:rsidP="00C629E4">
            <w:pPr>
              <w:jc w:val="center"/>
              <w:rPr>
                <w:rFonts w:ascii="Segoe UI" w:hAnsi="Segoe UI" w:cs="Segoe UI"/>
              </w:rPr>
            </w:pPr>
          </w:p>
        </w:tc>
      </w:tr>
      <w:tr w:rsidR="00C629E4" w:rsidRPr="007578AA" w14:paraId="25B86065" w14:textId="77777777" w:rsidTr="00454DA3">
        <w:trPr>
          <w:jc w:val="center"/>
        </w:trPr>
        <w:tc>
          <w:tcPr>
            <w:tcW w:w="1795" w:type="dxa"/>
            <w:tcBorders>
              <w:top w:val="nil"/>
              <w:bottom w:val="nil"/>
            </w:tcBorders>
          </w:tcPr>
          <w:p w14:paraId="6A8AE09A"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6CD769B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F001975" w14:textId="77777777" w:rsidR="00C629E4" w:rsidRPr="007578AA" w:rsidRDefault="00C629E4" w:rsidP="00C629E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w:t>
            </w:r>
          </w:p>
        </w:tc>
        <w:tc>
          <w:tcPr>
            <w:tcW w:w="7151" w:type="dxa"/>
            <w:tcBorders>
              <w:top w:val="single" w:sz="4" w:space="0" w:color="auto"/>
              <w:bottom w:val="single" w:sz="4" w:space="0" w:color="auto"/>
            </w:tcBorders>
          </w:tcPr>
          <w:p w14:paraId="61DD4DFB" w14:textId="77777777" w:rsidR="00C629E4" w:rsidRPr="007578AA" w:rsidRDefault="00C629E4" w:rsidP="00C629E4">
            <w:pPr>
              <w:pStyle w:val="ListParagraph"/>
              <w:numPr>
                <w:ilvl w:val="4"/>
                <w:numId w:val="3"/>
              </w:numPr>
              <w:ind w:left="1201"/>
              <w:rPr>
                <w:rFonts w:ascii="Segoe UI" w:eastAsia="Times New Roman" w:hAnsi="Segoe UI" w:cs="Segoe UI"/>
              </w:rPr>
            </w:pPr>
            <w:r w:rsidRPr="007578AA">
              <w:rPr>
                <w:rFonts w:ascii="Segoe UI" w:eastAsia="Times New Roman" w:hAnsi="Segoe UI" w:cs="Segoe UI"/>
              </w:rPr>
              <w:t>The plan covering the custodial parent's spouse, second;</w:t>
            </w:r>
          </w:p>
        </w:tc>
        <w:tc>
          <w:tcPr>
            <w:tcW w:w="1440" w:type="dxa"/>
            <w:tcBorders>
              <w:top w:val="single" w:sz="4" w:space="0" w:color="auto"/>
              <w:bottom w:val="single" w:sz="4" w:space="0" w:color="auto"/>
            </w:tcBorders>
          </w:tcPr>
          <w:p w14:paraId="0205840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8A6E553" w14:textId="77777777" w:rsidR="00C629E4" w:rsidRPr="007578AA" w:rsidRDefault="00C629E4" w:rsidP="00C629E4">
            <w:pPr>
              <w:jc w:val="center"/>
              <w:rPr>
                <w:rFonts w:ascii="Segoe UI" w:hAnsi="Segoe UI" w:cs="Segoe UI"/>
              </w:rPr>
            </w:pPr>
          </w:p>
        </w:tc>
      </w:tr>
      <w:tr w:rsidR="00C629E4" w:rsidRPr="007578AA" w14:paraId="102C49F6" w14:textId="77777777" w:rsidTr="00454DA3">
        <w:trPr>
          <w:jc w:val="center"/>
        </w:trPr>
        <w:tc>
          <w:tcPr>
            <w:tcW w:w="1795" w:type="dxa"/>
            <w:tcBorders>
              <w:top w:val="nil"/>
              <w:bottom w:val="nil"/>
            </w:tcBorders>
          </w:tcPr>
          <w:p w14:paraId="2D56D8DC"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77CA456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5D5D704" w14:textId="77777777" w:rsidR="00C629E4" w:rsidRPr="007578AA" w:rsidRDefault="00C629E4" w:rsidP="00C629E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(III)</w:t>
            </w:r>
          </w:p>
        </w:tc>
        <w:tc>
          <w:tcPr>
            <w:tcW w:w="7151" w:type="dxa"/>
            <w:tcBorders>
              <w:top w:val="single" w:sz="4" w:space="0" w:color="auto"/>
              <w:bottom w:val="single" w:sz="4" w:space="0" w:color="auto"/>
            </w:tcBorders>
          </w:tcPr>
          <w:p w14:paraId="17A67053" w14:textId="77777777" w:rsidR="00C629E4" w:rsidRPr="007578AA" w:rsidRDefault="00C629E4" w:rsidP="00C629E4">
            <w:pPr>
              <w:pStyle w:val="ListParagraph"/>
              <w:numPr>
                <w:ilvl w:val="4"/>
                <w:numId w:val="3"/>
              </w:numPr>
              <w:ind w:left="1201"/>
              <w:rPr>
                <w:rFonts w:ascii="Segoe UI" w:eastAsia="Times New Roman" w:hAnsi="Segoe UI" w:cs="Segoe UI"/>
              </w:rPr>
            </w:pPr>
            <w:r w:rsidRPr="007578AA">
              <w:rPr>
                <w:rFonts w:ascii="Segoe UI" w:hAnsi="Segoe UI" w:cs="Segoe UI"/>
                <w:color w:val="000000"/>
              </w:rPr>
              <w:t>The plan covering the noncustodial parent, third; and then</w:t>
            </w:r>
          </w:p>
        </w:tc>
        <w:tc>
          <w:tcPr>
            <w:tcW w:w="1440" w:type="dxa"/>
            <w:tcBorders>
              <w:top w:val="single" w:sz="4" w:space="0" w:color="auto"/>
              <w:bottom w:val="single" w:sz="4" w:space="0" w:color="auto"/>
            </w:tcBorders>
          </w:tcPr>
          <w:p w14:paraId="672FD8A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197307F" w14:textId="77777777" w:rsidR="00C629E4" w:rsidRPr="007578AA" w:rsidRDefault="00C629E4" w:rsidP="00C629E4">
            <w:pPr>
              <w:jc w:val="center"/>
              <w:rPr>
                <w:rFonts w:ascii="Segoe UI" w:hAnsi="Segoe UI" w:cs="Segoe UI"/>
              </w:rPr>
            </w:pPr>
          </w:p>
        </w:tc>
      </w:tr>
      <w:tr w:rsidR="00C629E4" w:rsidRPr="007578AA" w14:paraId="0251C625" w14:textId="77777777" w:rsidTr="00454DA3">
        <w:trPr>
          <w:jc w:val="center"/>
        </w:trPr>
        <w:tc>
          <w:tcPr>
            <w:tcW w:w="1795" w:type="dxa"/>
            <w:tcBorders>
              <w:top w:val="nil"/>
              <w:bottom w:val="nil"/>
            </w:tcBorders>
          </w:tcPr>
          <w:p w14:paraId="0E1E2355"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353E39D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F3E9FCA" w14:textId="77777777" w:rsidR="00C629E4" w:rsidRPr="007578AA" w:rsidRDefault="00C629E4" w:rsidP="00C629E4">
            <w:pPr>
              <w:autoSpaceDE w:val="0"/>
              <w:autoSpaceDN w:val="0"/>
              <w:adjustRightInd w:val="0"/>
              <w:ind w:left="-95" w:right="-67"/>
              <w:jc w:val="center"/>
              <w:rPr>
                <w:rFonts w:ascii="Segoe UI" w:hAnsi="Segoe UI" w:cs="Segoe UI"/>
                <w:color w:val="000000"/>
              </w:rPr>
            </w:pPr>
            <w:r w:rsidRPr="007578AA">
              <w:rPr>
                <w:rFonts w:ascii="Segoe UI" w:hAnsi="Segoe UI" w:cs="Segoe UI"/>
                <w:color w:val="000000"/>
              </w:rPr>
              <w:t>(4)(b)(ii)(E)</w:t>
            </w:r>
            <w:r w:rsidRPr="007578AA">
              <w:rPr>
                <w:rFonts w:ascii="Segoe UI" w:hAnsi="Segoe UI" w:cs="Segoe UI"/>
              </w:rPr>
              <w:t>(IV)</w:t>
            </w:r>
          </w:p>
        </w:tc>
        <w:tc>
          <w:tcPr>
            <w:tcW w:w="7151" w:type="dxa"/>
            <w:tcBorders>
              <w:top w:val="single" w:sz="4" w:space="0" w:color="auto"/>
              <w:bottom w:val="single" w:sz="4" w:space="0" w:color="auto"/>
            </w:tcBorders>
          </w:tcPr>
          <w:p w14:paraId="1084CD52" w14:textId="77777777" w:rsidR="00C629E4" w:rsidRPr="007578AA" w:rsidRDefault="00C629E4" w:rsidP="00C629E4">
            <w:pPr>
              <w:pStyle w:val="Default"/>
              <w:numPr>
                <w:ilvl w:val="4"/>
                <w:numId w:val="3"/>
              </w:numPr>
              <w:ind w:left="1201"/>
              <w:rPr>
                <w:rFonts w:ascii="Segoe UI" w:hAnsi="Segoe UI" w:cs="Segoe UI"/>
                <w:sz w:val="22"/>
                <w:szCs w:val="22"/>
              </w:rPr>
            </w:pPr>
            <w:r w:rsidRPr="007578AA">
              <w:rPr>
                <w:rFonts w:ascii="Segoe UI" w:hAnsi="Segoe UI" w:cs="Segoe UI"/>
                <w:sz w:val="22"/>
                <w:szCs w:val="22"/>
              </w:rPr>
              <w:t xml:space="preserve">The plan covering the noncustodial parent's spouse, last. </w:t>
            </w:r>
          </w:p>
        </w:tc>
        <w:tc>
          <w:tcPr>
            <w:tcW w:w="1440" w:type="dxa"/>
            <w:tcBorders>
              <w:top w:val="single" w:sz="4" w:space="0" w:color="auto"/>
              <w:bottom w:val="single" w:sz="4" w:space="0" w:color="auto"/>
            </w:tcBorders>
          </w:tcPr>
          <w:p w14:paraId="51C57A7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FF7D923" w14:textId="77777777" w:rsidR="00C629E4" w:rsidRPr="007578AA" w:rsidRDefault="00C629E4" w:rsidP="00C629E4">
            <w:pPr>
              <w:jc w:val="center"/>
              <w:rPr>
                <w:rFonts w:ascii="Segoe UI" w:hAnsi="Segoe UI" w:cs="Segoe UI"/>
              </w:rPr>
            </w:pPr>
          </w:p>
        </w:tc>
      </w:tr>
      <w:tr w:rsidR="00C629E4" w:rsidRPr="007578AA" w14:paraId="10210D5A" w14:textId="77777777" w:rsidTr="00454DA3">
        <w:trPr>
          <w:jc w:val="center"/>
        </w:trPr>
        <w:tc>
          <w:tcPr>
            <w:tcW w:w="1795" w:type="dxa"/>
            <w:tcBorders>
              <w:top w:val="nil"/>
              <w:bottom w:val="nil"/>
            </w:tcBorders>
          </w:tcPr>
          <w:p w14:paraId="162B3649"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12CE54E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09B1BBA"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98355D6"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284-51-205(4)(b)(iii)</w:t>
            </w:r>
          </w:p>
        </w:tc>
        <w:tc>
          <w:tcPr>
            <w:tcW w:w="7151" w:type="dxa"/>
            <w:tcBorders>
              <w:top w:val="single" w:sz="4" w:space="0" w:color="auto"/>
              <w:bottom w:val="single" w:sz="4" w:space="0" w:color="auto"/>
            </w:tcBorders>
          </w:tcPr>
          <w:p w14:paraId="2E80AD1D" w14:textId="77777777" w:rsidR="00C629E4" w:rsidRPr="007578AA" w:rsidRDefault="00C629E4" w:rsidP="00C629E4">
            <w:pPr>
              <w:pStyle w:val="ListParagraph"/>
              <w:numPr>
                <w:ilvl w:val="2"/>
                <w:numId w:val="3"/>
              </w:numPr>
              <w:ind w:left="671" w:hanging="270"/>
              <w:rPr>
                <w:rFonts w:ascii="Segoe UI" w:eastAsia="Times New Roman" w:hAnsi="Segoe UI" w:cs="Segoe UI"/>
              </w:rPr>
            </w:pPr>
            <w:r w:rsidRPr="007578AA">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440" w:type="dxa"/>
            <w:tcBorders>
              <w:top w:val="single" w:sz="4" w:space="0" w:color="auto"/>
              <w:bottom w:val="single" w:sz="4" w:space="0" w:color="auto"/>
            </w:tcBorders>
          </w:tcPr>
          <w:p w14:paraId="197DF81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0A474C9" w14:textId="77777777" w:rsidR="00C629E4" w:rsidRPr="007578AA" w:rsidRDefault="00C629E4" w:rsidP="00C629E4">
            <w:pPr>
              <w:jc w:val="center"/>
              <w:rPr>
                <w:rFonts w:ascii="Segoe UI" w:hAnsi="Segoe UI" w:cs="Segoe UI"/>
              </w:rPr>
            </w:pPr>
          </w:p>
        </w:tc>
      </w:tr>
      <w:tr w:rsidR="00C629E4" w:rsidRPr="007578AA" w14:paraId="5CE57C3D" w14:textId="77777777" w:rsidTr="00454DA3">
        <w:trPr>
          <w:jc w:val="center"/>
        </w:trPr>
        <w:tc>
          <w:tcPr>
            <w:tcW w:w="1795" w:type="dxa"/>
            <w:tcBorders>
              <w:top w:val="nil"/>
              <w:bottom w:val="nil"/>
            </w:tcBorders>
          </w:tcPr>
          <w:p w14:paraId="5F09F05D"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1B57023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3FDD1EC"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(4)(b)(iii)(c)</w:t>
            </w:r>
          </w:p>
        </w:tc>
        <w:tc>
          <w:tcPr>
            <w:tcW w:w="7151" w:type="dxa"/>
            <w:tcBorders>
              <w:top w:val="single" w:sz="4" w:space="0" w:color="auto"/>
              <w:bottom w:val="single" w:sz="4" w:space="0" w:color="auto"/>
            </w:tcBorders>
          </w:tcPr>
          <w:p w14:paraId="6B6B3CEC" w14:textId="77777777" w:rsidR="00C629E4" w:rsidRPr="007578AA" w:rsidRDefault="00C629E4" w:rsidP="00C629E4">
            <w:pPr>
              <w:pStyle w:val="Default"/>
              <w:numPr>
                <w:ilvl w:val="1"/>
                <w:numId w:val="3"/>
              </w:numPr>
              <w:ind w:left="401" w:hanging="180"/>
              <w:rPr>
                <w:rFonts w:ascii="Segoe UI" w:hAnsi="Segoe UI" w:cs="Segoe UI"/>
                <w:b/>
                <w:sz w:val="22"/>
                <w:szCs w:val="22"/>
              </w:rPr>
            </w:pPr>
            <w:r w:rsidRPr="007578AA">
              <w:rPr>
                <w:rFonts w:ascii="Segoe UI" w:hAnsi="Segoe UI" w:cs="Segoe UI"/>
                <w:b/>
                <w:sz w:val="22"/>
                <w:szCs w:val="22"/>
              </w:rPr>
              <w:t xml:space="preserve">Active employee or retired or laid-off employee. </w:t>
            </w:r>
          </w:p>
        </w:tc>
        <w:tc>
          <w:tcPr>
            <w:tcW w:w="1440" w:type="dxa"/>
            <w:tcBorders>
              <w:top w:val="single" w:sz="4" w:space="0" w:color="auto"/>
              <w:bottom w:val="single" w:sz="4" w:space="0" w:color="auto"/>
            </w:tcBorders>
          </w:tcPr>
          <w:p w14:paraId="0C0D230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F0639D4" w14:textId="77777777" w:rsidR="00C629E4" w:rsidRPr="007578AA" w:rsidRDefault="00C629E4" w:rsidP="00C629E4">
            <w:pPr>
              <w:jc w:val="center"/>
              <w:rPr>
                <w:rFonts w:ascii="Segoe UI" w:hAnsi="Segoe UI" w:cs="Segoe UI"/>
              </w:rPr>
            </w:pPr>
          </w:p>
        </w:tc>
      </w:tr>
      <w:tr w:rsidR="00C629E4" w:rsidRPr="007578AA" w14:paraId="7E449E3F" w14:textId="77777777" w:rsidTr="00454DA3">
        <w:trPr>
          <w:jc w:val="center"/>
        </w:trPr>
        <w:tc>
          <w:tcPr>
            <w:tcW w:w="1795" w:type="dxa"/>
            <w:tcBorders>
              <w:top w:val="nil"/>
              <w:bottom w:val="nil"/>
            </w:tcBorders>
          </w:tcPr>
          <w:p w14:paraId="6ADC24AC"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1A77C5A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FE5A819"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286EB58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284-51-205(4)(c)(i)</w:t>
            </w:r>
          </w:p>
        </w:tc>
        <w:tc>
          <w:tcPr>
            <w:tcW w:w="7151" w:type="dxa"/>
            <w:tcBorders>
              <w:top w:val="single" w:sz="4" w:space="0" w:color="auto"/>
              <w:bottom w:val="single" w:sz="4" w:space="0" w:color="auto"/>
            </w:tcBorders>
          </w:tcPr>
          <w:p w14:paraId="3A36CBFE" w14:textId="77777777" w:rsidR="00C629E4" w:rsidRPr="007578AA" w:rsidRDefault="00C629E4" w:rsidP="00C629E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440" w:type="dxa"/>
            <w:tcBorders>
              <w:top w:val="single" w:sz="4" w:space="0" w:color="auto"/>
              <w:bottom w:val="single" w:sz="4" w:space="0" w:color="auto"/>
            </w:tcBorders>
          </w:tcPr>
          <w:p w14:paraId="633CA1D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819BBC1" w14:textId="77777777" w:rsidR="00C629E4" w:rsidRPr="007578AA" w:rsidRDefault="00C629E4" w:rsidP="00C629E4">
            <w:pPr>
              <w:jc w:val="center"/>
              <w:rPr>
                <w:rFonts w:ascii="Segoe UI" w:hAnsi="Segoe UI" w:cs="Segoe UI"/>
              </w:rPr>
            </w:pPr>
          </w:p>
        </w:tc>
      </w:tr>
      <w:tr w:rsidR="00C629E4" w:rsidRPr="007578AA" w14:paraId="6EDB891B" w14:textId="77777777" w:rsidTr="00454DA3">
        <w:trPr>
          <w:jc w:val="center"/>
        </w:trPr>
        <w:tc>
          <w:tcPr>
            <w:tcW w:w="1795" w:type="dxa"/>
            <w:tcBorders>
              <w:top w:val="nil"/>
              <w:bottom w:val="nil"/>
            </w:tcBorders>
          </w:tcPr>
          <w:p w14:paraId="2977CD80"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74136FA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8AF56C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284-51-205(4)(c)(ii)</w:t>
            </w:r>
          </w:p>
        </w:tc>
        <w:tc>
          <w:tcPr>
            <w:tcW w:w="7151" w:type="dxa"/>
            <w:tcBorders>
              <w:top w:val="single" w:sz="4" w:space="0" w:color="auto"/>
              <w:bottom w:val="single" w:sz="4" w:space="0" w:color="auto"/>
            </w:tcBorders>
          </w:tcPr>
          <w:p w14:paraId="69A1B722" w14:textId="77777777" w:rsidR="00C629E4" w:rsidRPr="007578AA" w:rsidRDefault="00C629E4" w:rsidP="00C629E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as a result, the plans do not agree on the order of benefits, this rule does not apply. </w:t>
            </w:r>
          </w:p>
        </w:tc>
        <w:tc>
          <w:tcPr>
            <w:tcW w:w="1440" w:type="dxa"/>
            <w:tcBorders>
              <w:top w:val="single" w:sz="4" w:space="0" w:color="auto"/>
              <w:bottom w:val="single" w:sz="4" w:space="0" w:color="auto"/>
            </w:tcBorders>
          </w:tcPr>
          <w:p w14:paraId="7BFB8A2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BF1306C" w14:textId="77777777" w:rsidR="00C629E4" w:rsidRPr="007578AA" w:rsidRDefault="00C629E4" w:rsidP="00C629E4">
            <w:pPr>
              <w:jc w:val="center"/>
              <w:rPr>
                <w:rFonts w:ascii="Segoe UI" w:hAnsi="Segoe UI" w:cs="Segoe UI"/>
              </w:rPr>
            </w:pPr>
          </w:p>
        </w:tc>
      </w:tr>
      <w:tr w:rsidR="00C629E4" w:rsidRPr="007578AA" w14:paraId="4A0460F0" w14:textId="77777777" w:rsidTr="00E46E2C">
        <w:trPr>
          <w:jc w:val="center"/>
        </w:trPr>
        <w:tc>
          <w:tcPr>
            <w:tcW w:w="1795" w:type="dxa"/>
            <w:tcBorders>
              <w:top w:val="nil"/>
              <w:bottom w:val="nil"/>
            </w:tcBorders>
          </w:tcPr>
          <w:p w14:paraId="7727C3F8"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4B96085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5CAC63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284-51-205(4)(c)(iii)</w:t>
            </w:r>
          </w:p>
        </w:tc>
        <w:tc>
          <w:tcPr>
            <w:tcW w:w="7151" w:type="dxa"/>
            <w:tcBorders>
              <w:top w:val="single" w:sz="4" w:space="0" w:color="auto"/>
              <w:bottom w:val="single" w:sz="4" w:space="0" w:color="auto"/>
            </w:tcBorders>
          </w:tcPr>
          <w:p w14:paraId="5F226F23" w14:textId="77777777" w:rsidR="00C629E4" w:rsidRPr="007578AA" w:rsidRDefault="00C629E4" w:rsidP="00C629E4">
            <w:pPr>
              <w:pStyle w:val="Default"/>
              <w:numPr>
                <w:ilvl w:val="0"/>
                <w:numId w:val="4"/>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can determine the order of benefits. </w:t>
            </w:r>
          </w:p>
        </w:tc>
        <w:tc>
          <w:tcPr>
            <w:tcW w:w="1440" w:type="dxa"/>
            <w:tcBorders>
              <w:top w:val="single" w:sz="4" w:space="0" w:color="auto"/>
              <w:bottom w:val="single" w:sz="4" w:space="0" w:color="auto"/>
            </w:tcBorders>
          </w:tcPr>
          <w:p w14:paraId="470E7F0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22C56A3" w14:textId="77777777" w:rsidR="00C629E4" w:rsidRPr="007578AA" w:rsidRDefault="00C629E4" w:rsidP="00C629E4">
            <w:pPr>
              <w:jc w:val="center"/>
              <w:rPr>
                <w:rFonts w:ascii="Segoe UI" w:hAnsi="Segoe UI" w:cs="Segoe UI"/>
              </w:rPr>
            </w:pPr>
          </w:p>
        </w:tc>
      </w:tr>
      <w:tr w:rsidR="00C629E4" w:rsidRPr="007578AA" w14:paraId="6DD20E85" w14:textId="77777777" w:rsidTr="00E46E2C">
        <w:trPr>
          <w:trHeight w:val="80"/>
          <w:jc w:val="center"/>
        </w:trPr>
        <w:tc>
          <w:tcPr>
            <w:tcW w:w="1795" w:type="dxa"/>
            <w:vMerge w:val="restart"/>
            <w:tcBorders>
              <w:top w:val="nil"/>
              <w:bottom w:val="nil"/>
            </w:tcBorders>
          </w:tcPr>
          <w:p w14:paraId="001403C8" w14:textId="77777777" w:rsidR="00E46E2C" w:rsidRDefault="00E46E2C" w:rsidP="00C629E4">
            <w:pPr>
              <w:jc w:val="center"/>
              <w:rPr>
                <w:rFonts w:ascii="Segoe UI" w:hAnsi="Segoe UI" w:cs="Segoe UI"/>
                <w:b/>
              </w:rPr>
            </w:pPr>
          </w:p>
          <w:p w14:paraId="639A2EEB" w14:textId="77777777" w:rsidR="00E46E2C" w:rsidRDefault="00E46E2C" w:rsidP="00C629E4">
            <w:pPr>
              <w:jc w:val="center"/>
              <w:rPr>
                <w:rFonts w:ascii="Segoe UI" w:hAnsi="Segoe UI" w:cs="Segoe UI"/>
                <w:b/>
              </w:rPr>
            </w:pPr>
          </w:p>
          <w:p w14:paraId="79D5A01C" w14:textId="77777777" w:rsidR="00E46E2C" w:rsidRDefault="00E46E2C" w:rsidP="00C629E4">
            <w:pPr>
              <w:jc w:val="center"/>
              <w:rPr>
                <w:rFonts w:ascii="Segoe UI" w:hAnsi="Segoe UI" w:cs="Segoe UI"/>
                <w:b/>
              </w:rPr>
            </w:pPr>
          </w:p>
          <w:p w14:paraId="3EF42F5D" w14:textId="77777777" w:rsidR="00E46E2C" w:rsidRDefault="00E46E2C" w:rsidP="00C629E4">
            <w:pPr>
              <w:jc w:val="center"/>
              <w:rPr>
                <w:rFonts w:ascii="Segoe UI" w:hAnsi="Segoe UI" w:cs="Segoe UI"/>
                <w:b/>
              </w:rPr>
            </w:pPr>
          </w:p>
          <w:p w14:paraId="3039394B" w14:textId="77777777" w:rsidR="00E46E2C" w:rsidRDefault="00E46E2C" w:rsidP="00C629E4">
            <w:pPr>
              <w:jc w:val="center"/>
              <w:rPr>
                <w:rFonts w:ascii="Segoe UI" w:hAnsi="Segoe UI" w:cs="Segoe UI"/>
                <w:b/>
              </w:rPr>
            </w:pPr>
          </w:p>
          <w:p w14:paraId="28266636" w14:textId="77777777" w:rsidR="00E46E2C" w:rsidRDefault="00E46E2C" w:rsidP="00C629E4">
            <w:pPr>
              <w:jc w:val="center"/>
              <w:rPr>
                <w:rFonts w:ascii="Segoe UI" w:hAnsi="Segoe UI" w:cs="Segoe UI"/>
                <w:b/>
              </w:rPr>
            </w:pPr>
          </w:p>
          <w:p w14:paraId="2507BA18" w14:textId="1E57C4D2" w:rsidR="00C629E4" w:rsidRDefault="00C629E4" w:rsidP="00C629E4">
            <w:pPr>
              <w:jc w:val="center"/>
              <w:rPr>
                <w:rFonts w:ascii="Segoe UI" w:hAnsi="Segoe UI" w:cs="Segoe UI"/>
                <w:b/>
              </w:rPr>
            </w:pPr>
            <w:r w:rsidRPr="007578AA">
              <w:rPr>
                <w:rFonts w:ascii="Segoe UI" w:hAnsi="Segoe UI" w:cs="Segoe UI"/>
                <w:b/>
              </w:rPr>
              <w:lastRenderedPageBreak/>
              <w:t>Coordination</w:t>
            </w:r>
          </w:p>
          <w:p w14:paraId="347AFB91" w14:textId="77777777" w:rsidR="00C629E4" w:rsidRDefault="00C629E4" w:rsidP="00C629E4">
            <w:pPr>
              <w:jc w:val="center"/>
              <w:rPr>
                <w:rFonts w:ascii="Segoe UI" w:hAnsi="Segoe UI" w:cs="Segoe UI"/>
                <w:b/>
              </w:rPr>
            </w:pPr>
            <w:r w:rsidRPr="007578AA">
              <w:rPr>
                <w:rFonts w:ascii="Segoe UI" w:hAnsi="Segoe UI" w:cs="Segoe UI"/>
                <w:b/>
              </w:rPr>
              <w:t>of Benefits</w:t>
            </w:r>
          </w:p>
          <w:p w14:paraId="1D967C0A" w14:textId="31FA2857" w:rsidR="00C629E4" w:rsidRDefault="00C629E4" w:rsidP="00C629E4">
            <w:pPr>
              <w:jc w:val="center"/>
              <w:rPr>
                <w:rFonts w:ascii="Segoe UI" w:hAnsi="Segoe UI" w:cs="Segoe UI"/>
                <w:b/>
              </w:rPr>
            </w:pPr>
            <w:r w:rsidRPr="007578AA">
              <w:rPr>
                <w:rFonts w:ascii="Segoe UI" w:hAnsi="Segoe UI" w:cs="Segoe UI"/>
                <w:b/>
              </w:rPr>
              <w:t>(Cont’d)</w:t>
            </w:r>
          </w:p>
          <w:p w14:paraId="31213E83" w14:textId="77777777" w:rsidR="00C629E4" w:rsidRDefault="00C629E4" w:rsidP="00C629E4">
            <w:pPr>
              <w:jc w:val="center"/>
              <w:rPr>
                <w:rFonts w:ascii="Segoe UI" w:hAnsi="Segoe UI" w:cs="Segoe UI"/>
                <w:b/>
              </w:rPr>
            </w:pPr>
          </w:p>
          <w:p w14:paraId="6367E7E0" w14:textId="77777777" w:rsidR="00C629E4" w:rsidRPr="007578AA" w:rsidRDefault="00C629E4" w:rsidP="00C629E4">
            <w:pPr>
              <w:jc w:val="center"/>
              <w:rPr>
                <w:rFonts w:ascii="Segoe UI" w:hAnsi="Segoe UI" w:cs="Segoe UI"/>
                <w:b/>
              </w:rPr>
            </w:pPr>
          </w:p>
        </w:tc>
        <w:tc>
          <w:tcPr>
            <w:tcW w:w="1530" w:type="dxa"/>
            <w:vMerge w:val="restart"/>
            <w:tcBorders>
              <w:top w:val="nil"/>
              <w:bottom w:val="nil"/>
            </w:tcBorders>
          </w:tcPr>
          <w:p w14:paraId="7E16DF27" w14:textId="77777777" w:rsidR="00E46E2C" w:rsidRDefault="00E46E2C" w:rsidP="00C629E4">
            <w:pPr>
              <w:jc w:val="center"/>
              <w:rPr>
                <w:rFonts w:ascii="Segoe UI" w:hAnsi="Segoe UI" w:cs="Segoe UI"/>
              </w:rPr>
            </w:pPr>
          </w:p>
          <w:p w14:paraId="01A13192" w14:textId="77777777" w:rsidR="00E46E2C" w:rsidRDefault="00E46E2C" w:rsidP="00C629E4">
            <w:pPr>
              <w:jc w:val="center"/>
              <w:rPr>
                <w:rFonts w:ascii="Segoe UI" w:hAnsi="Segoe UI" w:cs="Segoe UI"/>
              </w:rPr>
            </w:pPr>
          </w:p>
          <w:p w14:paraId="6DF512B0" w14:textId="77777777" w:rsidR="00E46E2C" w:rsidRDefault="00E46E2C" w:rsidP="00C629E4">
            <w:pPr>
              <w:jc w:val="center"/>
              <w:rPr>
                <w:rFonts w:ascii="Segoe UI" w:hAnsi="Segoe UI" w:cs="Segoe UI"/>
              </w:rPr>
            </w:pPr>
          </w:p>
          <w:p w14:paraId="0006835E" w14:textId="77777777" w:rsidR="00E46E2C" w:rsidRDefault="00E46E2C" w:rsidP="00C629E4">
            <w:pPr>
              <w:jc w:val="center"/>
              <w:rPr>
                <w:rFonts w:ascii="Segoe UI" w:hAnsi="Segoe UI" w:cs="Segoe UI"/>
              </w:rPr>
            </w:pPr>
          </w:p>
          <w:p w14:paraId="7F6FA173" w14:textId="77777777" w:rsidR="00E46E2C" w:rsidRDefault="00E46E2C" w:rsidP="00C629E4">
            <w:pPr>
              <w:jc w:val="center"/>
              <w:rPr>
                <w:rFonts w:ascii="Segoe UI" w:hAnsi="Segoe UI" w:cs="Segoe UI"/>
              </w:rPr>
            </w:pPr>
          </w:p>
          <w:p w14:paraId="08030F83" w14:textId="77777777" w:rsidR="00E46E2C" w:rsidRDefault="00E46E2C" w:rsidP="00C629E4">
            <w:pPr>
              <w:jc w:val="center"/>
              <w:rPr>
                <w:rFonts w:ascii="Segoe UI" w:hAnsi="Segoe UI" w:cs="Segoe UI"/>
              </w:rPr>
            </w:pPr>
          </w:p>
          <w:p w14:paraId="243776BC" w14:textId="7891AF68" w:rsidR="00C629E4" w:rsidRPr="00A32310" w:rsidRDefault="00C629E4" w:rsidP="00C629E4">
            <w:pPr>
              <w:jc w:val="center"/>
              <w:rPr>
                <w:rFonts w:ascii="Segoe UI" w:hAnsi="Segoe UI" w:cs="Segoe UI"/>
              </w:rPr>
            </w:pPr>
            <w:r w:rsidRPr="00A32310">
              <w:rPr>
                <w:rFonts w:ascii="Segoe UI" w:hAnsi="Segoe UI" w:cs="Segoe UI"/>
              </w:rPr>
              <w:lastRenderedPageBreak/>
              <w:t>Rules for</w:t>
            </w:r>
          </w:p>
          <w:p w14:paraId="1CCD5555" w14:textId="0F2E2FAC" w:rsidR="00C629E4" w:rsidRPr="007578AA" w:rsidRDefault="00C629E4" w:rsidP="00E46E2C">
            <w:pPr>
              <w:jc w:val="center"/>
              <w:rPr>
                <w:rFonts w:ascii="Segoe UI" w:hAnsi="Segoe UI" w:cs="Segoe UI"/>
              </w:rPr>
            </w:pPr>
            <w:r w:rsidRPr="00A32310">
              <w:rPr>
                <w:rFonts w:ascii="Segoe UI" w:hAnsi="Segoe UI" w:cs="Segoe UI"/>
              </w:rPr>
              <w:t>Coordination</w:t>
            </w:r>
            <w:r>
              <w:rPr>
                <w:rFonts w:ascii="Segoe UI" w:hAnsi="Segoe UI" w:cs="Segoe UI"/>
              </w:rPr>
              <w:t xml:space="preserve"> of Benefits (cont’d)</w:t>
            </w:r>
          </w:p>
        </w:tc>
        <w:tc>
          <w:tcPr>
            <w:tcW w:w="1620" w:type="dxa"/>
            <w:tcBorders>
              <w:top w:val="single" w:sz="4" w:space="0" w:color="auto"/>
              <w:bottom w:val="single" w:sz="4" w:space="0" w:color="000000" w:themeColor="text1"/>
            </w:tcBorders>
          </w:tcPr>
          <w:p w14:paraId="0C4F5CD2"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lastRenderedPageBreak/>
              <w:t>WAC 284-51-205(4)(d)</w:t>
            </w:r>
          </w:p>
        </w:tc>
        <w:tc>
          <w:tcPr>
            <w:tcW w:w="7151" w:type="dxa"/>
            <w:tcBorders>
              <w:top w:val="single" w:sz="4" w:space="0" w:color="auto"/>
              <w:bottom w:val="single" w:sz="4" w:space="0" w:color="000000" w:themeColor="text1"/>
            </w:tcBorders>
          </w:tcPr>
          <w:p w14:paraId="5BA8ADF1" w14:textId="77777777" w:rsidR="00C629E4" w:rsidRPr="007578AA" w:rsidRDefault="00C629E4" w:rsidP="00C629E4">
            <w:pPr>
              <w:pStyle w:val="Default"/>
              <w:numPr>
                <w:ilvl w:val="0"/>
                <w:numId w:val="5"/>
              </w:numPr>
              <w:ind w:left="491" w:hanging="270"/>
              <w:rPr>
                <w:rFonts w:ascii="Segoe UI" w:hAnsi="Segoe UI" w:cs="Segoe UI"/>
                <w:b/>
                <w:sz w:val="22"/>
                <w:szCs w:val="22"/>
              </w:rPr>
            </w:pPr>
            <w:r w:rsidRPr="007578AA">
              <w:rPr>
                <w:rFonts w:ascii="Segoe UI" w:hAnsi="Segoe UI" w:cs="Segoe UI"/>
                <w:b/>
                <w:sz w:val="22"/>
                <w:szCs w:val="22"/>
              </w:rPr>
              <w:t xml:space="preserve">COBRA or state continuation coverage </w:t>
            </w:r>
          </w:p>
        </w:tc>
        <w:tc>
          <w:tcPr>
            <w:tcW w:w="1440" w:type="dxa"/>
            <w:tcBorders>
              <w:top w:val="single" w:sz="4" w:space="0" w:color="auto"/>
              <w:bottom w:val="single" w:sz="4" w:space="0" w:color="000000" w:themeColor="text1"/>
            </w:tcBorders>
          </w:tcPr>
          <w:p w14:paraId="7125E59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000000" w:themeColor="text1"/>
            </w:tcBorders>
          </w:tcPr>
          <w:p w14:paraId="55E5D966" w14:textId="77777777" w:rsidR="00C629E4" w:rsidRPr="007578AA" w:rsidRDefault="00C629E4" w:rsidP="00C629E4">
            <w:pPr>
              <w:jc w:val="center"/>
              <w:rPr>
                <w:rFonts w:ascii="Segoe UI" w:hAnsi="Segoe UI" w:cs="Segoe UI"/>
              </w:rPr>
            </w:pPr>
          </w:p>
        </w:tc>
      </w:tr>
      <w:tr w:rsidR="00C629E4" w:rsidRPr="007578AA" w14:paraId="4107B47B" w14:textId="77777777" w:rsidTr="00E46E2C">
        <w:trPr>
          <w:jc w:val="center"/>
        </w:trPr>
        <w:tc>
          <w:tcPr>
            <w:tcW w:w="1795" w:type="dxa"/>
            <w:vMerge/>
            <w:tcBorders>
              <w:bottom w:val="nil"/>
            </w:tcBorders>
          </w:tcPr>
          <w:p w14:paraId="2E83F6CF" w14:textId="77777777" w:rsidR="00C629E4" w:rsidRPr="007578AA" w:rsidRDefault="00C629E4" w:rsidP="00C629E4">
            <w:pPr>
              <w:jc w:val="center"/>
              <w:rPr>
                <w:rFonts w:ascii="Segoe UI" w:hAnsi="Segoe UI" w:cs="Segoe UI"/>
                <w:b/>
              </w:rPr>
            </w:pPr>
          </w:p>
        </w:tc>
        <w:tc>
          <w:tcPr>
            <w:tcW w:w="1530" w:type="dxa"/>
            <w:vMerge/>
            <w:tcBorders>
              <w:bottom w:val="nil"/>
            </w:tcBorders>
          </w:tcPr>
          <w:p w14:paraId="17A02BA8" w14:textId="77777777" w:rsidR="00C629E4" w:rsidRPr="007578AA" w:rsidRDefault="00C629E4" w:rsidP="00C629E4">
            <w:pPr>
              <w:jc w:val="center"/>
              <w:rPr>
                <w:rFonts w:ascii="Segoe UI" w:hAnsi="Segoe UI" w:cs="Segoe UI"/>
              </w:rPr>
            </w:pPr>
          </w:p>
        </w:tc>
        <w:tc>
          <w:tcPr>
            <w:tcW w:w="1620" w:type="dxa"/>
            <w:tcBorders>
              <w:top w:val="single" w:sz="4" w:space="0" w:color="000000" w:themeColor="text1"/>
              <w:bottom w:val="single" w:sz="4" w:space="0" w:color="auto"/>
            </w:tcBorders>
          </w:tcPr>
          <w:p w14:paraId="76B7984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7C5AE517"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284-51-205(4)(d)(i)</w:t>
            </w:r>
          </w:p>
        </w:tc>
        <w:tc>
          <w:tcPr>
            <w:tcW w:w="7151" w:type="dxa"/>
            <w:tcBorders>
              <w:top w:val="single" w:sz="4" w:space="0" w:color="000000" w:themeColor="text1"/>
              <w:bottom w:val="single" w:sz="4" w:space="0" w:color="auto"/>
            </w:tcBorders>
          </w:tcPr>
          <w:p w14:paraId="46138DD4"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w:t>
            </w:r>
            <w:r w:rsidRPr="007578AA">
              <w:rPr>
                <w:rFonts w:ascii="Segoe UI" w:hAnsi="Segoe UI" w:cs="Segoe UI"/>
                <w:sz w:val="22"/>
                <w:szCs w:val="22"/>
              </w:rPr>
              <w:lastRenderedPageBreak/>
              <w:t xml:space="preserve">of one of these, is the primary plan and the plan covering that same person under COBRA or under a right of continuation according to state or other federal law is the secondary plan. </w:t>
            </w:r>
          </w:p>
        </w:tc>
        <w:tc>
          <w:tcPr>
            <w:tcW w:w="1440" w:type="dxa"/>
            <w:tcBorders>
              <w:top w:val="single" w:sz="4" w:space="0" w:color="000000" w:themeColor="text1"/>
              <w:bottom w:val="single" w:sz="4" w:space="0" w:color="auto"/>
            </w:tcBorders>
          </w:tcPr>
          <w:p w14:paraId="7734DC33" w14:textId="77777777" w:rsidR="00C629E4" w:rsidRPr="007578AA" w:rsidRDefault="00C629E4" w:rsidP="00C629E4">
            <w:pPr>
              <w:jc w:val="center"/>
              <w:rPr>
                <w:rFonts w:ascii="Segoe UI" w:hAnsi="Segoe UI" w:cs="Segoe UI"/>
              </w:rPr>
            </w:pPr>
          </w:p>
        </w:tc>
        <w:tc>
          <w:tcPr>
            <w:tcW w:w="1440" w:type="dxa"/>
            <w:tcBorders>
              <w:top w:val="single" w:sz="4" w:space="0" w:color="000000" w:themeColor="text1"/>
              <w:bottom w:val="single" w:sz="4" w:space="0" w:color="auto"/>
            </w:tcBorders>
          </w:tcPr>
          <w:p w14:paraId="41F076BB" w14:textId="77777777" w:rsidR="00C629E4" w:rsidRPr="007578AA" w:rsidRDefault="00C629E4" w:rsidP="00C629E4">
            <w:pPr>
              <w:jc w:val="center"/>
              <w:rPr>
                <w:rFonts w:ascii="Segoe UI" w:hAnsi="Segoe UI" w:cs="Segoe UI"/>
              </w:rPr>
            </w:pPr>
          </w:p>
        </w:tc>
      </w:tr>
      <w:tr w:rsidR="00C629E4" w:rsidRPr="007578AA" w14:paraId="508B1642" w14:textId="77777777" w:rsidTr="00454DA3">
        <w:trPr>
          <w:jc w:val="center"/>
        </w:trPr>
        <w:tc>
          <w:tcPr>
            <w:tcW w:w="1795" w:type="dxa"/>
            <w:vMerge/>
            <w:tcBorders>
              <w:bottom w:val="nil"/>
            </w:tcBorders>
          </w:tcPr>
          <w:p w14:paraId="5FA3B6A3" w14:textId="77777777" w:rsidR="00C629E4" w:rsidRPr="007578AA" w:rsidRDefault="00C629E4" w:rsidP="00C629E4">
            <w:pPr>
              <w:ind w:left="-108"/>
              <w:rPr>
                <w:rFonts w:ascii="Segoe UI" w:hAnsi="Segoe UI" w:cs="Segoe UI"/>
                <w:b/>
              </w:rPr>
            </w:pPr>
          </w:p>
        </w:tc>
        <w:tc>
          <w:tcPr>
            <w:tcW w:w="1530" w:type="dxa"/>
            <w:vMerge/>
            <w:tcBorders>
              <w:bottom w:val="nil"/>
            </w:tcBorders>
          </w:tcPr>
          <w:p w14:paraId="26A270E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0D1C753"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284-51-205(4)(d)(ii)</w:t>
            </w:r>
          </w:p>
        </w:tc>
        <w:tc>
          <w:tcPr>
            <w:tcW w:w="7151" w:type="dxa"/>
            <w:tcBorders>
              <w:top w:val="single" w:sz="4" w:space="0" w:color="auto"/>
              <w:bottom w:val="single" w:sz="4" w:space="0" w:color="auto"/>
            </w:tcBorders>
          </w:tcPr>
          <w:p w14:paraId="4AD89597"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the other plan does not have this rule, and if, as a result, the plans do not agree on the order of benefits, this rule does not apply. </w:t>
            </w:r>
          </w:p>
        </w:tc>
        <w:tc>
          <w:tcPr>
            <w:tcW w:w="1440" w:type="dxa"/>
            <w:tcBorders>
              <w:top w:val="single" w:sz="4" w:space="0" w:color="auto"/>
              <w:bottom w:val="single" w:sz="4" w:space="0" w:color="auto"/>
            </w:tcBorders>
          </w:tcPr>
          <w:p w14:paraId="71EFA4E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1965D6F" w14:textId="77777777" w:rsidR="00C629E4" w:rsidRPr="007578AA" w:rsidRDefault="00C629E4" w:rsidP="00C629E4">
            <w:pPr>
              <w:jc w:val="center"/>
              <w:rPr>
                <w:rFonts w:ascii="Segoe UI" w:hAnsi="Segoe UI" w:cs="Segoe UI"/>
              </w:rPr>
            </w:pPr>
          </w:p>
        </w:tc>
      </w:tr>
      <w:tr w:rsidR="00C629E4" w:rsidRPr="007578AA" w14:paraId="194F0CAF" w14:textId="77777777" w:rsidTr="00454DA3">
        <w:trPr>
          <w:jc w:val="center"/>
        </w:trPr>
        <w:tc>
          <w:tcPr>
            <w:tcW w:w="1795" w:type="dxa"/>
            <w:tcBorders>
              <w:top w:val="nil"/>
              <w:bottom w:val="nil"/>
            </w:tcBorders>
          </w:tcPr>
          <w:p w14:paraId="02E1BEE4"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2964ED4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FF0467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5FCD1DF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284-51-205(4)(d)(iii)</w:t>
            </w:r>
          </w:p>
        </w:tc>
        <w:tc>
          <w:tcPr>
            <w:tcW w:w="7151" w:type="dxa"/>
            <w:tcBorders>
              <w:top w:val="single" w:sz="4" w:space="0" w:color="auto"/>
              <w:bottom w:val="single" w:sz="4" w:space="0" w:color="auto"/>
            </w:tcBorders>
          </w:tcPr>
          <w:p w14:paraId="5B04B1C0"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This provision also does not apply if the above provisions regarding </w:t>
            </w:r>
            <w:proofErr w:type="spellStart"/>
            <w:r w:rsidRPr="007578AA">
              <w:rPr>
                <w:rFonts w:ascii="Segoe UI" w:hAnsi="Segoe UI" w:cs="Segoe UI"/>
                <w:sz w:val="22"/>
                <w:szCs w:val="22"/>
              </w:rPr>
              <w:t>nondependents</w:t>
            </w:r>
            <w:proofErr w:type="spellEnd"/>
            <w:r w:rsidRPr="007578AA">
              <w:rPr>
                <w:rFonts w:ascii="Segoe UI" w:hAnsi="Segoe UI" w:cs="Segoe UI"/>
                <w:sz w:val="22"/>
                <w:szCs w:val="22"/>
              </w:rPr>
              <w:t xml:space="preserve"> and dependents in (a) of this subsection can determine the order of benefits. </w:t>
            </w:r>
          </w:p>
        </w:tc>
        <w:tc>
          <w:tcPr>
            <w:tcW w:w="1440" w:type="dxa"/>
            <w:tcBorders>
              <w:top w:val="single" w:sz="4" w:space="0" w:color="auto"/>
              <w:bottom w:val="single" w:sz="4" w:space="0" w:color="auto"/>
            </w:tcBorders>
          </w:tcPr>
          <w:p w14:paraId="5E24051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6E4243D" w14:textId="77777777" w:rsidR="00C629E4" w:rsidRPr="007578AA" w:rsidRDefault="00C629E4" w:rsidP="00C629E4">
            <w:pPr>
              <w:jc w:val="center"/>
              <w:rPr>
                <w:rFonts w:ascii="Segoe UI" w:hAnsi="Segoe UI" w:cs="Segoe UI"/>
              </w:rPr>
            </w:pPr>
          </w:p>
        </w:tc>
      </w:tr>
      <w:tr w:rsidR="00C629E4" w:rsidRPr="007578AA" w14:paraId="05EE0212" w14:textId="77777777" w:rsidTr="00454DA3">
        <w:trPr>
          <w:jc w:val="center"/>
        </w:trPr>
        <w:tc>
          <w:tcPr>
            <w:tcW w:w="1795" w:type="dxa"/>
            <w:tcBorders>
              <w:top w:val="nil"/>
              <w:bottom w:val="nil"/>
            </w:tcBorders>
          </w:tcPr>
          <w:p w14:paraId="08A644DC"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6DAC50A2"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69E5735"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(4)(e)</w:t>
            </w:r>
          </w:p>
        </w:tc>
        <w:tc>
          <w:tcPr>
            <w:tcW w:w="7151" w:type="dxa"/>
            <w:tcBorders>
              <w:top w:val="single" w:sz="4" w:space="0" w:color="auto"/>
              <w:bottom w:val="single" w:sz="4" w:space="0" w:color="auto"/>
            </w:tcBorders>
          </w:tcPr>
          <w:p w14:paraId="03844594" w14:textId="77777777" w:rsidR="00C629E4" w:rsidRPr="007578AA" w:rsidRDefault="00C629E4" w:rsidP="00C629E4">
            <w:pPr>
              <w:pStyle w:val="ListParagraph"/>
              <w:numPr>
                <w:ilvl w:val="1"/>
                <w:numId w:val="3"/>
              </w:numPr>
              <w:ind w:left="481" w:hanging="270"/>
              <w:rPr>
                <w:rFonts w:ascii="Segoe UI" w:eastAsia="Times New Roman" w:hAnsi="Segoe UI" w:cs="Segoe UI"/>
              </w:rPr>
            </w:pPr>
            <w:r w:rsidRPr="007578AA">
              <w:rPr>
                <w:rFonts w:ascii="Segoe UI" w:hAnsi="Segoe UI" w:cs="Segoe UI"/>
                <w:b/>
                <w:color w:val="000000"/>
              </w:rPr>
              <w:t>Longer or shorter length of coverage</w:t>
            </w:r>
          </w:p>
        </w:tc>
        <w:tc>
          <w:tcPr>
            <w:tcW w:w="1440" w:type="dxa"/>
            <w:tcBorders>
              <w:top w:val="single" w:sz="4" w:space="0" w:color="auto"/>
              <w:bottom w:val="single" w:sz="4" w:space="0" w:color="auto"/>
            </w:tcBorders>
          </w:tcPr>
          <w:p w14:paraId="046DF08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8B0E92C" w14:textId="77777777" w:rsidR="00C629E4" w:rsidRPr="007578AA" w:rsidRDefault="00C629E4" w:rsidP="00C629E4">
            <w:pPr>
              <w:jc w:val="center"/>
              <w:rPr>
                <w:rFonts w:ascii="Segoe UI" w:hAnsi="Segoe UI" w:cs="Segoe UI"/>
              </w:rPr>
            </w:pPr>
          </w:p>
        </w:tc>
      </w:tr>
      <w:tr w:rsidR="00C629E4" w:rsidRPr="007578AA" w14:paraId="2C90A6A3" w14:textId="77777777" w:rsidTr="00454DA3">
        <w:trPr>
          <w:jc w:val="center"/>
        </w:trPr>
        <w:tc>
          <w:tcPr>
            <w:tcW w:w="1795" w:type="dxa"/>
            <w:vMerge w:val="restart"/>
            <w:tcBorders>
              <w:top w:val="nil"/>
            </w:tcBorders>
          </w:tcPr>
          <w:p w14:paraId="16D23226" w14:textId="77777777" w:rsidR="00C629E4" w:rsidRDefault="00C629E4" w:rsidP="00C629E4">
            <w:pPr>
              <w:jc w:val="center"/>
              <w:rPr>
                <w:rFonts w:ascii="Segoe UI" w:hAnsi="Segoe UI" w:cs="Segoe UI"/>
                <w:b/>
              </w:rPr>
            </w:pPr>
          </w:p>
          <w:p w14:paraId="18DAABD5" w14:textId="77777777" w:rsidR="00C629E4" w:rsidRDefault="00C629E4" w:rsidP="00C629E4">
            <w:pPr>
              <w:jc w:val="center"/>
              <w:rPr>
                <w:rFonts w:ascii="Segoe UI" w:hAnsi="Segoe UI" w:cs="Segoe UI"/>
                <w:b/>
              </w:rPr>
            </w:pPr>
          </w:p>
          <w:p w14:paraId="17FEBD8F" w14:textId="77777777" w:rsidR="00C629E4" w:rsidRDefault="00C629E4" w:rsidP="00C629E4">
            <w:pPr>
              <w:jc w:val="center"/>
              <w:rPr>
                <w:rFonts w:ascii="Segoe UI" w:hAnsi="Segoe UI" w:cs="Segoe UI"/>
                <w:b/>
              </w:rPr>
            </w:pPr>
          </w:p>
          <w:p w14:paraId="22BACCC0"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734DA542" w14:textId="77777777" w:rsidR="00C629E4" w:rsidRDefault="00C629E4" w:rsidP="00C629E4">
            <w:pPr>
              <w:jc w:val="center"/>
              <w:rPr>
                <w:rFonts w:ascii="Segoe UI" w:hAnsi="Segoe UI" w:cs="Segoe UI"/>
              </w:rPr>
            </w:pPr>
          </w:p>
          <w:p w14:paraId="04C9C812" w14:textId="77777777" w:rsidR="00C629E4" w:rsidRDefault="00C629E4" w:rsidP="00C629E4">
            <w:pPr>
              <w:jc w:val="center"/>
              <w:rPr>
                <w:rFonts w:ascii="Segoe UI" w:hAnsi="Segoe UI" w:cs="Segoe UI"/>
              </w:rPr>
            </w:pPr>
          </w:p>
          <w:p w14:paraId="4C0D0E0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BDF8120"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38698204"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284-51-205(4)(e)(i)</w:t>
            </w:r>
          </w:p>
        </w:tc>
        <w:tc>
          <w:tcPr>
            <w:tcW w:w="7151" w:type="dxa"/>
            <w:tcBorders>
              <w:top w:val="single" w:sz="4" w:space="0" w:color="auto"/>
              <w:bottom w:val="single" w:sz="4" w:space="0" w:color="auto"/>
            </w:tcBorders>
          </w:tcPr>
          <w:p w14:paraId="42ADA1AE" w14:textId="77777777" w:rsidR="00C629E4" w:rsidRPr="007578AA" w:rsidRDefault="00C629E4" w:rsidP="00C629E4">
            <w:pPr>
              <w:pStyle w:val="ListParagraph"/>
              <w:numPr>
                <w:ilvl w:val="1"/>
                <w:numId w:val="5"/>
              </w:numPr>
              <w:autoSpaceDE w:val="0"/>
              <w:autoSpaceDN w:val="0"/>
              <w:adjustRightInd w:val="0"/>
              <w:ind w:left="671" w:hanging="270"/>
              <w:rPr>
                <w:rFonts w:ascii="Segoe UI" w:hAnsi="Segoe UI" w:cs="Segoe UI"/>
              </w:rPr>
            </w:pPr>
            <w:r w:rsidRPr="007578AA">
              <w:rPr>
                <w:rFonts w:ascii="Segoe UI" w:hAnsi="Segoe UI" w:cs="Segoe UI"/>
              </w:rPr>
              <w:t>If the preceding rules do not determine the order of benefits, the plan that covered the person for the longer period of time is the primary plan and the plan that covered the person for the shorter period of time is the secondary plan.</w:t>
            </w:r>
          </w:p>
        </w:tc>
        <w:tc>
          <w:tcPr>
            <w:tcW w:w="1440" w:type="dxa"/>
            <w:tcBorders>
              <w:top w:val="single" w:sz="4" w:space="0" w:color="auto"/>
              <w:bottom w:val="single" w:sz="4" w:space="0" w:color="auto"/>
            </w:tcBorders>
          </w:tcPr>
          <w:p w14:paraId="1A205BF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674DEB5" w14:textId="77777777" w:rsidR="00C629E4" w:rsidRPr="007578AA" w:rsidRDefault="00C629E4" w:rsidP="00C629E4">
            <w:pPr>
              <w:jc w:val="center"/>
              <w:rPr>
                <w:rFonts w:ascii="Segoe UI" w:hAnsi="Segoe UI" w:cs="Segoe UI"/>
              </w:rPr>
            </w:pPr>
          </w:p>
        </w:tc>
      </w:tr>
      <w:tr w:rsidR="00C629E4" w:rsidRPr="007578AA" w14:paraId="56CEABB8" w14:textId="77777777" w:rsidTr="00454DA3">
        <w:trPr>
          <w:jc w:val="center"/>
        </w:trPr>
        <w:tc>
          <w:tcPr>
            <w:tcW w:w="1795" w:type="dxa"/>
            <w:vMerge/>
            <w:tcBorders>
              <w:bottom w:val="nil"/>
            </w:tcBorders>
          </w:tcPr>
          <w:p w14:paraId="44558FBC" w14:textId="77777777" w:rsidR="00C629E4" w:rsidRPr="007578AA" w:rsidRDefault="00C629E4" w:rsidP="00C629E4">
            <w:pPr>
              <w:jc w:val="center"/>
              <w:rPr>
                <w:rFonts w:ascii="Segoe UI" w:hAnsi="Segoe UI" w:cs="Segoe UI"/>
                <w:b/>
              </w:rPr>
            </w:pPr>
          </w:p>
        </w:tc>
        <w:tc>
          <w:tcPr>
            <w:tcW w:w="1530" w:type="dxa"/>
            <w:vMerge/>
            <w:tcBorders>
              <w:bottom w:val="nil"/>
            </w:tcBorders>
          </w:tcPr>
          <w:p w14:paraId="2177F4F1"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tcPr>
          <w:p w14:paraId="11FC8CA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284-51-205(4)(e)(ii)</w:t>
            </w:r>
          </w:p>
        </w:tc>
        <w:tc>
          <w:tcPr>
            <w:tcW w:w="7151" w:type="dxa"/>
            <w:tcBorders>
              <w:top w:val="single" w:sz="4" w:space="0" w:color="auto"/>
              <w:bottom w:val="nil"/>
            </w:tcBorders>
          </w:tcPr>
          <w:p w14:paraId="20ABD67B" w14:textId="77777777" w:rsidR="00C629E4" w:rsidRPr="007578AA" w:rsidRDefault="00C629E4" w:rsidP="00C629E4">
            <w:pPr>
              <w:pStyle w:val="ListParagraph"/>
              <w:numPr>
                <w:ilvl w:val="2"/>
                <w:numId w:val="3"/>
              </w:numPr>
              <w:autoSpaceDE w:val="0"/>
              <w:autoSpaceDN w:val="0"/>
              <w:adjustRightInd w:val="0"/>
              <w:ind w:left="661" w:hanging="270"/>
              <w:rPr>
                <w:rFonts w:ascii="Segoe UI" w:hAnsi="Segoe UI" w:cs="Segoe UI"/>
              </w:rPr>
            </w:pPr>
            <w:r w:rsidRPr="007578AA">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440" w:type="dxa"/>
            <w:tcBorders>
              <w:top w:val="single" w:sz="4" w:space="0" w:color="auto"/>
              <w:bottom w:val="nil"/>
            </w:tcBorders>
          </w:tcPr>
          <w:p w14:paraId="7B4FE5ED"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4334AC9C" w14:textId="77777777" w:rsidR="00C629E4" w:rsidRPr="007578AA" w:rsidRDefault="00C629E4" w:rsidP="00C629E4">
            <w:pPr>
              <w:jc w:val="center"/>
              <w:rPr>
                <w:rFonts w:ascii="Segoe UI" w:hAnsi="Segoe UI" w:cs="Segoe UI"/>
              </w:rPr>
            </w:pPr>
          </w:p>
        </w:tc>
      </w:tr>
      <w:tr w:rsidR="00C629E4" w:rsidRPr="007578AA" w14:paraId="46E64E3A" w14:textId="77777777" w:rsidTr="00454DA3">
        <w:trPr>
          <w:jc w:val="center"/>
        </w:trPr>
        <w:tc>
          <w:tcPr>
            <w:tcW w:w="1795" w:type="dxa"/>
            <w:tcBorders>
              <w:top w:val="nil"/>
              <w:bottom w:val="nil"/>
            </w:tcBorders>
          </w:tcPr>
          <w:p w14:paraId="519EA3E2"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4E020079" w14:textId="77777777" w:rsidR="00C629E4" w:rsidRPr="007578AA" w:rsidRDefault="00C629E4" w:rsidP="00C629E4">
            <w:pPr>
              <w:jc w:val="center"/>
              <w:rPr>
                <w:rFonts w:ascii="Segoe UI" w:hAnsi="Segoe UI" w:cs="Segoe UI"/>
              </w:rPr>
            </w:pPr>
          </w:p>
        </w:tc>
        <w:tc>
          <w:tcPr>
            <w:tcW w:w="1620" w:type="dxa"/>
            <w:tcBorders>
              <w:top w:val="nil"/>
              <w:bottom w:val="single" w:sz="4" w:space="0" w:color="auto"/>
            </w:tcBorders>
          </w:tcPr>
          <w:p w14:paraId="3DD906F6" w14:textId="77777777" w:rsidR="00C629E4" w:rsidRPr="007578AA" w:rsidRDefault="00C629E4" w:rsidP="00C629E4">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49ECDF83"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start of a new plan does not include: </w:t>
            </w:r>
          </w:p>
        </w:tc>
        <w:tc>
          <w:tcPr>
            <w:tcW w:w="1440" w:type="dxa"/>
            <w:tcBorders>
              <w:top w:val="nil"/>
              <w:bottom w:val="single" w:sz="4" w:space="0" w:color="auto"/>
            </w:tcBorders>
          </w:tcPr>
          <w:p w14:paraId="1F477DC2"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14B034CD" w14:textId="77777777" w:rsidR="00C629E4" w:rsidRPr="007578AA" w:rsidRDefault="00C629E4" w:rsidP="00C629E4">
            <w:pPr>
              <w:jc w:val="center"/>
              <w:rPr>
                <w:rFonts w:ascii="Segoe UI" w:hAnsi="Segoe UI" w:cs="Segoe UI"/>
              </w:rPr>
            </w:pPr>
          </w:p>
        </w:tc>
      </w:tr>
      <w:tr w:rsidR="00C629E4" w:rsidRPr="007578AA" w14:paraId="6398301B" w14:textId="77777777" w:rsidTr="00454DA3">
        <w:trPr>
          <w:jc w:val="center"/>
        </w:trPr>
        <w:tc>
          <w:tcPr>
            <w:tcW w:w="1795" w:type="dxa"/>
            <w:tcBorders>
              <w:top w:val="nil"/>
              <w:bottom w:val="nil"/>
            </w:tcBorders>
          </w:tcPr>
          <w:p w14:paraId="0C53D1ED"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06A9362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4906EAF"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(4)(e)(iii)(A)</w:t>
            </w:r>
          </w:p>
        </w:tc>
        <w:tc>
          <w:tcPr>
            <w:tcW w:w="7151" w:type="dxa"/>
            <w:tcBorders>
              <w:top w:val="single" w:sz="4" w:space="0" w:color="auto"/>
              <w:bottom w:val="single" w:sz="4" w:space="0" w:color="auto"/>
            </w:tcBorders>
          </w:tcPr>
          <w:p w14:paraId="53F2FF99" w14:textId="77777777" w:rsidR="00C629E4" w:rsidRPr="007578AA" w:rsidRDefault="00C629E4" w:rsidP="00C629E4">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amount or scope of a plan's benefits; </w:t>
            </w:r>
          </w:p>
        </w:tc>
        <w:tc>
          <w:tcPr>
            <w:tcW w:w="1440" w:type="dxa"/>
            <w:tcBorders>
              <w:top w:val="single" w:sz="4" w:space="0" w:color="auto"/>
              <w:bottom w:val="single" w:sz="4" w:space="0" w:color="auto"/>
            </w:tcBorders>
          </w:tcPr>
          <w:p w14:paraId="2C446A1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7A8036C" w14:textId="77777777" w:rsidR="00C629E4" w:rsidRPr="007578AA" w:rsidRDefault="00C629E4" w:rsidP="00C629E4">
            <w:pPr>
              <w:jc w:val="center"/>
              <w:rPr>
                <w:rFonts w:ascii="Segoe UI" w:hAnsi="Segoe UI" w:cs="Segoe UI"/>
              </w:rPr>
            </w:pPr>
          </w:p>
        </w:tc>
      </w:tr>
      <w:tr w:rsidR="00C629E4" w:rsidRPr="007578AA" w14:paraId="407C8968" w14:textId="77777777" w:rsidTr="00E46E2C">
        <w:trPr>
          <w:jc w:val="center"/>
        </w:trPr>
        <w:tc>
          <w:tcPr>
            <w:tcW w:w="1795" w:type="dxa"/>
            <w:tcBorders>
              <w:top w:val="nil"/>
              <w:bottom w:val="nil"/>
            </w:tcBorders>
          </w:tcPr>
          <w:p w14:paraId="607A6EE6"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53FD4765" w14:textId="77777777" w:rsidR="00C629E4" w:rsidRPr="007578AA" w:rsidRDefault="00C629E4" w:rsidP="00C629E4">
            <w:pPr>
              <w:jc w:val="center"/>
              <w:rPr>
                <w:rFonts w:ascii="Segoe UI" w:hAnsi="Segoe UI" w:cs="Segoe UI"/>
              </w:rPr>
            </w:pPr>
            <w:r>
              <w:rPr>
                <w:rFonts w:ascii="Segoe UI" w:hAnsi="Segoe UI" w:cs="Segoe UI"/>
              </w:rPr>
              <w:t xml:space="preserve"> </w:t>
            </w:r>
          </w:p>
        </w:tc>
        <w:tc>
          <w:tcPr>
            <w:tcW w:w="1620" w:type="dxa"/>
            <w:tcBorders>
              <w:top w:val="single" w:sz="4" w:space="0" w:color="auto"/>
              <w:bottom w:val="single" w:sz="4" w:space="0" w:color="auto"/>
            </w:tcBorders>
          </w:tcPr>
          <w:p w14:paraId="36A8BF5D"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02C22C2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(4)(e)(iii)(B)</w:t>
            </w:r>
          </w:p>
        </w:tc>
        <w:tc>
          <w:tcPr>
            <w:tcW w:w="7151" w:type="dxa"/>
            <w:tcBorders>
              <w:top w:val="single" w:sz="4" w:space="0" w:color="auto"/>
              <w:bottom w:val="single" w:sz="4" w:space="0" w:color="auto"/>
            </w:tcBorders>
          </w:tcPr>
          <w:p w14:paraId="6E258892" w14:textId="77777777" w:rsidR="00C629E4" w:rsidRPr="007578AA" w:rsidRDefault="00C629E4" w:rsidP="00C629E4">
            <w:pPr>
              <w:pStyle w:val="Default"/>
              <w:numPr>
                <w:ilvl w:val="2"/>
                <w:numId w:val="5"/>
              </w:numPr>
              <w:ind w:left="941" w:hanging="270"/>
              <w:rPr>
                <w:rFonts w:ascii="Segoe UI" w:hAnsi="Segoe UI" w:cs="Segoe UI"/>
                <w:sz w:val="22"/>
                <w:szCs w:val="22"/>
              </w:rPr>
            </w:pPr>
            <w:r w:rsidRPr="007578AA">
              <w:rPr>
                <w:rFonts w:ascii="Segoe UI" w:hAnsi="Segoe UI" w:cs="Segoe UI"/>
                <w:sz w:val="22"/>
                <w:szCs w:val="22"/>
              </w:rPr>
              <w:t xml:space="preserve">A change in the entity that pays, provides or administers the plan's benefits; or </w:t>
            </w:r>
          </w:p>
        </w:tc>
        <w:tc>
          <w:tcPr>
            <w:tcW w:w="1440" w:type="dxa"/>
            <w:tcBorders>
              <w:top w:val="single" w:sz="4" w:space="0" w:color="auto"/>
              <w:bottom w:val="single" w:sz="4" w:space="0" w:color="auto"/>
            </w:tcBorders>
          </w:tcPr>
          <w:p w14:paraId="30F53B2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AEB5083" w14:textId="77777777" w:rsidR="00C629E4" w:rsidRPr="007578AA" w:rsidRDefault="00C629E4" w:rsidP="00C629E4">
            <w:pPr>
              <w:jc w:val="center"/>
              <w:rPr>
                <w:rFonts w:ascii="Segoe UI" w:hAnsi="Segoe UI" w:cs="Segoe UI"/>
              </w:rPr>
            </w:pPr>
          </w:p>
        </w:tc>
      </w:tr>
      <w:tr w:rsidR="00C629E4" w:rsidRPr="007578AA" w14:paraId="4C0C4D68" w14:textId="77777777" w:rsidTr="00E46E2C">
        <w:trPr>
          <w:jc w:val="center"/>
        </w:trPr>
        <w:tc>
          <w:tcPr>
            <w:tcW w:w="1795" w:type="dxa"/>
            <w:tcBorders>
              <w:top w:val="nil"/>
              <w:bottom w:val="nil"/>
            </w:tcBorders>
          </w:tcPr>
          <w:p w14:paraId="20276F47" w14:textId="2E6B5D0F" w:rsidR="00C629E4" w:rsidRPr="007578AA" w:rsidRDefault="00C629E4" w:rsidP="00C629E4">
            <w:pPr>
              <w:ind w:left="-108"/>
              <w:jc w:val="center"/>
              <w:rPr>
                <w:rFonts w:ascii="Segoe UI" w:hAnsi="Segoe UI" w:cs="Segoe UI"/>
                <w:b/>
              </w:rPr>
            </w:pPr>
          </w:p>
        </w:tc>
        <w:tc>
          <w:tcPr>
            <w:tcW w:w="1530" w:type="dxa"/>
            <w:tcBorders>
              <w:top w:val="nil"/>
              <w:bottom w:val="nil"/>
            </w:tcBorders>
          </w:tcPr>
          <w:p w14:paraId="23E4AE9E" w14:textId="51045630"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70BA33D" w14:textId="77777777" w:rsidR="00C629E4" w:rsidRPr="007578AA" w:rsidRDefault="00C629E4" w:rsidP="00C629E4">
            <w:pPr>
              <w:pStyle w:val="Default"/>
              <w:ind w:left="-95" w:right="-67"/>
              <w:jc w:val="center"/>
              <w:rPr>
                <w:rFonts w:ascii="Segoe UI" w:hAnsi="Segoe UI" w:cs="Segoe UI"/>
                <w:sz w:val="22"/>
                <w:szCs w:val="22"/>
              </w:rPr>
            </w:pPr>
            <w:r>
              <w:rPr>
                <w:rFonts w:ascii="Segoe UI" w:hAnsi="Segoe UI" w:cs="Segoe UI"/>
                <w:sz w:val="22"/>
                <w:szCs w:val="22"/>
              </w:rPr>
              <w:t xml:space="preserve">WAC </w:t>
            </w:r>
            <w:r w:rsidRPr="007578AA">
              <w:rPr>
                <w:rFonts w:ascii="Segoe UI" w:hAnsi="Segoe UI" w:cs="Segoe UI"/>
                <w:sz w:val="22"/>
                <w:szCs w:val="22"/>
              </w:rPr>
              <w:t>284-51-205</w:t>
            </w:r>
          </w:p>
          <w:p w14:paraId="34822BB6"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(4)(e)(iii)(C)</w:t>
            </w:r>
          </w:p>
        </w:tc>
        <w:tc>
          <w:tcPr>
            <w:tcW w:w="7151" w:type="dxa"/>
            <w:tcBorders>
              <w:top w:val="single" w:sz="4" w:space="0" w:color="auto"/>
              <w:bottom w:val="single" w:sz="4" w:space="0" w:color="auto"/>
            </w:tcBorders>
          </w:tcPr>
          <w:p w14:paraId="00D3A2B6" w14:textId="77777777" w:rsidR="00C629E4" w:rsidRPr="007578AA" w:rsidRDefault="00C629E4" w:rsidP="00C629E4">
            <w:pPr>
              <w:pStyle w:val="ListParagraph"/>
              <w:numPr>
                <w:ilvl w:val="2"/>
                <w:numId w:val="5"/>
              </w:numPr>
              <w:autoSpaceDE w:val="0"/>
              <w:autoSpaceDN w:val="0"/>
              <w:adjustRightInd w:val="0"/>
              <w:ind w:left="941" w:hanging="270"/>
              <w:rPr>
                <w:rFonts w:ascii="Segoe UI" w:hAnsi="Segoe UI" w:cs="Segoe UI"/>
              </w:rPr>
            </w:pPr>
            <w:r w:rsidRPr="007578AA">
              <w:rPr>
                <w:rFonts w:ascii="Segoe UI" w:hAnsi="Segoe UI" w:cs="Segoe UI"/>
              </w:rPr>
              <w:t>A change from one type of plan to another, such as, from a single employer plan to a multiple employer plan.</w:t>
            </w:r>
          </w:p>
        </w:tc>
        <w:tc>
          <w:tcPr>
            <w:tcW w:w="1440" w:type="dxa"/>
            <w:tcBorders>
              <w:top w:val="single" w:sz="4" w:space="0" w:color="auto"/>
              <w:bottom w:val="single" w:sz="4" w:space="0" w:color="auto"/>
            </w:tcBorders>
          </w:tcPr>
          <w:p w14:paraId="5215DF6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C296B76" w14:textId="77777777" w:rsidR="00C629E4" w:rsidRPr="007578AA" w:rsidRDefault="00C629E4" w:rsidP="00C629E4">
            <w:pPr>
              <w:jc w:val="center"/>
              <w:rPr>
                <w:rFonts w:ascii="Segoe UI" w:hAnsi="Segoe UI" w:cs="Segoe UI"/>
              </w:rPr>
            </w:pPr>
          </w:p>
        </w:tc>
      </w:tr>
      <w:tr w:rsidR="00C629E4" w:rsidRPr="007578AA" w14:paraId="088CB127" w14:textId="77777777" w:rsidTr="00454DA3">
        <w:trPr>
          <w:jc w:val="center"/>
        </w:trPr>
        <w:tc>
          <w:tcPr>
            <w:tcW w:w="1795" w:type="dxa"/>
            <w:vMerge w:val="restart"/>
            <w:tcBorders>
              <w:top w:val="nil"/>
            </w:tcBorders>
          </w:tcPr>
          <w:p w14:paraId="05966B65" w14:textId="77777777" w:rsidR="00C629E4" w:rsidRDefault="00C629E4" w:rsidP="00C629E4">
            <w:pPr>
              <w:ind w:left="-108"/>
              <w:jc w:val="center"/>
              <w:rPr>
                <w:rFonts w:ascii="Segoe UI" w:hAnsi="Segoe UI" w:cs="Segoe UI"/>
                <w:b/>
              </w:rPr>
            </w:pPr>
          </w:p>
          <w:p w14:paraId="5841447E" w14:textId="77777777" w:rsidR="00E46E2C" w:rsidRDefault="00E46E2C" w:rsidP="00C629E4">
            <w:pPr>
              <w:ind w:left="-108"/>
              <w:jc w:val="center"/>
              <w:rPr>
                <w:rFonts w:ascii="Segoe UI" w:hAnsi="Segoe UI" w:cs="Segoe UI"/>
                <w:b/>
              </w:rPr>
            </w:pPr>
          </w:p>
          <w:p w14:paraId="661E3AD2" w14:textId="77777777" w:rsidR="00E46E2C" w:rsidRDefault="00E46E2C" w:rsidP="00C629E4">
            <w:pPr>
              <w:ind w:left="-108"/>
              <w:jc w:val="center"/>
              <w:rPr>
                <w:rFonts w:ascii="Segoe UI" w:hAnsi="Segoe UI" w:cs="Segoe UI"/>
                <w:b/>
              </w:rPr>
            </w:pPr>
          </w:p>
          <w:p w14:paraId="4E9B6A4D" w14:textId="77777777" w:rsidR="00295535" w:rsidRDefault="00295535" w:rsidP="00295535">
            <w:pPr>
              <w:ind w:left="-108"/>
              <w:jc w:val="center"/>
              <w:rPr>
                <w:rFonts w:ascii="Segoe UI" w:hAnsi="Segoe UI" w:cs="Segoe UI"/>
                <w:b/>
              </w:rPr>
            </w:pPr>
            <w:r>
              <w:rPr>
                <w:rFonts w:ascii="Segoe UI" w:hAnsi="Segoe UI" w:cs="Segoe UI"/>
                <w:b/>
              </w:rPr>
              <w:lastRenderedPageBreak/>
              <w:t>Coordination of Benefits</w:t>
            </w:r>
          </w:p>
          <w:p w14:paraId="55187E50" w14:textId="3B49DE78" w:rsidR="00E46E2C" w:rsidRDefault="00295535" w:rsidP="00295535">
            <w:pPr>
              <w:ind w:left="-108"/>
              <w:jc w:val="center"/>
              <w:rPr>
                <w:rFonts w:ascii="Segoe UI" w:hAnsi="Segoe UI" w:cs="Segoe UI"/>
                <w:b/>
              </w:rPr>
            </w:pPr>
            <w:r>
              <w:rPr>
                <w:rFonts w:ascii="Segoe UI" w:hAnsi="Segoe UI" w:cs="Segoe UI"/>
                <w:b/>
              </w:rPr>
              <w:t>(Cont’d)</w:t>
            </w:r>
          </w:p>
          <w:p w14:paraId="09D85FFE" w14:textId="77777777" w:rsidR="00E46E2C" w:rsidRDefault="00E46E2C" w:rsidP="00C629E4">
            <w:pPr>
              <w:ind w:left="-108"/>
              <w:jc w:val="center"/>
              <w:rPr>
                <w:rFonts w:ascii="Segoe UI" w:hAnsi="Segoe UI" w:cs="Segoe UI"/>
                <w:b/>
              </w:rPr>
            </w:pPr>
          </w:p>
          <w:p w14:paraId="5D811D37" w14:textId="77777777" w:rsidR="00E46E2C" w:rsidRDefault="00E46E2C" w:rsidP="00C629E4">
            <w:pPr>
              <w:ind w:left="-108"/>
              <w:jc w:val="center"/>
              <w:rPr>
                <w:rFonts w:ascii="Segoe UI" w:hAnsi="Segoe UI" w:cs="Segoe UI"/>
                <w:b/>
              </w:rPr>
            </w:pPr>
          </w:p>
          <w:p w14:paraId="0ED1276A" w14:textId="4CE738F6" w:rsidR="00E46E2C" w:rsidRPr="007578AA" w:rsidRDefault="00E46E2C" w:rsidP="00C629E4">
            <w:pPr>
              <w:ind w:left="-108"/>
              <w:jc w:val="center"/>
              <w:rPr>
                <w:rFonts w:ascii="Segoe UI" w:hAnsi="Segoe UI" w:cs="Segoe UI"/>
                <w:b/>
              </w:rPr>
            </w:pPr>
          </w:p>
        </w:tc>
        <w:tc>
          <w:tcPr>
            <w:tcW w:w="1530" w:type="dxa"/>
            <w:tcBorders>
              <w:top w:val="nil"/>
              <w:bottom w:val="nil"/>
            </w:tcBorders>
          </w:tcPr>
          <w:p w14:paraId="2FBCD785" w14:textId="77777777" w:rsidR="00C629E4" w:rsidRDefault="00C629E4" w:rsidP="00C629E4">
            <w:pPr>
              <w:jc w:val="center"/>
              <w:rPr>
                <w:rFonts w:ascii="Segoe UI" w:hAnsi="Segoe UI" w:cs="Segoe UI"/>
              </w:rPr>
            </w:pPr>
          </w:p>
          <w:p w14:paraId="2F0A2CAC" w14:textId="77777777" w:rsidR="00E46E2C" w:rsidRDefault="00E46E2C" w:rsidP="00C629E4">
            <w:pPr>
              <w:jc w:val="center"/>
              <w:rPr>
                <w:rFonts w:ascii="Segoe UI" w:hAnsi="Segoe UI" w:cs="Segoe UI"/>
              </w:rPr>
            </w:pPr>
          </w:p>
          <w:p w14:paraId="779981FF" w14:textId="77777777" w:rsidR="00E46E2C" w:rsidRDefault="00E46E2C" w:rsidP="00C629E4">
            <w:pPr>
              <w:jc w:val="center"/>
              <w:rPr>
                <w:rFonts w:ascii="Segoe UI" w:hAnsi="Segoe UI" w:cs="Segoe UI"/>
              </w:rPr>
            </w:pPr>
          </w:p>
          <w:p w14:paraId="07E1EA6D" w14:textId="77777777" w:rsidR="00295535" w:rsidRPr="00A32310" w:rsidRDefault="00295535" w:rsidP="00295535">
            <w:pPr>
              <w:jc w:val="center"/>
              <w:rPr>
                <w:rFonts w:ascii="Segoe UI" w:hAnsi="Segoe UI" w:cs="Segoe UI"/>
              </w:rPr>
            </w:pPr>
            <w:r w:rsidRPr="00A32310">
              <w:rPr>
                <w:rFonts w:ascii="Segoe UI" w:hAnsi="Segoe UI" w:cs="Segoe UI"/>
              </w:rPr>
              <w:lastRenderedPageBreak/>
              <w:t>Rules for</w:t>
            </w:r>
          </w:p>
          <w:p w14:paraId="08E1C2B6" w14:textId="0E60A58A" w:rsidR="00E46E2C" w:rsidRPr="007578AA" w:rsidRDefault="00295535" w:rsidP="00295535">
            <w:pPr>
              <w:jc w:val="center"/>
              <w:rPr>
                <w:rFonts w:ascii="Segoe UI" w:hAnsi="Segoe UI" w:cs="Segoe UI"/>
              </w:rPr>
            </w:pPr>
            <w:r w:rsidRPr="00A32310">
              <w:rPr>
                <w:rFonts w:ascii="Segoe UI" w:hAnsi="Segoe UI" w:cs="Segoe UI"/>
              </w:rPr>
              <w:t>Coordination</w:t>
            </w:r>
            <w:r>
              <w:rPr>
                <w:rFonts w:ascii="Segoe UI" w:hAnsi="Segoe UI" w:cs="Segoe UI"/>
              </w:rPr>
              <w:t xml:space="preserve"> of Benefits (cont’d)</w:t>
            </w:r>
          </w:p>
        </w:tc>
        <w:tc>
          <w:tcPr>
            <w:tcW w:w="1620" w:type="dxa"/>
            <w:tcBorders>
              <w:top w:val="single" w:sz="4" w:space="0" w:color="auto"/>
              <w:bottom w:val="single" w:sz="4" w:space="0" w:color="auto"/>
            </w:tcBorders>
          </w:tcPr>
          <w:p w14:paraId="57F7723E"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lastRenderedPageBreak/>
              <w:t>WAC 284-51-205(4)(e)(iv)</w:t>
            </w:r>
          </w:p>
        </w:tc>
        <w:tc>
          <w:tcPr>
            <w:tcW w:w="7151" w:type="dxa"/>
            <w:tcBorders>
              <w:top w:val="single" w:sz="4" w:space="0" w:color="auto"/>
              <w:bottom w:val="single" w:sz="4" w:space="0" w:color="auto"/>
            </w:tcBorders>
          </w:tcPr>
          <w:p w14:paraId="4AE6A238"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w:t>
            </w:r>
            <w:r w:rsidRPr="007578AA">
              <w:rPr>
                <w:rFonts w:ascii="Segoe UI" w:hAnsi="Segoe UI" w:cs="Segoe UI"/>
                <w:sz w:val="22"/>
                <w:szCs w:val="22"/>
              </w:rPr>
              <w:lastRenderedPageBreak/>
              <w:t xml:space="preserve">became a member of the group must be used as the date to determine the length of time his coverage under the present plan has been in force. </w:t>
            </w:r>
          </w:p>
        </w:tc>
        <w:tc>
          <w:tcPr>
            <w:tcW w:w="1440" w:type="dxa"/>
            <w:tcBorders>
              <w:top w:val="single" w:sz="4" w:space="0" w:color="auto"/>
              <w:bottom w:val="single" w:sz="4" w:space="0" w:color="auto"/>
            </w:tcBorders>
          </w:tcPr>
          <w:p w14:paraId="0CEA153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B3B99EC" w14:textId="77777777" w:rsidR="00C629E4" w:rsidRPr="007578AA" w:rsidRDefault="00C629E4" w:rsidP="00C629E4">
            <w:pPr>
              <w:jc w:val="center"/>
              <w:rPr>
                <w:rFonts w:ascii="Segoe UI" w:hAnsi="Segoe UI" w:cs="Segoe UI"/>
              </w:rPr>
            </w:pPr>
          </w:p>
        </w:tc>
      </w:tr>
      <w:tr w:rsidR="00C629E4" w:rsidRPr="007578AA" w14:paraId="327DEADF" w14:textId="77777777" w:rsidTr="00454DA3">
        <w:trPr>
          <w:jc w:val="center"/>
        </w:trPr>
        <w:tc>
          <w:tcPr>
            <w:tcW w:w="1795" w:type="dxa"/>
            <w:vMerge/>
            <w:tcBorders>
              <w:bottom w:val="nil"/>
            </w:tcBorders>
          </w:tcPr>
          <w:p w14:paraId="1874E469"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576B4F4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ACE6842"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w:t>
            </w:r>
          </w:p>
          <w:p w14:paraId="6B828EA8"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284-51-205(4)(f)</w:t>
            </w:r>
          </w:p>
        </w:tc>
        <w:tc>
          <w:tcPr>
            <w:tcW w:w="7151" w:type="dxa"/>
            <w:tcBorders>
              <w:top w:val="single" w:sz="4" w:space="0" w:color="auto"/>
              <w:bottom w:val="single" w:sz="4" w:space="0" w:color="auto"/>
            </w:tcBorders>
          </w:tcPr>
          <w:p w14:paraId="0AA7A557" w14:textId="77777777" w:rsidR="00C629E4" w:rsidRPr="007578AA" w:rsidRDefault="00C629E4" w:rsidP="00C629E4">
            <w:pPr>
              <w:pStyle w:val="Default"/>
              <w:numPr>
                <w:ilvl w:val="1"/>
                <w:numId w:val="5"/>
              </w:numPr>
              <w:ind w:left="671" w:hanging="270"/>
              <w:rPr>
                <w:rFonts w:ascii="Segoe UI" w:hAnsi="Segoe UI" w:cs="Segoe UI"/>
                <w:sz w:val="22"/>
                <w:szCs w:val="22"/>
              </w:rPr>
            </w:pPr>
            <w:r w:rsidRPr="007578AA">
              <w:rPr>
                <w:rFonts w:ascii="Segoe UI" w:hAnsi="Segoe UI" w:cs="Segoe UI"/>
                <w:sz w:val="22"/>
                <w:szCs w:val="22"/>
              </w:rPr>
              <w:t xml:space="preserve">If none of the preceding rules determines the order of benefits, the allowable expenses must be shared equally between the plans. </w:t>
            </w:r>
          </w:p>
        </w:tc>
        <w:tc>
          <w:tcPr>
            <w:tcW w:w="1440" w:type="dxa"/>
            <w:tcBorders>
              <w:top w:val="single" w:sz="4" w:space="0" w:color="auto"/>
              <w:bottom w:val="single" w:sz="4" w:space="0" w:color="auto"/>
            </w:tcBorders>
          </w:tcPr>
          <w:p w14:paraId="5C7EBA1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4B5189D" w14:textId="77777777" w:rsidR="00C629E4" w:rsidRPr="007578AA" w:rsidRDefault="00C629E4" w:rsidP="00C629E4">
            <w:pPr>
              <w:jc w:val="center"/>
              <w:rPr>
                <w:rFonts w:ascii="Segoe UI" w:hAnsi="Segoe UI" w:cs="Segoe UI"/>
              </w:rPr>
            </w:pPr>
          </w:p>
        </w:tc>
      </w:tr>
      <w:tr w:rsidR="00C629E4" w:rsidRPr="007578AA" w14:paraId="43D939C7" w14:textId="77777777" w:rsidTr="00454DA3">
        <w:trPr>
          <w:jc w:val="center"/>
        </w:trPr>
        <w:tc>
          <w:tcPr>
            <w:tcW w:w="1795" w:type="dxa"/>
            <w:vMerge w:val="restart"/>
            <w:tcBorders>
              <w:top w:val="nil"/>
              <w:bottom w:val="single" w:sz="4" w:space="0" w:color="000000" w:themeColor="text1"/>
            </w:tcBorders>
          </w:tcPr>
          <w:p w14:paraId="23A82A74" w14:textId="77777777" w:rsidR="00C629E4" w:rsidRDefault="00C629E4" w:rsidP="00C629E4">
            <w:pPr>
              <w:jc w:val="center"/>
              <w:rPr>
                <w:rFonts w:ascii="Segoe UI" w:hAnsi="Segoe UI" w:cs="Segoe UI"/>
                <w:b/>
              </w:rPr>
            </w:pPr>
          </w:p>
          <w:p w14:paraId="05717BE3" w14:textId="77777777" w:rsidR="00C629E4" w:rsidRDefault="00C629E4" w:rsidP="00C629E4">
            <w:pPr>
              <w:jc w:val="center"/>
              <w:rPr>
                <w:rFonts w:ascii="Segoe UI" w:hAnsi="Segoe UI" w:cs="Segoe UI"/>
                <w:b/>
              </w:rPr>
            </w:pPr>
          </w:p>
          <w:p w14:paraId="6DAA5B79" w14:textId="77777777" w:rsidR="00C629E4" w:rsidRDefault="00C629E4" w:rsidP="00C629E4">
            <w:pPr>
              <w:jc w:val="center"/>
              <w:rPr>
                <w:rFonts w:ascii="Segoe UI" w:hAnsi="Segoe UI" w:cs="Segoe UI"/>
                <w:b/>
              </w:rPr>
            </w:pPr>
          </w:p>
          <w:p w14:paraId="3B843103" w14:textId="77777777" w:rsidR="00C629E4" w:rsidRDefault="00C629E4" w:rsidP="00C629E4">
            <w:pPr>
              <w:jc w:val="center"/>
              <w:rPr>
                <w:rFonts w:ascii="Segoe UI" w:hAnsi="Segoe UI" w:cs="Segoe UI"/>
                <w:b/>
              </w:rPr>
            </w:pPr>
          </w:p>
          <w:p w14:paraId="595903E6" w14:textId="77777777" w:rsidR="00C629E4" w:rsidRDefault="00C629E4" w:rsidP="00C629E4">
            <w:pPr>
              <w:jc w:val="center"/>
              <w:rPr>
                <w:rFonts w:ascii="Segoe UI" w:hAnsi="Segoe UI" w:cs="Segoe UI"/>
                <w:b/>
              </w:rPr>
            </w:pPr>
          </w:p>
          <w:p w14:paraId="46F77728" w14:textId="77777777" w:rsidR="00C629E4" w:rsidRDefault="00C629E4" w:rsidP="00C629E4">
            <w:pPr>
              <w:jc w:val="center"/>
              <w:rPr>
                <w:rFonts w:ascii="Segoe UI" w:hAnsi="Segoe UI" w:cs="Segoe UI"/>
                <w:b/>
              </w:rPr>
            </w:pPr>
          </w:p>
          <w:p w14:paraId="1EA302E3" w14:textId="77777777" w:rsidR="00C629E4" w:rsidRPr="007578AA" w:rsidRDefault="00C629E4" w:rsidP="00C629E4">
            <w:pPr>
              <w:jc w:val="center"/>
              <w:rPr>
                <w:rFonts w:ascii="Segoe UI" w:hAnsi="Segoe UI" w:cs="Segoe UI"/>
                <w:b/>
              </w:rPr>
            </w:pPr>
          </w:p>
        </w:tc>
        <w:tc>
          <w:tcPr>
            <w:tcW w:w="1530" w:type="dxa"/>
            <w:vMerge w:val="restart"/>
            <w:tcBorders>
              <w:top w:val="single" w:sz="4" w:space="0" w:color="auto"/>
              <w:bottom w:val="single" w:sz="4" w:space="0" w:color="000000" w:themeColor="text1"/>
            </w:tcBorders>
          </w:tcPr>
          <w:p w14:paraId="6EB291A2" w14:textId="77777777" w:rsidR="00C629E4" w:rsidRPr="007578AA" w:rsidRDefault="00C629E4" w:rsidP="00C629E4">
            <w:pPr>
              <w:pStyle w:val="Default"/>
              <w:jc w:val="center"/>
              <w:rPr>
                <w:rFonts w:ascii="Segoe UI" w:hAnsi="Segoe UI" w:cs="Segoe UI"/>
                <w:sz w:val="22"/>
                <w:szCs w:val="22"/>
              </w:rPr>
            </w:pPr>
            <w:r w:rsidRPr="007578AA">
              <w:rPr>
                <w:rFonts w:ascii="Segoe UI" w:hAnsi="Segoe UI" w:cs="Segoe UI"/>
                <w:sz w:val="22"/>
                <w:szCs w:val="22"/>
              </w:rPr>
              <w:t xml:space="preserve">Rules for Secondary Plan Payment </w:t>
            </w:r>
          </w:p>
          <w:p w14:paraId="5389E584" w14:textId="77777777" w:rsidR="00C629E4" w:rsidRDefault="00C629E4" w:rsidP="00C629E4">
            <w:pPr>
              <w:pStyle w:val="Default"/>
              <w:jc w:val="center"/>
              <w:rPr>
                <w:rFonts w:ascii="Segoe UI" w:hAnsi="Segoe UI" w:cs="Segoe UI"/>
                <w:sz w:val="22"/>
                <w:szCs w:val="22"/>
              </w:rPr>
            </w:pPr>
          </w:p>
          <w:p w14:paraId="6C36E7EB" w14:textId="77777777" w:rsidR="00C629E4" w:rsidRDefault="00C629E4" w:rsidP="00C629E4">
            <w:pPr>
              <w:pStyle w:val="Default"/>
              <w:jc w:val="center"/>
              <w:rPr>
                <w:rFonts w:ascii="Segoe UI" w:hAnsi="Segoe UI" w:cs="Segoe UI"/>
                <w:sz w:val="22"/>
                <w:szCs w:val="22"/>
              </w:rPr>
            </w:pPr>
          </w:p>
          <w:p w14:paraId="116C22F4" w14:textId="77777777"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7C85926D" w14:textId="77777777" w:rsidR="00C629E4" w:rsidRPr="007578AA" w:rsidRDefault="00C629E4" w:rsidP="00C629E4">
            <w:pPr>
              <w:pStyle w:val="Default"/>
              <w:ind w:left="-95" w:right="-67"/>
              <w:jc w:val="center"/>
              <w:rPr>
                <w:rFonts w:ascii="Segoe UI" w:hAnsi="Segoe UI" w:cs="Segoe UI"/>
                <w:sz w:val="22"/>
                <w:szCs w:val="22"/>
              </w:rPr>
            </w:pPr>
            <w:r w:rsidRPr="007578AA">
              <w:rPr>
                <w:rFonts w:ascii="Segoe UI" w:hAnsi="Segoe UI" w:cs="Segoe UI"/>
                <w:sz w:val="22"/>
                <w:szCs w:val="22"/>
              </w:rPr>
              <w:t>WAC 284-51-230(1)</w:t>
            </w:r>
          </w:p>
          <w:p w14:paraId="2B4F4ABF" w14:textId="77777777" w:rsidR="00C629E4" w:rsidRPr="007578AA" w:rsidRDefault="00C629E4" w:rsidP="00C629E4">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1BF351A3" w14:textId="77777777" w:rsidR="00C629E4" w:rsidRPr="007578AA" w:rsidRDefault="00C629E4" w:rsidP="00C629E4">
            <w:pPr>
              <w:pStyle w:val="Default"/>
              <w:numPr>
                <w:ilvl w:val="2"/>
                <w:numId w:val="6"/>
              </w:numPr>
              <w:ind w:left="221" w:hanging="221"/>
              <w:rPr>
                <w:rFonts w:ascii="Segoe UI" w:hAnsi="Segoe UI" w:cs="Segoe UI"/>
                <w:sz w:val="22"/>
                <w:szCs w:val="22"/>
              </w:rPr>
            </w:pPr>
            <w:r w:rsidRPr="007578AA">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in excess of its maximum benefit plus accrued savings. The enrollee must not be responsible for a deductible amount greater than the highest of the two deductibles. </w:t>
            </w:r>
          </w:p>
        </w:tc>
        <w:tc>
          <w:tcPr>
            <w:tcW w:w="1440" w:type="dxa"/>
            <w:tcBorders>
              <w:top w:val="single" w:sz="4" w:space="0" w:color="auto"/>
              <w:bottom w:val="single" w:sz="4" w:space="0" w:color="auto"/>
            </w:tcBorders>
          </w:tcPr>
          <w:p w14:paraId="608FA24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1520D6A" w14:textId="77777777" w:rsidR="00C629E4" w:rsidRPr="007578AA" w:rsidRDefault="00C629E4" w:rsidP="00C629E4">
            <w:pPr>
              <w:jc w:val="center"/>
              <w:rPr>
                <w:rFonts w:ascii="Segoe UI" w:hAnsi="Segoe UI" w:cs="Segoe UI"/>
              </w:rPr>
            </w:pPr>
          </w:p>
        </w:tc>
      </w:tr>
      <w:tr w:rsidR="00C629E4" w:rsidRPr="007578AA" w14:paraId="0FD1D77B" w14:textId="77777777" w:rsidTr="0018464B">
        <w:trPr>
          <w:jc w:val="center"/>
        </w:trPr>
        <w:tc>
          <w:tcPr>
            <w:tcW w:w="1795" w:type="dxa"/>
            <w:vMerge/>
            <w:tcBorders>
              <w:bottom w:val="nil"/>
            </w:tcBorders>
          </w:tcPr>
          <w:p w14:paraId="7F8A6FD1"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7CF09923" w14:textId="77777777"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352FC96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284-51-230(3)</w:t>
            </w:r>
            <w:r>
              <w:rPr>
                <w:rFonts w:ascii="Segoe UI" w:hAnsi="Segoe UI" w:cs="Segoe UI"/>
                <w:sz w:val="22"/>
                <w:szCs w:val="22"/>
              </w:rPr>
              <w:t>;</w:t>
            </w:r>
          </w:p>
          <w:p w14:paraId="054F423A"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284-51-230(3)</w:t>
            </w:r>
          </w:p>
          <w:p w14:paraId="4CAC6690"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CE784B2" w14:textId="77777777" w:rsidR="00C629E4" w:rsidRPr="007578AA" w:rsidRDefault="00C629E4" w:rsidP="00C629E4">
            <w:pPr>
              <w:pStyle w:val="ListParagraph"/>
              <w:numPr>
                <w:ilvl w:val="0"/>
                <w:numId w:val="6"/>
              </w:numPr>
              <w:autoSpaceDE w:val="0"/>
              <w:autoSpaceDN w:val="0"/>
              <w:adjustRightInd w:val="0"/>
              <w:ind w:left="211" w:hanging="211"/>
              <w:rPr>
                <w:rFonts w:ascii="Segoe UI" w:hAnsi="Segoe UI" w:cs="Segoe UI"/>
              </w:rPr>
            </w:pPr>
            <w:r w:rsidRPr="007578AA">
              <w:rPr>
                <w:rFonts w:ascii="Segoe UI" w:hAnsi="Segoe UI" w:cs="Segoe UI"/>
                <w:color w:val="000000"/>
              </w:rPr>
              <w:t>“Gatekeeper requirements” means any requirement that an otherwise eligible person must fulfill prior to receiving the benefits of a plan. (e.g., use of network providers, prior authorization, primary care physician referrals, or other similar case management requirements.) If a plan by its terms contains gatekeeper requirements, AND a person fails to comply with such requirements, And an alternative procedure is not agreed upon between both plans and the covered person:</w:t>
            </w:r>
          </w:p>
        </w:tc>
        <w:tc>
          <w:tcPr>
            <w:tcW w:w="1440" w:type="dxa"/>
            <w:tcBorders>
              <w:top w:val="single" w:sz="4" w:space="0" w:color="auto"/>
              <w:bottom w:val="single" w:sz="4" w:space="0" w:color="auto"/>
            </w:tcBorders>
          </w:tcPr>
          <w:p w14:paraId="28DA6719"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DB1FA07" w14:textId="77777777" w:rsidR="00C629E4" w:rsidRPr="007578AA" w:rsidRDefault="00C629E4" w:rsidP="00C629E4">
            <w:pPr>
              <w:jc w:val="center"/>
              <w:rPr>
                <w:rFonts w:ascii="Segoe UI" w:hAnsi="Segoe UI" w:cs="Segoe UI"/>
              </w:rPr>
            </w:pPr>
          </w:p>
        </w:tc>
      </w:tr>
      <w:tr w:rsidR="00C629E4" w:rsidRPr="007578AA" w14:paraId="62B833DC" w14:textId="77777777" w:rsidTr="0018464B">
        <w:trPr>
          <w:jc w:val="center"/>
        </w:trPr>
        <w:tc>
          <w:tcPr>
            <w:tcW w:w="1795" w:type="dxa"/>
            <w:tcBorders>
              <w:top w:val="nil"/>
              <w:bottom w:val="nil"/>
            </w:tcBorders>
          </w:tcPr>
          <w:p w14:paraId="27B38F7C" w14:textId="77777777" w:rsidR="00295535" w:rsidRDefault="00295535" w:rsidP="00C629E4">
            <w:pPr>
              <w:ind w:left="-108"/>
              <w:jc w:val="center"/>
              <w:rPr>
                <w:rFonts w:ascii="Segoe UI" w:hAnsi="Segoe UI" w:cs="Segoe UI"/>
                <w:b/>
              </w:rPr>
            </w:pPr>
          </w:p>
          <w:p w14:paraId="0CD55AA4" w14:textId="77777777" w:rsidR="00295535" w:rsidRDefault="00295535" w:rsidP="00C629E4">
            <w:pPr>
              <w:ind w:left="-108"/>
              <w:jc w:val="center"/>
              <w:rPr>
                <w:rFonts w:ascii="Segoe UI" w:hAnsi="Segoe UI" w:cs="Segoe UI"/>
                <w:b/>
              </w:rPr>
            </w:pPr>
          </w:p>
          <w:p w14:paraId="3E5B5146" w14:textId="77777777" w:rsidR="00295535" w:rsidRDefault="00295535" w:rsidP="00C629E4">
            <w:pPr>
              <w:ind w:left="-108"/>
              <w:jc w:val="center"/>
              <w:rPr>
                <w:rFonts w:ascii="Segoe UI" w:hAnsi="Segoe UI" w:cs="Segoe UI"/>
                <w:b/>
              </w:rPr>
            </w:pPr>
          </w:p>
          <w:p w14:paraId="38C1DF53" w14:textId="77777777" w:rsidR="00295535" w:rsidRDefault="00295535" w:rsidP="00C629E4">
            <w:pPr>
              <w:ind w:left="-108"/>
              <w:jc w:val="center"/>
              <w:rPr>
                <w:rFonts w:ascii="Segoe UI" w:hAnsi="Segoe UI" w:cs="Segoe UI"/>
                <w:b/>
              </w:rPr>
            </w:pPr>
          </w:p>
          <w:p w14:paraId="55E25471" w14:textId="21B22639"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6CE69A9" w14:textId="5A4B95FC"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17B8753A"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1A75FD13"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284-51-230(2)(a)</w:t>
            </w:r>
          </w:p>
        </w:tc>
        <w:tc>
          <w:tcPr>
            <w:tcW w:w="7151" w:type="dxa"/>
            <w:tcBorders>
              <w:top w:val="single" w:sz="4" w:space="0" w:color="auto"/>
              <w:bottom w:val="single" w:sz="4" w:space="0" w:color="auto"/>
            </w:tcBorders>
          </w:tcPr>
          <w:p w14:paraId="3B7A94EC" w14:textId="77777777" w:rsidR="00C629E4" w:rsidRPr="007578AA" w:rsidRDefault="00C629E4" w:rsidP="00C629E4">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plan is secondary, all secondary gatekeeper requirements will be waived if the gatekeeper requirements of the primary plan have been met. </w:t>
            </w:r>
          </w:p>
        </w:tc>
        <w:tc>
          <w:tcPr>
            <w:tcW w:w="1440" w:type="dxa"/>
            <w:tcBorders>
              <w:top w:val="single" w:sz="4" w:space="0" w:color="auto"/>
              <w:bottom w:val="single" w:sz="4" w:space="0" w:color="auto"/>
            </w:tcBorders>
          </w:tcPr>
          <w:p w14:paraId="68B0057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3CE7701" w14:textId="77777777" w:rsidR="00C629E4" w:rsidRPr="007578AA" w:rsidRDefault="00C629E4" w:rsidP="00C629E4">
            <w:pPr>
              <w:jc w:val="center"/>
              <w:rPr>
                <w:rFonts w:ascii="Segoe UI" w:hAnsi="Segoe UI" w:cs="Segoe UI"/>
              </w:rPr>
            </w:pPr>
          </w:p>
        </w:tc>
      </w:tr>
      <w:tr w:rsidR="00C629E4" w:rsidRPr="007578AA" w14:paraId="035FE7F2" w14:textId="77777777" w:rsidTr="00454DA3">
        <w:trPr>
          <w:jc w:val="center"/>
        </w:trPr>
        <w:tc>
          <w:tcPr>
            <w:tcW w:w="1795" w:type="dxa"/>
            <w:tcBorders>
              <w:top w:val="nil"/>
              <w:bottom w:val="nil"/>
            </w:tcBorders>
          </w:tcPr>
          <w:p w14:paraId="4A710C2F" w14:textId="77777777" w:rsidR="00295535" w:rsidRDefault="00295535" w:rsidP="00295535">
            <w:pPr>
              <w:ind w:left="-108"/>
              <w:jc w:val="center"/>
              <w:rPr>
                <w:rFonts w:ascii="Segoe UI" w:hAnsi="Segoe UI" w:cs="Segoe UI"/>
                <w:b/>
              </w:rPr>
            </w:pPr>
            <w:r>
              <w:rPr>
                <w:rFonts w:ascii="Segoe UI" w:hAnsi="Segoe UI" w:cs="Segoe UI"/>
                <w:b/>
              </w:rPr>
              <w:lastRenderedPageBreak/>
              <w:t>Coordination of Benefits</w:t>
            </w:r>
          </w:p>
          <w:p w14:paraId="4FAA583C" w14:textId="6DED38BE" w:rsidR="00C629E4" w:rsidRPr="007578AA" w:rsidRDefault="00295535" w:rsidP="00295535">
            <w:pPr>
              <w:ind w:left="-108"/>
              <w:jc w:val="center"/>
              <w:rPr>
                <w:rFonts w:ascii="Segoe UI" w:hAnsi="Segoe UI" w:cs="Segoe UI"/>
                <w:b/>
              </w:rPr>
            </w:pPr>
            <w:r>
              <w:rPr>
                <w:rFonts w:ascii="Segoe UI" w:hAnsi="Segoe UI" w:cs="Segoe UI"/>
                <w:b/>
              </w:rPr>
              <w:t>(Cont’d)</w:t>
            </w:r>
          </w:p>
        </w:tc>
        <w:tc>
          <w:tcPr>
            <w:tcW w:w="1530" w:type="dxa"/>
            <w:tcBorders>
              <w:top w:val="nil"/>
              <w:bottom w:val="nil"/>
            </w:tcBorders>
          </w:tcPr>
          <w:p w14:paraId="0E8FD03C" w14:textId="77777777" w:rsidR="00295535" w:rsidRPr="00295535" w:rsidRDefault="00295535" w:rsidP="00295535">
            <w:pPr>
              <w:jc w:val="center"/>
              <w:rPr>
                <w:rFonts w:ascii="Segoe UI" w:hAnsi="Segoe UI" w:cs="Segoe UI"/>
              </w:rPr>
            </w:pPr>
            <w:r w:rsidRPr="00295535">
              <w:rPr>
                <w:rFonts w:ascii="Segoe UI" w:hAnsi="Segoe UI" w:cs="Segoe UI"/>
              </w:rPr>
              <w:t xml:space="preserve">Rules for Secondary Plan </w:t>
            </w:r>
          </w:p>
          <w:p w14:paraId="5507E36A" w14:textId="3E3453A1" w:rsidR="00C629E4" w:rsidRPr="007578AA" w:rsidRDefault="00295535" w:rsidP="00295535">
            <w:pPr>
              <w:jc w:val="center"/>
              <w:rPr>
                <w:rFonts w:ascii="Segoe UI" w:hAnsi="Segoe UI" w:cs="Segoe UI"/>
              </w:rPr>
            </w:pPr>
            <w:r w:rsidRPr="00295535">
              <w:rPr>
                <w:rFonts w:ascii="Segoe UI" w:hAnsi="Segoe UI" w:cs="Segoe UI"/>
              </w:rPr>
              <w:t>Payment (cont’d)</w:t>
            </w:r>
          </w:p>
        </w:tc>
        <w:tc>
          <w:tcPr>
            <w:tcW w:w="1620" w:type="dxa"/>
            <w:tcBorders>
              <w:top w:val="single" w:sz="4" w:space="0" w:color="auto"/>
              <w:bottom w:val="single" w:sz="4" w:space="0" w:color="auto"/>
            </w:tcBorders>
          </w:tcPr>
          <w:p w14:paraId="2AAC4FBF"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2F7C1DF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284-51-230(2)(b)</w:t>
            </w:r>
          </w:p>
        </w:tc>
        <w:tc>
          <w:tcPr>
            <w:tcW w:w="7151" w:type="dxa"/>
            <w:tcBorders>
              <w:top w:val="single" w:sz="4" w:space="0" w:color="auto"/>
              <w:bottom w:val="single" w:sz="4" w:space="0" w:color="auto"/>
            </w:tcBorders>
          </w:tcPr>
          <w:p w14:paraId="47975750" w14:textId="77777777" w:rsidR="00C629E4" w:rsidRPr="007578AA" w:rsidRDefault="00C629E4" w:rsidP="00C629E4">
            <w:pPr>
              <w:pStyle w:val="Default"/>
              <w:numPr>
                <w:ilvl w:val="3"/>
                <w:numId w:val="6"/>
              </w:numPr>
              <w:ind w:left="491" w:hanging="270"/>
              <w:rPr>
                <w:rFonts w:ascii="Segoe UI" w:hAnsi="Segoe UI" w:cs="Segoe UI"/>
                <w:sz w:val="22"/>
                <w:szCs w:val="22"/>
              </w:rPr>
            </w:pPr>
            <w:r w:rsidRPr="007578AA">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440" w:type="dxa"/>
            <w:tcBorders>
              <w:top w:val="single" w:sz="4" w:space="0" w:color="auto"/>
              <w:bottom w:val="single" w:sz="4" w:space="0" w:color="auto"/>
            </w:tcBorders>
          </w:tcPr>
          <w:p w14:paraId="13FD813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F51E234" w14:textId="77777777" w:rsidR="00C629E4" w:rsidRPr="007578AA" w:rsidRDefault="00C629E4" w:rsidP="00C629E4">
            <w:pPr>
              <w:jc w:val="center"/>
              <w:rPr>
                <w:rFonts w:ascii="Segoe UI" w:hAnsi="Segoe UI" w:cs="Segoe UI"/>
              </w:rPr>
            </w:pPr>
          </w:p>
        </w:tc>
      </w:tr>
      <w:tr w:rsidR="00C629E4" w:rsidRPr="007578AA" w14:paraId="5EEC07FF" w14:textId="77777777" w:rsidTr="00454DA3">
        <w:trPr>
          <w:trHeight w:val="161"/>
          <w:jc w:val="center"/>
        </w:trPr>
        <w:tc>
          <w:tcPr>
            <w:tcW w:w="1795" w:type="dxa"/>
            <w:tcBorders>
              <w:top w:val="nil"/>
              <w:bottom w:val="nil"/>
            </w:tcBorders>
          </w:tcPr>
          <w:p w14:paraId="1151D68E" w14:textId="77777777" w:rsidR="00C629E4" w:rsidRPr="007578AA" w:rsidRDefault="00C629E4" w:rsidP="00C629E4">
            <w:pPr>
              <w:ind w:left="-108"/>
              <w:jc w:val="center"/>
              <w:rPr>
                <w:rFonts w:ascii="Segoe UI" w:hAnsi="Segoe UI" w:cs="Segoe UI"/>
                <w:b/>
              </w:rPr>
            </w:pPr>
          </w:p>
          <w:p w14:paraId="0BA0BC70" w14:textId="77777777" w:rsidR="00C629E4" w:rsidRPr="007578AA" w:rsidRDefault="00C629E4" w:rsidP="00C629E4">
            <w:pPr>
              <w:ind w:left="-108"/>
              <w:jc w:val="center"/>
              <w:rPr>
                <w:rFonts w:ascii="Segoe UI" w:hAnsi="Segoe UI" w:cs="Segoe UI"/>
                <w:b/>
              </w:rPr>
            </w:pPr>
          </w:p>
          <w:p w14:paraId="3069C6AA" w14:textId="77777777" w:rsidR="00C629E4" w:rsidRPr="007578AA" w:rsidRDefault="00C629E4" w:rsidP="00C629E4">
            <w:pPr>
              <w:ind w:left="-108"/>
              <w:jc w:val="center"/>
              <w:rPr>
                <w:rFonts w:ascii="Segoe UI" w:hAnsi="Segoe UI" w:cs="Segoe UI"/>
                <w:b/>
              </w:rPr>
            </w:pPr>
          </w:p>
          <w:p w14:paraId="64F74784" w14:textId="77777777" w:rsidR="00C629E4" w:rsidRPr="007578AA" w:rsidRDefault="00C629E4" w:rsidP="00C629E4">
            <w:pPr>
              <w:ind w:left="-108"/>
              <w:jc w:val="center"/>
              <w:rPr>
                <w:rFonts w:ascii="Segoe UI" w:hAnsi="Segoe UI" w:cs="Segoe UI"/>
                <w:b/>
              </w:rPr>
            </w:pPr>
          </w:p>
          <w:p w14:paraId="7D7F7209"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1D46B05E" w14:textId="77777777" w:rsidR="00C629E4" w:rsidRPr="00BE60B0" w:rsidRDefault="00C629E4" w:rsidP="00C629E4">
            <w:pPr>
              <w:pStyle w:val="Default"/>
              <w:jc w:val="center"/>
              <w:rPr>
                <w:rFonts w:ascii="Segoe UI" w:hAnsi="Segoe UI" w:cs="Segoe UI"/>
                <w:sz w:val="22"/>
                <w:szCs w:val="22"/>
              </w:rPr>
            </w:pPr>
          </w:p>
          <w:p w14:paraId="3BE8CB9C" w14:textId="77777777" w:rsidR="00C629E4" w:rsidRPr="00BE60B0" w:rsidRDefault="00C629E4" w:rsidP="00C629E4">
            <w:pPr>
              <w:pStyle w:val="Default"/>
              <w:jc w:val="center"/>
              <w:rPr>
                <w:rFonts w:ascii="Segoe UI" w:hAnsi="Segoe UI" w:cs="Segoe UI"/>
                <w:sz w:val="22"/>
                <w:szCs w:val="22"/>
              </w:rPr>
            </w:pPr>
            <w:r w:rsidRPr="00BE60B0">
              <w:rPr>
                <w:rFonts w:ascii="Segoe UI" w:hAnsi="Segoe UI" w:cs="Segoe UI"/>
                <w:sz w:val="22"/>
                <w:szCs w:val="22"/>
              </w:rPr>
              <w:t xml:space="preserve"> </w:t>
            </w:r>
          </w:p>
          <w:p w14:paraId="6CD7E1C2" w14:textId="77777777" w:rsidR="00C629E4" w:rsidRPr="007578AA" w:rsidRDefault="00C629E4" w:rsidP="00C629E4">
            <w:pPr>
              <w:pStyle w:val="Default"/>
              <w:jc w:val="center"/>
              <w:rPr>
                <w:rFonts w:ascii="Segoe UI" w:hAnsi="Segoe UI" w:cs="Segoe UI"/>
                <w:sz w:val="22"/>
                <w:szCs w:val="22"/>
              </w:rPr>
            </w:pPr>
          </w:p>
          <w:p w14:paraId="30FCB142" w14:textId="77777777" w:rsidR="00C629E4" w:rsidRPr="007578AA" w:rsidRDefault="00C629E4" w:rsidP="00C629E4">
            <w:pPr>
              <w:pStyle w:val="Default"/>
              <w:jc w:val="center"/>
              <w:rPr>
                <w:rFonts w:ascii="Segoe UI" w:hAnsi="Segoe UI" w:cs="Segoe UI"/>
                <w:sz w:val="22"/>
                <w:szCs w:val="22"/>
              </w:rPr>
            </w:pPr>
          </w:p>
          <w:p w14:paraId="69290C76" w14:textId="77777777" w:rsidR="00C629E4" w:rsidRPr="007578AA" w:rsidRDefault="00C629E4" w:rsidP="00C629E4">
            <w:pPr>
              <w:pStyle w:val="Default"/>
              <w:jc w:val="center"/>
              <w:rPr>
                <w:rFonts w:ascii="Segoe UI" w:hAnsi="Segoe UI" w:cs="Segoe UI"/>
                <w:sz w:val="22"/>
                <w:szCs w:val="22"/>
              </w:rPr>
            </w:pPr>
          </w:p>
          <w:p w14:paraId="66D002C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5067191"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w:t>
            </w:r>
          </w:p>
          <w:p w14:paraId="733F9E24"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284-51-230(4)</w:t>
            </w:r>
          </w:p>
        </w:tc>
        <w:tc>
          <w:tcPr>
            <w:tcW w:w="7151" w:type="dxa"/>
            <w:tcBorders>
              <w:top w:val="single" w:sz="4" w:space="0" w:color="auto"/>
              <w:bottom w:val="single" w:sz="4" w:space="0" w:color="auto"/>
            </w:tcBorders>
          </w:tcPr>
          <w:p w14:paraId="00243484" w14:textId="78792C6A" w:rsidR="00C629E4" w:rsidRPr="00BE60B0" w:rsidRDefault="00C629E4" w:rsidP="00295535">
            <w:pPr>
              <w:pStyle w:val="ListParagraph"/>
              <w:numPr>
                <w:ilvl w:val="2"/>
                <w:numId w:val="6"/>
              </w:numPr>
              <w:tabs>
                <w:tab w:val="left" w:pos="960"/>
              </w:tabs>
              <w:autoSpaceDE w:val="0"/>
              <w:autoSpaceDN w:val="0"/>
              <w:adjustRightInd w:val="0"/>
              <w:ind w:left="221" w:hanging="270"/>
              <w:rPr>
                <w:rFonts w:ascii="Segoe UI" w:hAnsi="Segoe UI" w:cs="Segoe UI"/>
              </w:rPr>
            </w:pPr>
            <w:r w:rsidRPr="007578AA">
              <w:rPr>
                <w:rFonts w:ascii="Segoe UI" w:hAnsi="Segoe UI" w:cs="Segoe UI"/>
              </w:rPr>
              <w:t xml:space="preserve">When a plan is secondary, it may reduce its benefits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7578AA">
              <w:rPr>
                <w:rFonts w:ascii="Segoe UI" w:hAnsi="Segoe UI" w:cs="Segoe UI"/>
              </w:rPr>
              <w:t>primary, and</w:t>
            </w:r>
            <w:proofErr w:type="gramEnd"/>
            <w:r w:rsidRPr="007578AA">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440" w:type="dxa"/>
            <w:tcBorders>
              <w:top w:val="single" w:sz="4" w:space="0" w:color="auto"/>
              <w:bottom w:val="single" w:sz="4" w:space="0" w:color="auto"/>
            </w:tcBorders>
          </w:tcPr>
          <w:p w14:paraId="07FF49E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7C3D5C0" w14:textId="77777777" w:rsidR="00C629E4" w:rsidRPr="007578AA" w:rsidRDefault="00C629E4" w:rsidP="00C629E4">
            <w:pPr>
              <w:jc w:val="center"/>
              <w:rPr>
                <w:rFonts w:ascii="Segoe UI" w:hAnsi="Segoe UI" w:cs="Segoe UI"/>
              </w:rPr>
            </w:pPr>
          </w:p>
        </w:tc>
      </w:tr>
      <w:tr w:rsidR="00C629E4" w:rsidRPr="007578AA" w14:paraId="4DEEEFDF" w14:textId="77777777" w:rsidTr="00454DA3">
        <w:trPr>
          <w:jc w:val="center"/>
        </w:trPr>
        <w:tc>
          <w:tcPr>
            <w:tcW w:w="1795" w:type="dxa"/>
            <w:vMerge w:val="restart"/>
            <w:tcBorders>
              <w:top w:val="nil"/>
            </w:tcBorders>
          </w:tcPr>
          <w:p w14:paraId="1FFBA9B7" w14:textId="77777777" w:rsidR="00C629E4" w:rsidRPr="007578AA" w:rsidRDefault="00C629E4" w:rsidP="00C629E4">
            <w:pPr>
              <w:jc w:val="center"/>
              <w:rPr>
                <w:rFonts w:ascii="Segoe UI" w:hAnsi="Segoe UI" w:cs="Segoe UI"/>
                <w:b/>
              </w:rPr>
            </w:pPr>
          </w:p>
        </w:tc>
        <w:tc>
          <w:tcPr>
            <w:tcW w:w="1530" w:type="dxa"/>
            <w:vMerge w:val="restart"/>
            <w:tcBorders>
              <w:top w:val="single" w:sz="4" w:space="0" w:color="auto"/>
            </w:tcBorders>
          </w:tcPr>
          <w:p w14:paraId="14AA906C" w14:textId="77777777" w:rsidR="00C629E4" w:rsidRPr="007578AA" w:rsidRDefault="00C629E4" w:rsidP="00C629E4">
            <w:pPr>
              <w:jc w:val="center"/>
              <w:rPr>
                <w:rFonts w:ascii="Segoe UI" w:hAnsi="Segoe UI" w:cs="Segoe UI"/>
              </w:rPr>
            </w:pPr>
            <w:r w:rsidRPr="007578AA">
              <w:rPr>
                <w:rFonts w:ascii="Segoe UI" w:hAnsi="Segoe UI" w:cs="Segoe UI"/>
                <w:color w:val="000000"/>
              </w:rPr>
              <w:t>Required Provisions:</w:t>
            </w:r>
          </w:p>
          <w:p w14:paraId="6E7348E3" w14:textId="77777777" w:rsidR="00C629E4" w:rsidRPr="007578AA" w:rsidRDefault="00C629E4" w:rsidP="00C629E4">
            <w:pPr>
              <w:jc w:val="center"/>
              <w:rPr>
                <w:rFonts w:ascii="Segoe UI" w:hAnsi="Segoe UI" w:cs="Segoe UI"/>
                <w:color w:val="000000"/>
              </w:rPr>
            </w:pPr>
            <w:r w:rsidRPr="007578AA">
              <w:rPr>
                <w:rFonts w:ascii="Segoe UI" w:hAnsi="Segoe UI" w:cs="Segoe UI"/>
                <w:color w:val="000000"/>
              </w:rPr>
              <w:t>“Facility of Payment”</w:t>
            </w:r>
          </w:p>
          <w:p w14:paraId="57C01B82" w14:textId="77777777" w:rsidR="00C629E4" w:rsidRPr="007578AA" w:rsidRDefault="00C629E4" w:rsidP="00C629E4">
            <w:pPr>
              <w:jc w:val="center"/>
              <w:rPr>
                <w:rFonts w:ascii="Segoe UI" w:hAnsi="Segoe UI" w:cs="Segoe UI"/>
                <w:color w:val="000000"/>
              </w:rPr>
            </w:pPr>
          </w:p>
          <w:p w14:paraId="7FEC2B8E" w14:textId="77777777" w:rsidR="00C629E4" w:rsidRPr="007578AA" w:rsidRDefault="00C629E4" w:rsidP="00C629E4">
            <w:pPr>
              <w:jc w:val="center"/>
              <w:rPr>
                <w:rFonts w:ascii="Segoe UI" w:hAnsi="Segoe UI" w:cs="Segoe UI"/>
                <w:color w:val="000000"/>
              </w:rPr>
            </w:pPr>
          </w:p>
          <w:p w14:paraId="224FE4EB" w14:textId="77777777" w:rsidR="00C629E4" w:rsidRPr="007578AA" w:rsidRDefault="00C629E4" w:rsidP="00C629E4">
            <w:pPr>
              <w:rPr>
                <w:rFonts w:ascii="Segoe UI" w:hAnsi="Segoe UI" w:cs="Segoe UI"/>
              </w:rPr>
            </w:pPr>
          </w:p>
        </w:tc>
        <w:tc>
          <w:tcPr>
            <w:tcW w:w="1620" w:type="dxa"/>
            <w:tcBorders>
              <w:top w:val="single" w:sz="4" w:space="0" w:color="auto"/>
              <w:bottom w:val="nil"/>
            </w:tcBorders>
          </w:tcPr>
          <w:p w14:paraId="6E0DC86F"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21CF4BF4" w14:textId="56C53E57" w:rsidR="00C629E4" w:rsidRPr="007578AA" w:rsidRDefault="0023324E" w:rsidP="00C629E4">
            <w:pPr>
              <w:pStyle w:val="Default"/>
              <w:ind w:left="221"/>
              <w:rPr>
                <w:rFonts w:ascii="Segoe UI" w:hAnsi="Segoe UI" w:cs="Segoe UI"/>
                <w:sz w:val="22"/>
                <w:szCs w:val="22"/>
              </w:rPr>
            </w:pPr>
            <w:r w:rsidRPr="00E25777">
              <w:rPr>
                <w:rFonts w:ascii="Segoe UI" w:hAnsi="Segoe UI" w:cs="Segoe UI"/>
                <w:b/>
                <w:bCs/>
                <w:color w:val="auto"/>
                <w:sz w:val="22"/>
                <w:szCs w:val="22"/>
                <w:highlight w:val="cyan"/>
              </w:rPr>
              <w:t xml:space="preserve">SKIP IF USING MODEL A LANGUAGE </w:t>
            </w:r>
            <w:r w:rsidR="00C629E4" w:rsidRPr="007578AA">
              <w:rPr>
                <w:rFonts w:ascii="Segoe UI" w:hAnsi="Segoe UI" w:cs="Segoe UI"/>
                <w:sz w:val="22"/>
                <w:szCs w:val="22"/>
              </w:rPr>
              <w:t>If the plan provides for COB, it must contain provisions substantially as follows:</w:t>
            </w:r>
          </w:p>
        </w:tc>
        <w:tc>
          <w:tcPr>
            <w:tcW w:w="1440" w:type="dxa"/>
            <w:tcBorders>
              <w:top w:val="single" w:sz="4" w:space="0" w:color="auto"/>
              <w:bottom w:val="nil"/>
            </w:tcBorders>
          </w:tcPr>
          <w:p w14:paraId="28A18C69"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58945788" w14:textId="77777777" w:rsidR="00C629E4" w:rsidRPr="007578AA" w:rsidRDefault="00C629E4" w:rsidP="00C629E4">
            <w:pPr>
              <w:jc w:val="center"/>
              <w:rPr>
                <w:rFonts w:ascii="Segoe UI" w:hAnsi="Segoe UI" w:cs="Segoe UI"/>
              </w:rPr>
            </w:pPr>
          </w:p>
        </w:tc>
      </w:tr>
      <w:tr w:rsidR="00C629E4" w:rsidRPr="007578AA" w14:paraId="1BFB8077" w14:textId="77777777" w:rsidTr="00454DA3">
        <w:trPr>
          <w:jc w:val="center"/>
        </w:trPr>
        <w:tc>
          <w:tcPr>
            <w:tcW w:w="1795" w:type="dxa"/>
            <w:vMerge/>
            <w:tcBorders>
              <w:bottom w:val="nil"/>
            </w:tcBorders>
          </w:tcPr>
          <w:p w14:paraId="62751454" w14:textId="77777777" w:rsidR="00C629E4" w:rsidRPr="007578AA" w:rsidRDefault="00C629E4" w:rsidP="00C629E4">
            <w:pPr>
              <w:ind w:left="-108"/>
              <w:rPr>
                <w:rFonts w:ascii="Segoe UI" w:hAnsi="Segoe UI" w:cs="Segoe UI"/>
                <w:b/>
              </w:rPr>
            </w:pPr>
          </w:p>
        </w:tc>
        <w:tc>
          <w:tcPr>
            <w:tcW w:w="1530" w:type="dxa"/>
            <w:vMerge/>
            <w:tcBorders>
              <w:bottom w:val="single" w:sz="4" w:space="0" w:color="auto"/>
            </w:tcBorders>
          </w:tcPr>
          <w:p w14:paraId="4099BDF2" w14:textId="77777777" w:rsidR="00C629E4" w:rsidRPr="007578AA" w:rsidRDefault="00C629E4" w:rsidP="00C629E4">
            <w:pPr>
              <w:rPr>
                <w:rFonts w:ascii="Segoe UI" w:hAnsi="Segoe UI" w:cs="Segoe UI"/>
              </w:rPr>
            </w:pPr>
          </w:p>
        </w:tc>
        <w:tc>
          <w:tcPr>
            <w:tcW w:w="1620" w:type="dxa"/>
            <w:tcBorders>
              <w:top w:val="nil"/>
              <w:bottom w:val="single" w:sz="4" w:space="0" w:color="auto"/>
            </w:tcBorders>
          </w:tcPr>
          <w:p w14:paraId="6518C82D" w14:textId="77777777" w:rsidR="00C629E4"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p>
          <w:p w14:paraId="02C44955"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284-51-220</w:t>
            </w:r>
          </w:p>
          <w:p w14:paraId="3F3DF355" w14:textId="77777777" w:rsidR="00C629E4" w:rsidRPr="007578AA" w:rsidRDefault="00C629E4" w:rsidP="00C629E4">
            <w:pPr>
              <w:ind w:left="-95" w:right="-157"/>
              <w:jc w:val="center"/>
              <w:rPr>
                <w:rFonts w:ascii="Segoe UI" w:hAnsi="Segoe UI" w:cs="Segoe UI"/>
              </w:rPr>
            </w:pPr>
          </w:p>
        </w:tc>
        <w:tc>
          <w:tcPr>
            <w:tcW w:w="7151" w:type="dxa"/>
            <w:tcBorders>
              <w:top w:val="nil"/>
              <w:bottom w:val="single" w:sz="4" w:space="0" w:color="auto"/>
            </w:tcBorders>
          </w:tcPr>
          <w:p w14:paraId="46ACD939" w14:textId="77777777" w:rsidR="00C629E4" w:rsidRPr="007578AA" w:rsidRDefault="00C629E4" w:rsidP="00C629E4">
            <w:pPr>
              <w:pStyle w:val="Default"/>
              <w:numPr>
                <w:ilvl w:val="2"/>
                <w:numId w:val="6"/>
              </w:numPr>
              <w:ind w:left="252" w:hanging="252"/>
              <w:rPr>
                <w:rFonts w:ascii="Segoe UI" w:hAnsi="Segoe UI" w:cs="Segoe UI"/>
                <w:sz w:val="22"/>
                <w:szCs w:val="22"/>
              </w:rPr>
            </w:pPr>
            <w:r w:rsidRPr="007578AA">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440" w:type="dxa"/>
            <w:tcBorders>
              <w:top w:val="nil"/>
              <w:bottom w:val="single" w:sz="4" w:space="0" w:color="auto"/>
            </w:tcBorders>
          </w:tcPr>
          <w:p w14:paraId="70164C47"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22792134" w14:textId="77777777" w:rsidR="00C629E4" w:rsidRPr="007578AA" w:rsidRDefault="00C629E4" w:rsidP="00C629E4">
            <w:pPr>
              <w:jc w:val="center"/>
              <w:rPr>
                <w:rFonts w:ascii="Segoe UI" w:hAnsi="Segoe UI" w:cs="Segoe UI"/>
              </w:rPr>
            </w:pPr>
          </w:p>
        </w:tc>
      </w:tr>
      <w:tr w:rsidR="00C629E4" w:rsidRPr="007578AA" w14:paraId="75A5B4CA" w14:textId="77777777" w:rsidTr="00454DA3">
        <w:trPr>
          <w:jc w:val="center"/>
        </w:trPr>
        <w:tc>
          <w:tcPr>
            <w:tcW w:w="1795" w:type="dxa"/>
            <w:tcBorders>
              <w:top w:val="nil"/>
              <w:bottom w:val="single" w:sz="4" w:space="0" w:color="000000" w:themeColor="text1"/>
            </w:tcBorders>
          </w:tcPr>
          <w:p w14:paraId="1A7C0E07" w14:textId="77777777" w:rsidR="00C629E4" w:rsidRPr="007578AA" w:rsidRDefault="00C629E4" w:rsidP="00C629E4">
            <w:pPr>
              <w:ind w:left="-108"/>
              <w:jc w:val="center"/>
              <w:rPr>
                <w:rFonts w:ascii="Segoe UI" w:hAnsi="Segoe UI" w:cs="Segoe UI"/>
                <w:b/>
              </w:rPr>
            </w:pPr>
          </w:p>
        </w:tc>
        <w:tc>
          <w:tcPr>
            <w:tcW w:w="1530" w:type="dxa"/>
            <w:tcBorders>
              <w:top w:val="single" w:sz="4" w:space="0" w:color="auto"/>
              <w:bottom w:val="single" w:sz="4" w:space="0" w:color="auto"/>
            </w:tcBorders>
          </w:tcPr>
          <w:p w14:paraId="2432F03F" w14:textId="77777777" w:rsidR="00C629E4" w:rsidRPr="007578AA" w:rsidRDefault="00C629E4" w:rsidP="00C629E4">
            <w:pPr>
              <w:jc w:val="center"/>
              <w:rPr>
                <w:rFonts w:ascii="Segoe UI" w:hAnsi="Segoe UI" w:cs="Segoe UI"/>
              </w:rPr>
            </w:pPr>
            <w:r w:rsidRPr="007578AA">
              <w:rPr>
                <w:rFonts w:ascii="Segoe UI" w:hAnsi="Segoe UI" w:cs="Segoe UI"/>
                <w:color w:val="000000"/>
              </w:rPr>
              <w:t>Required Provisions:</w:t>
            </w:r>
            <w:r w:rsidRPr="007578AA">
              <w:rPr>
                <w:rFonts w:ascii="Segoe UI" w:hAnsi="Segoe UI" w:cs="Segoe UI"/>
              </w:rPr>
              <w:t xml:space="preserve"> “Right of Recovery”</w:t>
            </w:r>
          </w:p>
        </w:tc>
        <w:tc>
          <w:tcPr>
            <w:tcW w:w="1620" w:type="dxa"/>
            <w:tcBorders>
              <w:top w:val="single" w:sz="4" w:space="0" w:color="auto"/>
              <w:bottom w:val="single" w:sz="4" w:space="0" w:color="auto"/>
            </w:tcBorders>
          </w:tcPr>
          <w:p w14:paraId="51376239"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284-51-225</w:t>
            </w:r>
          </w:p>
          <w:p w14:paraId="54C00D88"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CEBF3CC" w14:textId="452261C1" w:rsidR="00C629E4" w:rsidRDefault="0023324E" w:rsidP="00C629E4">
            <w:pPr>
              <w:pStyle w:val="Default"/>
              <w:numPr>
                <w:ilvl w:val="2"/>
                <w:numId w:val="6"/>
              </w:numPr>
              <w:ind w:left="162" w:hanging="180"/>
              <w:rPr>
                <w:rFonts w:ascii="Segoe UI" w:hAnsi="Segoe UI" w:cs="Segoe UI"/>
                <w:sz w:val="22"/>
                <w:szCs w:val="22"/>
              </w:rPr>
            </w:pPr>
            <w:r w:rsidRPr="00E25777">
              <w:rPr>
                <w:rFonts w:ascii="Segoe UI" w:hAnsi="Segoe UI" w:cs="Segoe UI"/>
                <w:b/>
                <w:bCs/>
                <w:color w:val="auto"/>
                <w:sz w:val="22"/>
                <w:szCs w:val="22"/>
                <w:highlight w:val="cyan"/>
              </w:rPr>
              <w:t xml:space="preserve">SKIP IF USING MODEL A LANGUAGE </w:t>
            </w:r>
            <w:r w:rsidR="00C629E4" w:rsidRPr="007578AA">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p w14:paraId="1DAAA6AC" w14:textId="77777777" w:rsidR="00295535" w:rsidRDefault="00295535" w:rsidP="00295535">
            <w:pPr>
              <w:pStyle w:val="Default"/>
              <w:rPr>
                <w:rFonts w:ascii="Segoe UI" w:hAnsi="Segoe UI" w:cs="Segoe UI"/>
                <w:sz w:val="22"/>
                <w:szCs w:val="22"/>
              </w:rPr>
            </w:pPr>
          </w:p>
          <w:p w14:paraId="66D3F8AA" w14:textId="22F49FFE" w:rsidR="00295535" w:rsidRPr="007578AA" w:rsidRDefault="00295535" w:rsidP="00295535">
            <w:pPr>
              <w:pStyle w:val="Default"/>
              <w:rPr>
                <w:rFonts w:ascii="Segoe UI" w:hAnsi="Segoe UI" w:cs="Segoe UI"/>
                <w:sz w:val="22"/>
                <w:szCs w:val="22"/>
              </w:rPr>
            </w:pPr>
          </w:p>
        </w:tc>
        <w:tc>
          <w:tcPr>
            <w:tcW w:w="1440" w:type="dxa"/>
            <w:tcBorders>
              <w:top w:val="single" w:sz="4" w:space="0" w:color="auto"/>
              <w:bottom w:val="single" w:sz="4" w:space="0" w:color="auto"/>
            </w:tcBorders>
          </w:tcPr>
          <w:p w14:paraId="6CF77EE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DCD3CE3" w14:textId="77777777" w:rsidR="00C629E4" w:rsidRPr="007578AA" w:rsidRDefault="00C629E4" w:rsidP="00C629E4">
            <w:pPr>
              <w:jc w:val="center"/>
              <w:rPr>
                <w:rFonts w:ascii="Segoe UI" w:hAnsi="Segoe UI" w:cs="Segoe UI"/>
              </w:rPr>
            </w:pPr>
          </w:p>
        </w:tc>
      </w:tr>
      <w:tr w:rsidR="00C629E4" w:rsidRPr="007578AA" w14:paraId="726B25DE" w14:textId="77777777" w:rsidTr="00454DA3">
        <w:trPr>
          <w:jc w:val="center"/>
        </w:trPr>
        <w:tc>
          <w:tcPr>
            <w:tcW w:w="1795" w:type="dxa"/>
            <w:tcBorders>
              <w:top w:val="single" w:sz="4" w:space="0" w:color="000000" w:themeColor="text1"/>
              <w:bottom w:val="nil"/>
            </w:tcBorders>
          </w:tcPr>
          <w:p w14:paraId="7115B1F9" w14:textId="77777777" w:rsidR="00C629E4" w:rsidRPr="007578AA" w:rsidRDefault="00C629E4" w:rsidP="00C629E4">
            <w:pPr>
              <w:ind w:left="-23" w:hanging="85"/>
              <w:jc w:val="center"/>
              <w:rPr>
                <w:rFonts w:ascii="Segoe UI" w:hAnsi="Segoe UI" w:cs="Segoe UI"/>
                <w:b/>
              </w:rPr>
            </w:pPr>
            <w:r w:rsidRPr="007578AA">
              <w:rPr>
                <w:rFonts w:ascii="Segoe UI" w:hAnsi="Segoe UI" w:cs="Segoe UI"/>
                <w:b/>
              </w:rPr>
              <w:lastRenderedPageBreak/>
              <w:t>Coordination of Benefits</w:t>
            </w:r>
          </w:p>
          <w:p w14:paraId="6859A2C1" w14:textId="77777777" w:rsidR="00C629E4" w:rsidRPr="007578AA" w:rsidRDefault="00C629E4" w:rsidP="00C629E4">
            <w:pPr>
              <w:ind w:left="-108"/>
              <w:jc w:val="center"/>
              <w:rPr>
                <w:rFonts w:ascii="Segoe UI" w:hAnsi="Segoe UI" w:cs="Segoe UI"/>
                <w:b/>
              </w:rPr>
            </w:pPr>
            <w:r w:rsidRPr="007578AA">
              <w:rPr>
                <w:rFonts w:ascii="Segoe UI" w:hAnsi="Segoe UI" w:cs="Segoe UI"/>
                <w:b/>
              </w:rPr>
              <w:t>(Cont’d)</w:t>
            </w:r>
          </w:p>
          <w:p w14:paraId="51C5A559" w14:textId="77777777" w:rsidR="00C629E4" w:rsidRPr="007578AA" w:rsidRDefault="00C629E4" w:rsidP="00C629E4">
            <w:pPr>
              <w:ind w:left="-108"/>
              <w:jc w:val="center"/>
              <w:rPr>
                <w:rFonts w:ascii="Segoe UI" w:hAnsi="Segoe UI" w:cs="Segoe UI"/>
                <w:b/>
              </w:rPr>
            </w:pPr>
          </w:p>
        </w:tc>
        <w:tc>
          <w:tcPr>
            <w:tcW w:w="1530" w:type="dxa"/>
            <w:tcBorders>
              <w:top w:val="single" w:sz="4" w:space="0" w:color="auto"/>
              <w:bottom w:val="single" w:sz="4" w:space="0" w:color="auto"/>
            </w:tcBorders>
          </w:tcPr>
          <w:p w14:paraId="26651C01" w14:textId="77777777" w:rsidR="00C629E4" w:rsidRPr="007578AA" w:rsidRDefault="00C629E4" w:rsidP="00C629E4">
            <w:pPr>
              <w:pStyle w:val="Default"/>
              <w:jc w:val="center"/>
              <w:rPr>
                <w:rFonts w:ascii="Segoe UI" w:hAnsi="Segoe UI" w:cs="Segoe UI"/>
                <w:sz w:val="22"/>
                <w:szCs w:val="22"/>
              </w:rPr>
            </w:pPr>
            <w:r w:rsidRPr="007578AA">
              <w:rPr>
                <w:rFonts w:ascii="Segoe UI" w:hAnsi="Segoe UI" w:cs="Segoe UI"/>
                <w:sz w:val="22"/>
                <w:szCs w:val="22"/>
              </w:rPr>
              <w:t>Required Provisions:</w:t>
            </w:r>
          </w:p>
          <w:p w14:paraId="0FF00F95" w14:textId="77777777" w:rsidR="00C629E4" w:rsidRPr="007578AA" w:rsidRDefault="00C629E4" w:rsidP="00C629E4">
            <w:pPr>
              <w:pStyle w:val="Default"/>
              <w:jc w:val="center"/>
              <w:rPr>
                <w:rFonts w:ascii="Segoe UI" w:hAnsi="Segoe UI" w:cs="Segoe UI"/>
                <w:sz w:val="22"/>
                <w:szCs w:val="22"/>
              </w:rPr>
            </w:pPr>
            <w:r w:rsidRPr="007578AA">
              <w:rPr>
                <w:rFonts w:ascii="Segoe UI" w:hAnsi="Segoe UI" w:cs="Segoe UI"/>
                <w:sz w:val="22"/>
                <w:szCs w:val="22"/>
              </w:rPr>
              <w:t xml:space="preserve">“Notice to Covered Persons” </w:t>
            </w:r>
          </w:p>
          <w:p w14:paraId="079289F8" w14:textId="77777777" w:rsidR="00C629E4" w:rsidRPr="007578AA" w:rsidRDefault="00C629E4" w:rsidP="00C629E4">
            <w:pPr>
              <w:pStyle w:val="Default"/>
              <w:jc w:val="center"/>
              <w:rPr>
                <w:rFonts w:ascii="Segoe UI" w:hAnsi="Segoe UI" w:cs="Segoe UI"/>
                <w:sz w:val="22"/>
                <w:szCs w:val="22"/>
              </w:rPr>
            </w:pPr>
          </w:p>
          <w:p w14:paraId="1BC3A379" w14:textId="77777777" w:rsidR="00C629E4" w:rsidRPr="007578AA" w:rsidRDefault="00C629E4" w:rsidP="00C629E4">
            <w:pPr>
              <w:pStyle w:val="Default"/>
              <w:jc w:val="center"/>
              <w:rPr>
                <w:rFonts w:ascii="Segoe UI" w:hAnsi="Segoe UI" w:cs="Segoe UI"/>
                <w:sz w:val="22"/>
                <w:szCs w:val="22"/>
              </w:rPr>
            </w:pPr>
          </w:p>
          <w:p w14:paraId="3B630B29" w14:textId="77777777" w:rsidR="00C629E4" w:rsidRPr="007578AA" w:rsidRDefault="00C629E4" w:rsidP="00C629E4">
            <w:pPr>
              <w:pStyle w:val="Default"/>
              <w:jc w:val="center"/>
              <w:rPr>
                <w:rFonts w:ascii="Segoe UI" w:hAnsi="Segoe UI" w:cs="Segoe UI"/>
                <w:sz w:val="22"/>
                <w:szCs w:val="22"/>
              </w:rPr>
            </w:pPr>
          </w:p>
          <w:p w14:paraId="61AFF231" w14:textId="77777777" w:rsidR="00C629E4" w:rsidRPr="007578AA" w:rsidRDefault="00C629E4" w:rsidP="00C629E4">
            <w:pPr>
              <w:pStyle w:val="Default"/>
              <w:jc w:val="center"/>
              <w:rPr>
                <w:rFonts w:ascii="Segoe UI" w:hAnsi="Segoe UI" w:cs="Segoe UI"/>
                <w:sz w:val="22"/>
                <w:szCs w:val="22"/>
              </w:rPr>
            </w:pPr>
          </w:p>
          <w:p w14:paraId="35EB3AE3" w14:textId="77777777" w:rsidR="00C629E4" w:rsidRPr="007578AA" w:rsidRDefault="00C629E4" w:rsidP="00C629E4">
            <w:pPr>
              <w:pStyle w:val="Default"/>
              <w:jc w:val="center"/>
              <w:rPr>
                <w:rFonts w:ascii="Segoe UI" w:hAnsi="Segoe UI" w:cs="Segoe UI"/>
                <w:sz w:val="22"/>
                <w:szCs w:val="22"/>
              </w:rPr>
            </w:pPr>
          </w:p>
        </w:tc>
        <w:tc>
          <w:tcPr>
            <w:tcW w:w="1620" w:type="dxa"/>
            <w:tcBorders>
              <w:top w:val="single" w:sz="4" w:space="0" w:color="auto"/>
              <w:bottom w:val="single" w:sz="4" w:space="0" w:color="auto"/>
            </w:tcBorders>
          </w:tcPr>
          <w:p w14:paraId="1C3EDE53" w14:textId="77777777" w:rsidR="00C629E4" w:rsidRPr="007578AA" w:rsidRDefault="00C629E4" w:rsidP="00C629E4">
            <w:pPr>
              <w:pStyle w:val="Default"/>
              <w:ind w:left="-95" w:right="-108"/>
              <w:jc w:val="center"/>
              <w:rPr>
                <w:rFonts w:ascii="Segoe UI" w:hAnsi="Segoe UI" w:cs="Segoe UI"/>
                <w:sz w:val="22"/>
                <w:szCs w:val="22"/>
              </w:rPr>
            </w:pPr>
            <w:r w:rsidRPr="007578AA">
              <w:rPr>
                <w:rFonts w:ascii="Segoe UI" w:hAnsi="Segoe UI" w:cs="Segoe UI"/>
                <w:sz w:val="22"/>
                <w:szCs w:val="22"/>
              </w:rPr>
              <w:t>WAC 284-51-235</w:t>
            </w:r>
          </w:p>
          <w:p w14:paraId="32E3D10C"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8D78A5B" w14:textId="77777777" w:rsidR="00C629E4" w:rsidRPr="0097319D" w:rsidRDefault="00C629E4" w:rsidP="00C629E4">
            <w:pPr>
              <w:pStyle w:val="Default"/>
              <w:numPr>
                <w:ilvl w:val="2"/>
                <w:numId w:val="6"/>
              </w:numPr>
              <w:ind w:left="162" w:hanging="180"/>
              <w:rPr>
                <w:rFonts w:ascii="Segoe UI" w:hAnsi="Segoe UI" w:cs="Segoe UI"/>
                <w:sz w:val="22"/>
                <w:szCs w:val="22"/>
                <w:highlight w:val="cyan"/>
              </w:rPr>
            </w:pPr>
            <w:r w:rsidRPr="0097319D">
              <w:rPr>
                <w:rFonts w:ascii="Segoe UI" w:hAnsi="Segoe UI" w:cs="Segoe UI"/>
                <w:sz w:val="22"/>
                <w:szCs w:val="22"/>
                <w:highlight w:val="cyan"/>
              </w:rPr>
              <w:t xml:space="preserve">The plan must include the following statement in the enrollee contract or booklet provided to covered persons: </w:t>
            </w:r>
          </w:p>
          <w:p w14:paraId="2FE3AC76" w14:textId="77777777" w:rsidR="00C629E4" w:rsidRPr="007578AA" w:rsidRDefault="00C629E4" w:rsidP="00C629E4">
            <w:pPr>
              <w:pStyle w:val="Default"/>
              <w:rPr>
                <w:rFonts w:ascii="Segoe UI" w:hAnsi="Segoe UI" w:cs="Segoe UI"/>
                <w:sz w:val="22"/>
                <w:szCs w:val="22"/>
              </w:rPr>
            </w:pPr>
            <w:r w:rsidRPr="007578AA">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4C5BF7D1" w14:textId="77777777" w:rsidR="00C629E4" w:rsidRPr="007578AA" w:rsidRDefault="00C629E4" w:rsidP="00C629E4">
            <w:pPr>
              <w:pStyle w:val="Default"/>
              <w:rPr>
                <w:rFonts w:ascii="Segoe UI" w:hAnsi="Segoe UI" w:cs="Segoe UI"/>
                <w:sz w:val="22"/>
                <w:szCs w:val="22"/>
              </w:rPr>
            </w:pPr>
            <w:r w:rsidRPr="007578AA">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7F3EFBAB" w14:textId="77777777" w:rsidR="00C629E4" w:rsidRPr="007578AA" w:rsidRDefault="00C629E4" w:rsidP="00C629E4">
            <w:pPr>
              <w:autoSpaceDE w:val="0"/>
              <w:autoSpaceDN w:val="0"/>
              <w:adjustRightInd w:val="0"/>
              <w:rPr>
                <w:rFonts w:ascii="Segoe UI" w:hAnsi="Segoe UI" w:cs="Segoe UI"/>
              </w:rPr>
            </w:pPr>
            <w:r w:rsidRPr="007578AA">
              <w:rPr>
                <w:rFonts w:ascii="Segoe UI" w:hAnsi="Segoe UI" w:cs="Segoe UI"/>
              </w:rPr>
              <w:t xml:space="preserve">To avoid delays in claims processing, if you are covered by more than one plan you should promptly report to your providers and plans any changes in your coverage." </w:t>
            </w:r>
          </w:p>
        </w:tc>
        <w:tc>
          <w:tcPr>
            <w:tcW w:w="1440" w:type="dxa"/>
            <w:tcBorders>
              <w:top w:val="single" w:sz="4" w:space="0" w:color="auto"/>
              <w:bottom w:val="single" w:sz="4" w:space="0" w:color="auto"/>
            </w:tcBorders>
          </w:tcPr>
          <w:p w14:paraId="2E49BAC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D8FD855" w14:textId="77777777" w:rsidR="00C629E4" w:rsidRPr="007578AA" w:rsidRDefault="00C629E4" w:rsidP="00C629E4">
            <w:pPr>
              <w:jc w:val="center"/>
              <w:rPr>
                <w:rFonts w:ascii="Segoe UI" w:hAnsi="Segoe UI" w:cs="Segoe UI"/>
              </w:rPr>
            </w:pPr>
          </w:p>
        </w:tc>
      </w:tr>
      <w:tr w:rsidR="00C629E4" w:rsidRPr="007578AA" w14:paraId="5E5467FD" w14:textId="77777777" w:rsidTr="00454DA3">
        <w:trPr>
          <w:jc w:val="center"/>
        </w:trPr>
        <w:tc>
          <w:tcPr>
            <w:tcW w:w="1795" w:type="dxa"/>
            <w:tcBorders>
              <w:top w:val="nil"/>
            </w:tcBorders>
          </w:tcPr>
          <w:p w14:paraId="1398B28F" w14:textId="77777777" w:rsidR="00C629E4" w:rsidRPr="007578AA" w:rsidRDefault="00C629E4" w:rsidP="00C629E4">
            <w:pPr>
              <w:ind w:left="-108"/>
              <w:rPr>
                <w:rFonts w:ascii="Segoe UI" w:hAnsi="Segoe UI" w:cs="Segoe UI"/>
                <w:b/>
              </w:rPr>
            </w:pPr>
          </w:p>
          <w:p w14:paraId="6406C3A1" w14:textId="77777777" w:rsidR="00C629E4" w:rsidRPr="007578AA" w:rsidRDefault="00C629E4" w:rsidP="00C629E4">
            <w:pPr>
              <w:rPr>
                <w:rFonts w:ascii="Segoe UI" w:hAnsi="Segoe UI" w:cs="Segoe UI"/>
                <w:b/>
              </w:rPr>
            </w:pPr>
          </w:p>
        </w:tc>
        <w:tc>
          <w:tcPr>
            <w:tcW w:w="1530" w:type="dxa"/>
            <w:tcBorders>
              <w:top w:val="single" w:sz="4" w:space="0" w:color="auto"/>
            </w:tcBorders>
          </w:tcPr>
          <w:p w14:paraId="728BF3B7" w14:textId="77777777" w:rsidR="00C629E4" w:rsidRPr="007578AA" w:rsidRDefault="00C629E4" w:rsidP="00C629E4">
            <w:pPr>
              <w:jc w:val="center"/>
              <w:rPr>
                <w:rFonts w:ascii="Segoe UI" w:hAnsi="Segoe UI" w:cs="Segoe UI"/>
              </w:rPr>
            </w:pPr>
            <w:r w:rsidRPr="007578AA">
              <w:rPr>
                <w:rFonts w:ascii="Segoe UI" w:hAnsi="Segoe UI" w:cs="Segoe UI"/>
                <w:color w:val="000000"/>
              </w:rPr>
              <w:t>If Plans Cannot Agree Which is Primary</w:t>
            </w:r>
          </w:p>
        </w:tc>
        <w:tc>
          <w:tcPr>
            <w:tcW w:w="1620" w:type="dxa"/>
            <w:tcBorders>
              <w:top w:val="single" w:sz="4" w:space="0" w:color="auto"/>
              <w:bottom w:val="single" w:sz="4" w:space="0" w:color="auto"/>
            </w:tcBorders>
          </w:tcPr>
          <w:p w14:paraId="7E11B9D3"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WAC 284-51-245(4)</w:t>
            </w:r>
          </w:p>
          <w:p w14:paraId="0912C7B8"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0849F42" w14:textId="77777777" w:rsidR="00C629E4" w:rsidRPr="007578AA" w:rsidRDefault="00C629E4" w:rsidP="00C629E4">
            <w:pPr>
              <w:autoSpaceDE w:val="0"/>
              <w:autoSpaceDN w:val="0"/>
              <w:adjustRightInd w:val="0"/>
              <w:rPr>
                <w:rFonts w:ascii="Segoe UI" w:hAnsi="Segoe UI" w:cs="Segoe UI"/>
              </w:rPr>
            </w:pPr>
            <w:r w:rsidRPr="007578AA">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440" w:type="dxa"/>
            <w:tcBorders>
              <w:top w:val="single" w:sz="4" w:space="0" w:color="auto"/>
              <w:bottom w:val="single" w:sz="4" w:space="0" w:color="auto"/>
            </w:tcBorders>
          </w:tcPr>
          <w:p w14:paraId="6ADE706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28B1FEB" w14:textId="77777777" w:rsidR="00C629E4" w:rsidRPr="007578AA" w:rsidRDefault="00C629E4" w:rsidP="00C629E4">
            <w:pPr>
              <w:jc w:val="center"/>
              <w:rPr>
                <w:rFonts w:ascii="Segoe UI" w:hAnsi="Segoe UI" w:cs="Segoe UI"/>
              </w:rPr>
            </w:pPr>
          </w:p>
        </w:tc>
      </w:tr>
      <w:tr w:rsidR="00C629E4" w:rsidRPr="007578AA" w14:paraId="4116D3B1" w14:textId="77777777" w:rsidTr="00454DA3">
        <w:trPr>
          <w:jc w:val="center"/>
        </w:trPr>
        <w:tc>
          <w:tcPr>
            <w:tcW w:w="1795" w:type="dxa"/>
            <w:tcBorders>
              <w:top w:val="single" w:sz="4" w:space="0" w:color="auto"/>
              <w:bottom w:val="single" w:sz="4" w:space="0" w:color="auto"/>
            </w:tcBorders>
            <w:shd w:val="clear" w:color="auto" w:fill="000000" w:themeFill="text1"/>
          </w:tcPr>
          <w:p w14:paraId="67264B38" w14:textId="77777777" w:rsidR="00C629E4" w:rsidRPr="007578AA" w:rsidRDefault="00C629E4" w:rsidP="00C629E4">
            <w:pPr>
              <w:ind w:left="-108"/>
              <w:rPr>
                <w:rFonts w:ascii="Segoe UI" w:hAnsi="Segoe UI" w:cs="Segoe UI"/>
                <w:b/>
              </w:rPr>
            </w:pPr>
          </w:p>
        </w:tc>
        <w:tc>
          <w:tcPr>
            <w:tcW w:w="1530" w:type="dxa"/>
            <w:tcBorders>
              <w:top w:val="single" w:sz="4" w:space="0" w:color="auto"/>
            </w:tcBorders>
            <w:shd w:val="clear" w:color="auto" w:fill="000000" w:themeFill="text1"/>
          </w:tcPr>
          <w:p w14:paraId="43209C47"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shd w:val="clear" w:color="auto" w:fill="000000" w:themeFill="text1"/>
          </w:tcPr>
          <w:p w14:paraId="55183013" w14:textId="77777777" w:rsidR="00C629E4" w:rsidRPr="007578AA" w:rsidRDefault="00C629E4" w:rsidP="00C629E4">
            <w:pPr>
              <w:ind w:left="-95" w:right="-157"/>
              <w:jc w:val="center"/>
              <w:rPr>
                <w:rFonts w:ascii="Segoe UI" w:hAnsi="Segoe UI" w:cs="Segoe UI"/>
                <w:highlight w:val="yellow"/>
              </w:rPr>
            </w:pPr>
          </w:p>
        </w:tc>
        <w:tc>
          <w:tcPr>
            <w:tcW w:w="7151" w:type="dxa"/>
            <w:tcBorders>
              <w:top w:val="single" w:sz="4" w:space="0" w:color="auto"/>
              <w:bottom w:val="nil"/>
            </w:tcBorders>
            <w:shd w:val="clear" w:color="auto" w:fill="000000" w:themeFill="text1"/>
          </w:tcPr>
          <w:p w14:paraId="1BF93267" w14:textId="77777777" w:rsidR="00C629E4" w:rsidRPr="007578AA" w:rsidRDefault="00C629E4" w:rsidP="00C629E4">
            <w:pPr>
              <w:rPr>
                <w:rFonts w:ascii="Segoe UI" w:hAnsi="Segoe UI" w:cs="Segoe UI"/>
              </w:rPr>
            </w:pPr>
          </w:p>
        </w:tc>
        <w:tc>
          <w:tcPr>
            <w:tcW w:w="1440" w:type="dxa"/>
            <w:tcBorders>
              <w:top w:val="single" w:sz="4" w:space="0" w:color="auto"/>
              <w:bottom w:val="nil"/>
            </w:tcBorders>
            <w:shd w:val="clear" w:color="auto" w:fill="000000" w:themeFill="text1"/>
          </w:tcPr>
          <w:p w14:paraId="420F69AB"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shd w:val="clear" w:color="auto" w:fill="000000" w:themeFill="text1"/>
          </w:tcPr>
          <w:p w14:paraId="64558D33" w14:textId="77777777" w:rsidR="00C629E4" w:rsidRPr="007578AA" w:rsidRDefault="00C629E4" w:rsidP="00C629E4">
            <w:pPr>
              <w:jc w:val="center"/>
              <w:rPr>
                <w:rFonts w:ascii="Segoe UI" w:hAnsi="Segoe UI" w:cs="Segoe UI"/>
              </w:rPr>
            </w:pPr>
          </w:p>
        </w:tc>
      </w:tr>
      <w:tr w:rsidR="00C629E4" w:rsidRPr="007578AA" w14:paraId="22E4B61F" w14:textId="77777777" w:rsidTr="00454DA3">
        <w:trPr>
          <w:jc w:val="center"/>
        </w:trPr>
        <w:tc>
          <w:tcPr>
            <w:tcW w:w="1795" w:type="dxa"/>
            <w:tcBorders>
              <w:bottom w:val="nil"/>
            </w:tcBorders>
          </w:tcPr>
          <w:p w14:paraId="23C3F1F0" w14:textId="77777777" w:rsidR="00C629E4" w:rsidRPr="007578AA" w:rsidRDefault="00C629E4" w:rsidP="00C629E4">
            <w:pPr>
              <w:ind w:left="-108"/>
              <w:jc w:val="center"/>
              <w:rPr>
                <w:rFonts w:ascii="Segoe UI" w:hAnsi="Segoe UI" w:cs="Segoe UI"/>
                <w:b/>
              </w:rPr>
            </w:pPr>
            <w:r w:rsidRPr="007578AA">
              <w:rPr>
                <w:rFonts w:ascii="Segoe UI" w:hAnsi="Segoe UI" w:cs="Segoe UI"/>
                <w:b/>
              </w:rPr>
              <w:t>Dependent Enrollment Requirements</w:t>
            </w:r>
          </w:p>
        </w:tc>
        <w:tc>
          <w:tcPr>
            <w:tcW w:w="1530" w:type="dxa"/>
            <w:tcBorders>
              <w:bottom w:val="single" w:sz="4" w:space="0" w:color="auto"/>
            </w:tcBorders>
          </w:tcPr>
          <w:p w14:paraId="2F25465A" w14:textId="77777777" w:rsidR="00C629E4" w:rsidRPr="007578AA" w:rsidRDefault="00C629E4" w:rsidP="00C629E4">
            <w:pPr>
              <w:jc w:val="center"/>
              <w:rPr>
                <w:rFonts w:ascii="Segoe UI" w:hAnsi="Segoe UI" w:cs="Segoe UI"/>
              </w:rPr>
            </w:pPr>
            <w:r w:rsidRPr="007578AA">
              <w:rPr>
                <w:rFonts w:ascii="Segoe UI" w:hAnsi="Segoe UI" w:cs="Segoe UI"/>
              </w:rPr>
              <w:t>Newborn Coverage (“Erin Act”)</w:t>
            </w:r>
          </w:p>
        </w:tc>
        <w:tc>
          <w:tcPr>
            <w:tcW w:w="1620" w:type="dxa"/>
            <w:tcBorders>
              <w:top w:val="single" w:sz="4" w:space="0" w:color="auto"/>
              <w:bottom w:val="single" w:sz="4" w:space="0" w:color="auto"/>
            </w:tcBorders>
          </w:tcPr>
          <w:p w14:paraId="4408AD15"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48.43.115</w:t>
            </w:r>
          </w:p>
          <w:p w14:paraId="1BE4D5EC"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(3)(f)</w:t>
            </w:r>
          </w:p>
        </w:tc>
        <w:tc>
          <w:tcPr>
            <w:tcW w:w="7151" w:type="dxa"/>
            <w:tcBorders>
              <w:top w:val="single" w:sz="4" w:space="0" w:color="auto"/>
              <w:bottom w:val="single" w:sz="4" w:space="0" w:color="auto"/>
            </w:tcBorders>
          </w:tcPr>
          <w:p w14:paraId="34EF89AA" w14:textId="77777777" w:rsidR="00C629E4" w:rsidRPr="007578AA" w:rsidRDefault="00C629E4" w:rsidP="00C629E4">
            <w:pPr>
              <w:autoSpaceDE w:val="0"/>
              <w:autoSpaceDN w:val="0"/>
              <w:adjustRightInd w:val="0"/>
              <w:rPr>
                <w:rFonts w:ascii="Segoe UI" w:hAnsi="Segoe UI" w:cs="Segoe UI"/>
              </w:rPr>
            </w:pPr>
            <w:r w:rsidRPr="007578AA">
              <w:rPr>
                <w:rFonts w:ascii="Segoe UI" w:hAnsi="Segoe UI" w:cs="Segoe UI"/>
              </w:rPr>
              <w:t>Coverage for newborns must be no less than the coverage of the child's mother for no less than three weeks (21 days), even if there are separate hospital admissions.</w:t>
            </w:r>
          </w:p>
        </w:tc>
        <w:tc>
          <w:tcPr>
            <w:tcW w:w="1440" w:type="dxa"/>
            <w:tcBorders>
              <w:top w:val="single" w:sz="4" w:space="0" w:color="auto"/>
              <w:bottom w:val="single" w:sz="4" w:space="0" w:color="auto"/>
            </w:tcBorders>
          </w:tcPr>
          <w:p w14:paraId="64810AC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5888F0D" w14:textId="77777777" w:rsidR="00C629E4" w:rsidRPr="007578AA" w:rsidRDefault="00C629E4" w:rsidP="00C629E4">
            <w:pPr>
              <w:jc w:val="center"/>
              <w:rPr>
                <w:rFonts w:ascii="Segoe UI" w:hAnsi="Segoe UI" w:cs="Segoe UI"/>
              </w:rPr>
            </w:pPr>
          </w:p>
        </w:tc>
      </w:tr>
      <w:tr w:rsidR="00C629E4" w:rsidRPr="007578AA" w14:paraId="278FE2EE" w14:textId="77777777" w:rsidTr="00454DA3">
        <w:trPr>
          <w:jc w:val="center"/>
        </w:trPr>
        <w:tc>
          <w:tcPr>
            <w:tcW w:w="1795" w:type="dxa"/>
            <w:vMerge w:val="restart"/>
            <w:tcBorders>
              <w:top w:val="nil"/>
            </w:tcBorders>
          </w:tcPr>
          <w:p w14:paraId="3B2B9948" w14:textId="77777777" w:rsidR="00C629E4" w:rsidRDefault="00C629E4" w:rsidP="00C629E4">
            <w:pPr>
              <w:ind w:left="-108"/>
              <w:jc w:val="center"/>
              <w:rPr>
                <w:rFonts w:ascii="Segoe UI" w:hAnsi="Segoe UI" w:cs="Segoe UI"/>
                <w:b/>
              </w:rPr>
            </w:pPr>
          </w:p>
          <w:p w14:paraId="12A426B7" w14:textId="77777777" w:rsidR="00C629E4" w:rsidRDefault="00C629E4" w:rsidP="00C629E4">
            <w:pPr>
              <w:ind w:left="-108"/>
              <w:jc w:val="center"/>
              <w:rPr>
                <w:rFonts w:ascii="Segoe UI" w:hAnsi="Segoe UI" w:cs="Segoe UI"/>
                <w:b/>
              </w:rPr>
            </w:pPr>
          </w:p>
          <w:p w14:paraId="3E6DFFDD" w14:textId="66B6A271" w:rsidR="00C629E4" w:rsidRPr="007578AA" w:rsidRDefault="005C0E8D" w:rsidP="00C629E4">
            <w:pPr>
              <w:ind w:left="-108"/>
              <w:jc w:val="center"/>
              <w:rPr>
                <w:rFonts w:ascii="Segoe UI" w:hAnsi="Segoe UI" w:cs="Segoe UI"/>
                <w:b/>
              </w:rPr>
            </w:pPr>
            <w:r w:rsidRPr="007578AA">
              <w:rPr>
                <w:rFonts w:ascii="Segoe UI" w:hAnsi="Segoe UI" w:cs="Segoe UI"/>
                <w:b/>
              </w:rPr>
              <w:lastRenderedPageBreak/>
              <w:t>Dependent Enrollment Requirements (Cont’d)</w:t>
            </w:r>
          </w:p>
        </w:tc>
        <w:tc>
          <w:tcPr>
            <w:tcW w:w="1530" w:type="dxa"/>
            <w:vMerge w:val="restart"/>
            <w:tcBorders>
              <w:top w:val="single" w:sz="4" w:space="0" w:color="auto"/>
            </w:tcBorders>
          </w:tcPr>
          <w:p w14:paraId="1CFDA2C5" w14:textId="77777777" w:rsidR="00C629E4" w:rsidRPr="007578AA" w:rsidRDefault="00C629E4" w:rsidP="00C629E4">
            <w:pPr>
              <w:jc w:val="center"/>
              <w:rPr>
                <w:rFonts w:ascii="Segoe UI" w:hAnsi="Segoe UI" w:cs="Segoe UI"/>
              </w:rPr>
            </w:pPr>
            <w:r w:rsidRPr="007578AA">
              <w:rPr>
                <w:rFonts w:ascii="Segoe UI" w:hAnsi="Segoe UI" w:cs="Segoe UI"/>
              </w:rPr>
              <w:lastRenderedPageBreak/>
              <w:t>Adoptive Child</w:t>
            </w:r>
          </w:p>
          <w:p w14:paraId="495A1F1B" w14:textId="77777777" w:rsidR="00C629E4" w:rsidRPr="007578AA" w:rsidRDefault="00C629E4" w:rsidP="00C629E4">
            <w:pPr>
              <w:jc w:val="center"/>
              <w:rPr>
                <w:rFonts w:ascii="Segoe UI" w:hAnsi="Segoe UI" w:cs="Segoe UI"/>
              </w:rPr>
            </w:pPr>
            <w:r w:rsidRPr="007578AA">
              <w:rPr>
                <w:rFonts w:ascii="Segoe UI" w:hAnsi="Segoe UI" w:cs="Segoe UI"/>
              </w:rPr>
              <w:lastRenderedPageBreak/>
              <w:t>Adoptive Child</w:t>
            </w:r>
            <w:r>
              <w:rPr>
                <w:rFonts w:ascii="Segoe UI" w:hAnsi="Segoe UI" w:cs="Segoe UI"/>
              </w:rPr>
              <w:t xml:space="preserve"> (cont’d)</w:t>
            </w:r>
          </w:p>
          <w:p w14:paraId="216829D9" w14:textId="77777777" w:rsidR="00C629E4" w:rsidRPr="007578AA" w:rsidRDefault="00C629E4" w:rsidP="00C629E4">
            <w:pPr>
              <w:jc w:val="center"/>
              <w:rPr>
                <w:rFonts w:ascii="Segoe UI" w:hAnsi="Segoe UI" w:cs="Segoe UI"/>
              </w:rPr>
            </w:pPr>
          </w:p>
          <w:p w14:paraId="341A37E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CDFA375"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RCW 48.01.180 (1)</w:t>
            </w:r>
          </w:p>
        </w:tc>
        <w:tc>
          <w:tcPr>
            <w:tcW w:w="7151" w:type="dxa"/>
            <w:tcBorders>
              <w:top w:val="single" w:sz="4" w:space="0" w:color="auto"/>
              <w:bottom w:val="single" w:sz="4" w:space="0" w:color="auto"/>
            </w:tcBorders>
          </w:tcPr>
          <w:p w14:paraId="5A8EBA16" w14:textId="77777777" w:rsidR="00C629E4" w:rsidRPr="007578AA" w:rsidRDefault="00C629E4" w:rsidP="00C629E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A child must be considered a dependent child for coverage purposes upon assumption of a legal obligation for total or partial support of a </w:t>
            </w:r>
            <w:r w:rsidRPr="007578AA">
              <w:rPr>
                <w:rFonts w:ascii="Segoe UI" w:eastAsia="Times New Roman" w:hAnsi="Segoe UI" w:cs="Segoe UI"/>
              </w:rPr>
              <w:lastRenderedPageBreak/>
              <w:t>child in anticipation of adoption. On termination of such legal obligations, the child shall no longer be considered a dependent child for coverage purposes.</w:t>
            </w:r>
          </w:p>
        </w:tc>
        <w:tc>
          <w:tcPr>
            <w:tcW w:w="1440" w:type="dxa"/>
            <w:tcBorders>
              <w:top w:val="single" w:sz="4" w:space="0" w:color="auto"/>
              <w:bottom w:val="single" w:sz="4" w:space="0" w:color="auto"/>
            </w:tcBorders>
          </w:tcPr>
          <w:p w14:paraId="3085BE2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5DBAD31" w14:textId="77777777" w:rsidR="00C629E4" w:rsidRPr="007578AA" w:rsidRDefault="00C629E4" w:rsidP="00C629E4">
            <w:pPr>
              <w:jc w:val="center"/>
              <w:rPr>
                <w:rFonts w:ascii="Segoe UI" w:hAnsi="Segoe UI" w:cs="Segoe UI"/>
              </w:rPr>
            </w:pPr>
          </w:p>
        </w:tc>
      </w:tr>
      <w:tr w:rsidR="00C629E4" w:rsidRPr="007578AA" w14:paraId="774C14DD" w14:textId="77777777" w:rsidTr="00454DA3">
        <w:trPr>
          <w:jc w:val="center"/>
        </w:trPr>
        <w:tc>
          <w:tcPr>
            <w:tcW w:w="1795" w:type="dxa"/>
            <w:vMerge/>
          </w:tcPr>
          <w:p w14:paraId="56018BCB" w14:textId="77777777" w:rsidR="00C629E4" w:rsidRPr="007578AA" w:rsidRDefault="00C629E4" w:rsidP="00C629E4">
            <w:pPr>
              <w:ind w:left="-108"/>
              <w:jc w:val="center"/>
              <w:rPr>
                <w:rFonts w:ascii="Segoe UI" w:hAnsi="Segoe UI" w:cs="Segoe UI"/>
                <w:b/>
              </w:rPr>
            </w:pPr>
          </w:p>
        </w:tc>
        <w:tc>
          <w:tcPr>
            <w:tcW w:w="1530" w:type="dxa"/>
            <w:vMerge/>
          </w:tcPr>
          <w:p w14:paraId="145CC197"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57B8556"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48.01.180 (2)</w:t>
            </w:r>
          </w:p>
          <w:p w14:paraId="2EB71906"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4147BA6B" w14:textId="77777777" w:rsidR="00C629E4" w:rsidRPr="007578AA" w:rsidRDefault="00C629E4" w:rsidP="00C629E4">
            <w:pPr>
              <w:pStyle w:val="ListParagraph"/>
              <w:numPr>
                <w:ilvl w:val="0"/>
                <w:numId w:val="7"/>
              </w:numPr>
              <w:ind w:left="221" w:hanging="221"/>
              <w:rPr>
                <w:rFonts w:ascii="Segoe UI" w:hAnsi="Segoe UI" w:cs="Segoe UI"/>
              </w:rPr>
            </w:pPr>
            <w:r w:rsidRPr="007578AA">
              <w:rPr>
                <w:rFonts w:ascii="Segoe UI" w:eastAsia="Times New Roman" w:hAnsi="Segoe UI" w:cs="Segoe UI"/>
              </w:rPr>
              <w:t>Coverage for dependent children placed for adoption must be provided under the same terms and conditions as apply to natural, dependent children, whether or not the adoption has become final.</w:t>
            </w:r>
            <w:r w:rsidRPr="007578AA">
              <w:rPr>
                <w:rFonts w:ascii="Segoe UI" w:hAnsi="Segoe UI" w:cs="Segoe UI"/>
              </w:rPr>
              <w:t xml:space="preserve"> </w:t>
            </w:r>
          </w:p>
        </w:tc>
        <w:tc>
          <w:tcPr>
            <w:tcW w:w="1440" w:type="dxa"/>
            <w:tcBorders>
              <w:top w:val="single" w:sz="4" w:space="0" w:color="auto"/>
              <w:bottom w:val="single" w:sz="4" w:space="0" w:color="auto"/>
            </w:tcBorders>
          </w:tcPr>
          <w:p w14:paraId="77C7806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B95A79D" w14:textId="77777777" w:rsidR="00C629E4" w:rsidRPr="007578AA" w:rsidRDefault="00C629E4" w:rsidP="00C629E4">
            <w:pPr>
              <w:jc w:val="center"/>
              <w:rPr>
                <w:rFonts w:ascii="Segoe UI" w:hAnsi="Segoe UI" w:cs="Segoe UI"/>
              </w:rPr>
            </w:pPr>
          </w:p>
        </w:tc>
      </w:tr>
      <w:tr w:rsidR="00C629E4" w:rsidRPr="007578AA" w14:paraId="03855062" w14:textId="77777777" w:rsidTr="00454DA3">
        <w:trPr>
          <w:jc w:val="center"/>
        </w:trPr>
        <w:tc>
          <w:tcPr>
            <w:tcW w:w="1795" w:type="dxa"/>
            <w:vMerge/>
            <w:tcBorders>
              <w:bottom w:val="nil"/>
            </w:tcBorders>
          </w:tcPr>
          <w:p w14:paraId="3CC95287"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126FE2C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95BCF0C"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0222E8A3"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48.01.180 (3)</w:t>
            </w:r>
          </w:p>
          <w:p w14:paraId="10437090"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641F266" w14:textId="77777777" w:rsidR="00C629E4" w:rsidRPr="007578AA" w:rsidRDefault="00C629E4" w:rsidP="00C629E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Contract may not restrict coverage of any dependent child adopted by, or placed for adoption with, an enrollee solely on the basis of a preexisting condition of the child at the time that the child would otherwise become eligible for coverage under the plan if the adoption or placement for adoption occurs while the enrollee is eligible for coverage under the plan. </w:t>
            </w:r>
          </w:p>
        </w:tc>
        <w:tc>
          <w:tcPr>
            <w:tcW w:w="1440" w:type="dxa"/>
            <w:tcBorders>
              <w:top w:val="single" w:sz="4" w:space="0" w:color="auto"/>
              <w:bottom w:val="single" w:sz="4" w:space="0" w:color="auto"/>
            </w:tcBorders>
          </w:tcPr>
          <w:p w14:paraId="2AFCF25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4EAECA5" w14:textId="77777777" w:rsidR="00C629E4" w:rsidRPr="007578AA" w:rsidRDefault="00C629E4" w:rsidP="00C629E4">
            <w:pPr>
              <w:jc w:val="center"/>
              <w:rPr>
                <w:rFonts w:ascii="Segoe UI" w:hAnsi="Segoe UI" w:cs="Segoe UI"/>
              </w:rPr>
            </w:pPr>
          </w:p>
        </w:tc>
      </w:tr>
      <w:tr w:rsidR="00C629E4" w:rsidRPr="007578AA" w14:paraId="597EBD66" w14:textId="77777777" w:rsidTr="00454DA3">
        <w:trPr>
          <w:jc w:val="center"/>
        </w:trPr>
        <w:tc>
          <w:tcPr>
            <w:tcW w:w="1795" w:type="dxa"/>
            <w:tcBorders>
              <w:top w:val="nil"/>
              <w:bottom w:val="nil"/>
            </w:tcBorders>
          </w:tcPr>
          <w:p w14:paraId="2C697C4C" w14:textId="77777777" w:rsidR="00C629E4" w:rsidRDefault="00C629E4" w:rsidP="00C629E4">
            <w:pPr>
              <w:ind w:left="-108"/>
              <w:jc w:val="center"/>
              <w:rPr>
                <w:rFonts w:ascii="Segoe UI" w:hAnsi="Segoe UI" w:cs="Segoe UI"/>
                <w:b/>
              </w:rPr>
            </w:pPr>
          </w:p>
          <w:p w14:paraId="65D22807" w14:textId="77777777" w:rsidR="00C629E4" w:rsidRPr="007578AA" w:rsidRDefault="00C629E4" w:rsidP="00C629E4">
            <w:pPr>
              <w:ind w:left="-108"/>
              <w:jc w:val="center"/>
              <w:rPr>
                <w:rFonts w:ascii="Segoe UI" w:hAnsi="Segoe UI" w:cs="Segoe UI"/>
                <w:b/>
              </w:rPr>
            </w:pPr>
          </w:p>
        </w:tc>
        <w:tc>
          <w:tcPr>
            <w:tcW w:w="1530" w:type="dxa"/>
            <w:tcBorders>
              <w:top w:val="nil"/>
              <w:bottom w:val="single" w:sz="4" w:space="0" w:color="auto"/>
            </w:tcBorders>
          </w:tcPr>
          <w:p w14:paraId="4A568C2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54AA3EE"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48.46.490(</w:t>
            </w:r>
            <w:r>
              <w:rPr>
                <w:rFonts w:ascii="Segoe UI" w:hAnsi="Segoe UI" w:cs="Segoe UI"/>
                <w:sz w:val="22"/>
                <w:szCs w:val="22"/>
              </w:rPr>
              <w:t>2</w:t>
            </w:r>
            <w:r w:rsidRPr="007578AA">
              <w:rPr>
                <w:rFonts w:ascii="Segoe UI" w:hAnsi="Segoe UI" w:cs="Segoe UI"/>
                <w:sz w:val="22"/>
                <w:szCs w:val="22"/>
              </w:rPr>
              <w:t>)</w:t>
            </w:r>
          </w:p>
          <w:p w14:paraId="4B7FC869"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42EB35F" w14:textId="39FE133B" w:rsidR="00C629E4" w:rsidRPr="00A96A5D" w:rsidRDefault="00C629E4" w:rsidP="005C0E8D">
            <w:pPr>
              <w:pStyle w:val="ListParagraph"/>
              <w:numPr>
                <w:ilvl w:val="0"/>
                <w:numId w:val="7"/>
              </w:numPr>
              <w:tabs>
                <w:tab w:val="left" w:pos="1365"/>
              </w:tabs>
              <w:autoSpaceDE w:val="0"/>
              <w:autoSpaceDN w:val="0"/>
              <w:adjustRightInd w:val="0"/>
              <w:ind w:left="221" w:hanging="221"/>
              <w:rPr>
                <w:rFonts w:ascii="Segoe UI" w:hAnsi="Segoe UI" w:cs="Segoe UI"/>
              </w:rPr>
            </w:pPr>
            <w:r w:rsidRPr="005C0E8D">
              <w:rPr>
                <w:rFonts w:ascii="Segoe UI" w:hAnsi="Segoe UI" w:cs="Segoe UI"/>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440" w:type="dxa"/>
            <w:tcBorders>
              <w:top w:val="single" w:sz="4" w:space="0" w:color="auto"/>
              <w:bottom w:val="single" w:sz="4" w:space="0" w:color="auto"/>
            </w:tcBorders>
          </w:tcPr>
          <w:p w14:paraId="7EA41BE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8CFDDD9" w14:textId="77777777" w:rsidR="00C629E4" w:rsidRPr="007578AA" w:rsidRDefault="00C629E4" w:rsidP="00C629E4">
            <w:pPr>
              <w:jc w:val="center"/>
              <w:rPr>
                <w:rFonts w:ascii="Segoe UI" w:hAnsi="Segoe UI" w:cs="Segoe UI"/>
              </w:rPr>
            </w:pPr>
          </w:p>
        </w:tc>
      </w:tr>
      <w:tr w:rsidR="00C629E4" w:rsidRPr="007578AA" w14:paraId="28AE774E" w14:textId="77777777" w:rsidTr="00454DA3">
        <w:trPr>
          <w:jc w:val="center"/>
        </w:trPr>
        <w:tc>
          <w:tcPr>
            <w:tcW w:w="1795" w:type="dxa"/>
            <w:tcBorders>
              <w:top w:val="nil"/>
              <w:bottom w:val="nil"/>
            </w:tcBorders>
          </w:tcPr>
          <w:p w14:paraId="3CB7F395" w14:textId="77777777" w:rsidR="00C629E4" w:rsidRDefault="00C629E4" w:rsidP="00C629E4">
            <w:pPr>
              <w:ind w:left="-108"/>
              <w:jc w:val="center"/>
              <w:rPr>
                <w:rFonts w:ascii="Segoe UI" w:hAnsi="Segoe UI" w:cs="Segoe UI"/>
                <w:b/>
              </w:rPr>
            </w:pPr>
          </w:p>
          <w:p w14:paraId="776520CC" w14:textId="77777777" w:rsidR="005C0E8D" w:rsidRDefault="005C0E8D" w:rsidP="00C629E4">
            <w:pPr>
              <w:ind w:left="-108"/>
              <w:jc w:val="center"/>
              <w:rPr>
                <w:rFonts w:ascii="Segoe UI" w:hAnsi="Segoe UI" w:cs="Segoe UI"/>
                <w:b/>
              </w:rPr>
            </w:pPr>
          </w:p>
          <w:p w14:paraId="37C482A4" w14:textId="77777777" w:rsidR="005C0E8D" w:rsidRDefault="005C0E8D" w:rsidP="00C629E4">
            <w:pPr>
              <w:ind w:left="-108"/>
              <w:jc w:val="center"/>
              <w:rPr>
                <w:rFonts w:ascii="Segoe UI" w:hAnsi="Segoe UI" w:cs="Segoe UI"/>
                <w:b/>
              </w:rPr>
            </w:pPr>
          </w:p>
          <w:p w14:paraId="5D563183" w14:textId="77777777" w:rsidR="005C0E8D" w:rsidRDefault="005C0E8D" w:rsidP="00C629E4">
            <w:pPr>
              <w:ind w:left="-108"/>
              <w:jc w:val="center"/>
              <w:rPr>
                <w:rFonts w:ascii="Segoe UI" w:hAnsi="Segoe UI" w:cs="Segoe UI"/>
                <w:b/>
              </w:rPr>
            </w:pPr>
          </w:p>
          <w:p w14:paraId="39BB8294" w14:textId="77777777" w:rsidR="005C0E8D" w:rsidRDefault="005C0E8D" w:rsidP="00C629E4">
            <w:pPr>
              <w:ind w:left="-108"/>
              <w:jc w:val="center"/>
              <w:rPr>
                <w:rFonts w:ascii="Segoe UI" w:hAnsi="Segoe UI" w:cs="Segoe UI"/>
                <w:b/>
              </w:rPr>
            </w:pPr>
          </w:p>
          <w:p w14:paraId="6CD27531" w14:textId="77777777" w:rsidR="005C0E8D" w:rsidRDefault="005C0E8D" w:rsidP="00C629E4">
            <w:pPr>
              <w:ind w:left="-108"/>
              <w:jc w:val="center"/>
              <w:rPr>
                <w:rFonts w:ascii="Segoe UI" w:hAnsi="Segoe UI" w:cs="Segoe UI"/>
                <w:b/>
              </w:rPr>
            </w:pPr>
          </w:p>
          <w:p w14:paraId="108D8ACE" w14:textId="77777777" w:rsidR="005C0E8D" w:rsidRDefault="005C0E8D" w:rsidP="00C629E4">
            <w:pPr>
              <w:ind w:left="-108"/>
              <w:jc w:val="center"/>
              <w:rPr>
                <w:rFonts w:ascii="Segoe UI" w:hAnsi="Segoe UI" w:cs="Segoe UI"/>
                <w:b/>
              </w:rPr>
            </w:pPr>
          </w:p>
          <w:p w14:paraId="655455F7" w14:textId="77777777" w:rsidR="005C0E8D" w:rsidRDefault="005C0E8D" w:rsidP="00C629E4">
            <w:pPr>
              <w:ind w:left="-108"/>
              <w:jc w:val="center"/>
              <w:rPr>
                <w:rFonts w:ascii="Segoe UI" w:hAnsi="Segoe UI" w:cs="Segoe UI"/>
                <w:b/>
              </w:rPr>
            </w:pPr>
          </w:p>
          <w:p w14:paraId="76548A53" w14:textId="77777777" w:rsidR="005C0E8D" w:rsidRDefault="005C0E8D" w:rsidP="00C629E4">
            <w:pPr>
              <w:ind w:left="-108"/>
              <w:jc w:val="center"/>
              <w:rPr>
                <w:rFonts w:ascii="Segoe UI" w:hAnsi="Segoe UI" w:cs="Segoe UI"/>
                <w:b/>
              </w:rPr>
            </w:pPr>
          </w:p>
          <w:p w14:paraId="00DBCE96" w14:textId="77777777" w:rsidR="005C0E8D" w:rsidRDefault="005C0E8D" w:rsidP="00C629E4">
            <w:pPr>
              <w:ind w:left="-108"/>
              <w:jc w:val="center"/>
              <w:rPr>
                <w:rFonts w:ascii="Segoe UI" w:hAnsi="Segoe UI" w:cs="Segoe UI"/>
                <w:b/>
              </w:rPr>
            </w:pPr>
          </w:p>
          <w:p w14:paraId="13457826" w14:textId="77777777" w:rsidR="005C0E8D" w:rsidRDefault="005C0E8D" w:rsidP="00C629E4">
            <w:pPr>
              <w:ind w:left="-108"/>
              <w:jc w:val="center"/>
              <w:rPr>
                <w:rFonts w:ascii="Segoe UI" w:hAnsi="Segoe UI" w:cs="Segoe UI"/>
                <w:b/>
              </w:rPr>
            </w:pPr>
          </w:p>
          <w:p w14:paraId="1F887D97" w14:textId="77777777" w:rsidR="005C0E8D" w:rsidRDefault="005C0E8D" w:rsidP="00C629E4">
            <w:pPr>
              <w:ind w:left="-108"/>
              <w:jc w:val="center"/>
              <w:rPr>
                <w:rFonts w:ascii="Segoe UI" w:hAnsi="Segoe UI" w:cs="Segoe UI"/>
                <w:b/>
              </w:rPr>
            </w:pPr>
          </w:p>
          <w:p w14:paraId="6E34DDB9" w14:textId="5246BC6E" w:rsidR="005C0E8D" w:rsidRPr="007578AA" w:rsidRDefault="005C0E8D" w:rsidP="00C629E4">
            <w:pPr>
              <w:ind w:left="-108"/>
              <w:jc w:val="center"/>
              <w:rPr>
                <w:rFonts w:ascii="Segoe UI" w:hAnsi="Segoe UI" w:cs="Segoe UI"/>
                <w:b/>
              </w:rPr>
            </w:pPr>
          </w:p>
        </w:tc>
        <w:tc>
          <w:tcPr>
            <w:tcW w:w="1530" w:type="dxa"/>
            <w:tcBorders>
              <w:bottom w:val="single" w:sz="4" w:space="0" w:color="auto"/>
            </w:tcBorders>
          </w:tcPr>
          <w:p w14:paraId="7D2B0315" w14:textId="77777777" w:rsidR="00C629E4" w:rsidRDefault="00C629E4" w:rsidP="00C629E4">
            <w:pPr>
              <w:jc w:val="center"/>
              <w:rPr>
                <w:rFonts w:ascii="Segoe UI" w:hAnsi="Segoe UI" w:cs="Segoe UI"/>
              </w:rPr>
            </w:pPr>
            <w:r w:rsidRPr="007578AA">
              <w:rPr>
                <w:rFonts w:ascii="Segoe UI" w:hAnsi="Segoe UI" w:cs="Segoe UI"/>
              </w:rPr>
              <w:t>Disabled Child Over Age Limit</w:t>
            </w:r>
          </w:p>
          <w:p w14:paraId="762226A6" w14:textId="77777777" w:rsidR="00C629E4" w:rsidRDefault="00C629E4" w:rsidP="00C629E4">
            <w:pPr>
              <w:jc w:val="center"/>
              <w:rPr>
                <w:rFonts w:ascii="Segoe UI" w:hAnsi="Segoe UI" w:cs="Segoe UI"/>
              </w:rPr>
            </w:pPr>
          </w:p>
          <w:p w14:paraId="1731AF69" w14:textId="77777777" w:rsidR="00C629E4" w:rsidRPr="007578AA" w:rsidRDefault="00C629E4" w:rsidP="00C629E4">
            <w:pPr>
              <w:jc w:val="center"/>
              <w:rPr>
                <w:rFonts w:ascii="Segoe UI" w:hAnsi="Segoe UI" w:cs="Segoe UI"/>
              </w:rPr>
            </w:pPr>
          </w:p>
          <w:p w14:paraId="6823016B"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1FA6181" w14:textId="77777777" w:rsidR="00C629E4"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1D7B6077"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 xml:space="preserve"> 48.46.320</w:t>
            </w:r>
          </w:p>
        </w:tc>
        <w:tc>
          <w:tcPr>
            <w:tcW w:w="7151" w:type="dxa"/>
            <w:tcBorders>
              <w:top w:val="single" w:sz="4" w:space="0" w:color="auto"/>
              <w:bottom w:val="single" w:sz="4" w:space="0" w:color="auto"/>
            </w:tcBorders>
          </w:tcPr>
          <w:p w14:paraId="68C2F811" w14:textId="77777777" w:rsidR="00C629E4" w:rsidRDefault="00C629E4" w:rsidP="00C629E4">
            <w:pPr>
              <w:tabs>
                <w:tab w:val="left" w:pos="1365"/>
              </w:tabs>
              <w:autoSpaceDE w:val="0"/>
              <w:autoSpaceDN w:val="0"/>
              <w:adjustRightInd w:val="0"/>
              <w:rPr>
                <w:rFonts w:ascii="Segoe UI" w:hAnsi="Segoe UI" w:cs="Segoe UI"/>
              </w:rPr>
            </w:pPr>
            <w:r w:rsidRPr="00F22594">
              <w:rPr>
                <w:rFonts w:ascii="Segoe U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22594">
              <w:rPr>
                <w:rFonts w:ascii="Segoe UI" w:hAnsi="Segoe UI" w:cs="Segoe UI"/>
                <w:b/>
              </w:rPr>
              <w:t>both</w:t>
            </w:r>
            <w:r w:rsidRPr="00F22594">
              <w:rPr>
                <w:rFonts w:ascii="Segoe UI" w:hAnsi="Segoe UI" w:cs="Segoe UI"/>
              </w:rPr>
              <w:t xml:space="preserve"> (1) incapable of self-sustaining employment by reason of developmental </w:t>
            </w:r>
            <w:r>
              <w:rPr>
                <w:rFonts w:ascii="Segoe UI" w:hAnsi="Segoe UI" w:cs="Segoe UI"/>
              </w:rPr>
              <w:t xml:space="preserve">or physical </w:t>
            </w:r>
            <w:r w:rsidRPr="00F22594">
              <w:rPr>
                <w:rFonts w:ascii="Segoe UI" w:hAnsi="Segoe UI" w:cs="Segoe UI"/>
              </w:rPr>
              <w:t xml:space="preserve">disability and (2) chiefly </w:t>
            </w:r>
            <w:proofErr w:type="spellStart"/>
            <w:r w:rsidRPr="00F22594">
              <w:rPr>
                <w:rFonts w:ascii="Segoe UI" w:hAnsi="Segoe UI" w:cs="Segoe UI"/>
              </w:rPr>
              <w:t>dependenon</w:t>
            </w:r>
            <w:proofErr w:type="spellEnd"/>
            <w:r w:rsidRPr="00F22594">
              <w:rPr>
                <w:rFonts w:ascii="Segoe UI" w:hAnsi="Segoe UI" w:cs="Segoe UI"/>
              </w:rPr>
              <w:t xml:space="preserve"> the subscriber for support and maintenance.</w:t>
            </w:r>
            <w:r>
              <w:rPr>
                <w:rFonts w:ascii="Segoe UI" w:hAnsi="Segoe UI" w:cs="Segoe UI"/>
              </w:rPr>
              <w:t xml:space="preserve"> </w:t>
            </w:r>
            <w:r w:rsidRPr="00F22594">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p w14:paraId="21307D77" w14:textId="245EED51" w:rsidR="005C0E8D" w:rsidRPr="007578AA" w:rsidRDefault="005C0E8D" w:rsidP="00C629E4">
            <w:pPr>
              <w:tabs>
                <w:tab w:val="left" w:pos="1365"/>
              </w:tabs>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5C49F59A"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C5FF7B4" w14:textId="77777777" w:rsidR="00C629E4" w:rsidRPr="007578AA" w:rsidRDefault="00C629E4" w:rsidP="00C629E4">
            <w:pPr>
              <w:jc w:val="center"/>
              <w:rPr>
                <w:rFonts w:ascii="Segoe UI" w:hAnsi="Segoe UI" w:cs="Segoe UI"/>
              </w:rPr>
            </w:pPr>
          </w:p>
        </w:tc>
      </w:tr>
      <w:tr w:rsidR="00C629E4" w:rsidRPr="007578AA" w14:paraId="444C5165" w14:textId="77777777" w:rsidTr="00454DA3">
        <w:trPr>
          <w:trHeight w:val="1151"/>
          <w:jc w:val="center"/>
        </w:trPr>
        <w:tc>
          <w:tcPr>
            <w:tcW w:w="1795" w:type="dxa"/>
            <w:vMerge w:val="restart"/>
            <w:tcBorders>
              <w:top w:val="nil"/>
              <w:bottom w:val="nil"/>
            </w:tcBorders>
          </w:tcPr>
          <w:p w14:paraId="4823A6AE" w14:textId="6944FEEC" w:rsidR="00C629E4" w:rsidRPr="007578AA" w:rsidRDefault="005C0E8D" w:rsidP="005C0E8D">
            <w:pPr>
              <w:ind w:left="-108"/>
              <w:jc w:val="center"/>
              <w:rPr>
                <w:rFonts w:ascii="Segoe UI" w:hAnsi="Segoe UI" w:cs="Segoe UI"/>
                <w:b/>
              </w:rPr>
            </w:pPr>
            <w:r w:rsidRPr="007578AA">
              <w:rPr>
                <w:rFonts w:ascii="Segoe UI" w:hAnsi="Segoe UI" w:cs="Segoe UI"/>
                <w:b/>
              </w:rPr>
              <w:lastRenderedPageBreak/>
              <w:t>Dependent Enrollment Requirements (Cont’d)</w:t>
            </w:r>
          </w:p>
        </w:tc>
        <w:tc>
          <w:tcPr>
            <w:tcW w:w="1530" w:type="dxa"/>
            <w:vMerge w:val="restart"/>
          </w:tcPr>
          <w:p w14:paraId="0E1D3CB6" w14:textId="106C434F" w:rsidR="00C629E4" w:rsidRPr="007578AA" w:rsidRDefault="00C629E4" w:rsidP="005C0E8D">
            <w:pPr>
              <w:jc w:val="center"/>
              <w:rPr>
                <w:rFonts w:ascii="Segoe UI" w:hAnsi="Segoe UI" w:cs="Segoe UI"/>
              </w:rPr>
            </w:pPr>
            <w:r w:rsidRPr="007578AA">
              <w:rPr>
                <w:rFonts w:ascii="Segoe UI" w:hAnsi="Segoe UI" w:cs="Segoe UI"/>
              </w:rPr>
              <w:t>Newborn Child Enrollment</w:t>
            </w:r>
          </w:p>
        </w:tc>
        <w:tc>
          <w:tcPr>
            <w:tcW w:w="1620" w:type="dxa"/>
            <w:tcBorders>
              <w:top w:val="single" w:sz="4" w:space="0" w:color="auto"/>
              <w:bottom w:val="single" w:sz="4" w:space="0" w:color="auto"/>
            </w:tcBorders>
          </w:tcPr>
          <w:p w14:paraId="12AEBAF5"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48.46.250(1)</w:t>
            </w:r>
          </w:p>
        </w:tc>
        <w:tc>
          <w:tcPr>
            <w:tcW w:w="7151" w:type="dxa"/>
            <w:tcBorders>
              <w:top w:val="single" w:sz="4" w:space="0" w:color="auto"/>
              <w:bottom w:val="single" w:sz="4" w:space="0" w:color="auto"/>
            </w:tcBorders>
          </w:tcPr>
          <w:p w14:paraId="5446FC41" w14:textId="3258B6DE" w:rsidR="00C629E4" w:rsidRPr="007578AA" w:rsidRDefault="00C629E4" w:rsidP="00C629E4">
            <w:pPr>
              <w:pStyle w:val="ListParagraph"/>
              <w:numPr>
                <w:ilvl w:val="0"/>
                <w:numId w:val="7"/>
              </w:numPr>
              <w:ind w:left="216" w:hanging="216"/>
              <w:rPr>
                <w:rFonts w:ascii="Segoe UI" w:eastAsia="Times New Roman" w:hAnsi="Segoe UI" w:cs="Segoe UI"/>
              </w:rPr>
            </w:pPr>
            <w:r w:rsidRPr="007578AA">
              <w:rPr>
                <w:rFonts w:ascii="Segoe UI" w:eastAsia="Times New Roman" w:hAnsi="Segoe UI" w:cs="Segoe UI"/>
              </w:rPr>
              <w:t>If plan covers dependent children of the enrollee, it must provide coverage for newborn infants of the enrollee from and after the</w:t>
            </w:r>
            <w:r w:rsidR="005C0E8D">
              <w:rPr>
                <w:rFonts w:ascii="Segoe UI" w:eastAsia="Times New Roman" w:hAnsi="Segoe UI" w:cs="Segoe UI"/>
              </w:rPr>
              <w:t xml:space="preserve"> m</w:t>
            </w:r>
            <w:r w:rsidRPr="007578AA">
              <w:rPr>
                <w:rFonts w:ascii="Segoe UI" w:eastAsia="Times New Roman" w:hAnsi="Segoe UI" w:cs="Segoe UI"/>
              </w:rPr>
              <w:t>oment of birth.  Must include coverage for congenital anomalies of such infant children from the moment of birth.</w:t>
            </w:r>
          </w:p>
        </w:tc>
        <w:tc>
          <w:tcPr>
            <w:tcW w:w="1440" w:type="dxa"/>
            <w:tcBorders>
              <w:top w:val="single" w:sz="4" w:space="0" w:color="auto"/>
              <w:bottom w:val="single" w:sz="4" w:space="0" w:color="auto"/>
            </w:tcBorders>
          </w:tcPr>
          <w:p w14:paraId="42482CBE"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5E95AC6" w14:textId="77777777" w:rsidR="00C629E4" w:rsidRPr="007578AA" w:rsidRDefault="00C629E4" w:rsidP="00C629E4">
            <w:pPr>
              <w:jc w:val="center"/>
              <w:rPr>
                <w:rFonts w:ascii="Segoe UI" w:hAnsi="Segoe UI" w:cs="Segoe UI"/>
              </w:rPr>
            </w:pPr>
          </w:p>
        </w:tc>
      </w:tr>
      <w:tr w:rsidR="00C629E4" w:rsidRPr="007578AA" w14:paraId="6E488BB3" w14:textId="77777777" w:rsidTr="00454DA3">
        <w:trPr>
          <w:jc w:val="center"/>
        </w:trPr>
        <w:tc>
          <w:tcPr>
            <w:tcW w:w="1795" w:type="dxa"/>
            <w:vMerge/>
            <w:tcBorders>
              <w:bottom w:val="nil"/>
            </w:tcBorders>
          </w:tcPr>
          <w:p w14:paraId="3EDB6602" w14:textId="77777777" w:rsidR="00C629E4" w:rsidRPr="007578AA" w:rsidRDefault="00C629E4" w:rsidP="00C629E4">
            <w:pPr>
              <w:ind w:left="-108"/>
              <w:rPr>
                <w:rFonts w:ascii="Segoe UI" w:hAnsi="Segoe UI" w:cs="Segoe UI"/>
                <w:b/>
              </w:rPr>
            </w:pPr>
          </w:p>
        </w:tc>
        <w:tc>
          <w:tcPr>
            <w:tcW w:w="1530" w:type="dxa"/>
            <w:vMerge/>
            <w:tcBorders>
              <w:bottom w:val="single" w:sz="4" w:space="0" w:color="auto"/>
            </w:tcBorders>
          </w:tcPr>
          <w:p w14:paraId="01E53E2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28E5FCB"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hAnsi="Segoe UI" w:cs="Segoe UI"/>
                <w:sz w:val="22"/>
                <w:szCs w:val="22"/>
              </w:rPr>
              <w:t>RCW 48.46.250(2)</w:t>
            </w:r>
          </w:p>
        </w:tc>
        <w:tc>
          <w:tcPr>
            <w:tcW w:w="7151" w:type="dxa"/>
            <w:tcBorders>
              <w:top w:val="single" w:sz="4" w:space="0" w:color="auto"/>
              <w:bottom w:val="single" w:sz="4" w:space="0" w:color="auto"/>
            </w:tcBorders>
          </w:tcPr>
          <w:p w14:paraId="3AFDD1BB" w14:textId="77777777" w:rsidR="00C629E4" w:rsidRPr="007578AA" w:rsidRDefault="00C629E4" w:rsidP="00C629E4">
            <w:pPr>
              <w:pStyle w:val="ListParagraph"/>
              <w:numPr>
                <w:ilvl w:val="0"/>
                <w:numId w:val="7"/>
              </w:numPr>
              <w:ind w:left="221" w:hanging="221"/>
              <w:rPr>
                <w:rFonts w:ascii="Segoe UI" w:eastAsia="Times New Roman" w:hAnsi="Segoe UI" w:cs="Segoe UI"/>
              </w:rPr>
            </w:pPr>
            <w:r w:rsidRPr="007578AA">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440" w:type="dxa"/>
            <w:tcBorders>
              <w:top w:val="single" w:sz="4" w:space="0" w:color="auto"/>
              <w:bottom w:val="single" w:sz="4" w:space="0" w:color="auto"/>
            </w:tcBorders>
          </w:tcPr>
          <w:p w14:paraId="3663BB6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B18B79B" w14:textId="77777777" w:rsidR="00C629E4" w:rsidRPr="007578AA" w:rsidRDefault="00C629E4" w:rsidP="00C629E4">
            <w:pPr>
              <w:jc w:val="center"/>
              <w:rPr>
                <w:rFonts w:ascii="Segoe UI" w:hAnsi="Segoe UI" w:cs="Segoe UI"/>
              </w:rPr>
            </w:pPr>
          </w:p>
        </w:tc>
      </w:tr>
      <w:tr w:rsidR="00C629E4" w:rsidRPr="007578AA" w14:paraId="1F45AC77" w14:textId="77777777" w:rsidTr="00454DA3">
        <w:trPr>
          <w:jc w:val="center"/>
        </w:trPr>
        <w:tc>
          <w:tcPr>
            <w:tcW w:w="1795" w:type="dxa"/>
            <w:tcBorders>
              <w:top w:val="nil"/>
            </w:tcBorders>
          </w:tcPr>
          <w:p w14:paraId="70243C6C" w14:textId="77777777" w:rsidR="00C629E4" w:rsidRPr="007578AA" w:rsidRDefault="00C629E4" w:rsidP="00C629E4">
            <w:pPr>
              <w:ind w:left="-108"/>
              <w:jc w:val="center"/>
              <w:rPr>
                <w:rFonts w:ascii="Segoe UI" w:hAnsi="Segoe UI" w:cs="Segoe UI"/>
                <w:b/>
              </w:rPr>
            </w:pPr>
          </w:p>
        </w:tc>
        <w:tc>
          <w:tcPr>
            <w:tcW w:w="1530" w:type="dxa"/>
            <w:tcBorders>
              <w:top w:val="single" w:sz="4" w:space="0" w:color="auto"/>
            </w:tcBorders>
          </w:tcPr>
          <w:p w14:paraId="392EF8BD" w14:textId="77777777" w:rsidR="00C629E4" w:rsidRPr="007578AA" w:rsidRDefault="00C629E4" w:rsidP="00C629E4">
            <w:pPr>
              <w:jc w:val="center"/>
              <w:rPr>
                <w:rFonts w:ascii="Segoe UI" w:eastAsia="Arial" w:hAnsi="Segoe UI" w:cs="Segoe UI"/>
                <w:spacing w:val="-6"/>
              </w:rPr>
            </w:pPr>
            <w:r w:rsidRPr="007578AA">
              <w:rPr>
                <w:rFonts w:ascii="Segoe UI" w:eastAsia="Arial" w:hAnsi="Segoe UI" w:cs="Segoe UI"/>
                <w:spacing w:val="-6"/>
              </w:rPr>
              <w:t>De</w:t>
            </w:r>
            <w:r w:rsidRPr="007578AA">
              <w:rPr>
                <w:rFonts w:ascii="Segoe UI" w:eastAsia="Arial" w:hAnsi="Segoe UI" w:cs="Segoe UI"/>
                <w:spacing w:val="-5"/>
              </w:rPr>
              <w:t>p</w:t>
            </w:r>
            <w:r w:rsidRPr="007578AA">
              <w:rPr>
                <w:rFonts w:ascii="Segoe UI" w:eastAsia="Arial" w:hAnsi="Segoe UI" w:cs="Segoe UI"/>
                <w:spacing w:val="-6"/>
              </w:rPr>
              <w:t>en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 xml:space="preserve">s </w:t>
            </w:r>
            <w:r w:rsidRPr="007578AA">
              <w:rPr>
                <w:rFonts w:ascii="Segoe UI" w:eastAsia="Arial" w:hAnsi="Segoe UI" w:cs="Segoe UI"/>
                <w:spacing w:val="-6"/>
              </w:rPr>
              <w:t>Un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Age 26</w:t>
            </w:r>
          </w:p>
        </w:tc>
        <w:tc>
          <w:tcPr>
            <w:tcW w:w="1620" w:type="dxa"/>
            <w:tcBorders>
              <w:top w:val="single" w:sz="4" w:space="0" w:color="auto"/>
              <w:bottom w:val="nil"/>
            </w:tcBorders>
          </w:tcPr>
          <w:p w14:paraId="5A094E17" w14:textId="77777777" w:rsidR="00C629E4" w:rsidRDefault="00C629E4" w:rsidP="00C629E4">
            <w:pPr>
              <w:pStyle w:val="Default"/>
              <w:ind w:left="-95" w:right="-157"/>
              <w:jc w:val="center"/>
              <w:rPr>
                <w:rFonts w:ascii="Segoe UI" w:eastAsia="Arial" w:hAnsi="Segoe UI" w:cs="Segoe UI"/>
                <w:spacing w:val="-11"/>
                <w:sz w:val="22"/>
                <w:szCs w:val="22"/>
              </w:rPr>
            </w:pPr>
            <w:r w:rsidRPr="007578AA">
              <w:rPr>
                <w:rFonts w:ascii="Segoe UI" w:eastAsia="Arial" w:hAnsi="Segoe UI" w:cs="Segoe UI"/>
                <w:spacing w:val="-6"/>
                <w:sz w:val="22"/>
                <w:szCs w:val="22"/>
              </w:rPr>
              <w:t>RC</w:t>
            </w:r>
            <w:r w:rsidRPr="007578AA">
              <w:rPr>
                <w:rFonts w:ascii="Segoe UI" w:eastAsia="Arial" w:hAnsi="Segoe UI" w:cs="Segoe UI"/>
                <w:sz w:val="22"/>
                <w:szCs w:val="22"/>
              </w:rPr>
              <w:t>W</w:t>
            </w:r>
            <w:r w:rsidRPr="007578AA">
              <w:rPr>
                <w:rFonts w:ascii="Segoe UI" w:eastAsia="Arial" w:hAnsi="Segoe UI" w:cs="Segoe UI"/>
                <w:spacing w:val="-11"/>
                <w:sz w:val="22"/>
                <w:szCs w:val="22"/>
              </w:rPr>
              <w:t xml:space="preserve"> </w:t>
            </w:r>
          </w:p>
          <w:p w14:paraId="3205A39F"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pacing w:val="-6"/>
                <w:sz w:val="22"/>
                <w:szCs w:val="22"/>
              </w:rPr>
              <w:t>48.46.325</w:t>
            </w:r>
            <w:r>
              <w:rPr>
                <w:rFonts w:ascii="Segoe UI" w:eastAsia="Arial" w:hAnsi="Segoe UI" w:cs="Segoe UI"/>
                <w:spacing w:val="-6"/>
                <w:sz w:val="22"/>
                <w:szCs w:val="22"/>
              </w:rPr>
              <w:t xml:space="preserve">(1) and </w:t>
            </w:r>
            <w:r w:rsidRPr="007578AA">
              <w:rPr>
                <w:rFonts w:ascii="Segoe UI" w:eastAsia="Arial" w:hAnsi="Segoe UI" w:cs="Segoe UI"/>
                <w:color w:val="000000" w:themeColor="text1"/>
                <w:spacing w:val="-5"/>
                <w:sz w:val="22"/>
                <w:szCs w:val="22"/>
              </w:rPr>
              <w:t>(3)</w:t>
            </w:r>
          </w:p>
        </w:tc>
        <w:tc>
          <w:tcPr>
            <w:tcW w:w="7151" w:type="dxa"/>
            <w:tcBorders>
              <w:top w:val="single" w:sz="4" w:space="0" w:color="auto"/>
              <w:bottom w:val="nil"/>
            </w:tcBorders>
          </w:tcPr>
          <w:p w14:paraId="1D62C762" w14:textId="77777777" w:rsidR="00C629E4" w:rsidRDefault="00C629E4" w:rsidP="00C629E4">
            <w:pPr>
              <w:rPr>
                <w:rFonts w:ascii="Segoe UI" w:eastAsia="Arial" w:hAnsi="Segoe UI" w:cs="Segoe UI"/>
                <w:spacing w:val="-6"/>
              </w:rPr>
            </w:pPr>
            <w:r w:rsidRPr="007578AA">
              <w:rPr>
                <w:rFonts w:ascii="Segoe UI" w:eastAsia="Arial" w:hAnsi="Segoe UI" w:cs="Segoe UI"/>
                <w:color w:val="000000" w:themeColor="text1"/>
                <w:spacing w:val="-6"/>
              </w:rPr>
              <w:t xml:space="preserve">Each group plan </w:t>
            </w:r>
            <w:r w:rsidRPr="007578AA">
              <w:rPr>
                <w:rFonts w:ascii="Segoe UI" w:eastAsia="Arial" w:hAnsi="Segoe UI" w:cs="Segoe UI"/>
                <w:spacing w:val="-6"/>
              </w:rPr>
              <w:t>tha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rPr>
              <w:t>rs</w:t>
            </w:r>
            <w:r w:rsidRPr="007578AA">
              <w:rPr>
                <w:rFonts w:ascii="Segoe UI" w:eastAsia="Arial" w:hAnsi="Segoe UI" w:cs="Segoe UI"/>
                <w:spacing w:val="-10"/>
              </w:rPr>
              <w:t xml:space="preserve"> </w:t>
            </w:r>
            <w:r w:rsidRPr="007578AA">
              <w:rPr>
                <w:rFonts w:ascii="Segoe UI" w:eastAsia="Arial" w:hAnsi="Segoe UI" w:cs="Segoe UI"/>
                <w:spacing w:val="-6"/>
              </w:rPr>
              <w:t>dep</w:t>
            </w:r>
            <w:r w:rsidRPr="007578AA">
              <w:rPr>
                <w:rFonts w:ascii="Segoe UI" w:eastAsia="Arial" w:hAnsi="Segoe UI" w:cs="Segoe UI"/>
                <w:spacing w:val="-5"/>
              </w:rPr>
              <w:t>e</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u</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hav</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la</w:t>
            </w:r>
            <w:r w:rsidRPr="007578AA">
              <w:rPr>
                <w:rFonts w:ascii="Segoe UI" w:eastAsia="Arial" w:hAnsi="Segoe UI" w:cs="Segoe UI"/>
                <w:spacing w:val="-5"/>
              </w:rPr>
              <w:t>n</w:t>
            </w:r>
            <w:r w:rsidRPr="007578AA">
              <w:rPr>
                <w:rFonts w:ascii="Segoe UI" w:eastAsia="Arial" w:hAnsi="Segoe UI" w:cs="Segoe UI"/>
                <w:spacing w:val="-6"/>
              </w:rPr>
              <w:t>g</w:t>
            </w:r>
            <w:r w:rsidRPr="007578AA">
              <w:rPr>
                <w:rFonts w:ascii="Segoe UI" w:eastAsia="Arial" w:hAnsi="Segoe UI" w:cs="Segoe UI"/>
                <w:spacing w:val="-5"/>
              </w:rPr>
              <w:t>u</w:t>
            </w:r>
            <w:r w:rsidRPr="007578AA">
              <w:rPr>
                <w:rFonts w:ascii="Segoe UI" w:eastAsia="Arial" w:hAnsi="Segoe UI" w:cs="Segoe UI"/>
                <w:spacing w:val="-6"/>
              </w:rPr>
              <w:t>a</w:t>
            </w:r>
            <w:r w:rsidRPr="007578AA">
              <w:rPr>
                <w:rFonts w:ascii="Segoe UI" w:eastAsia="Arial" w:hAnsi="Segoe UI" w:cs="Segoe UI"/>
                <w:spacing w:val="-5"/>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m</w:t>
            </w:r>
            <w:r w:rsidRPr="007578AA">
              <w:rPr>
                <w:rFonts w:ascii="Segoe UI" w:eastAsia="Arial" w:hAnsi="Segoe UI" w:cs="Segoe UI"/>
                <w:spacing w:val="-6"/>
              </w:rPr>
              <w:t>embe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cover de</w:t>
            </w:r>
            <w:r w:rsidRPr="007578AA">
              <w:rPr>
                <w:rFonts w:ascii="Segoe UI" w:eastAsia="Arial" w:hAnsi="Segoe UI" w:cs="Segoe UI"/>
                <w:spacing w:val="-5"/>
              </w:rPr>
              <w:t>p</w:t>
            </w:r>
            <w:r w:rsidRPr="007578AA">
              <w:rPr>
                <w:rFonts w:ascii="Segoe UI" w:eastAsia="Arial" w:hAnsi="Segoe UI" w:cs="Segoe UI"/>
                <w:spacing w:val="-6"/>
              </w:rPr>
              <w:t>e</w:t>
            </w:r>
            <w:r w:rsidRPr="007578AA">
              <w:rPr>
                <w:rFonts w:ascii="Segoe UI" w:eastAsia="Arial" w:hAnsi="Segoe UI" w:cs="Segoe UI"/>
                <w:spacing w:val="-5"/>
              </w:rPr>
              <w:t>n</w:t>
            </w:r>
            <w:r w:rsidRPr="007578AA">
              <w:rPr>
                <w:rFonts w:ascii="Segoe UI" w:eastAsia="Arial" w:hAnsi="Segoe UI" w:cs="Segoe UI"/>
                <w:spacing w:val="-6"/>
              </w:rPr>
              <w:t>dent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u</w:t>
            </w:r>
            <w:r w:rsidRPr="007578AA">
              <w:rPr>
                <w:rFonts w:ascii="Segoe UI" w:eastAsia="Arial" w:hAnsi="Segoe UI" w:cs="Segoe UI"/>
                <w:spacing w:val="-6"/>
              </w:rPr>
              <w:t>n</w:t>
            </w:r>
            <w:r w:rsidRPr="007578AA">
              <w:rPr>
                <w:rFonts w:ascii="Segoe UI" w:eastAsia="Arial" w:hAnsi="Segoe UI" w:cs="Segoe UI"/>
                <w:spacing w:val="-5"/>
              </w:rPr>
              <w:t>d</w:t>
            </w:r>
            <w:r w:rsidRPr="007578AA">
              <w:rPr>
                <w:rFonts w:ascii="Segoe UI" w:eastAsia="Arial" w:hAnsi="Segoe UI" w:cs="Segoe UI"/>
                <w:spacing w:val="-6"/>
              </w:rPr>
              <w:t>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ag</w:t>
            </w:r>
            <w:r w:rsidRPr="007578AA">
              <w:rPr>
                <w:rFonts w:ascii="Segoe UI" w:eastAsia="Arial" w:hAnsi="Segoe UI" w:cs="Segoe UI"/>
              </w:rPr>
              <w:t>e</w:t>
            </w:r>
            <w:r w:rsidRPr="007578AA">
              <w:rPr>
                <w:rFonts w:ascii="Segoe UI" w:eastAsia="Arial" w:hAnsi="Segoe UI" w:cs="Segoe UI"/>
                <w:spacing w:val="-11"/>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26.</w:t>
            </w:r>
          </w:p>
          <w:p w14:paraId="7187AC0D" w14:textId="77777777" w:rsidR="00C629E4" w:rsidRPr="007578AA" w:rsidRDefault="00C629E4" w:rsidP="00C629E4">
            <w:pPr>
              <w:rPr>
                <w:rFonts w:ascii="Segoe UI" w:eastAsia="Times New Roman" w:hAnsi="Segoe UI" w:cs="Segoe UI"/>
              </w:rPr>
            </w:pPr>
          </w:p>
        </w:tc>
        <w:tc>
          <w:tcPr>
            <w:tcW w:w="1440" w:type="dxa"/>
            <w:tcBorders>
              <w:top w:val="single" w:sz="4" w:space="0" w:color="auto"/>
              <w:bottom w:val="nil"/>
            </w:tcBorders>
          </w:tcPr>
          <w:p w14:paraId="7CE06A6D"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485FD39B" w14:textId="77777777" w:rsidR="00C629E4" w:rsidRPr="007578AA" w:rsidRDefault="00C629E4" w:rsidP="00C629E4">
            <w:pPr>
              <w:jc w:val="center"/>
              <w:rPr>
                <w:rFonts w:ascii="Segoe UI" w:hAnsi="Segoe UI" w:cs="Segoe UI"/>
              </w:rPr>
            </w:pPr>
          </w:p>
        </w:tc>
      </w:tr>
      <w:tr w:rsidR="00C629E4" w:rsidRPr="007578AA" w14:paraId="0EAF46A3" w14:textId="77777777" w:rsidTr="00454DA3">
        <w:trPr>
          <w:jc w:val="center"/>
        </w:trPr>
        <w:tc>
          <w:tcPr>
            <w:tcW w:w="1795" w:type="dxa"/>
            <w:tcBorders>
              <w:bottom w:val="single" w:sz="4" w:space="0" w:color="auto"/>
            </w:tcBorders>
            <w:shd w:val="clear" w:color="auto" w:fill="000000" w:themeFill="text1"/>
          </w:tcPr>
          <w:p w14:paraId="4EF60BD3" w14:textId="77777777" w:rsidR="00C629E4" w:rsidRPr="007578AA" w:rsidRDefault="00C629E4" w:rsidP="00C629E4">
            <w:pPr>
              <w:ind w:left="-108"/>
              <w:rPr>
                <w:rFonts w:ascii="Segoe UI" w:hAnsi="Segoe UI" w:cs="Segoe UI"/>
                <w:b/>
              </w:rPr>
            </w:pPr>
          </w:p>
        </w:tc>
        <w:tc>
          <w:tcPr>
            <w:tcW w:w="1530" w:type="dxa"/>
            <w:tcBorders>
              <w:bottom w:val="single" w:sz="4" w:space="0" w:color="auto"/>
            </w:tcBorders>
            <w:shd w:val="clear" w:color="auto" w:fill="000000" w:themeFill="text1"/>
          </w:tcPr>
          <w:p w14:paraId="5030792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6EA42B99" w14:textId="77777777" w:rsidR="00C629E4" w:rsidRPr="007578AA" w:rsidRDefault="00C629E4" w:rsidP="00C629E4">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2B297E66" w14:textId="77777777" w:rsidR="00C629E4" w:rsidRPr="007578AA" w:rsidRDefault="00C629E4" w:rsidP="00C629E4">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1E2E59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88EF08E" w14:textId="77777777" w:rsidR="00C629E4" w:rsidRPr="007578AA" w:rsidRDefault="00C629E4" w:rsidP="00C629E4">
            <w:pPr>
              <w:jc w:val="center"/>
              <w:rPr>
                <w:rFonts w:ascii="Segoe UI" w:hAnsi="Segoe UI" w:cs="Segoe UI"/>
              </w:rPr>
            </w:pPr>
          </w:p>
        </w:tc>
      </w:tr>
      <w:tr w:rsidR="00C629E4" w:rsidRPr="007578AA" w14:paraId="1F3FBAFE" w14:textId="77777777" w:rsidTr="008F1DDF">
        <w:trPr>
          <w:jc w:val="center"/>
        </w:trPr>
        <w:tc>
          <w:tcPr>
            <w:tcW w:w="1795" w:type="dxa"/>
            <w:tcBorders>
              <w:bottom w:val="nil"/>
            </w:tcBorders>
          </w:tcPr>
          <w:p w14:paraId="7535A6E4" w14:textId="77777777" w:rsidR="00C629E4" w:rsidRPr="007578AA" w:rsidRDefault="00C629E4" w:rsidP="00C629E4">
            <w:pPr>
              <w:ind w:left="-108"/>
              <w:jc w:val="center"/>
              <w:rPr>
                <w:rFonts w:ascii="Segoe UI" w:hAnsi="Segoe UI" w:cs="Segoe UI"/>
                <w:b/>
              </w:rPr>
            </w:pPr>
            <w:r w:rsidRPr="007578AA">
              <w:rPr>
                <w:rFonts w:ascii="Segoe UI" w:hAnsi="Segoe UI" w:cs="Segoe UI"/>
                <w:b/>
              </w:rPr>
              <w:t>Diabetes</w:t>
            </w:r>
          </w:p>
          <w:p w14:paraId="26506434" w14:textId="77777777" w:rsidR="00C629E4" w:rsidRPr="007578AA" w:rsidRDefault="00C629E4" w:rsidP="00C629E4">
            <w:pPr>
              <w:ind w:left="-108"/>
              <w:rPr>
                <w:rFonts w:ascii="Segoe UI" w:hAnsi="Segoe UI" w:cs="Segoe UI"/>
                <w:b/>
              </w:rPr>
            </w:pPr>
          </w:p>
          <w:p w14:paraId="7520DD9A" w14:textId="77777777" w:rsidR="00C629E4" w:rsidRPr="007578AA" w:rsidRDefault="00C629E4" w:rsidP="00C629E4">
            <w:pPr>
              <w:ind w:left="-108"/>
              <w:rPr>
                <w:rFonts w:ascii="Segoe UI" w:hAnsi="Segoe UI" w:cs="Segoe UI"/>
                <w:b/>
              </w:rPr>
            </w:pPr>
          </w:p>
          <w:p w14:paraId="08E25E6D" w14:textId="77777777" w:rsidR="00C629E4" w:rsidRPr="007578AA" w:rsidRDefault="00C629E4" w:rsidP="00C629E4">
            <w:pPr>
              <w:ind w:left="-108"/>
              <w:rPr>
                <w:rFonts w:ascii="Segoe UI" w:hAnsi="Segoe UI" w:cs="Segoe UI"/>
                <w:b/>
              </w:rPr>
            </w:pPr>
          </w:p>
          <w:p w14:paraId="6F4D2A47" w14:textId="77777777" w:rsidR="00C629E4" w:rsidRPr="007578AA" w:rsidRDefault="00C629E4" w:rsidP="00C629E4">
            <w:pPr>
              <w:rPr>
                <w:rFonts w:ascii="Segoe UI" w:hAnsi="Segoe UI" w:cs="Segoe UI"/>
                <w:b/>
              </w:rPr>
            </w:pPr>
          </w:p>
          <w:p w14:paraId="7E5BC5D9" w14:textId="77777777" w:rsidR="00C629E4" w:rsidRPr="007578AA" w:rsidRDefault="00C629E4" w:rsidP="00C629E4">
            <w:pPr>
              <w:ind w:left="-108"/>
              <w:rPr>
                <w:rFonts w:ascii="Segoe UI" w:hAnsi="Segoe UI" w:cs="Segoe UI"/>
                <w:b/>
              </w:rPr>
            </w:pPr>
          </w:p>
          <w:p w14:paraId="74823E3E" w14:textId="77777777" w:rsidR="00C629E4" w:rsidRDefault="00C629E4" w:rsidP="00C629E4">
            <w:pPr>
              <w:ind w:left="-18"/>
              <w:jc w:val="center"/>
              <w:rPr>
                <w:rFonts w:ascii="Segoe UI" w:hAnsi="Segoe UI" w:cs="Segoe UI"/>
                <w:b/>
              </w:rPr>
            </w:pPr>
          </w:p>
          <w:p w14:paraId="439ACDE1" w14:textId="77777777" w:rsidR="00C629E4" w:rsidRPr="007578AA" w:rsidRDefault="00C629E4" w:rsidP="00C629E4">
            <w:pPr>
              <w:ind w:left="-18"/>
              <w:jc w:val="center"/>
              <w:rPr>
                <w:rFonts w:ascii="Segoe UI" w:hAnsi="Segoe UI" w:cs="Segoe UI"/>
                <w:b/>
              </w:rPr>
            </w:pPr>
          </w:p>
        </w:tc>
        <w:tc>
          <w:tcPr>
            <w:tcW w:w="1530" w:type="dxa"/>
            <w:tcBorders>
              <w:bottom w:val="nil"/>
            </w:tcBorders>
          </w:tcPr>
          <w:p w14:paraId="24D9063C" w14:textId="77777777" w:rsidR="00C629E4" w:rsidRPr="007578AA" w:rsidRDefault="00C629E4" w:rsidP="00C629E4">
            <w:pPr>
              <w:ind w:left="-108"/>
              <w:jc w:val="center"/>
              <w:rPr>
                <w:rFonts w:ascii="Segoe UI" w:hAnsi="Segoe UI" w:cs="Segoe UI"/>
              </w:rPr>
            </w:pPr>
            <w:r w:rsidRPr="007578AA">
              <w:rPr>
                <w:rFonts w:ascii="Segoe UI" w:hAnsi="Segoe UI" w:cs="Segoe UI"/>
              </w:rPr>
              <w:t>Coverage Requirement</w:t>
            </w:r>
            <w:r>
              <w:rPr>
                <w:rFonts w:ascii="Segoe UI" w:hAnsi="Segoe UI" w:cs="Segoe UI"/>
              </w:rPr>
              <w:t>s</w:t>
            </w:r>
          </w:p>
          <w:p w14:paraId="34D0E8F0" w14:textId="77777777" w:rsidR="00C629E4" w:rsidRPr="007578AA" w:rsidRDefault="00C629E4" w:rsidP="00C629E4">
            <w:pPr>
              <w:jc w:val="center"/>
              <w:rPr>
                <w:rFonts w:ascii="Segoe UI" w:hAnsi="Segoe UI" w:cs="Segoe UI"/>
              </w:rPr>
            </w:pPr>
          </w:p>
          <w:p w14:paraId="4D85216B" w14:textId="77777777" w:rsidR="00C629E4" w:rsidRPr="007578AA" w:rsidRDefault="00C629E4" w:rsidP="00C629E4">
            <w:pPr>
              <w:rPr>
                <w:rFonts w:ascii="Segoe UI" w:hAnsi="Segoe UI" w:cs="Segoe UI"/>
              </w:rPr>
            </w:pPr>
          </w:p>
          <w:p w14:paraId="075FE4BC" w14:textId="77777777" w:rsidR="00C629E4" w:rsidRPr="007578AA" w:rsidRDefault="00C629E4" w:rsidP="00C629E4">
            <w:pPr>
              <w:jc w:val="center"/>
              <w:rPr>
                <w:rFonts w:ascii="Segoe UI" w:hAnsi="Segoe UI" w:cs="Segoe UI"/>
              </w:rPr>
            </w:pPr>
          </w:p>
          <w:p w14:paraId="04D6B221" w14:textId="77777777" w:rsidR="00C629E4" w:rsidRPr="007578AA" w:rsidRDefault="00C629E4" w:rsidP="00C629E4">
            <w:pPr>
              <w:jc w:val="center"/>
              <w:rPr>
                <w:rFonts w:ascii="Segoe UI" w:hAnsi="Segoe UI" w:cs="Segoe UI"/>
              </w:rPr>
            </w:pPr>
          </w:p>
          <w:p w14:paraId="56748A01" w14:textId="77777777" w:rsidR="00C629E4" w:rsidRPr="007578AA" w:rsidRDefault="00C629E4" w:rsidP="008F1DDF">
            <w:pPr>
              <w:jc w:val="center"/>
              <w:rPr>
                <w:rFonts w:ascii="Segoe UI" w:hAnsi="Segoe UI" w:cs="Segoe UI"/>
              </w:rPr>
            </w:pPr>
          </w:p>
        </w:tc>
        <w:tc>
          <w:tcPr>
            <w:tcW w:w="1620" w:type="dxa"/>
            <w:tcBorders>
              <w:top w:val="single" w:sz="4" w:space="0" w:color="auto"/>
              <w:bottom w:val="single" w:sz="4" w:space="0" w:color="auto"/>
            </w:tcBorders>
          </w:tcPr>
          <w:p w14:paraId="4FDF3B3A"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 48.46.272</w:t>
            </w:r>
          </w:p>
          <w:p w14:paraId="41F00B5E" w14:textId="77777777" w:rsidR="00C629E4" w:rsidRDefault="00C629E4" w:rsidP="00C629E4">
            <w:pPr>
              <w:ind w:left="-95" w:right="-157"/>
              <w:jc w:val="center"/>
              <w:rPr>
                <w:rFonts w:ascii="Segoe UI" w:eastAsia="Arial" w:hAnsi="Segoe UI" w:cs="Segoe UI"/>
              </w:rPr>
            </w:pPr>
            <w:r w:rsidRPr="007578AA">
              <w:rPr>
                <w:rFonts w:ascii="Segoe UI" w:eastAsia="Arial" w:hAnsi="Segoe UI" w:cs="Segoe UI"/>
              </w:rPr>
              <w:t>(2)(a);</w:t>
            </w:r>
          </w:p>
          <w:p w14:paraId="30F0F32F" w14:textId="77777777" w:rsidR="00C629E4" w:rsidRPr="007578AA" w:rsidRDefault="00C629E4" w:rsidP="00C629E4">
            <w:pPr>
              <w:ind w:left="-95" w:right="-157"/>
              <w:jc w:val="center"/>
              <w:rPr>
                <w:rFonts w:ascii="Segoe UI" w:eastAsia="Arial" w:hAnsi="Segoe UI" w:cs="Segoe UI"/>
              </w:rPr>
            </w:pPr>
            <w:r>
              <w:rPr>
                <w:rFonts w:ascii="Segoe UI" w:eastAsia="Arial" w:hAnsi="Segoe UI" w:cs="Segoe UI"/>
              </w:rPr>
              <w:t>WAC 284-43-5642(1)(d)(iii</w:t>
            </w:r>
            <w:r w:rsidRPr="007578AA">
              <w:rPr>
                <w:rFonts w:ascii="Segoe UI" w:eastAsia="Arial" w:hAnsi="Segoe UI" w:cs="Segoe UI"/>
              </w:rPr>
              <w:t>); WAC 284-43-5642(6)(a)(ii); WAC 284-43-5642(7)(f)(ii)</w:t>
            </w:r>
          </w:p>
        </w:tc>
        <w:tc>
          <w:tcPr>
            <w:tcW w:w="7151" w:type="dxa"/>
            <w:tcBorders>
              <w:top w:val="single" w:sz="4" w:space="0" w:color="auto"/>
              <w:bottom w:val="single" w:sz="4" w:space="0" w:color="auto"/>
            </w:tcBorders>
          </w:tcPr>
          <w:p w14:paraId="26AE2A57" w14:textId="77777777" w:rsidR="00C629E4" w:rsidRPr="007578AA" w:rsidRDefault="00C629E4" w:rsidP="00C629E4">
            <w:pPr>
              <w:pStyle w:val="ListParagraph"/>
              <w:widowControl w:val="0"/>
              <w:numPr>
                <w:ilvl w:val="0"/>
                <w:numId w:val="8"/>
              </w:numPr>
              <w:ind w:left="162" w:right="36" w:hanging="162"/>
              <w:rPr>
                <w:rFonts w:ascii="Segoe UI" w:eastAsia="Arial" w:hAnsi="Segoe UI" w:cs="Segoe UI"/>
              </w:rPr>
            </w:pPr>
            <w:r>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ntract must</w:t>
            </w:r>
            <w:r w:rsidRPr="007578AA">
              <w:rPr>
                <w:rFonts w:ascii="Segoe UI" w:eastAsia="Arial" w:hAnsi="Segoe UI" w:cs="Segoe UI"/>
                <w:spacing w:val="-5"/>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appropriate and medically necessary equipment and supplies, as prescribed by a health care provider, for</w:t>
            </w:r>
            <w:r w:rsidRPr="007578AA">
              <w:rPr>
                <w:rFonts w:ascii="Segoe UI" w:eastAsia="Arial" w:hAnsi="Segoe UI" w:cs="Segoe UI"/>
                <w:spacing w:val="-2"/>
              </w:rPr>
              <w:t xml:space="preserve"> </w:t>
            </w:r>
            <w:r w:rsidRPr="007578AA">
              <w:rPr>
                <w:rFonts w:ascii="Segoe UI" w:eastAsia="Arial" w:hAnsi="Segoe UI" w:cs="Segoe UI"/>
              </w:rPr>
              <w:t>all s</w:t>
            </w:r>
            <w:r w:rsidRPr="007578AA">
              <w:rPr>
                <w:rFonts w:ascii="Segoe UI" w:eastAsia="Arial" w:hAnsi="Segoe UI" w:cs="Segoe UI"/>
                <w:spacing w:val="1"/>
              </w:rPr>
              <w:t>u</w:t>
            </w:r>
            <w:r w:rsidRPr="007578AA">
              <w:rPr>
                <w:rFonts w:ascii="Segoe UI" w:eastAsia="Arial" w:hAnsi="Segoe UI" w:cs="Segoe UI"/>
              </w:rPr>
              <w:t>bscri</w:t>
            </w:r>
            <w:r w:rsidRPr="007578AA">
              <w:rPr>
                <w:rFonts w:ascii="Segoe UI" w:eastAsia="Arial" w:hAnsi="Segoe UI" w:cs="Segoe UI"/>
                <w:spacing w:val="1"/>
              </w:rPr>
              <w:t>b</w:t>
            </w:r>
            <w:r w:rsidRPr="007578AA">
              <w:rPr>
                <w:rFonts w:ascii="Segoe UI" w:eastAsia="Arial" w:hAnsi="Segoe UI" w:cs="Segoe UI"/>
              </w:rPr>
              <w:t>ers di</w:t>
            </w:r>
            <w:r w:rsidRPr="007578AA">
              <w:rPr>
                <w:rFonts w:ascii="Segoe UI" w:eastAsia="Arial" w:hAnsi="Segoe UI" w:cs="Segoe UI"/>
                <w:spacing w:val="1"/>
              </w:rPr>
              <w:t>a</w:t>
            </w:r>
            <w:r w:rsidRPr="007578AA">
              <w:rPr>
                <w:rFonts w:ascii="Segoe UI" w:eastAsia="Arial" w:hAnsi="Segoe UI" w:cs="Segoe UI"/>
                <w:spacing w:val="-1"/>
              </w:rPr>
              <w:t>g</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sed “Ins</w:t>
            </w:r>
            <w:r w:rsidRPr="007578AA">
              <w:rPr>
                <w:rFonts w:ascii="Segoe UI" w:eastAsia="Arial" w:hAnsi="Segoe UI" w:cs="Segoe UI"/>
                <w:spacing w:val="1"/>
              </w:rPr>
              <w:t>u</w:t>
            </w:r>
            <w:r w:rsidRPr="007578AA">
              <w:rPr>
                <w:rFonts w:ascii="Segoe UI" w:eastAsia="Arial" w:hAnsi="Segoe UI" w:cs="Segoe UI"/>
              </w:rPr>
              <w:t>lin</w:t>
            </w:r>
            <w:r w:rsidRPr="007578AA">
              <w:rPr>
                <w:rFonts w:ascii="Segoe UI" w:eastAsia="Arial" w:hAnsi="Segoe UI" w:cs="Segoe UI"/>
                <w:spacing w:val="1"/>
              </w:rPr>
              <w:t xml:space="preserve"> u</w:t>
            </w:r>
            <w:r w:rsidRPr="007578AA">
              <w:rPr>
                <w:rFonts w:ascii="Segoe UI" w:eastAsia="Arial" w:hAnsi="Segoe UI" w:cs="Segoe UI"/>
              </w:rPr>
              <w:t>sing”, “Non-</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lin u</w:t>
            </w:r>
            <w:r w:rsidRPr="007578AA">
              <w:rPr>
                <w:rFonts w:ascii="Segoe UI" w:eastAsia="Arial" w:hAnsi="Segoe UI" w:cs="Segoe UI"/>
                <w:spacing w:val="1"/>
              </w:rPr>
              <w:t>s</w:t>
            </w:r>
            <w:r w:rsidRPr="007578AA">
              <w:rPr>
                <w:rFonts w:ascii="Segoe UI" w:eastAsia="Arial" w:hAnsi="Segoe UI" w:cs="Segoe UI"/>
              </w:rPr>
              <w:t>ing”, a</w:t>
            </w:r>
            <w:r w:rsidRPr="007578AA">
              <w:rPr>
                <w:rFonts w:ascii="Segoe UI" w:eastAsia="Arial" w:hAnsi="Segoe UI" w:cs="Segoe UI"/>
                <w:spacing w:val="1"/>
              </w:rPr>
              <w:t>n</w:t>
            </w:r>
            <w:r w:rsidRPr="007578AA">
              <w:rPr>
                <w:rFonts w:ascii="Segoe UI" w:eastAsia="Arial" w:hAnsi="Segoe UI" w:cs="Segoe UI"/>
              </w:rPr>
              <w:t>d “e</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rPr>
              <w:t>vated b</w:t>
            </w:r>
            <w:r w:rsidRPr="007578AA">
              <w:rPr>
                <w:rFonts w:ascii="Segoe UI" w:eastAsia="Arial" w:hAnsi="Segoe UI" w:cs="Segoe UI"/>
                <w:spacing w:val="1"/>
              </w:rPr>
              <w:t>l</w:t>
            </w:r>
            <w:r w:rsidRPr="007578AA">
              <w:rPr>
                <w:rFonts w:ascii="Segoe UI" w:eastAsia="Arial" w:hAnsi="Segoe UI" w:cs="Segoe UI"/>
              </w:rPr>
              <w:t>o</w:t>
            </w:r>
            <w:r w:rsidRPr="007578AA">
              <w:rPr>
                <w:rFonts w:ascii="Segoe UI" w:eastAsia="Arial" w:hAnsi="Segoe UI" w:cs="Segoe UI"/>
                <w:spacing w:val="1"/>
              </w:rPr>
              <w:t>o</w:t>
            </w:r>
            <w:r w:rsidRPr="007578AA">
              <w:rPr>
                <w:rFonts w:ascii="Segoe UI" w:eastAsia="Arial" w:hAnsi="Segoe UI" w:cs="Segoe UI"/>
              </w:rPr>
              <w:t>d glu</w:t>
            </w:r>
            <w:r w:rsidRPr="007578AA">
              <w:rPr>
                <w:rFonts w:ascii="Segoe UI" w:eastAsia="Arial" w:hAnsi="Segoe UI" w:cs="Segoe UI"/>
                <w:spacing w:val="1"/>
              </w:rPr>
              <w:t>c</w:t>
            </w:r>
            <w:r w:rsidRPr="007578AA">
              <w:rPr>
                <w:rFonts w:ascii="Segoe UI" w:eastAsia="Arial" w:hAnsi="Segoe UI" w:cs="Segoe UI"/>
              </w:rPr>
              <w:t>ose induced by pregn</w:t>
            </w:r>
            <w:r w:rsidRPr="007578AA">
              <w:rPr>
                <w:rFonts w:ascii="Segoe UI" w:eastAsia="Arial" w:hAnsi="Segoe UI" w:cs="Segoe UI"/>
                <w:spacing w:val="1"/>
              </w:rPr>
              <w:t>a</w:t>
            </w:r>
            <w:r w:rsidRPr="007578AA">
              <w:rPr>
                <w:rFonts w:ascii="Segoe UI" w:eastAsia="Arial" w:hAnsi="Segoe UI" w:cs="Segoe UI"/>
              </w:rPr>
              <w:t>ncy.  This must include:</w:t>
            </w:r>
          </w:p>
          <w:p w14:paraId="029B2466" w14:textId="77777777" w:rsidR="00C629E4" w:rsidRPr="007578AA" w:rsidRDefault="00C629E4" w:rsidP="00C629E4">
            <w:pPr>
              <w:pStyle w:val="ListParagraph"/>
              <w:widowControl w:val="0"/>
              <w:numPr>
                <w:ilvl w:val="1"/>
                <w:numId w:val="8"/>
              </w:numPr>
              <w:ind w:left="342" w:right="72" w:hanging="180"/>
              <w:rPr>
                <w:rFonts w:ascii="Segoe UI" w:eastAsia="Arial" w:hAnsi="Segoe UI" w:cs="Segoe UI"/>
              </w:rPr>
            </w:pPr>
            <w:r w:rsidRPr="007578AA">
              <w:rPr>
                <w:rFonts w:ascii="Segoe UI" w:eastAsia="Arial" w:hAnsi="Segoe UI" w:cs="Segoe UI"/>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440" w:type="dxa"/>
            <w:tcBorders>
              <w:top w:val="single" w:sz="4" w:space="0" w:color="auto"/>
              <w:bottom w:val="single" w:sz="4" w:space="0" w:color="auto"/>
            </w:tcBorders>
          </w:tcPr>
          <w:p w14:paraId="14D019E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E7E52EB" w14:textId="77777777" w:rsidR="00C629E4" w:rsidRPr="007578AA" w:rsidRDefault="00C629E4" w:rsidP="00C629E4">
            <w:pPr>
              <w:jc w:val="center"/>
              <w:rPr>
                <w:rFonts w:ascii="Segoe UI" w:hAnsi="Segoe UI" w:cs="Segoe UI"/>
              </w:rPr>
            </w:pPr>
          </w:p>
        </w:tc>
      </w:tr>
      <w:tr w:rsidR="00C629E4" w:rsidRPr="007578AA" w14:paraId="53D7017B" w14:textId="77777777" w:rsidTr="008F1DDF">
        <w:trPr>
          <w:jc w:val="center"/>
        </w:trPr>
        <w:tc>
          <w:tcPr>
            <w:tcW w:w="1795" w:type="dxa"/>
            <w:vMerge w:val="restart"/>
            <w:tcBorders>
              <w:top w:val="nil"/>
              <w:bottom w:val="single" w:sz="4" w:space="0" w:color="000000" w:themeColor="text1"/>
            </w:tcBorders>
          </w:tcPr>
          <w:p w14:paraId="202AF0F6" w14:textId="77777777" w:rsidR="00C629E4" w:rsidRDefault="00C629E4" w:rsidP="00C629E4">
            <w:pPr>
              <w:ind w:left="-108"/>
              <w:jc w:val="center"/>
              <w:rPr>
                <w:rFonts w:ascii="Segoe UI" w:hAnsi="Segoe UI" w:cs="Segoe UI"/>
                <w:b/>
              </w:rPr>
            </w:pPr>
          </w:p>
          <w:p w14:paraId="6065E2BF" w14:textId="77777777" w:rsidR="008F1DDF" w:rsidRDefault="008F1DDF" w:rsidP="00C629E4">
            <w:pPr>
              <w:ind w:left="-108"/>
              <w:jc w:val="center"/>
              <w:rPr>
                <w:rFonts w:ascii="Segoe UI" w:hAnsi="Segoe UI" w:cs="Segoe UI"/>
                <w:b/>
              </w:rPr>
            </w:pPr>
          </w:p>
          <w:p w14:paraId="2895B6FE" w14:textId="77777777" w:rsidR="008F1DDF" w:rsidRDefault="008F1DDF" w:rsidP="00C629E4">
            <w:pPr>
              <w:ind w:left="-108"/>
              <w:jc w:val="center"/>
              <w:rPr>
                <w:rFonts w:ascii="Segoe UI" w:hAnsi="Segoe UI" w:cs="Segoe UI"/>
                <w:b/>
              </w:rPr>
            </w:pPr>
          </w:p>
          <w:p w14:paraId="36D4D923" w14:textId="77777777" w:rsidR="008F1DDF" w:rsidRDefault="008F1DDF" w:rsidP="00C629E4">
            <w:pPr>
              <w:ind w:left="-108"/>
              <w:jc w:val="center"/>
              <w:rPr>
                <w:rFonts w:ascii="Segoe UI" w:hAnsi="Segoe UI" w:cs="Segoe UI"/>
                <w:b/>
              </w:rPr>
            </w:pPr>
          </w:p>
          <w:p w14:paraId="34B2BF23" w14:textId="77777777" w:rsidR="008F1DDF" w:rsidRDefault="008F1DDF" w:rsidP="00C629E4">
            <w:pPr>
              <w:ind w:left="-108"/>
              <w:jc w:val="center"/>
              <w:rPr>
                <w:rFonts w:ascii="Segoe UI" w:hAnsi="Segoe UI" w:cs="Segoe UI"/>
                <w:b/>
              </w:rPr>
            </w:pPr>
          </w:p>
          <w:p w14:paraId="74641903" w14:textId="77777777" w:rsidR="008F1DDF" w:rsidRDefault="008F1DDF" w:rsidP="00C629E4">
            <w:pPr>
              <w:ind w:left="-108"/>
              <w:jc w:val="center"/>
              <w:rPr>
                <w:rFonts w:ascii="Segoe UI" w:hAnsi="Segoe UI" w:cs="Segoe UI"/>
                <w:b/>
              </w:rPr>
            </w:pPr>
          </w:p>
          <w:p w14:paraId="04286E82" w14:textId="77777777" w:rsidR="008F1DDF" w:rsidRPr="007578AA" w:rsidRDefault="008F1DDF" w:rsidP="008F1DDF">
            <w:pPr>
              <w:ind w:left="-108"/>
              <w:jc w:val="center"/>
              <w:rPr>
                <w:rFonts w:ascii="Segoe UI" w:hAnsi="Segoe UI" w:cs="Segoe UI"/>
                <w:b/>
              </w:rPr>
            </w:pPr>
            <w:r w:rsidRPr="007578AA">
              <w:rPr>
                <w:rFonts w:ascii="Segoe UI" w:hAnsi="Segoe UI" w:cs="Segoe UI"/>
                <w:b/>
              </w:rPr>
              <w:lastRenderedPageBreak/>
              <w:t>Diabetes</w:t>
            </w:r>
          </w:p>
          <w:p w14:paraId="1E242C0C" w14:textId="77777777" w:rsidR="008F1DDF" w:rsidRDefault="008F1DDF" w:rsidP="008F1DDF">
            <w:pPr>
              <w:ind w:left="-108"/>
              <w:jc w:val="center"/>
              <w:rPr>
                <w:rFonts w:ascii="Segoe UI" w:hAnsi="Segoe UI" w:cs="Segoe UI"/>
                <w:b/>
              </w:rPr>
            </w:pPr>
            <w:r>
              <w:rPr>
                <w:rFonts w:ascii="Segoe UI" w:hAnsi="Segoe UI" w:cs="Segoe UI"/>
                <w:b/>
              </w:rPr>
              <w:t>(Cont’d)</w:t>
            </w:r>
          </w:p>
          <w:p w14:paraId="5B2578EE" w14:textId="77777777" w:rsidR="008F1DDF" w:rsidRDefault="008F1DDF" w:rsidP="00C629E4">
            <w:pPr>
              <w:ind w:left="-108"/>
              <w:jc w:val="center"/>
              <w:rPr>
                <w:rFonts w:ascii="Segoe UI" w:hAnsi="Segoe UI" w:cs="Segoe UI"/>
                <w:b/>
              </w:rPr>
            </w:pPr>
          </w:p>
          <w:p w14:paraId="72B517BC" w14:textId="77777777" w:rsidR="008F1DDF" w:rsidRDefault="008F1DDF" w:rsidP="00C629E4">
            <w:pPr>
              <w:ind w:left="-108"/>
              <w:jc w:val="center"/>
              <w:rPr>
                <w:rFonts w:ascii="Segoe UI" w:hAnsi="Segoe UI" w:cs="Segoe UI"/>
                <w:b/>
              </w:rPr>
            </w:pPr>
          </w:p>
          <w:p w14:paraId="7F7C7A0A" w14:textId="77777777" w:rsidR="008F1DDF" w:rsidRDefault="008F1DDF" w:rsidP="00C629E4">
            <w:pPr>
              <w:ind w:left="-108"/>
              <w:jc w:val="center"/>
              <w:rPr>
                <w:rFonts w:ascii="Segoe UI" w:hAnsi="Segoe UI" w:cs="Segoe UI"/>
                <w:b/>
              </w:rPr>
            </w:pPr>
          </w:p>
          <w:p w14:paraId="1D0FD9EF" w14:textId="77777777" w:rsidR="008F1DDF" w:rsidRDefault="008F1DDF" w:rsidP="00C629E4">
            <w:pPr>
              <w:ind w:left="-108"/>
              <w:jc w:val="center"/>
              <w:rPr>
                <w:rFonts w:ascii="Segoe UI" w:hAnsi="Segoe UI" w:cs="Segoe UI"/>
                <w:b/>
              </w:rPr>
            </w:pPr>
          </w:p>
          <w:p w14:paraId="6AF56FE6" w14:textId="6562DEF2" w:rsidR="008F1DDF" w:rsidRPr="007578AA" w:rsidRDefault="008F1DDF" w:rsidP="00C629E4">
            <w:pPr>
              <w:ind w:left="-108"/>
              <w:jc w:val="center"/>
              <w:rPr>
                <w:rFonts w:ascii="Segoe UI" w:hAnsi="Segoe UI" w:cs="Segoe UI"/>
                <w:b/>
              </w:rPr>
            </w:pPr>
          </w:p>
        </w:tc>
        <w:tc>
          <w:tcPr>
            <w:tcW w:w="1530" w:type="dxa"/>
            <w:vMerge w:val="restart"/>
            <w:tcBorders>
              <w:top w:val="nil"/>
              <w:bottom w:val="nil"/>
            </w:tcBorders>
          </w:tcPr>
          <w:p w14:paraId="20B003AF" w14:textId="77777777" w:rsidR="00C629E4" w:rsidRDefault="00C629E4" w:rsidP="00C629E4">
            <w:pPr>
              <w:ind w:left="-108"/>
              <w:jc w:val="center"/>
              <w:rPr>
                <w:rFonts w:ascii="Segoe UI" w:hAnsi="Segoe UI" w:cs="Segoe UI"/>
              </w:rPr>
            </w:pPr>
          </w:p>
          <w:p w14:paraId="1DEEBD2A" w14:textId="77777777" w:rsidR="008F1DDF" w:rsidRDefault="008F1DDF" w:rsidP="00C629E4">
            <w:pPr>
              <w:ind w:left="-108"/>
              <w:jc w:val="center"/>
              <w:rPr>
                <w:rFonts w:ascii="Segoe UI" w:hAnsi="Segoe UI" w:cs="Segoe UI"/>
              </w:rPr>
            </w:pPr>
          </w:p>
          <w:p w14:paraId="0C47F4B9" w14:textId="77777777" w:rsidR="008F1DDF" w:rsidRDefault="008F1DDF" w:rsidP="00C629E4">
            <w:pPr>
              <w:ind w:left="-108"/>
              <w:jc w:val="center"/>
              <w:rPr>
                <w:rFonts w:ascii="Segoe UI" w:hAnsi="Segoe UI" w:cs="Segoe UI"/>
              </w:rPr>
            </w:pPr>
          </w:p>
          <w:p w14:paraId="4BEAB3EE" w14:textId="77777777" w:rsidR="008F1DDF" w:rsidRDefault="008F1DDF" w:rsidP="00C629E4">
            <w:pPr>
              <w:ind w:left="-108"/>
              <w:jc w:val="center"/>
              <w:rPr>
                <w:rFonts w:ascii="Segoe UI" w:hAnsi="Segoe UI" w:cs="Segoe UI"/>
              </w:rPr>
            </w:pPr>
          </w:p>
          <w:p w14:paraId="1FA684A9" w14:textId="77777777" w:rsidR="008F1DDF" w:rsidRDefault="008F1DDF" w:rsidP="00C629E4">
            <w:pPr>
              <w:ind w:left="-108"/>
              <w:jc w:val="center"/>
              <w:rPr>
                <w:rFonts w:ascii="Segoe UI" w:hAnsi="Segoe UI" w:cs="Segoe UI"/>
              </w:rPr>
            </w:pPr>
          </w:p>
          <w:p w14:paraId="66415E93" w14:textId="77777777" w:rsidR="008F1DDF" w:rsidRDefault="008F1DDF" w:rsidP="00C629E4">
            <w:pPr>
              <w:ind w:left="-108"/>
              <w:jc w:val="center"/>
              <w:rPr>
                <w:rFonts w:ascii="Segoe UI" w:hAnsi="Segoe UI" w:cs="Segoe UI"/>
              </w:rPr>
            </w:pPr>
          </w:p>
          <w:p w14:paraId="74D6084A" w14:textId="77777777" w:rsidR="008F1DDF" w:rsidRPr="007578AA" w:rsidRDefault="008F1DDF" w:rsidP="008F1DDF">
            <w:pPr>
              <w:ind w:left="-108"/>
              <w:jc w:val="center"/>
              <w:rPr>
                <w:rFonts w:ascii="Segoe UI" w:hAnsi="Segoe UI" w:cs="Segoe UI"/>
              </w:rPr>
            </w:pPr>
            <w:r w:rsidRPr="007578AA">
              <w:rPr>
                <w:rFonts w:ascii="Segoe UI" w:hAnsi="Segoe UI" w:cs="Segoe UI"/>
              </w:rPr>
              <w:lastRenderedPageBreak/>
              <w:t>Coverage Requirement</w:t>
            </w:r>
            <w:r>
              <w:rPr>
                <w:rFonts w:ascii="Segoe UI" w:hAnsi="Segoe UI" w:cs="Segoe UI"/>
              </w:rPr>
              <w:t>s</w:t>
            </w:r>
          </w:p>
          <w:p w14:paraId="5208E562" w14:textId="77777777" w:rsidR="008F1DDF" w:rsidRPr="007578AA" w:rsidRDefault="008F1DDF" w:rsidP="008F1DDF">
            <w:pPr>
              <w:jc w:val="center"/>
              <w:rPr>
                <w:rFonts w:ascii="Segoe UI" w:hAnsi="Segoe UI" w:cs="Segoe UI"/>
              </w:rPr>
            </w:pPr>
            <w:r>
              <w:rPr>
                <w:rFonts w:ascii="Segoe UI" w:hAnsi="Segoe UI" w:cs="Segoe UI"/>
              </w:rPr>
              <w:t>(cont’d)</w:t>
            </w:r>
          </w:p>
          <w:p w14:paraId="64D2AB49" w14:textId="523C16BE" w:rsidR="008F1DDF" w:rsidRPr="007578AA" w:rsidRDefault="008F1DDF" w:rsidP="00C629E4">
            <w:pPr>
              <w:ind w:left="-108"/>
              <w:jc w:val="center"/>
              <w:rPr>
                <w:rFonts w:ascii="Segoe UI" w:hAnsi="Segoe UI" w:cs="Segoe UI"/>
              </w:rPr>
            </w:pPr>
          </w:p>
        </w:tc>
        <w:tc>
          <w:tcPr>
            <w:tcW w:w="1620" w:type="dxa"/>
            <w:tcBorders>
              <w:top w:val="single" w:sz="4" w:space="0" w:color="auto"/>
              <w:bottom w:val="nil"/>
            </w:tcBorders>
          </w:tcPr>
          <w:p w14:paraId="0101FC8B" w14:textId="77777777" w:rsidR="00C629E4" w:rsidRPr="00430313" w:rsidRDefault="00C629E4" w:rsidP="00C629E4">
            <w:pPr>
              <w:ind w:left="-108" w:right="-108"/>
              <w:jc w:val="center"/>
              <w:rPr>
                <w:rFonts w:ascii="Segoe UI" w:eastAsia="Arial" w:hAnsi="Segoe UI" w:cs="Segoe UI"/>
                <w:color w:val="000000" w:themeColor="text1"/>
              </w:rPr>
            </w:pPr>
            <w:r w:rsidRPr="00430313">
              <w:rPr>
                <w:rFonts w:ascii="Segoe UI" w:eastAsiaTheme="minorEastAsia" w:hAnsi="Segoe UI" w:cs="Segoe UI"/>
                <w:color w:val="000000" w:themeColor="text1"/>
              </w:rPr>
              <w:lastRenderedPageBreak/>
              <w:t>RCW 48.43.780(1)</w:t>
            </w:r>
          </w:p>
        </w:tc>
        <w:tc>
          <w:tcPr>
            <w:tcW w:w="7151" w:type="dxa"/>
            <w:tcBorders>
              <w:top w:val="single" w:sz="4" w:space="0" w:color="auto"/>
              <w:bottom w:val="nil"/>
            </w:tcBorders>
          </w:tcPr>
          <w:p w14:paraId="44421EFD" w14:textId="2E970A42" w:rsidR="00C629E4" w:rsidRPr="0041744F" w:rsidRDefault="00C629E4" w:rsidP="00C629E4">
            <w:pPr>
              <w:widowControl w:val="0"/>
              <w:ind w:right="72"/>
              <w:rPr>
                <w:rFonts w:ascii="Segoe UI" w:eastAsia="Arial" w:hAnsi="Segoe UI" w:cs="Segoe UI"/>
              </w:rPr>
            </w:pPr>
            <w:r>
              <w:rPr>
                <w:rFonts w:ascii="Segoe UI" w:eastAsia="Arial" w:hAnsi="Segoe UI" w:cs="Segoe UI"/>
              </w:rPr>
              <w:t xml:space="preserve">Health plans providing prescription drug coverage of </w:t>
            </w:r>
            <w:r w:rsidRPr="0041744F">
              <w:rPr>
                <w:rFonts w:ascii="Segoe UI" w:eastAsia="Arial" w:hAnsi="Segoe UI" w:cs="Segoe UI"/>
              </w:rPr>
              <w:t xml:space="preserve">insulin drugs for the treatment of diabetes must cap the total amount that an enrollee is required to pay for a covered insulin drug at an amount not to exceed </w:t>
            </w:r>
            <w:r w:rsidR="00441696" w:rsidRPr="00E25777">
              <w:rPr>
                <w:rFonts w:ascii="Segoe UI" w:hAnsi="Segoe UI" w:cs="Segoe UI"/>
              </w:rPr>
              <w:t xml:space="preserve">thirty-five dollars </w:t>
            </w:r>
            <w:r w:rsidRPr="0041744F">
              <w:rPr>
                <w:rFonts w:ascii="Segoe UI" w:eastAsia="Arial" w:hAnsi="Segoe UI" w:cs="Segoe UI"/>
              </w:rPr>
              <w:t xml:space="preserve">per thirty-day supply of the drug. </w:t>
            </w:r>
          </w:p>
        </w:tc>
        <w:tc>
          <w:tcPr>
            <w:tcW w:w="1440" w:type="dxa"/>
            <w:tcBorders>
              <w:top w:val="single" w:sz="4" w:space="0" w:color="auto"/>
              <w:bottom w:val="single" w:sz="4" w:space="0" w:color="auto"/>
            </w:tcBorders>
          </w:tcPr>
          <w:p w14:paraId="37AB961F"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CAAE9C5" w14:textId="77777777" w:rsidR="00C629E4" w:rsidRPr="007578AA" w:rsidRDefault="00C629E4" w:rsidP="00C629E4">
            <w:pPr>
              <w:jc w:val="center"/>
              <w:rPr>
                <w:rFonts w:ascii="Segoe UI" w:hAnsi="Segoe UI" w:cs="Segoe UI"/>
              </w:rPr>
            </w:pPr>
          </w:p>
        </w:tc>
      </w:tr>
      <w:tr w:rsidR="00C629E4" w:rsidRPr="007578AA" w14:paraId="0060B2C6" w14:textId="77777777" w:rsidTr="008F1DDF">
        <w:trPr>
          <w:trHeight w:val="295"/>
          <w:jc w:val="center"/>
        </w:trPr>
        <w:tc>
          <w:tcPr>
            <w:tcW w:w="1795" w:type="dxa"/>
            <w:vMerge/>
            <w:tcBorders>
              <w:bottom w:val="single" w:sz="4" w:space="0" w:color="000000" w:themeColor="text1"/>
            </w:tcBorders>
          </w:tcPr>
          <w:p w14:paraId="7A60C07E"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6CC5A8CB" w14:textId="77777777" w:rsidR="00C629E4" w:rsidRPr="007578AA" w:rsidRDefault="00C629E4" w:rsidP="00C629E4">
            <w:pPr>
              <w:ind w:left="-108"/>
              <w:jc w:val="center"/>
              <w:rPr>
                <w:rFonts w:ascii="Segoe UI" w:hAnsi="Segoe UI" w:cs="Segoe UI"/>
              </w:rPr>
            </w:pPr>
          </w:p>
        </w:tc>
        <w:tc>
          <w:tcPr>
            <w:tcW w:w="1620" w:type="dxa"/>
            <w:tcBorders>
              <w:top w:val="nil"/>
              <w:bottom w:val="nil"/>
            </w:tcBorders>
          </w:tcPr>
          <w:p w14:paraId="75E959DF" w14:textId="77777777" w:rsidR="00C629E4" w:rsidRPr="00430313" w:rsidRDefault="00C629E4" w:rsidP="00C629E4">
            <w:pPr>
              <w:ind w:left="-108" w:right="-108"/>
              <w:jc w:val="center"/>
              <w:rPr>
                <w:rFonts w:ascii="Segoe UI" w:eastAsia="Arial" w:hAnsi="Segoe UI" w:cs="Segoe UI"/>
                <w:color w:val="000000" w:themeColor="text1"/>
              </w:rPr>
            </w:pPr>
          </w:p>
        </w:tc>
        <w:tc>
          <w:tcPr>
            <w:tcW w:w="7151" w:type="dxa"/>
            <w:vMerge w:val="restart"/>
            <w:tcBorders>
              <w:top w:val="nil"/>
            </w:tcBorders>
          </w:tcPr>
          <w:p w14:paraId="1429B008" w14:textId="77777777" w:rsidR="00C629E4" w:rsidRPr="00E42D3A" w:rsidRDefault="00C629E4" w:rsidP="00C629E4">
            <w:pPr>
              <w:pStyle w:val="ListParagraph"/>
              <w:widowControl w:val="0"/>
              <w:numPr>
                <w:ilvl w:val="0"/>
                <w:numId w:val="8"/>
              </w:numPr>
              <w:ind w:right="72"/>
              <w:rPr>
                <w:rFonts w:ascii="Segoe UI" w:eastAsia="Arial" w:hAnsi="Segoe UI" w:cs="Segoe UI"/>
              </w:rPr>
            </w:pPr>
            <w:r w:rsidRPr="00E42D3A">
              <w:rPr>
                <w:rFonts w:ascii="Segoe UI" w:eastAsia="Arial" w:hAnsi="Segoe UI" w:cs="Segoe UI"/>
              </w:rPr>
              <w:t xml:space="preserve">Prescription insulin drugs must be covered without being subject to a deductible, and any cost sharing paid by an </w:t>
            </w:r>
            <w:r w:rsidRPr="00E42D3A">
              <w:rPr>
                <w:rFonts w:ascii="Segoe UI" w:eastAsia="Arial" w:hAnsi="Segoe UI" w:cs="Segoe UI"/>
              </w:rPr>
              <w:lastRenderedPageBreak/>
              <w:t>enrollee must be applied toward the enrollee's deductible obligation.</w:t>
            </w:r>
          </w:p>
        </w:tc>
        <w:tc>
          <w:tcPr>
            <w:tcW w:w="1440" w:type="dxa"/>
            <w:vMerge w:val="restart"/>
            <w:tcBorders>
              <w:top w:val="single" w:sz="4" w:space="0" w:color="auto"/>
            </w:tcBorders>
          </w:tcPr>
          <w:p w14:paraId="1E52EBAA" w14:textId="77777777" w:rsidR="00C629E4" w:rsidRPr="007578AA" w:rsidRDefault="00C629E4" w:rsidP="00C629E4">
            <w:pPr>
              <w:jc w:val="center"/>
              <w:rPr>
                <w:rFonts w:ascii="Segoe UI" w:hAnsi="Segoe UI" w:cs="Segoe UI"/>
              </w:rPr>
            </w:pPr>
          </w:p>
        </w:tc>
        <w:tc>
          <w:tcPr>
            <w:tcW w:w="1440" w:type="dxa"/>
            <w:vMerge w:val="restart"/>
            <w:tcBorders>
              <w:top w:val="single" w:sz="4" w:space="0" w:color="auto"/>
            </w:tcBorders>
          </w:tcPr>
          <w:p w14:paraId="6E279A8B" w14:textId="77777777" w:rsidR="00C629E4" w:rsidRPr="007578AA" w:rsidRDefault="00C629E4" w:rsidP="00C629E4">
            <w:pPr>
              <w:jc w:val="center"/>
              <w:rPr>
                <w:rFonts w:ascii="Segoe UI" w:hAnsi="Segoe UI" w:cs="Segoe UI"/>
              </w:rPr>
            </w:pPr>
          </w:p>
        </w:tc>
      </w:tr>
      <w:tr w:rsidR="00C629E4" w:rsidRPr="007578AA" w14:paraId="184EEE80" w14:textId="77777777" w:rsidTr="008F1DDF">
        <w:trPr>
          <w:trHeight w:val="295"/>
          <w:jc w:val="center"/>
        </w:trPr>
        <w:tc>
          <w:tcPr>
            <w:tcW w:w="1795" w:type="dxa"/>
            <w:vMerge/>
            <w:tcBorders>
              <w:bottom w:val="single" w:sz="4" w:space="0" w:color="000000" w:themeColor="text1"/>
            </w:tcBorders>
          </w:tcPr>
          <w:p w14:paraId="18B6F52D"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3DE88F5F" w14:textId="77777777" w:rsidR="00C629E4" w:rsidRPr="007578AA" w:rsidRDefault="00C629E4" w:rsidP="00C629E4">
            <w:pPr>
              <w:ind w:left="-108"/>
              <w:jc w:val="center"/>
              <w:rPr>
                <w:rFonts w:ascii="Segoe UI" w:hAnsi="Segoe UI" w:cs="Segoe UI"/>
              </w:rPr>
            </w:pPr>
          </w:p>
        </w:tc>
        <w:tc>
          <w:tcPr>
            <w:tcW w:w="1620" w:type="dxa"/>
            <w:tcBorders>
              <w:top w:val="nil"/>
              <w:bottom w:val="nil"/>
            </w:tcBorders>
          </w:tcPr>
          <w:p w14:paraId="1DD1176C" w14:textId="77777777" w:rsidR="00C629E4" w:rsidRPr="00430313" w:rsidRDefault="00C629E4" w:rsidP="00C629E4">
            <w:pPr>
              <w:ind w:left="-108" w:right="-108"/>
              <w:jc w:val="center"/>
              <w:rPr>
                <w:rFonts w:ascii="Segoe UI" w:eastAsia="Arial" w:hAnsi="Segoe UI" w:cs="Segoe UI"/>
                <w:color w:val="000000" w:themeColor="text1"/>
              </w:rPr>
            </w:pPr>
          </w:p>
        </w:tc>
        <w:tc>
          <w:tcPr>
            <w:tcW w:w="7151" w:type="dxa"/>
            <w:vMerge/>
          </w:tcPr>
          <w:p w14:paraId="797C431A" w14:textId="77777777" w:rsidR="00C629E4" w:rsidRPr="0041744F" w:rsidRDefault="00C629E4" w:rsidP="00C629E4">
            <w:pPr>
              <w:widowControl w:val="0"/>
              <w:ind w:right="72"/>
              <w:rPr>
                <w:rFonts w:ascii="Segoe UI" w:eastAsia="Arial" w:hAnsi="Segoe UI" w:cs="Segoe UI"/>
              </w:rPr>
            </w:pPr>
          </w:p>
        </w:tc>
        <w:tc>
          <w:tcPr>
            <w:tcW w:w="1440" w:type="dxa"/>
            <w:vMerge/>
          </w:tcPr>
          <w:p w14:paraId="2F27377B" w14:textId="77777777" w:rsidR="00C629E4" w:rsidRPr="007578AA" w:rsidRDefault="00C629E4" w:rsidP="00C629E4">
            <w:pPr>
              <w:jc w:val="center"/>
              <w:rPr>
                <w:rFonts w:ascii="Segoe UI" w:hAnsi="Segoe UI" w:cs="Segoe UI"/>
              </w:rPr>
            </w:pPr>
          </w:p>
        </w:tc>
        <w:tc>
          <w:tcPr>
            <w:tcW w:w="1440" w:type="dxa"/>
            <w:vMerge/>
          </w:tcPr>
          <w:p w14:paraId="0E88270E" w14:textId="77777777" w:rsidR="00C629E4" w:rsidRPr="007578AA" w:rsidRDefault="00C629E4" w:rsidP="00C629E4">
            <w:pPr>
              <w:jc w:val="center"/>
              <w:rPr>
                <w:rFonts w:ascii="Segoe UI" w:hAnsi="Segoe UI" w:cs="Segoe UI"/>
              </w:rPr>
            </w:pPr>
          </w:p>
        </w:tc>
      </w:tr>
      <w:tr w:rsidR="00C629E4" w:rsidRPr="007578AA" w14:paraId="14673087" w14:textId="77777777" w:rsidTr="008F1DDF">
        <w:trPr>
          <w:trHeight w:val="295"/>
          <w:jc w:val="center"/>
        </w:trPr>
        <w:tc>
          <w:tcPr>
            <w:tcW w:w="1795" w:type="dxa"/>
            <w:vMerge/>
            <w:tcBorders>
              <w:bottom w:val="single" w:sz="4" w:space="0" w:color="000000" w:themeColor="text1"/>
            </w:tcBorders>
          </w:tcPr>
          <w:p w14:paraId="272050A2"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1DC2302B" w14:textId="77777777" w:rsidR="00C629E4" w:rsidRPr="007578AA" w:rsidRDefault="00C629E4" w:rsidP="00C629E4">
            <w:pPr>
              <w:ind w:left="-108"/>
              <w:jc w:val="center"/>
              <w:rPr>
                <w:rFonts w:ascii="Segoe UI" w:hAnsi="Segoe UI" w:cs="Segoe UI"/>
              </w:rPr>
            </w:pPr>
          </w:p>
        </w:tc>
        <w:tc>
          <w:tcPr>
            <w:tcW w:w="1620" w:type="dxa"/>
            <w:tcBorders>
              <w:top w:val="nil"/>
              <w:bottom w:val="single" w:sz="4" w:space="0" w:color="auto"/>
            </w:tcBorders>
          </w:tcPr>
          <w:p w14:paraId="3DBEA8E1" w14:textId="77777777" w:rsidR="00C629E4" w:rsidRPr="00430313" w:rsidRDefault="00C629E4" w:rsidP="00C629E4">
            <w:pPr>
              <w:ind w:left="-108" w:right="-108"/>
              <w:jc w:val="center"/>
              <w:rPr>
                <w:rFonts w:ascii="Segoe UI" w:eastAsia="Arial" w:hAnsi="Segoe UI" w:cs="Segoe UI"/>
                <w:color w:val="000000" w:themeColor="text1"/>
              </w:rPr>
            </w:pPr>
          </w:p>
        </w:tc>
        <w:tc>
          <w:tcPr>
            <w:tcW w:w="7151" w:type="dxa"/>
            <w:vMerge/>
            <w:tcBorders>
              <w:bottom w:val="single" w:sz="4" w:space="0" w:color="auto"/>
            </w:tcBorders>
          </w:tcPr>
          <w:p w14:paraId="56618F9C" w14:textId="77777777" w:rsidR="00C629E4" w:rsidRPr="0041744F" w:rsidRDefault="00C629E4" w:rsidP="00C629E4">
            <w:pPr>
              <w:widowControl w:val="0"/>
              <w:ind w:right="72"/>
              <w:rPr>
                <w:rFonts w:ascii="Segoe UI" w:eastAsia="Arial" w:hAnsi="Segoe UI" w:cs="Segoe UI"/>
              </w:rPr>
            </w:pPr>
          </w:p>
        </w:tc>
        <w:tc>
          <w:tcPr>
            <w:tcW w:w="1440" w:type="dxa"/>
            <w:vMerge/>
            <w:tcBorders>
              <w:bottom w:val="single" w:sz="4" w:space="0" w:color="auto"/>
            </w:tcBorders>
          </w:tcPr>
          <w:p w14:paraId="77CF45A2" w14:textId="77777777" w:rsidR="00C629E4" w:rsidRPr="007578AA" w:rsidRDefault="00C629E4" w:rsidP="00C629E4">
            <w:pPr>
              <w:jc w:val="center"/>
              <w:rPr>
                <w:rFonts w:ascii="Segoe UI" w:hAnsi="Segoe UI" w:cs="Segoe UI"/>
              </w:rPr>
            </w:pPr>
          </w:p>
        </w:tc>
        <w:tc>
          <w:tcPr>
            <w:tcW w:w="1440" w:type="dxa"/>
            <w:vMerge/>
            <w:tcBorders>
              <w:bottom w:val="single" w:sz="4" w:space="0" w:color="auto"/>
            </w:tcBorders>
          </w:tcPr>
          <w:p w14:paraId="65AF629E" w14:textId="77777777" w:rsidR="00C629E4" w:rsidRPr="007578AA" w:rsidRDefault="00C629E4" w:rsidP="00C629E4">
            <w:pPr>
              <w:jc w:val="center"/>
              <w:rPr>
                <w:rFonts w:ascii="Segoe UI" w:hAnsi="Segoe UI" w:cs="Segoe UI"/>
              </w:rPr>
            </w:pPr>
          </w:p>
        </w:tc>
      </w:tr>
      <w:tr w:rsidR="00C629E4" w:rsidRPr="007578AA" w14:paraId="0DA586BA" w14:textId="77777777" w:rsidTr="008F1DDF">
        <w:trPr>
          <w:jc w:val="center"/>
        </w:trPr>
        <w:tc>
          <w:tcPr>
            <w:tcW w:w="1795" w:type="dxa"/>
            <w:vMerge/>
            <w:tcBorders>
              <w:bottom w:val="nil"/>
            </w:tcBorders>
          </w:tcPr>
          <w:p w14:paraId="55BD5873" w14:textId="77777777" w:rsidR="00C629E4" w:rsidRPr="007578AA" w:rsidRDefault="00C629E4" w:rsidP="00C629E4">
            <w:pPr>
              <w:ind w:left="-108"/>
              <w:jc w:val="center"/>
              <w:rPr>
                <w:rFonts w:ascii="Segoe UI" w:hAnsi="Segoe UI" w:cs="Segoe UI"/>
                <w:b/>
              </w:rPr>
            </w:pPr>
          </w:p>
        </w:tc>
        <w:tc>
          <w:tcPr>
            <w:tcW w:w="1530" w:type="dxa"/>
            <w:vMerge/>
            <w:tcBorders>
              <w:bottom w:val="nil"/>
            </w:tcBorders>
          </w:tcPr>
          <w:p w14:paraId="5BF71076" w14:textId="77777777" w:rsidR="00C629E4" w:rsidRPr="007578AA" w:rsidRDefault="00C629E4" w:rsidP="00C629E4">
            <w:pPr>
              <w:ind w:left="-108"/>
              <w:jc w:val="center"/>
              <w:rPr>
                <w:rFonts w:ascii="Segoe UI" w:hAnsi="Segoe UI" w:cs="Segoe UI"/>
              </w:rPr>
            </w:pPr>
          </w:p>
        </w:tc>
        <w:tc>
          <w:tcPr>
            <w:tcW w:w="1620" w:type="dxa"/>
            <w:tcBorders>
              <w:top w:val="single" w:sz="4" w:space="0" w:color="auto"/>
              <w:bottom w:val="single" w:sz="4" w:space="0" w:color="auto"/>
            </w:tcBorders>
          </w:tcPr>
          <w:p w14:paraId="303F7328" w14:textId="77777777" w:rsidR="00C629E4" w:rsidRPr="00430313" w:rsidRDefault="00C629E4" w:rsidP="00C629E4">
            <w:pPr>
              <w:ind w:left="-108" w:right="-108"/>
              <w:jc w:val="center"/>
              <w:rPr>
                <w:rFonts w:ascii="Segoe UI" w:eastAsia="Arial" w:hAnsi="Segoe UI" w:cs="Segoe UI"/>
                <w:color w:val="000000" w:themeColor="text1"/>
              </w:rPr>
            </w:pPr>
            <w:r w:rsidRPr="00430313">
              <w:rPr>
                <w:rFonts w:ascii="Segoe UI" w:eastAsiaTheme="minorEastAsia" w:hAnsi="Segoe UI" w:cs="Segoe UI"/>
                <w:color w:val="000000" w:themeColor="text1"/>
              </w:rPr>
              <w:t>RCW 48.43.780(2)</w:t>
            </w:r>
          </w:p>
        </w:tc>
        <w:tc>
          <w:tcPr>
            <w:tcW w:w="7151" w:type="dxa"/>
            <w:tcBorders>
              <w:top w:val="single" w:sz="4" w:space="0" w:color="auto"/>
              <w:bottom w:val="single" w:sz="4" w:space="0" w:color="auto"/>
            </w:tcBorders>
          </w:tcPr>
          <w:p w14:paraId="0D319BC7" w14:textId="77777777" w:rsidR="00C629E4" w:rsidRPr="0041744F" w:rsidRDefault="00C629E4" w:rsidP="00C629E4">
            <w:pPr>
              <w:rPr>
                <w:rFonts w:ascii="Segoe UI" w:eastAsia="Arial" w:hAnsi="Segoe UI" w:cs="Segoe UI"/>
              </w:rPr>
            </w:pPr>
            <w:r w:rsidRPr="00FB6935">
              <w:rPr>
                <w:rFonts w:ascii="Segoe UI" w:hAnsi="Segoe UI" w:cs="Segoe UI"/>
              </w:rPr>
              <w:t>If the federal internal revenue ser</w:t>
            </w:r>
            <w:r>
              <w:rPr>
                <w:rFonts w:ascii="Segoe UI" w:hAnsi="Segoe UI" w:cs="Segoe UI"/>
              </w:rPr>
              <w:t xml:space="preserve">vice removes insulin from </w:t>
            </w:r>
            <w:r w:rsidRPr="00FB6935">
              <w:rPr>
                <w:rFonts w:ascii="Segoe UI" w:hAnsi="Segoe UI" w:cs="Segoe UI"/>
              </w:rPr>
              <w:t>the list of preventive care services which can be covered by a</w:t>
            </w:r>
            <w:r>
              <w:rPr>
                <w:rFonts w:ascii="Segoe UI" w:hAnsi="Segoe UI" w:cs="Segoe UI"/>
              </w:rPr>
              <w:t xml:space="preserve"> </w:t>
            </w:r>
            <w:r w:rsidRPr="00FB6935">
              <w:rPr>
                <w:rFonts w:ascii="Segoe UI" w:hAnsi="Segoe UI" w:cs="Segoe UI"/>
              </w:rPr>
              <w:t>qualifying health plan for a health savings account before the</w:t>
            </w:r>
            <w:r>
              <w:rPr>
                <w:rFonts w:ascii="Segoe UI" w:hAnsi="Segoe UI" w:cs="Segoe UI"/>
              </w:rPr>
              <w:t xml:space="preserve"> </w:t>
            </w:r>
            <w:r w:rsidRPr="00FB6935">
              <w:rPr>
                <w:rFonts w:ascii="Segoe UI" w:hAnsi="Segoe UI" w:cs="Segoe UI"/>
              </w:rPr>
              <w:t>deductible is satisfied, the</w:t>
            </w:r>
            <w:r>
              <w:rPr>
                <w:rFonts w:ascii="Segoe UI" w:hAnsi="Segoe UI" w:cs="Segoe UI"/>
              </w:rPr>
              <w:t xml:space="preserve"> </w:t>
            </w:r>
            <w:r w:rsidRPr="00FB6935">
              <w:rPr>
                <w:rFonts w:ascii="Segoe UI" w:hAnsi="Segoe UI" w:cs="Segoe UI"/>
              </w:rPr>
              <w:t>carrier must establish the plan's c</w:t>
            </w:r>
            <w:r>
              <w:rPr>
                <w:rFonts w:ascii="Segoe UI" w:hAnsi="Segoe UI" w:cs="Segoe UI"/>
              </w:rPr>
              <w:t xml:space="preserve">ost sharing for the coverage of </w:t>
            </w:r>
            <w:r w:rsidRPr="00FB6935">
              <w:rPr>
                <w:rFonts w:ascii="Segoe UI" w:hAnsi="Segoe UI" w:cs="Segoe UI"/>
              </w:rPr>
              <w:t>prescription insulin for diabetes at the minimum level necessary to</w:t>
            </w:r>
            <w:r>
              <w:rPr>
                <w:rFonts w:ascii="Segoe UI" w:hAnsi="Segoe UI" w:cs="Segoe UI"/>
              </w:rPr>
              <w:t xml:space="preserve"> </w:t>
            </w:r>
            <w:r w:rsidRPr="00FB6935">
              <w:rPr>
                <w:rFonts w:ascii="Segoe UI" w:hAnsi="Segoe UI" w:cs="Segoe UI"/>
              </w:rPr>
              <w:t>preserve the enrollee's ability to claim tax exempt contributions</w:t>
            </w:r>
            <w:r>
              <w:rPr>
                <w:rFonts w:ascii="Segoe UI" w:hAnsi="Segoe UI" w:cs="Segoe UI"/>
              </w:rPr>
              <w:t xml:space="preserve"> </w:t>
            </w:r>
            <w:r w:rsidRPr="00FB6935">
              <w:rPr>
                <w:rFonts w:ascii="Segoe UI" w:hAnsi="Segoe UI" w:cs="Segoe UI"/>
              </w:rPr>
              <w:t>from his or her health savings account under internal revenue service</w:t>
            </w:r>
            <w:r>
              <w:rPr>
                <w:rFonts w:ascii="Segoe UI" w:hAnsi="Segoe UI" w:cs="Segoe UI"/>
              </w:rPr>
              <w:t xml:space="preserve"> </w:t>
            </w:r>
            <w:r w:rsidRPr="00FB6935">
              <w:rPr>
                <w:rFonts w:ascii="Segoe UI" w:hAnsi="Segoe UI" w:cs="Segoe UI"/>
              </w:rPr>
              <w:t xml:space="preserve">laws and regulations. </w:t>
            </w:r>
          </w:p>
        </w:tc>
        <w:tc>
          <w:tcPr>
            <w:tcW w:w="1440" w:type="dxa"/>
            <w:tcBorders>
              <w:top w:val="single" w:sz="4" w:space="0" w:color="auto"/>
              <w:bottom w:val="single" w:sz="4" w:space="0" w:color="auto"/>
            </w:tcBorders>
          </w:tcPr>
          <w:p w14:paraId="4331D76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A20F6B6" w14:textId="77777777" w:rsidR="00C629E4" w:rsidRPr="007578AA" w:rsidRDefault="00C629E4" w:rsidP="00C629E4">
            <w:pPr>
              <w:jc w:val="center"/>
              <w:rPr>
                <w:rFonts w:ascii="Segoe UI" w:hAnsi="Segoe UI" w:cs="Segoe UI"/>
              </w:rPr>
            </w:pPr>
          </w:p>
        </w:tc>
      </w:tr>
      <w:tr w:rsidR="00C629E4" w:rsidRPr="007578AA" w14:paraId="699BD172" w14:textId="77777777" w:rsidTr="008F1DDF">
        <w:trPr>
          <w:trHeight w:val="2709"/>
          <w:jc w:val="center"/>
        </w:trPr>
        <w:tc>
          <w:tcPr>
            <w:tcW w:w="1795" w:type="dxa"/>
            <w:tcBorders>
              <w:top w:val="nil"/>
              <w:bottom w:val="nil"/>
            </w:tcBorders>
          </w:tcPr>
          <w:p w14:paraId="222E428C" w14:textId="77777777"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3BBB87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39FC11C" w14:textId="77777777" w:rsidR="00C629E4" w:rsidRPr="007578AA" w:rsidRDefault="00C629E4" w:rsidP="00C629E4">
            <w:pPr>
              <w:ind w:left="-95" w:right="-157"/>
              <w:jc w:val="center"/>
              <w:rPr>
                <w:rFonts w:ascii="Segoe UI" w:eastAsia="Arial" w:hAnsi="Segoe UI" w:cs="Segoe UI"/>
                <w:spacing w:val="1"/>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48.46.272 (2)(b);</w:t>
            </w:r>
            <w:r w:rsidRPr="007578AA">
              <w:rPr>
                <w:rFonts w:ascii="Segoe UI" w:eastAsia="Arial" w:hAnsi="Segoe UI" w:cs="Segoe UI"/>
                <w:spacing w:val="1"/>
              </w:rPr>
              <w:t xml:space="preserve">  </w:t>
            </w:r>
            <w:r w:rsidRPr="007578AA">
              <w:rPr>
                <w:rFonts w:ascii="Segoe UI" w:eastAsia="Arial" w:hAnsi="Segoe UI" w:cs="Segoe UI"/>
              </w:rPr>
              <w:t>WAC 284-43-5642(1)(d)(iii)</w:t>
            </w:r>
          </w:p>
          <w:p w14:paraId="12C024E5" w14:textId="77777777" w:rsidR="00C629E4" w:rsidRPr="007578AA" w:rsidRDefault="00C629E4" w:rsidP="00C629E4">
            <w:pPr>
              <w:ind w:left="-95" w:right="-157"/>
              <w:jc w:val="center"/>
              <w:rPr>
                <w:rFonts w:ascii="Segoe UI" w:eastAsia="Arial" w:hAnsi="Segoe UI" w:cs="Segoe UI"/>
              </w:rPr>
            </w:pPr>
          </w:p>
        </w:tc>
        <w:tc>
          <w:tcPr>
            <w:tcW w:w="7151" w:type="dxa"/>
            <w:tcBorders>
              <w:top w:val="single" w:sz="4" w:space="0" w:color="auto"/>
              <w:bottom w:val="single" w:sz="4" w:space="0" w:color="auto"/>
            </w:tcBorders>
          </w:tcPr>
          <w:p w14:paraId="705410DF" w14:textId="34EAFB5A" w:rsidR="00C629E4" w:rsidRPr="007578AA" w:rsidRDefault="008F1DDF" w:rsidP="00C629E4">
            <w:pPr>
              <w:pStyle w:val="ListParagraph"/>
              <w:widowControl w:val="0"/>
              <w:numPr>
                <w:ilvl w:val="0"/>
                <w:numId w:val="8"/>
              </w:numPr>
              <w:ind w:left="162" w:right="-20" w:hanging="180"/>
              <w:rPr>
                <w:rFonts w:ascii="Segoe UI" w:eastAsia="Arial" w:hAnsi="Segoe UI" w:cs="Segoe UI"/>
              </w:rPr>
            </w:pPr>
            <w:r>
              <w:rPr>
                <w:rFonts w:ascii="Segoe UI" w:eastAsia="Arial" w:hAnsi="Segoe UI" w:cs="Segoe UI"/>
              </w:rPr>
              <w:t>C</w:t>
            </w:r>
            <w:r w:rsidR="00C629E4" w:rsidRPr="007578AA">
              <w:rPr>
                <w:rFonts w:ascii="Segoe UI" w:eastAsia="Arial" w:hAnsi="Segoe UI" w:cs="Segoe UI"/>
              </w:rPr>
              <w:t>ontract must provide:</w:t>
            </w:r>
          </w:p>
          <w:p w14:paraId="6418373E" w14:textId="77777777" w:rsidR="00C629E4" w:rsidRPr="007578AA" w:rsidRDefault="00C629E4" w:rsidP="00C629E4">
            <w:pPr>
              <w:pStyle w:val="ListParagraph"/>
              <w:widowControl w:val="0"/>
              <w:numPr>
                <w:ilvl w:val="1"/>
                <w:numId w:val="8"/>
              </w:numPr>
              <w:ind w:left="342" w:right="-20" w:hanging="180"/>
              <w:rPr>
                <w:rFonts w:ascii="Segoe UI" w:eastAsia="Arial" w:hAnsi="Segoe UI" w:cs="Segoe UI"/>
              </w:rPr>
            </w:pPr>
            <w:r w:rsidRPr="007578AA">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expertise in diabetes. </w:t>
            </w:r>
          </w:p>
          <w:p w14:paraId="100C25A9" w14:textId="77777777" w:rsidR="00C629E4" w:rsidRPr="007578AA" w:rsidRDefault="00C629E4" w:rsidP="00C629E4">
            <w:pPr>
              <w:pStyle w:val="ListParagraph"/>
              <w:widowControl w:val="0"/>
              <w:numPr>
                <w:ilvl w:val="1"/>
                <w:numId w:val="8"/>
              </w:numPr>
              <w:ind w:left="345" w:right="-14" w:hanging="187"/>
              <w:rPr>
                <w:rFonts w:ascii="Segoe UI" w:eastAsia="Arial" w:hAnsi="Segoe UI" w:cs="Segoe UI"/>
              </w:rPr>
            </w:pPr>
            <w:r w:rsidRPr="007578AA">
              <w:rPr>
                <w:rFonts w:ascii="Segoe UI" w:eastAsia="Arial" w:hAnsi="Segoe UI" w:cs="Segoe UI"/>
              </w:rPr>
              <w:t>HMO may restrict patients to seeing only health care providers who have signed participating provider agreements with the HMO or an insuring entity under contract with the HMO.</w:t>
            </w:r>
          </w:p>
        </w:tc>
        <w:tc>
          <w:tcPr>
            <w:tcW w:w="1440" w:type="dxa"/>
            <w:tcBorders>
              <w:top w:val="single" w:sz="4" w:space="0" w:color="auto"/>
              <w:bottom w:val="single" w:sz="4" w:space="0" w:color="auto"/>
            </w:tcBorders>
          </w:tcPr>
          <w:p w14:paraId="3D0D799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8FE94B5" w14:textId="77777777" w:rsidR="00C629E4" w:rsidRPr="007578AA" w:rsidRDefault="00C629E4" w:rsidP="00C629E4">
            <w:pPr>
              <w:jc w:val="center"/>
              <w:rPr>
                <w:rFonts w:ascii="Segoe UI" w:hAnsi="Segoe UI" w:cs="Segoe UI"/>
              </w:rPr>
            </w:pPr>
          </w:p>
        </w:tc>
      </w:tr>
      <w:tr w:rsidR="00C629E4" w:rsidRPr="007578AA" w14:paraId="4AF72171" w14:textId="77777777" w:rsidTr="00454DA3">
        <w:trPr>
          <w:jc w:val="center"/>
        </w:trPr>
        <w:tc>
          <w:tcPr>
            <w:tcW w:w="1795" w:type="dxa"/>
            <w:tcBorders>
              <w:top w:val="nil"/>
              <w:bottom w:val="nil"/>
            </w:tcBorders>
          </w:tcPr>
          <w:p w14:paraId="4F613E3E" w14:textId="5A643396" w:rsidR="00C629E4" w:rsidRPr="007578AA" w:rsidRDefault="00C629E4" w:rsidP="00C629E4">
            <w:pPr>
              <w:ind w:left="-108"/>
              <w:jc w:val="center"/>
              <w:rPr>
                <w:rFonts w:ascii="Segoe UI" w:hAnsi="Segoe UI" w:cs="Segoe UI"/>
                <w:b/>
              </w:rPr>
            </w:pPr>
          </w:p>
        </w:tc>
        <w:tc>
          <w:tcPr>
            <w:tcW w:w="1530" w:type="dxa"/>
            <w:tcBorders>
              <w:top w:val="nil"/>
              <w:bottom w:val="nil"/>
            </w:tcBorders>
          </w:tcPr>
          <w:p w14:paraId="609DB54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D413094"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 48.46.272(3)</w:t>
            </w:r>
          </w:p>
        </w:tc>
        <w:tc>
          <w:tcPr>
            <w:tcW w:w="7151" w:type="dxa"/>
            <w:tcBorders>
              <w:top w:val="single" w:sz="4" w:space="0" w:color="auto"/>
              <w:bottom w:val="single" w:sz="4" w:space="0" w:color="auto"/>
            </w:tcBorders>
          </w:tcPr>
          <w:p w14:paraId="68F15CEE" w14:textId="77777777" w:rsidR="00C629E4" w:rsidRPr="007578AA" w:rsidRDefault="00C629E4" w:rsidP="00C629E4">
            <w:pPr>
              <w:pStyle w:val="ListParagraph"/>
              <w:widowControl w:val="0"/>
              <w:numPr>
                <w:ilvl w:val="0"/>
                <w:numId w:val="9"/>
              </w:numPr>
              <w:ind w:left="162" w:right="-20" w:hanging="180"/>
              <w:rPr>
                <w:rFonts w:ascii="Segoe UI" w:eastAsia="Arial" w:hAnsi="Segoe UI" w:cs="Segoe UI"/>
              </w:rPr>
            </w:pPr>
            <w:r w:rsidRPr="00F22594">
              <w:rPr>
                <w:rFonts w:ascii="Segoe UI" w:eastAsia="Arial" w:hAnsi="Segoe UI" w:cs="Segoe UI"/>
              </w:rPr>
              <w:t>Benefits may be subject to customary cost sharing for all other similar services or supplies within the policy.</w:t>
            </w:r>
            <w:r>
              <w:rPr>
                <w:rFonts w:ascii="Segoe UI" w:eastAsia="Arial" w:hAnsi="Segoe UI" w:cs="Segoe UI"/>
              </w:rPr>
              <w:t xml:space="preserve"> </w:t>
            </w:r>
            <w:r w:rsidRPr="00430313">
              <w:rPr>
                <w:rFonts w:ascii="Segoe UI" w:eastAsia="Arial" w:hAnsi="Segoe UI" w:cs="Segoe UI"/>
                <w:color w:val="000000" w:themeColor="text1"/>
              </w:rPr>
              <w:t xml:space="preserve">SEE </w:t>
            </w:r>
            <w:hyperlink r:id="rId19" w:history="1">
              <w:r w:rsidRPr="00430313">
                <w:rPr>
                  <w:rStyle w:val="Hyperlink"/>
                  <w:rFonts w:ascii="Segoe UI" w:eastAsia="Arial" w:hAnsi="Segoe UI" w:cs="Segoe UI"/>
                  <w:color w:val="000000" w:themeColor="text1"/>
                </w:rPr>
                <w:t>RCW 48.43.780</w:t>
              </w:r>
            </w:hyperlink>
          </w:p>
        </w:tc>
        <w:tc>
          <w:tcPr>
            <w:tcW w:w="1440" w:type="dxa"/>
            <w:tcBorders>
              <w:top w:val="single" w:sz="4" w:space="0" w:color="auto"/>
              <w:bottom w:val="single" w:sz="4" w:space="0" w:color="auto"/>
            </w:tcBorders>
          </w:tcPr>
          <w:p w14:paraId="0E86F50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A72A37F" w14:textId="77777777" w:rsidR="00C629E4" w:rsidRPr="007578AA" w:rsidRDefault="00C629E4" w:rsidP="00C629E4">
            <w:pPr>
              <w:jc w:val="center"/>
              <w:rPr>
                <w:rFonts w:ascii="Segoe UI" w:hAnsi="Segoe UI" w:cs="Segoe UI"/>
              </w:rPr>
            </w:pPr>
          </w:p>
        </w:tc>
      </w:tr>
      <w:tr w:rsidR="00C629E4" w:rsidRPr="007578AA" w14:paraId="69D5B439" w14:textId="77777777" w:rsidTr="00454DA3">
        <w:trPr>
          <w:jc w:val="center"/>
        </w:trPr>
        <w:tc>
          <w:tcPr>
            <w:tcW w:w="1795" w:type="dxa"/>
            <w:tcBorders>
              <w:top w:val="nil"/>
              <w:bottom w:val="nil"/>
            </w:tcBorders>
          </w:tcPr>
          <w:p w14:paraId="05CAD1E2"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50E278CF"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1B416F66"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48.46.272(5)</w:t>
            </w:r>
          </w:p>
        </w:tc>
        <w:tc>
          <w:tcPr>
            <w:tcW w:w="7151" w:type="dxa"/>
            <w:tcBorders>
              <w:top w:val="single" w:sz="4" w:space="0" w:color="auto"/>
              <w:bottom w:val="single" w:sz="4" w:space="0" w:color="auto"/>
            </w:tcBorders>
          </w:tcPr>
          <w:p w14:paraId="385B597F" w14:textId="77777777" w:rsidR="00C629E4" w:rsidRPr="007578AA" w:rsidRDefault="00C629E4" w:rsidP="00C629E4">
            <w:pPr>
              <w:pStyle w:val="ListParagraph"/>
              <w:widowControl w:val="0"/>
              <w:numPr>
                <w:ilvl w:val="0"/>
                <w:numId w:val="9"/>
              </w:numPr>
              <w:ind w:left="162" w:right="-20" w:hanging="180"/>
              <w:rPr>
                <w:rFonts w:ascii="Segoe UI" w:eastAsia="Arial" w:hAnsi="Segoe UI" w:cs="Segoe UI"/>
              </w:rPr>
            </w:pPr>
            <w:r w:rsidRPr="007578AA">
              <w:rPr>
                <w:rFonts w:ascii="Segoe UI" w:eastAsia="Arial" w:hAnsi="Segoe UI" w:cs="Segoe UI"/>
              </w:rPr>
              <w:t>Services must be covered when deemed medically necessary.</w:t>
            </w:r>
          </w:p>
        </w:tc>
        <w:tc>
          <w:tcPr>
            <w:tcW w:w="1440" w:type="dxa"/>
            <w:tcBorders>
              <w:top w:val="single" w:sz="4" w:space="0" w:color="auto"/>
              <w:bottom w:val="single" w:sz="4" w:space="0" w:color="auto"/>
            </w:tcBorders>
          </w:tcPr>
          <w:p w14:paraId="238534E1"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84A6A1D" w14:textId="77777777" w:rsidR="00C629E4" w:rsidRPr="007578AA" w:rsidRDefault="00C629E4" w:rsidP="00C629E4">
            <w:pPr>
              <w:jc w:val="center"/>
              <w:rPr>
                <w:rFonts w:ascii="Segoe UI" w:hAnsi="Segoe UI" w:cs="Segoe UI"/>
              </w:rPr>
            </w:pPr>
          </w:p>
        </w:tc>
      </w:tr>
      <w:tr w:rsidR="00C629E4" w:rsidRPr="007578AA" w14:paraId="1180E763" w14:textId="77777777" w:rsidTr="00454DA3">
        <w:trPr>
          <w:jc w:val="center"/>
        </w:trPr>
        <w:tc>
          <w:tcPr>
            <w:tcW w:w="1795" w:type="dxa"/>
            <w:tcBorders>
              <w:top w:val="nil"/>
              <w:bottom w:val="nil"/>
            </w:tcBorders>
          </w:tcPr>
          <w:p w14:paraId="466FD8CE" w14:textId="77777777" w:rsidR="00C629E4" w:rsidRPr="007578AA" w:rsidRDefault="00C629E4" w:rsidP="00C629E4">
            <w:pPr>
              <w:ind w:left="-108"/>
              <w:rPr>
                <w:rFonts w:ascii="Segoe UI" w:hAnsi="Segoe UI" w:cs="Segoe UI"/>
                <w:b/>
              </w:rPr>
            </w:pPr>
          </w:p>
        </w:tc>
        <w:tc>
          <w:tcPr>
            <w:tcW w:w="1530" w:type="dxa"/>
            <w:tcBorders>
              <w:top w:val="nil"/>
              <w:bottom w:val="single" w:sz="4" w:space="0" w:color="auto"/>
            </w:tcBorders>
          </w:tcPr>
          <w:p w14:paraId="4BDD387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0CC2113" w14:textId="77777777" w:rsidR="00C629E4" w:rsidRPr="007578AA" w:rsidRDefault="00C629E4" w:rsidP="00C629E4">
            <w:pPr>
              <w:pStyle w:val="Default"/>
              <w:ind w:left="-95" w:right="-157"/>
              <w:jc w:val="center"/>
              <w:rPr>
                <w:rFonts w:ascii="Segoe UI" w:hAnsi="Segoe UI" w:cs="Segoe UI"/>
                <w:color w:val="FF0000"/>
                <w:sz w:val="22"/>
                <w:szCs w:val="22"/>
              </w:rPr>
            </w:pPr>
            <w:r w:rsidRPr="007578AA">
              <w:rPr>
                <w:rFonts w:ascii="Segoe UI" w:hAnsi="Segoe UI" w:cs="Segoe UI"/>
                <w:color w:val="auto"/>
                <w:sz w:val="22"/>
                <w:szCs w:val="22"/>
              </w:rPr>
              <w:t>WAC 284-43-5642(1)(b)(ii)</w:t>
            </w:r>
          </w:p>
        </w:tc>
        <w:tc>
          <w:tcPr>
            <w:tcW w:w="7151" w:type="dxa"/>
            <w:tcBorders>
              <w:top w:val="single" w:sz="4" w:space="0" w:color="auto"/>
              <w:bottom w:val="single" w:sz="4" w:space="0" w:color="auto"/>
            </w:tcBorders>
          </w:tcPr>
          <w:p w14:paraId="321D8256" w14:textId="77777777" w:rsidR="00C629E4" w:rsidRDefault="00C629E4" w:rsidP="00C629E4">
            <w:pPr>
              <w:pStyle w:val="ListParagraph"/>
              <w:numPr>
                <w:ilvl w:val="0"/>
                <w:numId w:val="9"/>
              </w:numPr>
              <w:ind w:left="221" w:hanging="221"/>
              <w:rPr>
                <w:rFonts w:ascii="Segoe UI" w:eastAsia="Times New Roman" w:hAnsi="Segoe UI" w:cs="Segoe UI"/>
              </w:rPr>
            </w:pPr>
            <w:r w:rsidRPr="007578AA">
              <w:rPr>
                <w:rFonts w:ascii="Segoe UI" w:eastAsia="Times New Roman" w:hAnsi="Segoe UI" w:cs="Segoe UI"/>
              </w:rPr>
              <w:t xml:space="preserve">Plan must provide routine foot care for diabetic persons.  </w:t>
            </w:r>
          </w:p>
          <w:p w14:paraId="66953ED3" w14:textId="77777777" w:rsidR="00C629E4" w:rsidRDefault="00C629E4" w:rsidP="00C629E4">
            <w:pPr>
              <w:rPr>
                <w:rFonts w:ascii="Segoe UI" w:eastAsia="Times New Roman" w:hAnsi="Segoe UI" w:cs="Segoe UI"/>
              </w:rPr>
            </w:pPr>
          </w:p>
          <w:p w14:paraId="148305FA" w14:textId="77777777" w:rsidR="00631D76" w:rsidRDefault="00631D76" w:rsidP="00C629E4">
            <w:pPr>
              <w:rPr>
                <w:rFonts w:ascii="Segoe UI" w:eastAsia="Times New Roman" w:hAnsi="Segoe UI" w:cs="Segoe UI"/>
              </w:rPr>
            </w:pPr>
          </w:p>
          <w:p w14:paraId="007654C4" w14:textId="77777777" w:rsidR="00631D76" w:rsidRDefault="00631D76" w:rsidP="00C629E4">
            <w:pPr>
              <w:rPr>
                <w:rFonts w:ascii="Segoe UI" w:eastAsia="Times New Roman" w:hAnsi="Segoe UI" w:cs="Segoe UI"/>
              </w:rPr>
            </w:pPr>
          </w:p>
          <w:p w14:paraId="1D9727EB" w14:textId="77777777" w:rsidR="00631D76" w:rsidRDefault="00631D76" w:rsidP="00C629E4">
            <w:pPr>
              <w:rPr>
                <w:rFonts w:ascii="Segoe UI" w:eastAsia="Times New Roman" w:hAnsi="Segoe UI" w:cs="Segoe UI"/>
              </w:rPr>
            </w:pPr>
          </w:p>
          <w:p w14:paraId="311DEC12" w14:textId="569E9A6D" w:rsidR="00631D76" w:rsidRPr="00005BE7" w:rsidRDefault="00631D76" w:rsidP="00C629E4">
            <w:pPr>
              <w:rPr>
                <w:rFonts w:ascii="Segoe UI" w:eastAsia="Times New Roman" w:hAnsi="Segoe UI" w:cs="Segoe UI"/>
              </w:rPr>
            </w:pPr>
          </w:p>
        </w:tc>
        <w:tc>
          <w:tcPr>
            <w:tcW w:w="1440" w:type="dxa"/>
            <w:tcBorders>
              <w:top w:val="single" w:sz="4" w:space="0" w:color="auto"/>
              <w:bottom w:val="single" w:sz="4" w:space="0" w:color="auto"/>
            </w:tcBorders>
          </w:tcPr>
          <w:p w14:paraId="63F630D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6BB7B95" w14:textId="77777777" w:rsidR="00C629E4" w:rsidRPr="007578AA" w:rsidRDefault="00C629E4" w:rsidP="00C629E4">
            <w:pPr>
              <w:jc w:val="center"/>
              <w:rPr>
                <w:rFonts w:ascii="Segoe UI" w:hAnsi="Segoe UI" w:cs="Segoe UI"/>
              </w:rPr>
            </w:pPr>
          </w:p>
        </w:tc>
      </w:tr>
      <w:tr w:rsidR="00C629E4" w:rsidRPr="007578AA" w14:paraId="795F3A5E" w14:textId="77777777" w:rsidTr="00454DA3">
        <w:trPr>
          <w:jc w:val="center"/>
        </w:trPr>
        <w:tc>
          <w:tcPr>
            <w:tcW w:w="1795" w:type="dxa"/>
            <w:tcBorders>
              <w:top w:val="nil"/>
              <w:bottom w:val="single" w:sz="4" w:space="0" w:color="auto"/>
            </w:tcBorders>
            <w:shd w:val="clear" w:color="auto" w:fill="000000" w:themeFill="text1"/>
          </w:tcPr>
          <w:p w14:paraId="193975F1" w14:textId="77777777" w:rsidR="00C629E4" w:rsidRPr="007578AA" w:rsidRDefault="00C629E4" w:rsidP="00C629E4">
            <w:pPr>
              <w:ind w:left="-108"/>
              <w:rPr>
                <w:rFonts w:ascii="Segoe UI" w:hAnsi="Segoe UI" w:cs="Segoe UI"/>
                <w:b/>
              </w:rPr>
            </w:pPr>
          </w:p>
        </w:tc>
        <w:tc>
          <w:tcPr>
            <w:tcW w:w="1530" w:type="dxa"/>
            <w:tcBorders>
              <w:bottom w:val="nil"/>
            </w:tcBorders>
            <w:shd w:val="clear" w:color="auto" w:fill="000000" w:themeFill="text1"/>
          </w:tcPr>
          <w:p w14:paraId="4C6E6223"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1B7AC69" w14:textId="77777777" w:rsidR="00C629E4" w:rsidRPr="007578AA" w:rsidRDefault="00C629E4" w:rsidP="00C629E4">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3E5E0DDD" w14:textId="77777777" w:rsidR="00C629E4" w:rsidRPr="007578AA" w:rsidRDefault="00C629E4" w:rsidP="00C629E4">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946A95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6DAF7BF" w14:textId="77777777" w:rsidR="00C629E4" w:rsidRPr="007578AA" w:rsidRDefault="00C629E4" w:rsidP="00C629E4">
            <w:pPr>
              <w:jc w:val="center"/>
              <w:rPr>
                <w:rFonts w:ascii="Segoe UI" w:hAnsi="Segoe UI" w:cs="Segoe UI"/>
              </w:rPr>
            </w:pPr>
          </w:p>
        </w:tc>
      </w:tr>
      <w:tr w:rsidR="00C629E4" w:rsidRPr="007578AA" w14:paraId="0A254722" w14:textId="77777777" w:rsidTr="00454DA3">
        <w:trPr>
          <w:trHeight w:val="87"/>
          <w:jc w:val="center"/>
        </w:trPr>
        <w:tc>
          <w:tcPr>
            <w:tcW w:w="1795" w:type="dxa"/>
            <w:tcBorders>
              <w:bottom w:val="nil"/>
            </w:tcBorders>
          </w:tcPr>
          <w:p w14:paraId="554F1C23" w14:textId="77777777" w:rsidR="00C629E4" w:rsidRPr="007578AA" w:rsidRDefault="00C629E4" w:rsidP="00C629E4">
            <w:pPr>
              <w:jc w:val="center"/>
              <w:rPr>
                <w:rFonts w:ascii="Segoe UI" w:hAnsi="Segoe UI" w:cs="Segoe UI"/>
                <w:b/>
              </w:rPr>
            </w:pPr>
            <w:r w:rsidRPr="007578AA">
              <w:rPr>
                <w:rFonts w:ascii="Segoe UI" w:hAnsi="Segoe UI" w:cs="Segoe UI"/>
                <w:b/>
              </w:rPr>
              <w:lastRenderedPageBreak/>
              <w:t>Disclosures</w:t>
            </w:r>
          </w:p>
          <w:p w14:paraId="56F74B72"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6816415C" w14:textId="77777777" w:rsidR="00C629E4" w:rsidRPr="007578AA" w:rsidRDefault="00C629E4" w:rsidP="00C629E4">
            <w:pPr>
              <w:jc w:val="center"/>
              <w:rPr>
                <w:rFonts w:ascii="Segoe UI" w:hAnsi="Segoe UI" w:cs="Segoe UI"/>
              </w:rPr>
            </w:pPr>
            <w:r w:rsidRPr="007578AA">
              <w:rPr>
                <w:rFonts w:ascii="Segoe UI" w:hAnsi="Segoe UI" w:cs="Segoe UI"/>
              </w:rPr>
              <w:t xml:space="preserve">List of Disclosure </w:t>
            </w:r>
          </w:p>
          <w:p w14:paraId="38D6444F" w14:textId="77777777" w:rsidR="00C629E4" w:rsidRPr="007578AA" w:rsidRDefault="00C629E4" w:rsidP="00C629E4">
            <w:pPr>
              <w:jc w:val="center"/>
              <w:rPr>
                <w:rFonts w:ascii="Segoe UI" w:hAnsi="Segoe UI" w:cs="Segoe UI"/>
              </w:rPr>
            </w:pPr>
            <w:r w:rsidRPr="007578AA">
              <w:rPr>
                <w:rFonts w:ascii="Segoe UI" w:hAnsi="Segoe UI" w:cs="Segoe UI"/>
              </w:rPr>
              <w:t>Items</w:t>
            </w:r>
          </w:p>
        </w:tc>
        <w:tc>
          <w:tcPr>
            <w:tcW w:w="1620" w:type="dxa"/>
            <w:tcBorders>
              <w:top w:val="single" w:sz="4" w:space="0" w:color="auto"/>
              <w:bottom w:val="single" w:sz="4" w:space="0" w:color="auto"/>
            </w:tcBorders>
          </w:tcPr>
          <w:p w14:paraId="0F075508" w14:textId="77777777" w:rsidR="00C629E4" w:rsidRPr="007578AA" w:rsidRDefault="00C629E4" w:rsidP="00C629E4">
            <w:pPr>
              <w:ind w:left="-95" w:right="-157"/>
              <w:jc w:val="center"/>
              <w:rPr>
                <w:rFonts w:ascii="Segoe UI" w:eastAsia="Arial" w:hAnsi="Segoe UI" w:cs="Segoe UI"/>
                <w:spacing w:val="1"/>
              </w:rPr>
            </w:pPr>
            <w:r w:rsidRPr="007578AA">
              <w:rPr>
                <w:rFonts w:ascii="Segoe UI" w:eastAsia="Arial" w:hAnsi="Segoe UI" w:cs="Segoe UI"/>
              </w:rPr>
              <w:t>RCW</w:t>
            </w:r>
          </w:p>
          <w:p w14:paraId="2755CE94"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0(3)</w:t>
            </w:r>
          </w:p>
        </w:tc>
        <w:tc>
          <w:tcPr>
            <w:tcW w:w="7151" w:type="dxa"/>
            <w:tcBorders>
              <w:top w:val="single" w:sz="4" w:space="0" w:color="auto"/>
              <w:bottom w:val="single" w:sz="4" w:space="0" w:color="auto"/>
            </w:tcBorders>
          </w:tcPr>
          <w:p w14:paraId="21E2BFDC" w14:textId="77777777" w:rsidR="00C629E4" w:rsidRPr="007578AA" w:rsidRDefault="00C629E4" w:rsidP="00C629E4">
            <w:pPr>
              <w:pStyle w:val="ListParagraph"/>
              <w:widowControl w:val="0"/>
              <w:numPr>
                <w:ilvl w:val="0"/>
                <w:numId w:val="10"/>
              </w:numPr>
              <w:ind w:left="252" w:right="-20" w:hanging="252"/>
              <w:rPr>
                <w:rFonts w:ascii="Segoe UI" w:eastAsia="Arial" w:hAnsi="Segoe UI" w:cs="Segoe UI"/>
              </w:rPr>
            </w:pPr>
            <w:r w:rsidRPr="007578AA">
              <w:rPr>
                <w:rFonts w:ascii="Segoe UI" w:eastAsia="Arial" w:hAnsi="Segoe UI" w:cs="Segoe UI"/>
              </w:rPr>
              <w:t>Issuer must provide to all enrollees and prospective enrollees a list of available disclosure items, including:</w:t>
            </w:r>
          </w:p>
        </w:tc>
        <w:tc>
          <w:tcPr>
            <w:tcW w:w="1440" w:type="dxa"/>
            <w:tcBorders>
              <w:top w:val="single" w:sz="4" w:space="0" w:color="auto"/>
              <w:bottom w:val="single" w:sz="4" w:space="0" w:color="auto"/>
            </w:tcBorders>
          </w:tcPr>
          <w:p w14:paraId="12E7285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902C3FB" w14:textId="77777777" w:rsidR="00C629E4" w:rsidRPr="007578AA" w:rsidRDefault="00C629E4" w:rsidP="00C629E4">
            <w:pPr>
              <w:jc w:val="center"/>
              <w:rPr>
                <w:rFonts w:ascii="Segoe UI" w:hAnsi="Segoe UI" w:cs="Segoe UI"/>
              </w:rPr>
            </w:pPr>
          </w:p>
        </w:tc>
      </w:tr>
      <w:tr w:rsidR="00C629E4" w:rsidRPr="007578AA" w14:paraId="317148F9" w14:textId="77777777" w:rsidTr="00454DA3">
        <w:trPr>
          <w:jc w:val="center"/>
        </w:trPr>
        <w:tc>
          <w:tcPr>
            <w:tcW w:w="1795" w:type="dxa"/>
            <w:tcBorders>
              <w:top w:val="nil"/>
              <w:bottom w:val="nil"/>
            </w:tcBorders>
          </w:tcPr>
          <w:p w14:paraId="532699C0" w14:textId="77777777" w:rsidR="00C629E4" w:rsidRPr="007578AA" w:rsidRDefault="00C629E4" w:rsidP="00C629E4">
            <w:pPr>
              <w:ind w:left="-108"/>
              <w:rPr>
                <w:rFonts w:ascii="Segoe UI" w:hAnsi="Segoe UI" w:cs="Segoe UI"/>
                <w:b/>
              </w:rPr>
            </w:pPr>
          </w:p>
        </w:tc>
        <w:tc>
          <w:tcPr>
            <w:tcW w:w="1530" w:type="dxa"/>
            <w:vMerge/>
          </w:tcPr>
          <w:p w14:paraId="0AE52FA6"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tcPr>
          <w:p w14:paraId="15619F11"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0(4)</w:t>
            </w:r>
          </w:p>
        </w:tc>
        <w:tc>
          <w:tcPr>
            <w:tcW w:w="7151" w:type="dxa"/>
            <w:tcBorders>
              <w:top w:val="single" w:sz="4" w:space="0" w:color="auto"/>
              <w:bottom w:val="nil"/>
            </w:tcBorders>
          </w:tcPr>
          <w:p w14:paraId="5D2005A6"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Instructions on how to access and request copies in paper and electronic forms, and </w:t>
            </w:r>
          </w:p>
        </w:tc>
        <w:tc>
          <w:tcPr>
            <w:tcW w:w="1440" w:type="dxa"/>
            <w:tcBorders>
              <w:top w:val="single" w:sz="4" w:space="0" w:color="auto"/>
              <w:bottom w:val="nil"/>
            </w:tcBorders>
          </w:tcPr>
          <w:p w14:paraId="30858D2B"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0E8578A0" w14:textId="77777777" w:rsidR="00C629E4" w:rsidRPr="007578AA" w:rsidRDefault="00C629E4" w:rsidP="00C629E4">
            <w:pPr>
              <w:jc w:val="center"/>
              <w:rPr>
                <w:rFonts w:ascii="Segoe UI" w:hAnsi="Segoe UI" w:cs="Segoe UI"/>
              </w:rPr>
            </w:pPr>
          </w:p>
        </w:tc>
      </w:tr>
      <w:tr w:rsidR="00C629E4" w:rsidRPr="007578AA" w14:paraId="0576CEBB" w14:textId="77777777" w:rsidTr="00454DA3">
        <w:trPr>
          <w:jc w:val="center"/>
        </w:trPr>
        <w:tc>
          <w:tcPr>
            <w:tcW w:w="1795" w:type="dxa"/>
            <w:vMerge w:val="restart"/>
            <w:tcBorders>
              <w:top w:val="nil"/>
            </w:tcBorders>
          </w:tcPr>
          <w:p w14:paraId="620950CC" w14:textId="77777777" w:rsidR="00C629E4" w:rsidRPr="007578AA" w:rsidRDefault="00C629E4" w:rsidP="00C629E4">
            <w:pPr>
              <w:ind w:left="-108"/>
              <w:jc w:val="center"/>
              <w:rPr>
                <w:rFonts w:ascii="Segoe UI" w:hAnsi="Segoe UI" w:cs="Segoe UI"/>
                <w:b/>
              </w:rPr>
            </w:pPr>
          </w:p>
        </w:tc>
        <w:tc>
          <w:tcPr>
            <w:tcW w:w="1530" w:type="dxa"/>
            <w:vMerge/>
          </w:tcPr>
          <w:p w14:paraId="1A6D81DF" w14:textId="77777777" w:rsidR="00C629E4" w:rsidRPr="007578AA" w:rsidRDefault="00C629E4" w:rsidP="00C629E4">
            <w:pPr>
              <w:jc w:val="center"/>
              <w:rPr>
                <w:rFonts w:ascii="Segoe UI" w:hAnsi="Segoe UI" w:cs="Segoe UI"/>
              </w:rPr>
            </w:pPr>
          </w:p>
        </w:tc>
        <w:tc>
          <w:tcPr>
            <w:tcW w:w="1620" w:type="dxa"/>
            <w:tcBorders>
              <w:top w:val="nil"/>
              <w:bottom w:val="single" w:sz="4" w:space="0" w:color="000000" w:themeColor="text1"/>
            </w:tcBorders>
          </w:tcPr>
          <w:p w14:paraId="761C00BB" w14:textId="77777777" w:rsidR="00C629E4" w:rsidRPr="007578AA" w:rsidRDefault="00C629E4" w:rsidP="00C629E4">
            <w:pPr>
              <w:ind w:left="-95" w:right="-157"/>
              <w:jc w:val="center"/>
              <w:rPr>
                <w:rFonts w:ascii="Segoe UI" w:eastAsia="Arial" w:hAnsi="Segoe UI" w:cs="Segoe UI"/>
              </w:rPr>
            </w:pPr>
          </w:p>
        </w:tc>
        <w:tc>
          <w:tcPr>
            <w:tcW w:w="7151" w:type="dxa"/>
            <w:tcBorders>
              <w:top w:val="nil"/>
              <w:bottom w:val="single" w:sz="4" w:space="0" w:color="000000" w:themeColor="text1"/>
            </w:tcBorders>
          </w:tcPr>
          <w:p w14:paraId="2B54F308" w14:textId="77777777" w:rsidR="00C629E4" w:rsidRPr="007578AA" w:rsidRDefault="00C629E4" w:rsidP="00C629E4">
            <w:pPr>
              <w:pStyle w:val="ListParagraph"/>
              <w:widowControl w:val="0"/>
              <w:numPr>
                <w:ilvl w:val="1"/>
                <w:numId w:val="10"/>
              </w:numPr>
              <w:ind w:left="567" w:right="-20"/>
              <w:rPr>
                <w:rFonts w:ascii="Segoe UI" w:eastAsia="Arial" w:hAnsi="Segoe UI" w:cs="Segoe UI"/>
              </w:rPr>
            </w:pPr>
            <w:r w:rsidRPr="007578AA">
              <w:rPr>
                <w:rFonts w:ascii="Segoe UI" w:eastAsia="Arial" w:hAnsi="Segoe UI" w:cs="Segoe UI"/>
              </w:rPr>
              <w:t>Web site links to the entire health plan disclosure information.</w:t>
            </w:r>
          </w:p>
        </w:tc>
        <w:tc>
          <w:tcPr>
            <w:tcW w:w="1440" w:type="dxa"/>
            <w:tcBorders>
              <w:top w:val="nil"/>
              <w:bottom w:val="single" w:sz="4" w:space="0" w:color="000000" w:themeColor="text1"/>
            </w:tcBorders>
          </w:tcPr>
          <w:p w14:paraId="74FC3F5D" w14:textId="77777777" w:rsidR="00C629E4" w:rsidRPr="007578AA" w:rsidRDefault="00C629E4" w:rsidP="00C629E4">
            <w:pPr>
              <w:jc w:val="center"/>
              <w:rPr>
                <w:rFonts w:ascii="Segoe UI" w:hAnsi="Segoe UI" w:cs="Segoe UI"/>
              </w:rPr>
            </w:pPr>
          </w:p>
        </w:tc>
        <w:tc>
          <w:tcPr>
            <w:tcW w:w="1440" w:type="dxa"/>
            <w:tcBorders>
              <w:top w:val="nil"/>
              <w:bottom w:val="single" w:sz="4" w:space="0" w:color="000000" w:themeColor="text1"/>
            </w:tcBorders>
          </w:tcPr>
          <w:p w14:paraId="0C17BB3D" w14:textId="77777777" w:rsidR="00C629E4" w:rsidRPr="007578AA" w:rsidRDefault="00C629E4" w:rsidP="00C629E4">
            <w:pPr>
              <w:jc w:val="center"/>
              <w:rPr>
                <w:rFonts w:ascii="Segoe UI" w:hAnsi="Segoe UI" w:cs="Segoe UI"/>
              </w:rPr>
            </w:pPr>
          </w:p>
        </w:tc>
      </w:tr>
      <w:tr w:rsidR="00C629E4" w:rsidRPr="007578AA" w14:paraId="20BF4C44" w14:textId="77777777" w:rsidTr="00454DA3">
        <w:trPr>
          <w:jc w:val="center"/>
        </w:trPr>
        <w:tc>
          <w:tcPr>
            <w:tcW w:w="1795" w:type="dxa"/>
            <w:vMerge/>
            <w:tcBorders>
              <w:bottom w:val="nil"/>
            </w:tcBorders>
          </w:tcPr>
          <w:p w14:paraId="39E59EEC" w14:textId="77777777" w:rsidR="00C629E4" w:rsidRPr="007578AA" w:rsidRDefault="00C629E4" w:rsidP="00C629E4">
            <w:pPr>
              <w:ind w:left="-108"/>
              <w:rPr>
                <w:rFonts w:ascii="Segoe UI" w:hAnsi="Segoe UI" w:cs="Segoe UI"/>
                <w:b/>
              </w:rPr>
            </w:pPr>
          </w:p>
        </w:tc>
        <w:tc>
          <w:tcPr>
            <w:tcW w:w="1530" w:type="dxa"/>
            <w:tcBorders>
              <w:bottom w:val="nil"/>
            </w:tcBorders>
          </w:tcPr>
          <w:p w14:paraId="390E860C" w14:textId="77777777" w:rsidR="00C629E4" w:rsidRDefault="00C629E4" w:rsidP="00C629E4">
            <w:pPr>
              <w:jc w:val="center"/>
              <w:rPr>
                <w:rFonts w:ascii="Segoe UI" w:hAnsi="Segoe UI" w:cs="Segoe UI"/>
              </w:rPr>
            </w:pPr>
            <w:r>
              <w:rPr>
                <w:rFonts w:ascii="Segoe UI" w:hAnsi="Segoe UI" w:cs="Segoe UI"/>
              </w:rPr>
              <w:t>Required</w:t>
            </w:r>
          </w:p>
          <w:p w14:paraId="7D394AAE" w14:textId="77777777" w:rsidR="00C629E4" w:rsidRPr="007578AA" w:rsidRDefault="00C629E4" w:rsidP="00C629E4">
            <w:pPr>
              <w:jc w:val="center"/>
              <w:rPr>
                <w:rFonts w:ascii="Segoe UI" w:hAnsi="Segoe UI" w:cs="Segoe UI"/>
              </w:rPr>
            </w:pPr>
            <w:r w:rsidRPr="007578AA">
              <w:rPr>
                <w:rFonts w:ascii="Segoe UI" w:hAnsi="Segoe UI" w:cs="Segoe UI"/>
              </w:rPr>
              <w:t>Offer</w:t>
            </w:r>
            <w:r>
              <w:rPr>
                <w:rFonts w:ascii="Segoe UI" w:hAnsi="Segoe UI" w:cs="Segoe UI"/>
              </w:rPr>
              <w:t xml:space="preserve"> of Disclosure Items</w:t>
            </w:r>
          </w:p>
          <w:p w14:paraId="19F2EAA0" w14:textId="77777777" w:rsidR="00C629E4" w:rsidRPr="007578AA" w:rsidRDefault="00C629E4" w:rsidP="00C629E4">
            <w:pPr>
              <w:jc w:val="center"/>
              <w:rPr>
                <w:rFonts w:ascii="Segoe UI" w:hAnsi="Segoe UI" w:cs="Segoe UI"/>
              </w:rPr>
            </w:pPr>
          </w:p>
        </w:tc>
        <w:tc>
          <w:tcPr>
            <w:tcW w:w="1620" w:type="dxa"/>
            <w:tcBorders>
              <w:top w:val="single" w:sz="4" w:space="0" w:color="000000" w:themeColor="text1"/>
              <w:bottom w:val="single" w:sz="4" w:space="0" w:color="auto"/>
            </w:tcBorders>
          </w:tcPr>
          <w:p w14:paraId="171FC7E1"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0(1)(g)</w:t>
            </w:r>
            <w:r>
              <w:rPr>
                <w:rFonts w:ascii="Segoe UI" w:eastAsia="Arial" w:hAnsi="Segoe UI" w:cs="Segoe UI"/>
              </w:rPr>
              <w:t>;</w:t>
            </w:r>
          </w:p>
          <w:p w14:paraId="3943CEB7" w14:textId="77777777" w:rsidR="00C629E4" w:rsidRPr="007578AA" w:rsidRDefault="00C629E4" w:rsidP="00C629E4">
            <w:pPr>
              <w:ind w:left="-95" w:right="-157"/>
              <w:jc w:val="center"/>
              <w:rPr>
                <w:rFonts w:ascii="Segoe UI" w:eastAsia="Arial" w:hAnsi="Segoe UI" w:cs="Segoe UI"/>
                <w:spacing w:val="1"/>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w:t>
            </w:r>
            <w:r w:rsidRPr="007578AA">
              <w:rPr>
                <w:rFonts w:ascii="Segoe UI" w:eastAsia="Arial" w:hAnsi="Segoe UI" w:cs="Segoe UI"/>
                <w:spacing w:val="-1"/>
              </w:rPr>
              <w:t>3</w:t>
            </w:r>
            <w:r w:rsidRPr="007578AA">
              <w:rPr>
                <w:rFonts w:ascii="Segoe UI" w:eastAsia="Arial" w:hAnsi="Segoe UI" w:cs="Segoe UI"/>
              </w:rPr>
              <w:t>-</w:t>
            </w:r>
            <w:r w:rsidRPr="007578AA">
              <w:rPr>
                <w:rFonts w:ascii="Segoe UI" w:eastAsia="Arial" w:hAnsi="Segoe UI" w:cs="Segoe UI"/>
                <w:spacing w:val="1"/>
              </w:rPr>
              <w:t>513</w:t>
            </w:r>
            <w:r w:rsidRPr="007578AA">
              <w:rPr>
                <w:rFonts w:ascii="Segoe UI" w:eastAsia="Arial" w:hAnsi="Segoe UI" w:cs="Segoe UI"/>
              </w:rPr>
              <w:t>0</w:t>
            </w:r>
            <w:r>
              <w:rPr>
                <w:rFonts w:ascii="Segoe UI" w:eastAsia="Arial" w:hAnsi="Segoe UI" w:cs="Segoe UI"/>
              </w:rPr>
              <w:t>(2) and (3)</w:t>
            </w:r>
          </w:p>
        </w:tc>
        <w:tc>
          <w:tcPr>
            <w:tcW w:w="7151" w:type="dxa"/>
            <w:tcBorders>
              <w:top w:val="single" w:sz="4" w:space="0" w:color="000000" w:themeColor="text1"/>
              <w:bottom w:val="single" w:sz="4" w:space="0" w:color="auto"/>
            </w:tcBorders>
          </w:tcPr>
          <w:p w14:paraId="795E235C" w14:textId="77777777" w:rsidR="00C629E4" w:rsidRPr="00FD6E66" w:rsidRDefault="00C629E4" w:rsidP="00C629E4">
            <w:pPr>
              <w:pStyle w:val="ListParagraph"/>
              <w:widowControl w:val="0"/>
              <w:numPr>
                <w:ilvl w:val="0"/>
                <w:numId w:val="10"/>
              </w:numPr>
              <w:ind w:left="297" w:right="-20" w:hanging="297"/>
              <w:rPr>
                <w:rFonts w:ascii="Segoe UI" w:eastAsia="Arial" w:hAnsi="Segoe UI" w:cs="Segoe UI"/>
              </w:rPr>
            </w:pPr>
            <w:r w:rsidRPr="007578AA">
              <w:rPr>
                <w:rFonts w:ascii="Segoe UI" w:eastAsia="Arial" w:hAnsi="Segoe UI" w:cs="Segoe UI"/>
              </w:rPr>
              <w:t xml:space="preserve">Plan must clearly and prominently display an offer to provide the information listed below before purchase or selection. Information must be provided upon request (either by paper or electronic, whichever is requested).  </w:t>
            </w:r>
            <w:r w:rsidRPr="00FD6E66">
              <w:rPr>
                <w:rFonts w:ascii="Segoe UI" w:eastAsia="Arial" w:hAnsi="Segoe UI" w:cs="Segoe UI"/>
              </w:rPr>
              <w:t>Must be prominently displayed and accessible on the issuer’s website and easily understood by the average plan participant.</w:t>
            </w:r>
          </w:p>
        </w:tc>
        <w:tc>
          <w:tcPr>
            <w:tcW w:w="1440" w:type="dxa"/>
            <w:tcBorders>
              <w:top w:val="single" w:sz="4" w:space="0" w:color="000000" w:themeColor="text1"/>
              <w:bottom w:val="single" w:sz="4" w:space="0" w:color="auto"/>
            </w:tcBorders>
          </w:tcPr>
          <w:p w14:paraId="2B7F7B4E" w14:textId="77777777" w:rsidR="00C629E4" w:rsidRPr="007578AA" w:rsidRDefault="00C629E4" w:rsidP="00C629E4">
            <w:pPr>
              <w:jc w:val="center"/>
              <w:rPr>
                <w:rFonts w:ascii="Segoe UI" w:hAnsi="Segoe UI" w:cs="Segoe UI"/>
              </w:rPr>
            </w:pPr>
          </w:p>
        </w:tc>
        <w:tc>
          <w:tcPr>
            <w:tcW w:w="1440" w:type="dxa"/>
            <w:tcBorders>
              <w:top w:val="single" w:sz="4" w:space="0" w:color="000000" w:themeColor="text1"/>
              <w:bottom w:val="single" w:sz="4" w:space="0" w:color="auto"/>
            </w:tcBorders>
          </w:tcPr>
          <w:p w14:paraId="54AA34FA" w14:textId="77777777" w:rsidR="00C629E4" w:rsidRPr="007578AA" w:rsidRDefault="00C629E4" w:rsidP="00C629E4">
            <w:pPr>
              <w:jc w:val="center"/>
              <w:rPr>
                <w:rFonts w:ascii="Segoe UI" w:hAnsi="Segoe UI" w:cs="Segoe UI"/>
              </w:rPr>
            </w:pPr>
          </w:p>
        </w:tc>
      </w:tr>
      <w:tr w:rsidR="00C629E4" w:rsidRPr="007578AA" w14:paraId="40E04CD0" w14:textId="77777777" w:rsidTr="00454DA3">
        <w:trPr>
          <w:jc w:val="center"/>
        </w:trPr>
        <w:tc>
          <w:tcPr>
            <w:tcW w:w="1795" w:type="dxa"/>
            <w:vMerge w:val="restart"/>
            <w:tcBorders>
              <w:top w:val="nil"/>
            </w:tcBorders>
          </w:tcPr>
          <w:p w14:paraId="65DD8054" w14:textId="77777777" w:rsidR="00C629E4" w:rsidRDefault="00C629E4" w:rsidP="00C629E4">
            <w:pPr>
              <w:jc w:val="center"/>
              <w:rPr>
                <w:rFonts w:ascii="Segoe UI" w:hAnsi="Segoe UI" w:cs="Segoe UI"/>
                <w:b/>
              </w:rPr>
            </w:pPr>
          </w:p>
          <w:p w14:paraId="7D90F61F" w14:textId="77777777" w:rsidR="00C629E4" w:rsidRDefault="00C629E4" w:rsidP="00C629E4">
            <w:pPr>
              <w:jc w:val="center"/>
              <w:rPr>
                <w:rFonts w:ascii="Segoe UI" w:hAnsi="Segoe UI" w:cs="Segoe UI"/>
                <w:b/>
              </w:rPr>
            </w:pPr>
          </w:p>
          <w:p w14:paraId="3D3EFAC6" w14:textId="77777777" w:rsidR="00C629E4" w:rsidRDefault="00C629E4" w:rsidP="00C629E4">
            <w:pPr>
              <w:jc w:val="center"/>
              <w:rPr>
                <w:rFonts w:ascii="Segoe UI" w:hAnsi="Segoe UI" w:cs="Segoe UI"/>
                <w:b/>
              </w:rPr>
            </w:pPr>
          </w:p>
          <w:p w14:paraId="34274CFB" w14:textId="77777777" w:rsidR="00C629E4" w:rsidRDefault="00C629E4" w:rsidP="00C629E4">
            <w:pPr>
              <w:jc w:val="center"/>
              <w:rPr>
                <w:rFonts w:ascii="Segoe UI" w:hAnsi="Segoe UI" w:cs="Segoe UI"/>
                <w:b/>
              </w:rPr>
            </w:pPr>
          </w:p>
          <w:p w14:paraId="62C104DC" w14:textId="77777777" w:rsidR="00C629E4" w:rsidRDefault="00C629E4" w:rsidP="00C629E4">
            <w:pPr>
              <w:jc w:val="center"/>
              <w:rPr>
                <w:rFonts w:ascii="Segoe UI" w:hAnsi="Segoe UI" w:cs="Segoe UI"/>
                <w:b/>
              </w:rPr>
            </w:pPr>
          </w:p>
          <w:p w14:paraId="21E4574C" w14:textId="77777777" w:rsidR="00C629E4" w:rsidRDefault="00C629E4" w:rsidP="00C629E4">
            <w:pPr>
              <w:jc w:val="center"/>
              <w:rPr>
                <w:rFonts w:ascii="Segoe UI" w:hAnsi="Segoe UI" w:cs="Segoe UI"/>
                <w:b/>
              </w:rPr>
            </w:pPr>
          </w:p>
          <w:p w14:paraId="4FF5BD40" w14:textId="77777777" w:rsidR="00C629E4" w:rsidRDefault="00C629E4" w:rsidP="00C629E4">
            <w:pPr>
              <w:jc w:val="center"/>
              <w:rPr>
                <w:rFonts w:ascii="Segoe UI" w:hAnsi="Segoe UI" w:cs="Segoe UI"/>
                <w:b/>
              </w:rPr>
            </w:pPr>
          </w:p>
          <w:p w14:paraId="216A1466" w14:textId="77777777" w:rsidR="00C629E4" w:rsidRDefault="00C629E4" w:rsidP="00C629E4">
            <w:pPr>
              <w:jc w:val="center"/>
              <w:rPr>
                <w:rFonts w:ascii="Segoe UI" w:hAnsi="Segoe UI" w:cs="Segoe UI"/>
                <w:b/>
              </w:rPr>
            </w:pPr>
          </w:p>
          <w:p w14:paraId="7D9D3FDA" w14:textId="77777777" w:rsidR="00C629E4" w:rsidRDefault="00C629E4" w:rsidP="00C629E4">
            <w:pPr>
              <w:jc w:val="center"/>
              <w:rPr>
                <w:rFonts w:ascii="Segoe UI" w:hAnsi="Segoe UI" w:cs="Segoe UI"/>
                <w:b/>
              </w:rPr>
            </w:pPr>
          </w:p>
          <w:p w14:paraId="14A7943F" w14:textId="77777777" w:rsidR="00C629E4" w:rsidRDefault="00C629E4" w:rsidP="00C629E4">
            <w:pPr>
              <w:jc w:val="center"/>
              <w:rPr>
                <w:rFonts w:ascii="Segoe UI" w:hAnsi="Segoe UI" w:cs="Segoe UI"/>
                <w:b/>
              </w:rPr>
            </w:pPr>
          </w:p>
          <w:p w14:paraId="7BEEE6B6"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1715CC4E" w14:textId="77777777" w:rsidR="00C629E4" w:rsidRDefault="00C629E4" w:rsidP="00C629E4">
            <w:pPr>
              <w:jc w:val="center"/>
              <w:rPr>
                <w:rFonts w:ascii="Segoe UI" w:hAnsi="Segoe UI" w:cs="Segoe UI"/>
              </w:rPr>
            </w:pPr>
          </w:p>
          <w:p w14:paraId="3A4B8D4D" w14:textId="77777777" w:rsidR="00C629E4" w:rsidRDefault="00C629E4" w:rsidP="00C629E4">
            <w:pPr>
              <w:jc w:val="center"/>
              <w:rPr>
                <w:rFonts w:ascii="Segoe UI" w:hAnsi="Segoe UI" w:cs="Segoe UI"/>
              </w:rPr>
            </w:pPr>
          </w:p>
          <w:p w14:paraId="7F7888F4" w14:textId="77777777" w:rsidR="00C629E4" w:rsidRDefault="00C629E4" w:rsidP="00C629E4">
            <w:pPr>
              <w:jc w:val="center"/>
              <w:rPr>
                <w:rFonts w:ascii="Segoe UI" w:hAnsi="Segoe UI" w:cs="Segoe UI"/>
              </w:rPr>
            </w:pPr>
          </w:p>
          <w:p w14:paraId="4E2AEB81"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5F999F3C"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237EA5CD"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(1)(a)</w:t>
            </w:r>
          </w:p>
          <w:p w14:paraId="4CAB7D9E"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9FEEF90"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listing of covered benefits, including RX benefits, if any, </w:t>
            </w:r>
          </w:p>
          <w:p w14:paraId="743946FE" w14:textId="77777777" w:rsidR="00C629E4" w:rsidRPr="007578AA" w:rsidRDefault="00C629E4" w:rsidP="00C629E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copy of the current formulary, if any is used</w:t>
            </w:r>
          </w:p>
          <w:p w14:paraId="54657CC0" w14:textId="77777777" w:rsidR="00C629E4" w:rsidRPr="007578AA" w:rsidRDefault="00C629E4" w:rsidP="00C629E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 xml:space="preserve">definitions of terms such as generic versus brand name, and </w:t>
            </w:r>
          </w:p>
          <w:p w14:paraId="546FC2F7" w14:textId="77777777" w:rsidR="00C629E4" w:rsidRPr="007578AA" w:rsidRDefault="00C629E4" w:rsidP="00C629E4">
            <w:pPr>
              <w:pStyle w:val="ListParagraph"/>
              <w:widowControl w:val="0"/>
              <w:numPr>
                <w:ilvl w:val="2"/>
                <w:numId w:val="10"/>
              </w:numPr>
              <w:ind w:left="702" w:right="-20" w:hanging="180"/>
              <w:rPr>
                <w:rFonts w:ascii="Segoe UI" w:eastAsia="Arial" w:hAnsi="Segoe UI" w:cs="Segoe UI"/>
              </w:rPr>
            </w:pPr>
            <w:r w:rsidRPr="007578AA">
              <w:rPr>
                <w:rFonts w:ascii="Segoe UI" w:eastAsia="Arial" w:hAnsi="Segoe UI" w:cs="Segoe UI"/>
              </w:rPr>
              <w:t>policies regarding coverage of drugs, such as how they become approved or taken off the formulary, and how consumers may be involved in decisions about benefits;</w:t>
            </w:r>
          </w:p>
        </w:tc>
        <w:tc>
          <w:tcPr>
            <w:tcW w:w="1440" w:type="dxa"/>
            <w:tcBorders>
              <w:top w:val="single" w:sz="4" w:space="0" w:color="auto"/>
              <w:bottom w:val="single" w:sz="4" w:space="0" w:color="auto"/>
            </w:tcBorders>
          </w:tcPr>
          <w:p w14:paraId="5E97692D"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71AACF51" w14:textId="77777777" w:rsidR="00C629E4" w:rsidRPr="007578AA" w:rsidRDefault="00C629E4" w:rsidP="00C629E4">
            <w:pPr>
              <w:jc w:val="center"/>
              <w:rPr>
                <w:rFonts w:ascii="Segoe UI" w:hAnsi="Segoe UI" w:cs="Segoe UI"/>
              </w:rPr>
            </w:pPr>
          </w:p>
        </w:tc>
      </w:tr>
      <w:tr w:rsidR="00C629E4" w:rsidRPr="007578AA" w14:paraId="3A7505FA" w14:textId="77777777" w:rsidTr="00454DA3">
        <w:trPr>
          <w:jc w:val="center"/>
        </w:trPr>
        <w:tc>
          <w:tcPr>
            <w:tcW w:w="1795" w:type="dxa"/>
            <w:vMerge/>
          </w:tcPr>
          <w:p w14:paraId="77EFA119" w14:textId="77777777" w:rsidR="00C629E4" w:rsidRPr="007578AA" w:rsidRDefault="00C629E4" w:rsidP="00C629E4">
            <w:pPr>
              <w:jc w:val="center"/>
              <w:rPr>
                <w:rFonts w:ascii="Segoe UI" w:hAnsi="Segoe UI" w:cs="Segoe UI"/>
                <w:b/>
              </w:rPr>
            </w:pPr>
          </w:p>
        </w:tc>
        <w:tc>
          <w:tcPr>
            <w:tcW w:w="1530" w:type="dxa"/>
            <w:vMerge/>
            <w:tcBorders>
              <w:bottom w:val="nil"/>
            </w:tcBorders>
          </w:tcPr>
          <w:p w14:paraId="3F043E9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0E2AA56"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RCW</w:t>
            </w:r>
            <w:r w:rsidRPr="007578AA">
              <w:rPr>
                <w:rFonts w:ascii="Segoe UI" w:eastAsia="Arial" w:hAnsi="Segoe UI" w:cs="Segoe UI"/>
                <w:spacing w:val="1"/>
                <w:sz w:val="22"/>
                <w:szCs w:val="22"/>
              </w:rPr>
              <w:t xml:space="preserve"> </w:t>
            </w: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2AD598B"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(1)(b)</w:t>
            </w:r>
          </w:p>
        </w:tc>
        <w:tc>
          <w:tcPr>
            <w:tcW w:w="7151" w:type="dxa"/>
            <w:tcBorders>
              <w:top w:val="single" w:sz="4" w:space="0" w:color="auto"/>
              <w:bottom w:val="single" w:sz="4" w:space="0" w:color="auto"/>
            </w:tcBorders>
          </w:tcPr>
          <w:p w14:paraId="3F50FB18"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listing of exclusions, reductions, and limitations to covered benefits, and any definition of medical necessity or other coverage criteria upon which they may be based;</w:t>
            </w:r>
          </w:p>
        </w:tc>
        <w:tc>
          <w:tcPr>
            <w:tcW w:w="1440" w:type="dxa"/>
            <w:tcBorders>
              <w:top w:val="single" w:sz="4" w:space="0" w:color="auto"/>
              <w:bottom w:val="single" w:sz="4" w:space="0" w:color="auto"/>
            </w:tcBorders>
          </w:tcPr>
          <w:p w14:paraId="20BD9A2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4CF296D" w14:textId="77777777" w:rsidR="00C629E4" w:rsidRPr="007578AA" w:rsidRDefault="00C629E4" w:rsidP="00C629E4">
            <w:pPr>
              <w:jc w:val="center"/>
              <w:rPr>
                <w:rFonts w:ascii="Segoe UI" w:hAnsi="Segoe UI" w:cs="Segoe UI"/>
              </w:rPr>
            </w:pPr>
          </w:p>
        </w:tc>
      </w:tr>
      <w:tr w:rsidR="00C629E4" w:rsidRPr="007578AA" w14:paraId="4E72B740" w14:textId="77777777" w:rsidTr="00454DA3">
        <w:trPr>
          <w:jc w:val="center"/>
        </w:trPr>
        <w:tc>
          <w:tcPr>
            <w:tcW w:w="1795" w:type="dxa"/>
            <w:vMerge/>
            <w:tcBorders>
              <w:bottom w:val="nil"/>
            </w:tcBorders>
          </w:tcPr>
          <w:p w14:paraId="36731752"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785273E9"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E35AAA8"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BE0AFFF"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(1)(c)</w:t>
            </w:r>
          </w:p>
        </w:tc>
        <w:tc>
          <w:tcPr>
            <w:tcW w:w="7151" w:type="dxa"/>
            <w:tcBorders>
              <w:top w:val="single" w:sz="4" w:space="0" w:color="auto"/>
              <w:bottom w:val="single" w:sz="4" w:space="0" w:color="auto"/>
            </w:tcBorders>
          </w:tcPr>
          <w:p w14:paraId="35CC8F9F"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carrier's policies for protecting the confidentiality of health information;</w:t>
            </w:r>
          </w:p>
        </w:tc>
        <w:tc>
          <w:tcPr>
            <w:tcW w:w="1440" w:type="dxa"/>
            <w:tcBorders>
              <w:top w:val="single" w:sz="4" w:space="0" w:color="auto"/>
              <w:bottom w:val="single" w:sz="4" w:space="0" w:color="auto"/>
            </w:tcBorders>
          </w:tcPr>
          <w:p w14:paraId="03AE9344"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B545CA3" w14:textId="77777777" w:rsidR="00C629E4" w:rsidRPr="007578AA" w:rsidRDefault="00C629E4" w:rsidP="00C629E4">
            <w:pPr>
              <w:jc w:val="center"/>
              <w:rPr>
                <w:rFonts w:ascii="Segoe UI" w:hAnsi="Segoe UI" w:cs="Segoe UI"/>
              </w:rPr>
            </w:pPr>
          </w:p>
        </w:tc>
      </w:tr>
      <w:tr w:rsidR="00C629E4" w:rsidRPr="007578AA" w14:paraId="55D6AB33" w14:textId="77777777" w:rsidTr="00454DA3">
        <w:trPr>
          <w:jc w:val="center"/>
        </w:trPr>
        <w:tc>
          <w:tcPr>
            <w:tcW w:w="1795" w:type="dxa"/>
            <w:tcBorders>
              <w:top w:val="nil"/>
              <w:bottom w:val="nil"/>
            </w:tcBorders>
          </w:tcPr>
          <w:p w14:paraId="21ECEA85" w14:textId="77777777" w:rsidR="00C629E4" w:rsidRPr="007578AA" w:rsidRDefault="00C629E4" w:rsidP="00C629E4">
            <w:pPr>
              <w:ind w:left="-108"/>
              <w:rPr>
                <w:rFonts w:ascii="Segoe UI" w:hAnsi="Segoe UI" w:cs="Segoe UI"/>
                <w:b/>
              </w:rPr>
            </w:pPr>
          </w:p>
        </w:tc>
        <w:tc>
          <w:tcPr>
            <w:tcW w:w="1530" w:type="dxa"/>
            <w:vMerge w:val="restart"/>
            <w:tcBorders>
              <w:top w:val="nil"/>
            </w:tcBorders>
          </w:tcPr>
          <w:p w14:paraId="18EDA2BF" w14:textId="77777777" w:rsidR="00C629E4" w:rsidRPr="007578AA" w:rsidRDefault="00C629E4" w:rsidP="00C629E4">
            <w:pPr>
              <w:jc w:val="center"/>
              <w:rPr>
                <w:rFonts w:ascii="Segoe UI" w:hAnsi="Segoe UI" w:cs="Segoe UI"/>
              </w:rPr>
            </w:pPr>
            <w:r>
              <w:rPr>
                <w:rFonts w:ascii="Segoe UI" w:hAnsi="Segoe UI" w:cs="Segoe UI"/>
              </w:rPr>
              <w:t xml:space="preserve"> </w:t>
            </w:r>
          </w:p>
          <w:p w14:paraId="1FDD693E" w14:textId="77777777" w:rsidR="00631D76" w:rsidRDefault="00631D76" w:rsidP="00C629E4">
            <w:pPr>
              <w:jc w:val="center"/>
              <w:rPr>
                <w:rFonts w:ascii="Segoe UI" w:hAnsi="Segoe UI" w:cs="Segoe UI"/>
              </w:rPr>
            </w:pPr>
          </w:p>
          <w:p w14:paraId="09035E33" w14:textId="77777777" w:rsidR="00631D76" w:rsidRDefault="00631D76" w:rsidP="00C629E4">
            <w:pPr>
              <w:jc w:val="center"/>
              <w:rPr>
                <w:rFonts w:ascii="Segoe UI" w:hAnsi="Segoe UI" w:cs="Segoe UI"/>
              </w:rPr>
            </w:pPr>
          </w:p>
          <w:p w14:paraId="2A324B07" w14:textId="77777777" w:rsidR="00631D76" w:rsidRDefault="00631D76" w:rsidP="00C629E4">
            <w:pPr>
              <w:jc w:val="center"/>
              <w:rPr>
                <w:rFonts w:ascii="Segoe UI" w:hAnsi="Segoe UI" w:cs="Segoe UI"/>
              </w:rPr>
            </w:pPr>
          </w:p>
          <w:p w14:paraId="328A876D" w14:textId="77777777" w:rsidR="00631D76" w:rsidRDefault="00631D76" w:rsidP="00C629E4">
            <w:pPr>
              <w:jc w:val="center"/>
              <w:rPr>
                <w:rFonts w:ascii="Segoe UI" w:hAnsi="Segoe UI" w:cs="Segoe UI"/>
              </w:rPr>
            </w:pPr>
          </w:p>
          <w:p w14:paraId="46F25818" w14:textId="77777777" w:rsidR="00C629E4" w:rsidRDefault="00C629E4" w:rsidP="00C629E4">
            <w:pPr>
              <w:jc w:val="center"/>
              <w:rPr>
                <w:rFonts w:ascii="Segoe UI" w:hAnsi="Segoe UI" w:cs="Segoe UI"/>
              </w:rPr>
            </w:pPr>
          </w:p>
          <w:p w14:paraId="50ECA3CD" w14:textId="38F26AA7" w:rsidR="00410974" w:rsidRPr="007578AA" w:rsidRDefault="00410974" w:rsidP="00C629E4">
            <w:pPr>
              <w:jc w:val="center"/>
              <w:rPr>
                <w:rFonts w:ascii="Segoe UI" w:hAnsi="Segoe UI" w:cs="Segoe UI"/>
              </w:rPr>
            </w:pPr>
          </w:p>
        </w:tc>
        <w:tc>
          <w:tcPr>
            <w:tcW w:w="1620" w:type="dxa"/>
            <w:tcBorders>
              <w:top w:val="single" w:sz="4" w:space="0" w:color="auto"/>
              <w:bottom w:val="single" w:sz="4" w:space="0" w:color="auto"/>
            </w:tcBorders>
          </w:tcPr>
          <w:p w14:paraId="2154CD36"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4D514D02"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(1)(d)</w:t>
            </w:r>
          </w:p>
        </w:tc>
        <w:tc>
          <w:tcPr>
            <w:tcW w:w="7151" w:type="dxa"/>
            <w:tcBorders>
              <w:top w:val="single" w:sz="4" w:space="0" w:color="auto"/>
              <w:bottom w:val="single" w:sz="4" w:space="0" w:color="auto"/>
            </w:tcBorders>
          </w:tcPr>
          <w:p w14:paraId="43042F00"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of the cost of premiums and any enrollee cost-sharing requirements;</w:t>
            </w:r>
          </w:p>
        </w:tc>
        <w:tc>
          <w:tcPr>
            <w:tcW w:w="1440" w:type="dxa"/>
            <w:tcBorders>
              <w:top w:val="single" w:sz="4" w:space="0" w:color="auto"/>
              <w:bottom w:val="single" w:sz="4" w:space="0" w:color="auto"/>
            </w:tcBorders>
          </w:tcPr>
          <w:p w14:paraId="128BF4B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E379833" w14:textId="77777777" w:rsidR="00C629E4" w:rsidRPr="007578AA" w:rsidRDefault="00C629E4" w:rsidP="00C629E4">
            <w:pPr>
              <w:jc w:val="center"/>
              <w:rPr>
                <w:rFonts w:ascii="Segoe UI" w:hAnsi="Segoe UI" w:cs="Segoe UI"/>
              </w:rPr>
            </w:pPr>
          </w:p>
        </w:tc>
      </w:tr>
      <w:tr w:rsidR="00C629E4" w:rsidRPr="007578AA" w14:paraId="083F70A6" w14:textId="77777777" w:rsidTr="00454DA3">
        <w:trPr>
          <w:jc w:val="center"/>
        </w:trPr>
        <w:tc>
          <w:tcPr>
            <w:tcW w:w="1795" w:type="dxa"/>
            <w:tcBorders>
              <w:top w:val="nil"/>
              <w:bottom w:val="nil"/>
            </w:tcBorders>
          </w:tcPr>
          <w:p w14:paraId="1825F09E" w14:textId="77777777" w:rsidR="00631D76" w:rsidRDefault="00631D76" w:rsidP="00C629E4">
            <w:pPr>
              <w:jc w:val="center"/>
              <w:rPr>
                <w:rFonts w:ascii="Segoe UI" w:hAnsi="Segoe UI" w:cs="Segoe UI"/>
                <w:b/>
              </w:rPr>
            </w:pPr>
          </w:p>
          <w:p w14:paraId="773380F7" w14:textId="0B784AFE" w:rsidR="00C629E4" w:rsidRPr="007578AA" w:rsidRDefault="00C629E4" w:rsidP="00631D76">
            <w:pPr>
              <w:rPr>
                <w:rFonts w:ascii="Segoe UI" w:hAnsi="Segoe UI" w:cs="Segoe UI"/>
                <w:b/>
              </w:rPr>
            </w:pPr>
          </w:p>
        </w:tc>
        <w:tc>
          <w:tcPr>
            <w:tcW w:w="1530" w:type="dxa"/>
            <w:vMerge/>
          </w:tcPr>
          <w:p w14:paraId="0DE78D3A"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721A98A"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3171C0D7"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(1)(e)</w:t>
            </w:r>
          </w:p>
        </w:tc>
        <w:tc>
          <w:tcPr>
            <w:tcW w:w="7151" w:type="dxa"/>
            <w:tcBorders>
              <w:top w:val="single" w:sz="4" w:space="0" w:color="auto"/>
              <w:bottom w:val="single" w:sz="4" w:space="0" w:color="auto"/>
            </w:tcBorders>
          </w:tcPr>
          <w:p w14:paraId="73FFCA4D"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summary explanation of the carrier's review of adverse benefit determinations and grievance processes;</w:t>
            </w:r>
          </w:p>
        </w:tc>
        <w:tc>
          <w:tcPr>
            <w:tcW w:w="1440" w:type="dxa"/>
            <w:tcBorders>
              <w:top w:val="single" w:sz="4" w:space="0" w:color="auto"/>
              <w:bottom w:val="single" w:sz="4" w:space="0" w:color="auto"/>
            </w:tcBorders>
          </w:tcPr>
          <w:p w14:paraId="3700CFC7"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352FDD09" w14:textId="77777777" w:rsidR="00C629E4" w:rsidRPr="007578AA" w:rsidRDefault="00C629E4" w:rsidP="00C629E4">
            <w:pPr>
              <w:jc w:val="center"/>
              <w:rPr>
                <w:rFonts w:ascii="Segoe UI" w:hAnsi="Segoe UI" w:cs="Segoe UI"/>
              </w:rPr>
            </w:pPr>
          </w:p>
        </w:tc>
      </w:tr>
      <w:tr w:rsidR="00C629E4" w:rsidRPr="007578AA" w14:paraId="670B9C84" w14:textId="77777777" w:rsidTr="00454DA3">
        <w:trPr>
          <w:jc w:val="center"/>
        </w:trPr>
        <w:tc>
          <w:tcPr>
            <w:tcW w:w="1795" w:type="dxa"/>
            <w:tcBorders>
              <w:top w:val="nil"/>
              <w:bottom w:val="nil"/>
            </w:tcBorders>
          </w:tcPr>
          <w:p w14:paraId="04D143A2" w14:textId="77777777" w:rsidR="00C629E4" w:rsidRPr="007578AA" w:rsidRDefault="00C629E4" w:rsidP="00C629E4">
            <w:pPr>
              <w:jc w:val="center"/>
              <w:rPr>
                <w:rFonts w:ascii="Segoe UI" w:hAnsi="Segoe UI" w:cs="Segoe UI"/>
                <w:b/>
              </w:rPr>
            </w:pPr>
          </w:p>
          <w:p w14:paraId="6B1C6196" w14:textId="77777777" w:rsidR="00C629E4" w:rsidRPr="007578AA" w:rsidRDefault="00C629E4" w:rsidP="00C629E4">
            <w:pPr>
              <w:jc w:val="center"/>
              <w:rPr>
                <w:rFonts w:ascii="Segoe UI" w:hAnsi="Segoe UI" w:cs="Segoe UI"/>
                <w:b/>
              </w:rPr>
            </w:pPr>
          </w:p>
        </w:tc>
        <w:tc>
          <w:tcPr>
            <w:tcW w:w="1530" w:type="dxa"/>
            <w:vMerge/>
            <w:tcBorders>
              <w:bottom w:val="nil"/>
            </w:tcBorders>
          </w:tcPr>
          <w:p w14:paraId="3AD89920"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2772E2E"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51334E1C" w14:textId="77777777" w:rsidR="00C629E4" w:rsidRPr="007578AA" w:rsidRDefault="00C629E4" w:rsidP="00C629E4">
            <w:pPr>
              <w:pStyle w:val="Default"/>
              <w:ind w:left="-95" w:right="-157"/>
              <w:jc w:val="center"/>
              <w:rPr>
                <w:rFonts w:ascii="Segoe UI" w:hAnsi="Segoe UI" w:cs="Segoe UI"/>
                <w:sz w:val="22"/>
                <w:szCs w:val="22"/>
              </w:rPr>
            </w:pPr>
            <w:r w:rsidRPr="007578AA">
              <w:rPr>
                <w:rFonts w:ascii="Segoe UI" w:eastAsia="Arial" w:hAnsi="Segoe UI" w:cs="Segoe UI"/>
                <w:sz w:val="22"/>
                <w:szCs w:val="22"/>
              </w:rPr>
              <w:t>(1)(f)</w:t>
            </w:r>
          </w:p>
        </w:tc>
        <w:tc>
          <w:tcPr>
            <w:tcW w:w="7151" w:type="dxa"/>
            <w:tcBorders>
              <w:top w:val="single" w:sz="4" w:space="0" w:color="auto"/>
              <w:bottom w:val="single" w:sz="4" w:space="0" w:color="auto"/>
            </w:tcBorders>
          </w:tcPr>
          <w:p w14:paraId="3848793D"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statement regarding the availability of a point-of-service option, if any, and how the option operates; and</w:t>
            </w:r>
          </w:p>
        </w:tc>
        <w:tc>
          <w:tcPr>
            <w:tcW w:w="1440" w:type="dxa"/>
            <w:tcBorders>
              <w:top w:val="single" w:sz="4" w:space="0" w:color="auto"/>
              <w:bottom w:val="single" w:sz="4" w:space="0" w:color="auto"/>
            </w:tcBorders>
          </w:tcPr>
          <w:p w14:paraId="4F5FF6AC"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2F86F256" w14:textId="77777777" w:rsidR="00C629E4" w:rsidRPr="007578AA" w:rsidRDefault="00C629E4" w:rsidP="00C629E4">
            <w:pPr>
              <w:jc w:val="center"/>
              <w:rPr>
                <w:rFonts w:ascii="Segoe UI" w:hAnsi="Segoe UI" w:cs="Segoe UI"/>
              </w:rPr>
            </w:pPr>
          </w:p>
        </w:tc>
      </w:tr>
      <w:tr w:rsidR="00C629E4" w:rsidRPr="007578AA" w14:paraId="549DA2D7" w14:textId="77777777" w:rsidTr="00631D76">
        <w:trPr>
          <w:jc w:val="center"/>
        </w:trPr>
        <w:tc>
          <w:tcPr>
            <w:tcW w:w="1795" w:type="dxa"/>
            <w:tcBorders>
              <w:top w:val="nil"/>
              <w:bottom w:val="nil"/>
            </w:tcBorders>
          </w:tcPr>
          <w:p w14:paraId="62A0E56C" w14:textId="77777777" w:rsidR="00631D76" w:rsidRPr="007578AA" w:rsidRDefault="00631D76" w:rsidP="00631D76">
            <w:pPr>
              <w:jc w:val="center"/>
              <w:rPr>
                <w:rFonts w:ascii="Segoe UI" w:hAnsi="Segoe UI" w:cs="Segoe UI"/>
                <w:b/>
              </w:rPr>
            </w:pPr>
            <w:r w:rsidRPr="007578AA">
              <w:rPr>
                <w:rFonts w:ascii="Segoe UI" w:hAnsi="Segoe UI" w:cs="Segoe UI"/>
                <w:b/>
              </w:rPr>
              <w:lastRenderedPageBreak/>
              <w:t>Disclosures</w:t>
            </w:r>
          </w:p>
          <w:p w14:paraId="61C87798" w14:textId="518E4CF4" w:rsidR="00631D76" w:rsidRDefault="00631D76" w:rsidP="00631D76">
            <w:pPr>
              <w:jc w:val="center"/>
              <w:rPr>
                <w:rFonts w:ascii="Segoe UI" w:hAnsi="Segoe UI" w:cs="Segoe UI"/>
                <w:b/>
              </w:rPr>
            </w:pPr>
            <w:r w:rsidRPr="007578AA">
              <w:rPr>
                <w:rFonts w:ascii="Segoe UI" w:hAnsi="Segoe UI" w:cs="Segoe UI"/>
                <w:b/>
              </w:rPr>
              <w:t>(Cont’d)</w:t>
            </w:r>
          </w:p>
          <w:p w14:paraId="43805489" w14:textId="06B4D127" w:rsidR="00631D76" w:rsidRPr="007578AA" w:rsidRDefault="00631D76" w:rsidP="00C629E4">
            <w:pPr>
              <w:jc w:val="center"/>
              <w:rPr>
                <w:rFonts w:ascii="Segoe UI" w:hAnsi="Segoe UI" w:cs="Segoe UI"/>
                <w:b/>
              </w:rPr>
            </w:pPr>
          </w:p>
        </w:tc>
        <w:tc>
          <w:tcPr>
            <w:tcW w:w="1530" w:type="dxa"/>
            <w:vMerge w:val="restart"/>
            <w:tcBorders>
              <w:top w:val="nil"/>
            </w:tcBorders>
          </w:tcPr>
          <w:p w14:paraId="306A5F48" w14:textId="77777777" w:rsidR="00410974" w:rsidRPr="007578AA" w:rsidRDefault="00410974" w:rsidP="00410974">
            <w:pPr>
              <w:jc w:val="center"/>
              <w:rPr>
                <w:rFonts w:ascii="Segoe UI" w:hAnsi="Segoe UI" w:cs="Segoe UI"/>
              </w:rPr>
            </w:pPr>
            <w:r w:rsidRPr="007578AA">
              <w:rPr>
                <w:rFonts w:ascii="Segoe UI" w:hAnsi="Segoe UI" w:cs="Segoe UI"/>
              </w:rPr>
              <w:t>Required</w:t>
            </w:r>
          </w:p>
          <w:p w14:paraId="7BD62D83" w14:textId="77777777" w:rsidR="00410974" w:rsidRPr="007578AA" w:rsidRDefault="00410974" w:rsidP="00410974">
            <w:pPr>
              <w:jc w:val="center"/>
              <w:rPr>
                <w:rFonts w:ascii="Segoe UI" w:hAnsi="Segoe UI" w:cs="Segoe UI"/>
              </w:rPr>
            </w:pPr>
            <w:r w:rsidRPr="007578AA">
              <w:rPr>
                <w:rFonts w:ascii="Segoe UI" w:hAnsi="Segoe UI" w:cs="Segoe UI"/>
              </w:rPr>
              <w:t>Offer</w:t>
            </w:r>
            <w:r>
              <w:rPr>
                <w:rFonts w:ascii="Segoe UI" w:hAnsi="Segoe UI" w:cs="Segoe UI"/>
              </w:rPr>
              <w:t xml:space="preserve"> of Disclosure Items</w:t>
            </w:r>
          </w:p>
          <w:p w14:paraId="2D37EAC8" w14:textId="629CEB0E" w:rsidR="00C629E4" w:rsidRPr="007578AA" w:rsidRDefault="00410974" w:rsidP="00410974">
            <w:pPr>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5536BA6B"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48.43.</w:t>
            </w:r>
            <w:r w:rsidRPr="007578AA">
              <w:rPr>
                <w:rFonts w:ascii="Segoe UI" w:eastAsia="Arial" w:hAnsi="Segoe UI" w:cs="Segoe UI"/>
                <w:spacing w:val="1"/>
                <w:sz w:val="22"/>
                <w:szCs w:val="22"/>
              </w:rPr>
              <w:t>51</w:t>
            </w:r>
            <w:r w:rsidRPr="007578AA">
              <w:rPr>
                <w:rFonts w:ascii="Segoe UI" w:eastAsia="Arial" w:hAnsi="Segoe UI" w:cs="Segoe UI"/>
                <w:sz w:val="22"/>
                <w:szCs w:val="22"/>
              </w:rPr>
              <w:t>0</w:t>
            </w:r>
          </w:p>
          <w:p w14:paraId="2F9A8AD1" w14:textId="77777777" w:rsidR="00C629E4" w:rsidRPr="007578AA" w:rsidRDefault="00C629E4" w:rsidP="00C629E4">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(1)(g);</w:t>
            </w:r>
          </w:p>
          <w:p w14:paraId="56CC35A3"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3329384"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440" w:type="dxa"/>
            <w:tcBorders>
              <w:top w:val="single" w:sz="4" w:space="0" w:color="auto"/>
              <w:bottom w:val="nil"/>
            </w:tcBorders>
          </w:tcPr>
          <w:p w14:paraId="76521EF8"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477AFF36" w14:textId="77777777" w:rsidR="00C629E4" w:rsidRPr="007578AA" w:rsidRDefault="00C629E4" w:rsidP="00C629E4">
            <w:pPr>
              <w:jc w:val="center"/>
              <w:rPr>
                <w:rFonts w:ascii="Segoe UI" w:hAnsi="Segoe UI" w:cs="Segoe UI"/>
              </w:rPr>
            </w:pPr>
          </w:p>
        </w:tc>
      </w:tr>
      <w:tr w:rsidR="00C629E4" w:rsidRPr="007578AA" w14:paraId="2B0D8365" w14:textId="77777777" w:rsidTr="00631D76">
        <w:trPr>
          <w:jc w:val="center"/>
        </w:trPr>
        <w:tc>
          <w:tcPr>
            <w:tcW w:w="1795" w:type="dxa"/>
            <w:tcBorders>
              <w:top w:val="nil"/>
              <w:bottom w:val="nil"/>
            </w:tcBorders>
          </w:tcPr>
          <w:p w14:paraId="3E7D0558" w14:textId="77777777" w:rsidR="00C629E4" w:rsidRPr="007578AA" w:rsidRDefault="00C629E4" w:rsidP="00C629E4">
            <w:pPr>
              <w:ind w:left="-108"/>
              <w:jc w:val="center"/>
              <w:rPr>
                <w:rFonts w:ascii="Segoe UI" w:hAnsi="Segoe UI" w:cs="Segoe UI"/>
                <w:b/>
              </w:rPr>
            </w:pPr>
          </w:p>
        </w:tc>
        <w:tc>
          <w:tcPr>
            <w:tcW w:w="1530" w:type="dxa"/>
            <w:vMerge/>
          </w:tcPr>
          <w:p w14:paraId="5D42E8B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AE7B0D0"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0(2)(a)</w:t>
            </w:r>
          </w:p>
        </w:tc>
        <w:tc>
          <w:tcPr>
            <w:tcW w:w="7151" w:type="dxa"/>
            <w:tcBorders>
              <w:top w:val="single" w:sz="4" w:space="0" w:color="auto"/>
              <w:bottom w:val="single" w:sz="4" w:space="0" w:color="auto"/>
            </w:tcBorders>
          </w:tcPr>
          <w:p w14:paraId="23AD1AC1" w14:textId="77777777" w:rsidR="00631D76" w:rsidRPr="00631D76" w:rsidRDefault="00631D76" w:rsidP="00631D76">
            <w:pPr>
              <w:widowControl w:val="0"/>
              <w:ind w:right="-20"/>
              <w:rPr>
                <w:rFonts w:ascii="Segoe UI" w:eastAsia="Arial" w:hAnsi="Segoe UI" w:cs="Segoe UI"/>
              </w:rPr>
            </w:pPr>
            <w:r w:rsidRPr="00631D76">
              <w:rPr>
                <w:rFonts w:ascii="Open Sans" w:hAnsi="Open Sans" w:cs="Open Sans"/>
                <w:shd w:val="clear" w:color="auto" w:fill="FFFFFF"/>
              </w:rPr>
              <w:t xml:space="preserve">Upon the request of any person, including a current enrollee, prospective enrollee, a carrier must provide written information regarding any health care </w:t>
            </w:r>
            <w:r w:rsidRPr="00631D76">
              <w:rPr>
                <w:rFonts w:ascii="Open Sans" w:hAnsi="Open Sans" w:cs="Open Sans"/>
                <w:color w:val="000000"/>
                <w:shd w:val="clear" w:color="auto" w:fill="FFFFFF"/>
              </w:rPr>
              <w:t>plan it offers, that includes the following written information</w:t>
            </w:r>
            <w:r w:rsidRPr="00631D76">
              <w:rPr>
                <w:rFonts w:ascii="Segoe UI" w:eastAsia="Arial" w:hAnsi="Segoe UI" w:cs="Segoe UI"/>
              </w:rPr>
              <w:t>:</w:t>
            </w:r>
          </w:p>
          <w:p w14:paraId="557C7F6E" w14:textId="42E81BEE" w:rsidR="00C629E4" w:rsidRPr="007578AA" w:rsidRDefault="00631D76" w:rsidP="00631D76">
            <w:pPr>
              <w:pStyle w:val="ListParagraph"/>
              <w:widowControl w:val="0"/>
              <w:numPr>
                <w:ilvl w:val="1"/>
                <w:numId w:val="10"/>
              </w:numPr>
              <w:ind w:left="522" w:right="-20" w:hanging="270"/>
              <w:rPr>
                <w:rFonts w:ascii="Segoe UI" w:eastAsia="Arial" w:hAnsi="Segoe UI" w:cs="Segoe UI"/>
              </w:rPr>
            </w:pPr>
            <w:r w:rsidRPr="00631D76">
              <w:rPr>
                <w:rFonts w:ascii="Segoe UI" w:eastAsia="Arial" w:hAnsi="Segoe UI" w:cs="Segoe UI"/>
              </w:rPr>
              <w:t xml:space="preserve">Any documents, instruments, or other information referred to in the medical coverage </w:t>
            </w:r>
            <w:proofErr w:type="spellStart"/>
            <w:proofErr w:type="gramStart"/>
            <w:r w:rsidRPr="00631D76">
              <w:rPr>
                <w:rFonts w:ascii="Segoe UI" w:eastAsia="Arial" w:hAnsi="Segoe UI" w:cs="Segoe UI"/>
              </w:rPr>
              <w:t>agreement;the</w:t>
            </w:r>
            <w:proofErr w:type="spellEnd"/>
            <w:proofErr w:type="gramEnd"/>
            <w:r w:rsidRPr="00631D76">
              <w:rPr>
                <w:rFonts w:ascii="Segoe UI" w:eastAsia="Arial" w:hAnsi="Segoe UI" w:cs="Segoe UI"/>
              </w:rPr>
              <w:t xml:space="preserve"> medical coverage agreement;</w:t>
            </w:r>
          </w:p>
        </w:tc>
        <w:tc>
          <w:tcPr>
            <w:tcW w:w="1440" w:type="dxa"/>
            <w:tcBorders>
              <w:top w:val="nil"/>
              <w:bottom w:val="single" w:sz="4" w:space="0" w:color="auto"/>
            </w:tcBorders>
          </w:tcPr>
          <w:p w14:paraId="24319533"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1D359122" w14:textId="77777777" w:rsidR="00C629E4" w:rsidRPr="007578AA" w:rsidRDefault="00C629E4" w:rsidP="00C629E4">
            <w:pPr>
              <w:jc w:val="center"/>
              <w:rPr>
                <w:rFonts w:ascii="Segoe UI" w:hAnsi="Segoe UI" w:cs="Segoe UI"/>
              </w:rPr>
            </w:pPr>
          </w:p>
        </w:tc>
      </w:tr>
      <w:tr w:rsidR="00C629E4" w:rsidRPr="007578AA" w14:paraId="3FF6C11B" w14:textId="77777777" w:rsidTr="00454DA3">
        <w:trPr>
          <w:jc w:val="center"/>
        </w:trPr>
        <w:tc>
          <w:tcPr>
            <w:tcW w:w="1795" w:type="dxa"/>
            <w:tcBorders>
              <w:top w:val="nil"/>
              <w:bottom w:val="nil"/>
            </w:tcBorders>
          </w:tcPr>
          <w:p w14:paraId="40767C74" w14:textId="77777777" w:rsidR="00C629E4" w:rsidRPr="007578AA" w:rsidRDefault="00C629E4" w:rsidP="00C629E4">
            <w:pPr>
              <w:ind w:left="-108"/>
              <w:rPr>
                <w:rFonts w:ascii="Segoe UI" w:hAnsi="Segoe UI" w:cs="Segoe UI"/>
                <w:b/>
              </w:rPr>
            </w:pPr>
          </w:p>
        </w:tc>
        <w:tc>
          <w:tcPr>
            <w:tcW w:w="1530" w:type="dxa"/>
            <w:vMerge/>
            <w:tcBorders>
              <w:bottom w:val="nil"/>
            </w:tcBorders>
          </w:tcPr>
          <w:p w14:paraId="1C9141EA"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B9A6456"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0(2)(b)</w:t>
            </w:r>
          </w:p>
        </w:tc>
        <w:tc>
          <w:tcPr>
            <w:tcW w:w="7151" w:type="dxa"/>
            <w:tcBorders>
              <w:top w:val="single" w:sz="4" w:space="0" w:color="auto"/>
              <w:bottom w:val="single" w:sz="4" w:space="0" w:color="auto"/>
            </w:tcBorders>
          </w:tcPr>
          <w:p w14:paraId="3D07DECE"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full description of the procedures to be followed by an enrollee for consulting a provider other than the primary care provider and whether any entity must authorize the referral;</w:t>
            </w:r>
          </w:p>
        </w:tc>
        <w:tc>
          <w:tcPr>
            <w:tcW w:w="1440" w:type="dxa"/>
            <w:tcBorders>
              <w:top w:val="single" w:sz="4" w:space="0" w:color="auto"/>
              <w:bottom w:val="single" w:sz="4" w:space="0" w:color="auto"/>
            </w:tcBorders>
          </w:tcPr>
          <w:p w14:paraId="71FB5B1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2E1EABA" w14:textId="77777777" w:rsidR="00C629E4" w:rsidRPr="007578AA" w:rsidRDefault="00C629E4" w:rsidP="00C629E4">
            <w:pPr>
              <w:jc w:val="center"/>
              <w:rPr>
                <w:rFonts w:ascii="Segoe UI" w:hAnsi="Segoe UI" w:cs="Segoe UI"/>
              </w:rPr>
            </w:pPr>
          </w:p>
        </w:tc>
      </w:tr>
      <w:tr w:rsidR="00C629E4" w:rsidRPr="007578AA" w14:paraId="3C9F7547" w14:textId="77777777" w:rsidTr="00454DA3">
        <w:trPr>
          <w:jc w:val="center"/>
        </w:trPr>
        <w:tc>
          <w:tcPr>
            <w:tcW w:w="1795" w:type="dxa"/>
            <w:vMerge w:val="restart"/>
            <w:tcBorders>
              <w:top w:val="nil"/>
            </w:tcBorders>
          </w:tcPr>
          <w:p w14:paraId="785AF2FC" w14:textId="77777777" w:rsidR="00C629E4" w:rsidRDefault="00C629E4" w:rsidP="00C629E4">
            <w:pPr>
              <w:jc w:val="center"/>
              <w:rPr>
                <w:rFonts w:ascii="Segoe UI" w:hAnsi="Segoe UI" w:cs="Segoe UI"/>
                <w:b/>
              </w:rPr>
            </w:pPr>
          </w:p>
          <w:p w14:paraId="5428A701" w14:textId="77777777" w:rsidR="00C629E4" w:rsidRDefault="00C629E4" w:rsidP="00C629E4">
            <w:pPr>
              <w:jc w:val="center"/>
              <w:rPr>
                <w:rFonts w:ascii="Segoe UI" w:hAnsi="Segoe UI" w:cs="Segoe UI"/>
                <w:b/>
              </w:rPr>
            </w:pPr>
          </w:p>
          <w:p w14:paraId="369BBC23" w14:textId="77777777" w:rsidR="00C629E4" w:rsidRDefault="00C629E4" w:rsidP="00C629E4">
            <w:pPr>
              <w:jc w:val="center"/>
              <w:rPr>
                <w:rFonts w:ascii="Segoe UI" w:hAnsi="Segoe UI" w:cs="Segoe UI"/>
                <w:b/>
              </w:rPr>
            </w:pPr>
          </w:p>
          <w:p w14:paraId="0F8D5E57" w14:textId="77777777" w:rsidR="00C629E4" w:rsidRDefault="00C629E4" w:rsidP="00C629E4">
            <w:pPr>
              <w:jc w:val="center"/>
              <w:rPr>
                <w:rFonts w:ascii="Segoe UI" w:hAnsi="Segoe UI" w:cs="Segoe UI"/>
                <w:b/>
              </w:rPr>
            </w:pPr>
          </w:p>
          <w:p w14:paraId="3D68D7FE" w14:textId="77777777" w:rsidR="00C629E4" w:rsidRDefault="00C629E4" w:rsidP="00C629E4">
            <w:pPr>
              <w:jc w:val="center"/>
              <w:rPr>
                <w:rFonts w:ascii="Segoe UI" w:hAnsi="Segoe UI" w:cs="Segoe UI"/>
                <w:b/>
              </w:rPr>
            </w:pPr>
          </w:p>
          <w:p w14:paraId="7A330170" w14:textId="77777777" w:rsidR="00C629E4" w:rsidRDefault="00C629E4" w:rsidP="00C629E4">
            <w:pPr>
              <w:jc w:val="center"/>
              <w:rPr>
                <w:rFonts w:ascii="Segoe UI" w:hAnsi="Segoe UI" w:cs="Segoe UI"/>
                <w:b/>
              </w:rPr>
            </w:pPr>
          </w:p>
          <w:p w14:paraId="11CB218C"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8D2B51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0679831B"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0(2)(c)</w:t>
            </w:r>
          </w:p>
        </w:tc>
        <w:tc>
          <w:tcPr>
            <w:tcW w:w="7151" w:type="dxa"/>
            <w:tcBorders>
              <w:top w:val="single" w:sz="4" w:space="0" w:color="auto"/>
              <w:bottom w:val="single" w:sz="4" w:space="0" w:color="auto"/>
            </w:tcBorders>
          </w:tcPr>
          <w:p w14:paraId="7EA7572E"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7578AA">
              <w:rPr>
                <w:rFonts w:ascii="Segoe UI" w:eastAsia="Arial" w:hAnsi="Segoe UI" w:cs="Segoe UI"/>
              </w:rPr>
              <w:t>for health care services;</w:t>
            </w:r>
          </w:p>
        </w:tc>
        <w:tc>
          <w:tcPr>
            <w:tcW w:w="1440" w:type="dxa"/>
            <w:tcBorders>
              <w:top w:val="single" w:sz="4" w:space="0" w:color="auto"/>
              <w:bottom w:val="single" w:sz="4" w:space="0" w:color="auto"/>
            </w:tcBorders>
          </w:tcPr>
          <w:p w14:paraId="74C87EA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AAF2807" w14:textId="77777777" w:rsidR="00C629E4" w:rsidRPr="007578AA" w:rsidRDefault="00C629E4" w:rsidP="00C629E4">
            <w:pPr>
              <w:jc w:val="center"/>
              <w:rPr>
                <w:rFonts w:ascii="Segoe UI" w:hAnsi="Segoe UI" w:cs="Segoe UI"/>
              </w:rPr>
            </w:pPr>
          </w:p>
        </w:tc>
      </w:tr>
      <w:tr w:rsidR="00C629E4" w:rsidRPr="007578AA" w14:paraId="257B173E" w14:textId="77777777" w:rsidTr="00454DA3">
        <w:trPr>
          <w:jc w:val="center"/>
        </w:trPr>
        <w:tc>
          <w:tcPr>
            <w:tcW w:w="1795" w:type="dxa"/>
            <w:vMerge/>
          </w:tcPr>
          <w:p w14:paraId="4C62EB60" w14:textId="77777777" w:rsidR="00C629E4" w:rsidRPr="007578AA" w:rsidRDefault="00C629E4" w:rsidP="00C629E4">
            <w:pPr>
              <w:jc w:val="center"/>
              <w:rPr>
                <w:rFonts w:ascii="Segoe UI" w:hAnsi="Segoe UI" w:cs="Segoe UI"/>
                <w:b/>
              </w:rPr>
            </w:pPr>
          </w:p>
        </w:tc>
        <w:tc>
          <w:tcPr>
            <w:tcW w:w="1530" w:type="dxa"/>
            <w:vMerge w:val="restart"/>
            <w:tcBorders>
              <w:top w:val="nil"/>
            </w:tcBorders>
          </w:tcPr>
          <w:p w14:paraId="09EC9FC4" w14:textId="77777777" w:rsidR="00C629E4" w:rsidRDefault="00C629E4" w:rsidP="00C629E4">
            <w:pPr>
              <w:jc w:val="center"/>
              <w:rPr>
                <w:rFonts w:ascii="Segoe UI" w:hAnsi="Segoe UI" w:cs="Segoe UI"/>
              </w:rPr>
            </w:pPr>
          </w:p>
          <w:p w14:paraId="55B9C62B" w14:textId="77777777" w:rsidR="00C629E4" w:rsidRDefault="00C629E4" w:rsidP="00C629E4">
            <w:pPr>
              <w:jc w:val="center"/>
              <w:rPr>
                <w:rFonts w:ascii="Segoe UI" w:hAnsi="Segoe UI" w:cs="Segoe UI"/>
              </w:rPr>
            </w:pPr>
          </w:p>
          <w:p w14:paraId="52F440A7" w14:textId="77777777" w:rsidR="00C629E4" w:rsidRDefault="00C629E4" w:rsidP="00C629E4">
            <w:pPr>
              <w:jc w:val="center"/>
              <w:rPr>
                <w:rFonts w:ascii="Segoe UI" w:hAnsi="Segoe UI" w:cs="Segoe UI"/>
              </w:rPr>
            </w:pPr>
          </w:p>
          <w:p w14:paraId="7F61291F" w14:textId="77777777" w:rsidR="00C629E4" w:rsidRDefault="00C629E4" w:rsidP="00C629E4">
            <w:pPr>
              <w:jc w:val="center"/>
              <w:rPr>
                <w:rFonts w:ascii="Segoe UI" w:hAnsi="Segoe UI" w:cs="Segoe UI"/>
              </w:rPr>
            </w:pPr>
          </w:p>
          <w:p w14:paraId="4D737E07" w14:textId="77777777" w:rsidR="00C629E4" w:rsidRDefault="00C629E4" w:rsidP="00C629E4">
            <w:pPr>
              <w:jc w:val="center"/>
              <w:rPr>
                <w:rFonts w:ascii="Segoe UI" w:hAnsi="Segoe UI" w:cs="Segoe UI"/>
              </w:rPr>
            </w:pPr>
          </w:p>
          <w:p w14:paraId="62B69E72" w14:textId="77777777" w:rsidR="00C629E4" w:rsidRDefault="00C629E4" w:rsidP="00C629E4">
            <w:pPr>
              <w:jc w:val="center"/>
              <w:rPr>
                <w:rFonts w:ascii="Segoe UI" w:hAnsi="Segoe UI" w:cs="Segoe UI"/>
              </w:rPr>
            </w:pPr>
          </w:p>
          <w:p w14:paraId="12E95555" w14:textId="77777777" w:rsidR="00C629E4" w:rsidRDefault="00C629E4" w:rsidP="00C629E4">
            <w:pPr>
              <w:jc w:val="center"/>
              <w:rPr>
                <w:rFonts w:ascii="Segoe UI" w:hAnsi="Segoe UI" w:cs="Segoe UI"/>
              </w:rPr>
            </w:pPr>
          </w:p>
          <w:p w14:paraId="1C7B5029" w14:textId="77777777" w:rsidR="00C629E4" w:rsidRDefault="00C629E4" w:rsidP="00C629E4">
            <w:pPr>
              <w:jc w:val="center"/>
              <w:rPr>
                <w:rFonts w:ascii="Segoe UI" w:hAnsi="Segoe UI" w:cs="Segoe UI"/>
              </w:rPr>
            </w:pPr>
          </w:p>
          <w:p w14:paraId="41BEE3CD" w14:textId="77777777" w:rsidR="00C629E4" w:rsidRDefault="00C629E4" w:rsidP="00C629E4">
            <w:pPr>
              <w:jc w:val="center"/>
              <w:rPr>
                <w:rFonts w:ascii="Segoe UI" w:hAnsi="Segoe UI" w:cs="Segoe UI"/>
              </w:rPr>
            </w:pPr>
          </w:p>
          <w:p w14:paraId="5335FE12" w14:textId="77777777" w:rsidR="00C629E4" w:rsidRDefault="00C629E4" w:rsidP="00C629E4">
            <w:pPr>
              <w:jc w:val="center"/>
              <w:rPr>
                <w:rFonts w:ascii="Segoe UI" w:hAnsi="Segoe UI" w:cs="Segoe UI"/>
              </w:rPr>
            </w:pPr>
          </w:p>
          <w:p w14:paraId="3A1EEB76" w14:textId="77777777" w:rsidR="007A61BF" w:rsidRDefault="007A61BF" w:rsidP="00C629E4">
            <w:pPr>
              <w:jc w:val="center"/>
              <w:rPr>
                <w:rFonts w:ascii="Segoe UI" w:hAnsi="Segoe UI" w:cs="Segoe UI"/>
              </w:rPr>
            </w:pPr>
          </w:p>
          <w:p w14:paraId="5960E722" w14:textId="1A75F404" w:rsidR="00C629E4" w:rsidRPr="007578AA" w:rsidRDefault="00C629E4" w:rsidP="00C629E4">
            <w:pPr>
              <w:jc w:val="center"/>
              <w:rPr>
                <w:rFonts w:ascii="Segoe UI" w:hAnsi="Segoe UI" w:cs="Segoe UI"/>
              </w:rPr>
            </w:pPr>
            <w:r w:rsidRPr="007578AA">
              <w:rPr>
                <w:rFonts w:ascii="Segoe UI" w:hAnsi="Segoe UI" w:cs="Segoe UI"/>
              </w:rPr>
              <w:lastRenderedPageBreak/>
              <w:t xml:space="preserve">Required Offer </w:t>
            </w:r>
            <w:r>
              <w:rPr>
                <w:rFonts w:ascii="Segoe UI" w:hAnsi="Segoe UI" w:cs="Segoe UI"/>
              </w:rPr>
              <w:t xml:space="preserve">of Disclosure Items </w:t>
            </w:r>
          </w:p>
          <w:p w14:paraId="3CF2E7D0" w14:textId="24F0AB59" w:rsidR="00C629E4" w:rsidRPr="007578AA" w:rsidRDefault="00C629E4" w:rsidP="007A61BF">
            <w:pPr>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tcBorders>
          </w:tcPr>
          <w:p w14:paraId="4DB3DFD8"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lastRenderedPageBreak/>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0(2)(d)</w:t>
            </w:r>
          </w:p>
        </w:tc>
        <w:tc>
          <w:tcPr>
            <w:tcW w:w="7151" w:type="dxa"/>
            <w:tcBorders>
              <w:top w:val="single" w:sz="4" w:space="0" w:color="auto"/>
              <w:bottom w:val="single" w:sz="4" w:space="0" w:color="auto"/>
            </w:tcBorders>
          </w:tcPr>
          <w:p w14:paraId="089F2DAD"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440" w:type="dxa"/>
            <w:tcBorders>
              <w:top w:val="single" w:sz="4" w:space="0" w:color="auto"/>
              <w:bottom w:val="single" w:sz="4" w:space="0" w:color="auto"/>
            </w:tcBorders>
          </w:tcPr>
          <w:p w14:paraId="5DA7EEE8"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E8528CE" w14:textId="77777777" w:rsidR="00C629E4" w:rsidRPr="007578AA" w:rsidRDefault="00C629E4" w:rsidP="00C629E4">
            <w:pPr>
              <w:jc w:val="center"/>
              <w:rPr>
                <w:rFonts w:ascii="Segoe UI" w:hAnsi="Segoe UI" w:cs="Segoe UI"/>
              </w:rPr>
            </w:pPr>
          </w:p>
        </w:tc>
      </w:tr>
      <w:tr w:rsidR="00C629E4" w:rsidRPr="007578AA" w14:paraId="4D990306" w14:textId="77777777" w:rsidTr="00454DA3">
        <w:trPr>
          <w:jc w:val="center"/>
        </w:trPr>
        <w:tc>
          <w:tcPr>
            <w:tcW w:w="1795" w:type="dxa"/>
            <w:vMerge/>
            <w:tcBorders>
              <w:bottom w:val="nil"/>
            </w:tcBorders>
          </w:tcPr>
          <w:p w14:paraId="7E376609" w14:textId="77777777" w:rsidR="00C629E4" w:rsidRPr="007578AA" w:rsidRDefault="00C629E4" w:rsidP="00C629E4">
            <w:pPr>
              <w:jc w:val="center"/>
              <w:rPr>
                <w:rFonts w:ascii="Segoe UI" w:hAnsi="Segoe UI" w:cs="Segoe UI"/>
                <w:b/>
              </w:rPr>
            </w:pPr>
          </w:p>
        </w:tc>
        <w:tc>
          <w:tcPr>
            <w:tcW w:w="1530" w:type="dxa"/>
            <w:vMerge/>
          </w:tcPr>
          <w:p w14:paraId="2E52502C"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6DA66DA"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rPr>
              <w:t>48.43.</w:t>
            </w:r>
            <w:r w:rsidRPr="007578AA">
              <w:rPr>
                <w:rFonts w:ascii="Segoe UI" w:eastAsia="Arial" w:hAnsi="Segoe UI" w:cs="Segoe UI"/>
                <w:spacing w:val="1"/>
              </w:rPr>
              <w:t>51</w:t>
            </w:r>
            <w:r w:rsidRPr="007578AA">
              <w:rPr>
                <w:rFonts w:ascii="Segoe UI" w:eastAsia="Arial" w:hAnsi="Segoe UI" w:cs="Segoe UI"/>
              </w:rPr>
              <w:t>0(2)(e)</w:t>
            </w:r>
          </w:p>
          <w:p w14:paraId="23A87BE2" w14:textId="77777777" w:rsidR="00C629E4" w:rsidRPr="007578AA" w:rsidRDefault="00C629E4" w:rsidP="00C629E4">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1A559E8" w14:textId="77777777" w:rsidR="00C629E4" w:rsidRPr="007578AA" w:rsidRDefault="00C629E4" w:rsidP="00C629E4">
            <w:pPr>
              <w:pStyle w:val="ListParagraph"/>
              <w:widowControl w:val="0"/>
              <w:numPr>
                <w:ilvl w:val="1"/>
                <w:numId w:val="10"/>
              </w:numPr>
              <w:ind w:left="522" w:right="-20" w:hanging="270"/>
              <w:rPr>
                <w:rFonts w:ascii="Segoe UI" w:eastAsia="Arial" w:hAnsi="Segoe UI" w:cs="Segoe UI"/>
              </w:rPr>
            </w:pPr>
            <w:r w:rsidRPr="007578AA">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440" w:type="dxa"/>
            <w:tcBorders>
              <w:top w:val="single" w:sz="4" w:space="0" w:color="auto"/>
              <w:bottom w:val="single" w:sz="4" w:space="0" w:color="auto"/>
            </w:tcBorders>
          </w:tcPr>
          <w:p w14:paraId="0F76D3B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CA5541F" w14:textId="77777777" w:rsidR="00C629E4" w:rsidRPr="007578AA" w:rsidRDefault="00C629E4" w:rsidP="00C629E4">
            <w:pPr>
              <w:jc w:val="center"/>
              <w:rPr>
                <w:rFonts w:ascii="Segoe UI" w:hAnsi="Segoe UI" w:cs="Segoe UI"/>
              </w:rPr>
            </w:pPr>
          </w:p>
        </w:tc>
      </w:tr>
      <w:tr w:rsidR="00C629E4" w:rsidRPr="007578AA" w14:paraId="0CE7515A" w14:textId="77777777" w:rsidTr="00454DA3">
        <w:trPr>
          <w:jc w:val="center"/>
        </w:trPr>
        <w:tc>
          <w:tcPr>
            <w:tcW w:w="1795" w:type="dxa"/>
            <w:vMerge w:val="restart"/>
            <w:tcBorders>
              <w:top w:val="nil"/>
            </w:tcBorders>
          </w:tcPr>
          <w:p w14:paraId="0215EE40" w14:textId="77777777" w:rsidR="00C629E4" w:rsidRPr="007578AA" w:rsidRDefault="00C629E4" w:rsidP="00C629E4">
            <w:pPr>
              <w:jc w:val="center"/>
              <w:rPr>
                <w:rFonts w:ascii="Segoe UI" w:hAnsi="Segoe UI" w:cs="Segoe UI"/>
                <w:b/>
              </w:rPr>
            </w:pPr>
          </w:p>
          <w:p w14:paraId="1E61C466" w14:textId="77777777" w:rsidR="00C629E4" w:rsidRPr="007578AA" w:rsidRDefault="00C629E4" w:rsidP="00C629E4">
            <w:pPr>
              <w:jc w:val="center"/>
              <w:rPr>
                <w:rFonts w:ascii="Segoe UI" w:hAnsi="Segoe UI" w:cs="Segoe UI"/>
                <w:b/>
              </w:rPr>
            </w:pPr>
          </w:p>
          <w:p w14:paraId="375AE3F4" w14:textId="77777777" w:rsidR="00C629E4" w:rsidRDefault="00C629E4" w:rsidP="00C629E4">
            <w:pPr>
              <w:jc w:val="center"/>
              <w:rPr>
                <w:rFonts w:ascii="Segoe UI" w:hAnsi="Segoe UI" w:cs="Segoe UI"/>
                <w:b/>
              </w:rPr>
            </w:pPr>
          </w:p>
          <w:p w14:paraId="3FA7F302" w14:textId="77777777" w:rsidR="007A61BF" w:rsidRDefault="007A61BF" w:rsidP="00C629E4">
            <w:pPr>
              <w:jc w:val="center"/>
              <w:rPr>
                <w:rFonts w:ascii="Segoe UI" w:hAnsi="Segoe UI" w:cs="Segoe UI"/>
                <w:b/>
              </w:rPr>
            </w:pPr>
          </w:p>
          <w:p w14:paraId="247F2EA3" w14:textId="77777777" w:rsidR="007A61BF" w:rsidRPr="007578AA" w:rsidRDefault="007A61BF" w:rsidP="007A61BF">
            <w:pPr>
              <w:jc w:val="center"/>
              <w:rPr>
                <w:rFonts w:ascii="Segoe UI" w:hAnsi="Segoe UI" w:cs="Segoe UI"/>
                <w:b/>
              </w:rPr>
            </w:pPr>
            <w:r w:rsidRPr="007578AA">
              <w:rPr>
                <w:rFonts w:ascii="Segoe UI" w:hAnsi="Segoe UI" w:cs="Segoe UI"/>
                <w:b/>
              </w:rPr>
              <w:lastRenderedPageBreak/>
              <w:t>Disclosures</w:t>
            </w:r>
          </w:p>
          <w:p w14:paraId="641E8C8E" w14:textId="3E2CF064" w:rsidR="007A61BF" w:rsidRPr="007578AA" w:rsidRDefault="007A61BF" w:rsidP="007A61BF">
            <w:pPr>
              <w:jc w:val="center"/>
              <w:rPr>
                <w:rFonts w:ascii="Segoe UI" w:hAnsi="Segoe UI" w:cs="Segoe UI"/>
                <w:b/>
              </w:rPr>
            </w:pPr>
            <w:r w:rsidRPr="007578AA">
              <w:rPr>
                <w:rFonts w:ascii="Segoe UI" w:hAnsi="Segoe UI" w:cs="Segoe UI"/>
                <w:b/>
              </w:rPr>
              <w:t>(Cont’d)</w:t>
            </w:r>
          </w:p>
        </w:tc>
        <w:tc>
          <w:tcPr>
            <w:tcW w:w="1530" w:type="dxa"/>
            <w:vMerge/>
          </w:tcPr>
          <w:p w14:paraId="03032178"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2A27B211" w14:textId="77777777" w:rsidR="00C629E4" w:rsidRPr="00005BE7" w:rsidRDefault="00C629E4" w:rsidP="00C629E4">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0(2)(f)</w:t>
            </w:r>
          </w:p>
        </w:tc>
        <w:tc>
          <w:tcPr>
            <w:tcW w:w="7151" w:type="dxa"/>
            <w:tcBorders>
              <w:top w:val="single" w:sz="4" w:space="0" w:color="auto"/>
              <w:bottom w:val="single" w:sz="4" w:space="0" w:color="auto"/>
            </w:tcBorders>
          </w:tcPr>
          <w:p w14:paraId="4FE6F5DE" w14:textId="77777777" w:rsidR="00C629E4" w:rsidRPr="007578AA" w:rsidRDefault="00C629E4" w:rsidP="00C629E4">
            <w:pPr>
              <w:pStyle w:val="ListParagraph"/>
              <w:numPr>
                <w:ilvl w:val="1"/>
                <w:numId w:val="10"/>
              </w:numPr>
              <w:ind w:left="567"/>
              <w:rPr>
                <w:rFonts w:ascii="Segoe UI" w:eastAsia="Times New Roman" w:hAnsi="Segoe UI" w:cs="Segoe UI"/>
              </w:rPr>
            </w:pPr>
            <w:r w:rsidRPr="007578AA">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440" w:type="dxa"/>
            <w:tcBorders>
              <w:top w:val="single" w:sz="4" w:space="0" w:color="auto"/>
              <w:bottom w:val="single" w:sz="4" w:space="0" w:color="auto"/>
            </w:tcBorders>
          </w:tcPr>
          <w:p w14:paraId="6A731F43"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5D833078" w14:textId="77777777" w:rsidR="00C629E4" w:rsidRPr="007578AA" w:rsidRDefault="00C629E4" w:rsidP="00C629E4">
            <w:pPr>
              <w:jc w:val="center"/>
              <w:rPr>
                <w:rFonts w:ascii="Segoe UI" w:hAnsi="Segoe UI" w:cs="Segoe UI"/>
              </w:rPr>
            </w:pPr>
          </w:p>
        </w:tc>
      </w:tr>
      <w:tr w:rsidR="00C629E4" w:rsidRPr="007578AA" w14:paraId="645CD116" w14:textId="77777777" w:rsidTr="00454DA3">
        <w:trPr>
          <w:jc w:val="center"/>
        </w:trPr>
        <w:tc>
          <w:tcPr>
            <w:tcW w:w="1795" w:type="dxa"/>
            <w:vMerge/>
            <w:tcBorders>
              <w:bottom w:val="nil"/>
            </w:tcBorders>
          </w:tcPr>
          <w:p w14:paraId="2128906F" w14:textId="77777777" w:rsidR="00C629E4" w:rsidRPr="007578AA" w:rsidRDefault="00C629E4" w:rsidP="00C629E4">
            <w:pPr>
              <w:jc w:val="center"/>
              <w:rPr>
                <w:rFonts w:ascii="Segoe UI" w:hAnsi="Segoe UI" w:cs="Segoe UI"/>
                <w:b/>
              </w:rPr>
            </w:pPr>
          </w:p>
        </w:tc>
        <w:tc>
          <w:tcPr>
            <w:tcW w:w="1530" w:type="dxa"/>
            <w:vMerge/>
            <w:tcBorders>
              <w:bottom w:val="nil"/>
            </w:tcBorders>
          </w:tcPr>
          <w:p w14:paraId="2C39C8A5"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3FD31F02" w14:textId="77777777" w:rsidR="00C629E4" w:rsidRDefault="00C629E4" w:rsidP="00C629E4">
            <w:pPr>
              <w:pStyle w:val="NoSpacing"/>
              <w:jc w:val="center"/>
              <w:rPr>
                <w:rFonts w:ascii="Segoe UI" w:hAnsi="Segoe UI" w:cs="Segoe UI"/>
              </w:rPr>
            </w:pPr>
            <w:r w:rsidRPr="00005BE7">
              <w:rPr>
                <w:rFonts w:ascii="Segoe UI" w:hAnsi="Segoe UI" w:cs="Segoe UI"/>
              </w:rPr>
              <w:t>RCW</w:t>
            </w:r>
            <w:r w:rsidRPr="00005BE7">
              <w:rPr>
                <w:rFonts w:ascii="Segoe UI" w:hAnsi="Segoe UI" w:cs="Segoe UI"/>
                <w:spacing w:val="1"/>
              </w:rPr>
              <w:t xml:space="preserve"> </w:t>
            </w:r>
            <w:r w:rsidRPr="00005BE7">
              <w:rPr>
                <w:rFonts w:ascii="Segoe UI" w:hAnsi="Segoe UI" w:cs="Segoe UI"/>
              </w:rPr>
              <w:t>48.43.</w:t>
            </w:r>
            <w:r w:rsidRPr="00005BE7">
              <w:rPr>
                <w:rFonts w:ascii="Segoe UI" w:hAnsi="Segoe UI" w:cs="Segoe UI"/>
                <w:spacing w:val="1"/>
              </w:rPr>
              <w:t>51</w:t>
            </w:r>
            <w:r w:rsidRPr="00005BE7">
              <w:rPr>
                <w:rFonts w:ascii="Segoe UI" w:hAnsi="Segoe UI" w:cs="Segoe UI"/>
              </w:rPr>
              <w:t>0</w:t>
            </w:r>
          </w:p>
          <w:p w14:paraId="21596AFE" w14:textId="77777777" w:rsidR="00C629E4" w:rsidRPr="00005BE7" w:rsidRDefault="00C629E4" w:rsidP="00C629E4">
            <w:pPr>
              <w:pStyle w:val="NoSpacing"/>
              <w:jc w:val="center"/>
              <w:rPr>
                <w:rFonts w:ascii="Segoe UI" w:hAnsi="Segoe UI" w:cs="Segoe UI"/>
              </w:rPr>
            </w:pPr>
            <w:r w:rsidRPr="00005BE7">
              <w:rPr>
                <w:rFonts w:ascii="Segoe UI" w:hAnsi="Segoe UI" w:cs="Segoe UI"/>
              </w:rPr>
              <w:t>(2)(h)</w:t>
            </w:r>
          </w:p>
        </w:tc>
        <w:tc>
          <w:tcPr>
            <w:tcW w:w="7151" w:type="dxa"/>
            <w:tcBorders>
              <w:top w:val="single" w:sz="4" w:space="0" w:color="auto"/>
              <w:bottom w:val="single" w:sz="4" w:space="0" w:color="auto"/>
            </w:tcBorders>
          </w:tcPr>
          <w:p w14:paraId="7E6A4EE3" w14:textId="77777777" w:rsidR="00C629E4" w:rsidRPr="007578AA" w:rsidRDefault="00C629E4" w:rsidP="00C629E4">
            <w:pPr>
              <w:pStyle w:val="ListParagraph"/>
              <w:numPr>
                <w:ilvl w:val="1"/>
                <w:numId w:val="10"/>
              </w:numPr>
              <w:ind w:left="567"/>
              <w:rPr>
                <w:rFonts w:ascii="Segoe UI" w:eastAsia="Times New Roman" w:hAnsi="Segoe UI" w:cs="Segoe UI"/>
              </w:rPr>
            </w:pPr>
            <w:r w:rsidRPr="007578AA">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440" w:type="dxa"/>
            <w:tcBorders>
              <w:top w:val="single" w:sz="4" w:space="0" w:color="auto"/>
              <w:bottom w:val="single" w:sz="4" w:space="0" w:color="auto"/>
            </w:tcBorders>
          </w:tcPr>
          <w:p w14:paraId="4F6158A5"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64928748" w14:textId="77777777" w:rsidR="00C629E4" w:rsidRPr="007578AA" w:rsidRDefault="00C629E4" w:rsidP="00C629E4">
            <w:pPr>
              <w:jc w:val="center"/>
              <w:rPr>
                <w:rFonts w:ascii="Segoe UI" w:hAnsi="Segoe UI" w:cs="Segoe UI"/>
              </w:rPr>
            </w:pPr>
          </w:p>
        </w:tc>
      </w:tr>
      <w:tr w:rsidR="00C629E4" w:rsidRPr="007578AA" w14:paraId="1F586FB8" w14:textId="77777777" w:rsidTr="00454DA3">
        <w:trPr>
          <w:jc w:val="center"/>
        </w:trPr>
        <w:tc>
          <w:tcPr>
            <w:tcW w:w="1795" w:type="dxa"/>
            <w:vMerge w:val="restart"/>
            <w:tcBorders>
              <w:top w:val="nil"/>
            </w:tcBorders>
          </w:tcPr>
          <w:p w14:paraId="57CE2377" w14:textId="77777777" w:rsidR="00C629E4" w:rsidRDefault="00C629E4" w:rsidP="00C629E4">
            <w:pPr>
              <w:ind w:left="-108"/>
              <w:rPr>
                <w:rFonts w:ascii="Segoe UI" w:hAnsi="Segoe UI" w:cs="Segoe UI"/>
                <w:b/>
              </w:rPr>
            </w:pPr>
          </w:p>
          <w:p w14:paraId="1A336A58" w14:textId="77777777" w:rsidR="00C629E4" w:rsidRDefault="00C629E4" w:rsidP="00C629E4">
            <w:pPr>
              <w:ind w:left="-108"/>
              <w:rPr>
                <w:rFonts w:ascii="Segoe UI" w:hAnsi="Segoe UI" w:cs="Segoe UI"/>
                <w:b/>
              </w:rPr>
            </w:pPr>
          </w:p>
          <w:p w14:paraId="41836AD7" w14:textId="77777777" w:rsidR="00C629E4" w:rsidRPr="007578AA" w:rsidRDefault="00C629E4" w:rsidP="00C629E4">
            <w:pPr>
              <w:ind w:left="-108"/>
              <w:jc w:val="center"/>
              <w:rPr>
                <w:rFonts w:ascii="Segoe UI" w:hAnsi="Segoe UI" w:cs="Segoe UI"/>
                <w:b/>
              </w:rPr>
            </w:pPr>
          </w:p>
        </w:tc>
        <w:tc>
          <w:tcPr>
            <w:tcW w:w="1530" w:type="dxa"/>
            <w:vMerge w:val="restart"/>
            <w:tcBorders>
              <w:top w:val="nil"/>
            </w:tcBorders>
          </w:tcPr>
          <w:p w14:paraId="69A68EC6" w14:textId="77777777" w:rsidR="00C629E4" w:rsidRDefault="00C629E4" w:rsidP="00C629E4">
            <w:pPr>
              <w:jc w:val="center"/>
              <w:rPr>
                <w:rFonts w:ascii="Segoe UI" w:hAnsi="Segoe UI" w:cs="Segoe UI"/>
              </w:rPr>
            </w:pPr>
          </w:p>
          <w:p w14:paraId="35C02583" w14:textId="77777777" w:rsidR="00C629E4" w:rsidRDefault="00C629E4" w:rsidP="00C629E4">
            <w:pPr>
              <w:jc w:val="center"/>
              <w:rPr>
                <w:rFonts w:ascii="Segoe UI" w:hAnsi="Segoe UI" w:cs="Segoe UI"/>
              </w:rPr>
            </w:pPr>
          </w:p>
          <w:p w14:paraId="276BD56D"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6EE79155"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WAC 284-43-7100(1)</w:t>
            </w:r>
          </w:p>
        </w:tc>
        <w:tc>
          <w:tcPr>
            <w:tcW w:w="7151" w:type="dxa"/>
            <w:tcBorders>
              <w:top w:val="single" w:sz="4" w:space="0" w:color="auto"/>
              <w:bottom w:val="single" w:sz="4" w:space="0" w:color="auto"/>
            </w:tcBorders>
          </w:tcPr>
          <w:p w14:paraId="7E249BA5" w14:textId="552E1203" w:rsidR="00C629E4" w:rsidRPr="005E1463" w:rsidRDefault="005E1463" w:rsidP="005E1463">
            <w:pPr>
              <w:rPr>
                <w:rFonts w:ascii="Segoe UI" w:hAnsi="Segoe UI" w:cs="Segoe UI"/>
              </w:rPr>
            </w:pPr>
            <w:r w:rsidRPr="005E1463">
              <w:rPr>
                <w:rFonts w:ascii="Open Sans" w:hAnsi="Open Sans" w:cs="Open Sans"/>
                <w:shd w:val="clear" w:color="auto" w:fill="FFFFFF"/>
              </w:rPr>
              <w:t>Plans and issuers must provide reasonable access to and copies of all documents, records, and other information relevant to an individual's claim.</w:t>
            </w:r>
          </w:p>
        </w:tc>
        <w:tc>
          <w:tcPr>
            <w:tcW w:w="1440" w:type="dxa"/>
            <w:tcBorders>
              <w:top w:val="single" w:sz="4" w:space="0" w:color="auto"/>
              <w:bottom w:val="single" w:sz="4" w:space="0" w:color="auto"/>
            </w:tcBorders>
          </w:tcPr>
          <w:p w14:paraId="5D740FF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4895367F" w14:textId="77777777" w:rsidR="00C629E4" w:rsidRPr="007578AA" w:rsidRDefault="00C629E4" w:rsidP="00C629E4">
            <w:pPr>
              <w:jc w:val="center"/>
              <w:rPr>
                <w:rFonts w:ascii="Segoe UI" w:hAnsi="Segoe UI" w:cs="Segoe UI"/>
              </w:rPr>
            </w:pPr>
          </w:p>
        </w:tc>
      </w:tr>
      <w:tr w:rsidR="00C629E4" w:rsidRPr="007578AA" w14:paraId="7EF41287" w14:textId="77777777" w:rsidTr="00454DA3">
        <w:trPr>
          <w:jc w:val="center"/>
        </w:trPr>
        <w:tc>
          <w:tcPr>
            <w:tcW w:w="1795" w:type="dxa"/>
            <w:vMerge/>
            <w:tcBorders>
              <w:bottom w:val="nil"/>
            </w:tcBorders>
          </w:tcPr>
          <w:p w14:paraId="1EC2A78F" w14:textId="77777777" w:rsidR="00C629E4" w:rsidRPr="007578AA" w:rsidRDefault="00C629E4" w:rsidP="00C629E4">
            <w:pPr>
              <w:ind w:left="-108"/>
              <w:rPr>
                <w:rFonts w:ascii="Segoe UI" w:hAnsi="Segoe UI" w:cs="Segoe UI"/>
                <w:b/>
              </w:rPr>
            </w:pPr>
          </w:p>
        </w:tc>
        <w:tc>
          <w:tcPr>
            <w:tcW w:w="1530" w:type="dxa"/>
            <w:vMerge/>
            <w:tcBorders>
              <w:bottom w:val="nil"/>
            </w:tcBorders>
          </w:tcPr>
          <w:p w14:paraId="2CA2D7E4"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7E410F7B"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WAC 284-43-7100(3)</w:t>
            </w:r>
          </w:p>
        </w:tc>
        <w:tc>
          <w:tcPr>
            <w:tcW w:w="7151" w:type="dxa"/>
            <w:tcBorders>
              <w:top w:val="single" w:sz="4" w:space="0" w:color="auto"/>
              <w:bottom w:val="single" w:sz="4" w:space="0" w:color="auto"/>
            </w:tcBorders>
          </w:tcPr>
          <w:p w14:paraId="20FBD0BB" w14:textId="77777777" w:rsidR="00C629E4" w:rsidRPr="00A13670" w:rsidRDefault="00C629E4" w:rsidP="00A13670">
            <w:pPr>
              <w:widowControl w:val="0"/>
              <w:rPr>
                <w:rFonts w:ascii="Segoe UI" w:hAnsi="Segoe UI" w:cs="Segoe UI"/>
              </w:rPr>
            </w:pPr>
            <w:r w:rsidRPr="00A13670">
              <w:rPr>
                <w:rFonts w:ascii="Segoe UI" w:hAnsi="Segoe UI" w:cs="Segoe UI"/>
              </w:rPr>
              <w:t>The reason for any adverse benefit decision for MH/SUD benefits must be provided with the notification of the adverse benefit decision.</w:t>
            </w:r>
          </w:p>
        </w:tc>
        <w:tc>
          <w:tcPr>
            <w:tcW w:w="1440" w:type="dxa"/>
            <w:tcBorders>
              <w:top w:val="single" w:sz="4" w:space="0" w:color="auto"/>
              <w:bottom w:val="single" w:sz="4" w:space="0" w:color="auto"/>
            </w:tcBorders>
          </w:tcPr>
          <w:p w14:paraId="778350E6"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3C385E3" w14:textId="77777777" w:rsidR="00C629E4" w:rsidRPr="007578AA" w:rsidRDefault="00C629E4" w:rsidP="00C629E4">
            <w:pPr>
              <w:jc w:val="center"/>
              <w:rPr>
                <w:rFonts w:ascii="Segoe UI" w:hAnsi="Segoe UI" w:cs="Segoe UI"/>
              </w:rPr>
            </w:pPr>
          </w:p>
        </w:tc>
      </w:tr>
      <w:tr w:rsidR="00C629E4" w:rsidRPr="007578AA" w14:paraId="437B1B84" w14:textId="77777777" w:rsidTr="00454DA3">
        <w:trPr>
          <w:jc w:val="center"/>
        </w:trPr>
        <w:tc>
          <w:tcPr>
            <w:tcW w:w="1795" w:type="dxa"/>
            <w:tcBorders>
              <w:top w:val="nil"/>
              <w:bottom w:val="nil"/>
            </w:tcBorders>
          </w:tcPr>
          <w:p w14:paraId="7477C6AB" w14:textId="77777777" w:rsidR="00C629E4" w:rsidRPr="007578AA" w:rsidRDefault="00C629E4" w:rsidP="00C629E4">
            <w:pPr>
              <w:jc w:val="center"/>
              <w:rPr>
                <w:rFonts w:ascii="Segoe UI" w:hAnsi="Segoe UI" w:cs="Segoe UI"/>
                <w:b/>
              </w:rPr>
            </w:pPr>
          </w:p>
        </w:tc>
        <w:tc>
          <w:tcPr>
            <w:tcW w:w="1530" w:type="dxa"/>
            <w:tcBorders>
              <w:top w:val="nil"/>
              <w:bottom w:val="nil"/>
            </w:tcBorders>
          </w:tcPr>
          <w:p w14:paraId="320D7141" w14:textId="77777777" w:rsidR="00C629E4" w:rsidRPr="007578AA" w:rsidRDefault="00C629E4" w:rsidP="00C629E4">
            <w:pPr>
              <w:jc w:val="center"/>
              <w:rPr>
                <w:rFonts w:ascii="Segoe UI" w:hAnsi="Segoe UI" w:cs="Segoe UI"/>
              </w:rPr>
            </w:pPr>
          </w:p>
        </w:tc>
        <w:tc>
          <w:tcPr>
            <w:tcW w:w="1620" w:type="dxa"/>
            <w:tcBorders>
              <w:top w:val="single" w:sz="4" w:space="0" w:color="auto"/>
              <w:bottom w:val="nil"/>
            </w:tcBorders>
          </w:tcPr>
          <w:p w14:paraId="48BE8A14"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WAC 284-43-7100(2)</w:t>
            </w:r>
          </w:p>
        </w:tc>
        <w:tc>
          <w:tcPr>
            <w:tcW w:w="7151" w:type="dxa"/>
            <w:tcBorders>
              <w:top w:val="single" w:sz="4" w:space="0" w:color="auto"/>
              <w:bottom w:val="nil"/>
            </w:tcBorders>
          </w:tcPr>
          <w:p w14:paraId="50C3F556" w14:textId="77777777" w:rsidR="00C629E4" w:rsidRPr="00A13670" w:rsidRDefault="00C629E4" w:rsidP="00A13670">
            <w:pPr>
              <w:widowControl w:val="0"/>
              <w:rPr>
                <w:rFonts w:ascii="Segoe UI" w:hAnsi="Segoe UI" w:cs="Segoe UI"/>
              </w:rPr>
            </w:pPr>
            <w:r w:rsidRPr="00A13670">
              <w:rPr>
                <w:rFonts w:ascii="Segoe UI" w:hAnsi="Segoe UI" w:cs="Segoe UI"/>
              </w:rPr>
              <w:t xml:space="preserve">The criteria, processes, strategies, evidentiary standards and other factors used to </w:t>
            </w:r>
          </w:p>
        </w:tc>
        <w:tc>
          <w:tcPr>
            <w:tcW w:w="1440" w:type="dxa"/>
            <w:tcBorders>
              <w:top w:val="single" w:sz="4" w:space="0" w:color="auto"/>
              <w:bottom w:val="nil"/>
            </w:tcBorders>
          </w:tcPr>
          <w:p w14:paraId="08A7B671" w14:textId="77777777" w:rsidR="00C629E4" w:rsidRPr="007578AA" w:rsidRDefault="00C629E4" w:rsidP="00C629E4">
            <w:pPr>
              <w:jc w:val="center"/>
              <w:rPr>
                <w:rFonts w:ascii="Segoe UI" w:hAnsi="Segoe UI" w:cs="Segoe UI"/>
              </w:rPr>
            </w:pPr>
          </w:p>
        </w:tc>
        <w:tc>
          <w:tcPr>
            <w:tcW w:w="1440" w:type="dxa"/>
            <w:tcBorders>
              <w:top w:val="single" w:sz="4" w:space="0" w:color="auto"/>
              <w:bottom w:val="nil"/>
            </w:tcBorders>
          </w:tcPr>
          <w:p w14:paraId="250ECA7E" w14:textId="77777777" w:rsidR="00C629E4" w:rsidRPr="007578AA" w:rsidRDefault="00C629E4" w:rsidP="00C629E4">
            <w:pPr>
              <w:jc w:val="center"/>
              <w:rPr>
                <w:rFonts w:ascii="Segoe UI" w:hAnsi="Segoe UI" w:cs="Segoe UI"/>
              </w:rPr>
            </w:pPr>
          </w:p>
        </w:tc>
      </w:tr>
      <w:tr w:rsidR="00C629E4" w:rsidRPr="007578AA" w14:paraId="1EF62471" w14:textId="77777777" w:rsidTr="00454DA3">
        <w:trPr>
          <w:jc w:val="center"/>
        </w:trPr>
        <w:tc>
          <w:tcPr>
            <w:tcW w:w="1795" w:type="dxa"/>
            <w:tcBorders>
              <w:top w:val="nil"/>
              <w:bottom w:val="nil"/>
            </w:tcBorders>
          </w:tcPr>
          <w:p w14:paraId="64DB6554" w14:textId="77777777" w:rsidR="00C629E4" w:rsidRPr="007578AA" w:rsidRDefault="00C629E4" w:rsidP="00C629E4">
            <w:pPr>
              <w:ind w:left="-108"/>
              <w:rPr>
                <w:rFonts w:ascii="Segoe UI" w:hAnsi="Segoe UI" w:cs="Segoe UI"/>
                <w:b/>
              </w:rPr>
            </w:pPr>
          </w:p>
        </w:tc>
        <w:tc>
          <w:tcPr>
            <w:tcW w:w="1530" w:type="dxa"/>
            <w:tcBorders>
              <w:top w:val="nil"/>
              <w:bottom w:val="nil"/>
            </w:tcBorders>
          </w:tcPr>
          <w:p w14:paraId="4FCB2134" w14:textId="77777777" w:rsidR="00C629E4" w:rsidRPr="007578AA" w:rsidRDefault="00C629E4" w:rsidP="00C629E4">
            <w:pPr>
              <w:jc w:val="center"/>
              <w:rPr>
                <w:rFonts w:ascii="Segoe UI" w:hAnsi="Segoe UI" w:cs="Segoe UI"/>
              </w:rPr>
            </w:pPr>
          </w:p>
        </w:tc>
        <w:tc>
          <w:tcPr>
            <w:tcW w:w="1620" w:type="dxa"/>
            <w:tcBorders>
              <w:top w:val="nil"/>
              <w:bottom w:val="nil"/>
            </w:tcBorders>
          </w:tcPr>
          <w:p w14:paraId="3EC5B1FD" w14:textId="77777777" w:rsidR="00C629E4" w:rsidRPr="007578AA" w:rsidRDefault="00C629E4" w:rsidP="00C629E4">
            <w:pPr>
              <w:ind w:left="-95" w:right="-157"/>
              <w:jc w:val="center"/>
              <w:rPr>
                <w:rFonts w:ascii="Segoe UI" w:eastAsia="Arial" w:hAnsi="Segoe UI" w:cs="Segoe UI"/>
              </w:rPr>
            </w:pPr>
          </w:p>
        </w:tc>
        <w:tc>
          <w:tcPr>
            <w:tcW w:w="7151" w:type="dxa"/>
            <w:tcBorders>
              <w:top w:val="nil"/>
              <w:bottom w:val="nil"/>
            </w:tcBorders>
          </w:tcPr>
          <w:p w14:paraId="414A188B" w14:textId="77777777" w:rsidR="00C629E4" w:rsidRPr="007578AA" w:rsidRDefault="00C629E4" w:rsidP="00F816D1">
            <w:pPr>
              <w:pStyle w:val="ListParagraph"/>
              <w:widowControl w:val="0"/>
              <w:numPr>
                <w:ilvl w:val="2"/>
                <w:numId w:val="25"/>
              </w:numPr>
              <w:ind w:left="927"/>
              <w:rPr>
                <w:rFonts w:ascii="Segoe UI" w:hAnsi="Segoe UI" w:cs="Segoe UI"/>
              </w:rPr>
            </w:pPr>
            <w:r w:rsidRPr="007578AA">
              <w:rPr>
                <w:rFonts w:ascii="Segoe UI" w:hAnsi="Segoe UI" w:cs="Segoe UI"/>
              </w:rPr>
              <w:t xml:space="preserve">Make medical necessity determinations of MH/SUD benefits and </w:t>
            </w:r>
          </w:p>
        </w:tc>
        <w:tc>
          <w:tcPr>
            <w:tcW w:w="1440" w:type="dxa"/>
            <w:tcBorders>
              <w:top w:val="nil"/>
              <w:bottom w:val="nil"/>
            </w:tcBorders>
          </w:tcPr>
          <w:p w14:paraId="529C59F9" w14:textId="77777777" w:rsidR="00C629E4" w:rsidRPr="007578AA" w:rsidRDefault="00C629E4" w:rsidP="00C629E4">
            <w:pPr>
              <w:jc w:val="center"/>
              <w:rPr>
                <w:rFonts w:ascii="Segoe UI" w:hAnsi="Segoe UI" w:cs="Segoe UI"/>
              </w:rPr>
            </w:pPr>
          </w:p>
        </w:tc>
        <w:tc>
          <w:tcPr>
            <w:tcW w:w="1440" w:type="dxa"/>
            <w:tcBorders>
              <w:top w:val="nil"/>
              <w:bottom w:val="nil"/>
            </w:tcBorders>
          </w:tcPr>
          <w:p w14:paraId="53347840" w14:textId="77777777" w:rsidR="00C629E4" w:rsidRPr="007578AA" w:rsidRDefault="00C629E4" w:rsidP="00C629E4">
            <w:pPr>
              <w:jc w:val="center"/>
              <w:rPr>
                <w:rFonts w:ascii="Segoe UI" w:hAnsi="Segoe UI" w:cs="Segoe UI"/>
              </w:rPr>
            </w:pPr>
          </w:p>
        </w:tc>
      </w:tr>
      <w:tr w:rsidR="00C629E4" w:rsidRPr="007578AA" w14:paraId="40E2017B" w14:textId="77777777" w:rsidTr="00454DA3">
        <w:trPr>
          <w:jc w:val="center"/>
        </w:trPr>
        <w:tc>
          <w:tcPr>
            <w:tcW w:w="1795" w:type="dxa"/>
            <w:vMerge w:val="restart"/>
            <w:tcBorders>
              <w:top w:val="nil"/>
            </w:tcBorders>
          </w:tcPr>
          <w:p w14:paraId="63E0B9D2" w14:textId="77777777" w:rsidR="00C629E4" w:rsidRDefault="00C629E4" w:rsidP="00C629E4">
            <w:pPr>
              <w:ind w:left="-108"/>
              <w:rPr>
                <w:rFonts w:ascii="Segoe UI" w:hAnsi="Segoe UI" w:cs="Segoe UI"/>
                <w:b/>
              </w:rPr>
            </w:pPr>
          </w:p>
          <w:p w14:paraId="3F45A506" w14:textId="77777777" w:rsidR="00C629E4" w:rsidRDefault="00C629E4" w:rsidP="00C629E4">
            <w:pPr>
              <w:ind w:left="-113" w:right="-85"/>
              <w:jc w:val="center"/>
              <w:rPr>
                <w:rFonts w:ascii="Segoe UI" w:hAnsi="Segoe UI" w:cs="Segoe UI"/>
                <w:b/>
              </w:rPr>
            </w:pPr>
          </w:p>
          <w:p w14:paraId="6DD8BB0E" w14:textId="77777777" w:rsidR="00C629E4" w:rsidRDefault="00C629E4" w:rsidP="00C629E4">
            <w:pPr>
              <w:ind w:left="-113" w:right="-85"/>
              <w:jc w:val="center"/>
              <w:rPr>
                <w:rFonts w:ascii="Segoe UI" w:hAnsi="Segoe UI" w:cs="Segoe UI"/>
                <w:b/>
              </w:rPr>
            </w:pPr>
          </w:p>
          <w:p w14:paraId="2E8D0D29" w14:textId="77777777" w:rsidR="00C629E4" w:rsidRDefault="00C629E4" w:rsidP="00C629E4">
            <w:pPr>
              <w:ind w:left="-113" w:right="-85"/>
              <w:jc w:val="center"/>
              <w:rPr>
                <w:rFonts w:ascii="Segoe UI" w:hAnsi="Segoe UI" w:cs="Segoe UI"/>
                <w:b/>
              </w:rPr>
            </w:pPr>
          </w:p>
          <w:p w14:paraId="743EA825" w14:textId="77777777" w:rsidR="00C629E4" w:rsidRDefault="00C629E4" w:rsidP="00C629E4">
            <w:pPr>
              <w:ind w:left="-113" w:right="-85"/>
              <w:jc w:val="center"/>
              <w:rPr>
                <w:rFonts w:ascii="Segoe UI" w:hAnsi="Segoe UI" w:cs="Segoe UI"/>
                <w:b/>
              </w:rPr>
            </w:pPr>
          </w:p>
          <w:p w14:paraId="22C593DF" w14:textId="77777777" w:rsidR="00C629E4" w:rsidRDefault="00C629E4" w:rsidP="00C629E4">
            <w:pPr>
              <w:ind w:left="-113" w:right="-85"/>
              <w:jc w:val="center"/>
              <w:rPr>
                <w:rFonts w:ascii="Segoe UI" w:hAnsi="Segoe UI" w:cs="Segoe UI"/>
                <w:b/>
              </w:rPr>
            </w:pPr>
          </w:p>
          <w:p w14:paraId="10C69261" w14:textId="77777777" w:rsidR="00C629E4" w:rsidRDefault="00C629E4" w:rsidP="00C629E4">
            <w:pPr>
              <w:ind w:left="-113" w:right="-85"/>
              <w:jc w:val="center"/>
              <w:rPr>
                <w:rFonts w:ascii="Segoe UI" w:hAnsi="Segoe UI" w:cs="Segoe UI"/>
                <w:b/>
              </w:rPr>
            </w:pPr>
          </w:p>
          <w:p w14:paraId="2CEA47D7" w14:textId="77777777" w:rsidR="00C629E4" w:rsidRDefault="00C629E4" w:rsidP="00C629E4">
            <w:pPr>
              <w:ind w:left="-113" w:right="-85"/>
              <w:jc w:val="center"/>
              <w:rPr>
                <w:rFonts w:ascii="Segoe UI" w:hAnsi="Segoe UI" w:cs="Segoe UI"/>
                <w:b/>
              </w:rPr>
            </w:pPr>
          </w:p>
          <w:p w14:paraId="2F72E26F" w14:textId="68A1F7E9" w:rsidR="00C629E4" w:rsidRPr="007578AA" w:rsidRDefault="00C629E4" w:rsidP="00C629E4">
            <w:pPr>
              <w:ind w:left="-113" w:right="-85"/>
              <w:jc w:val="center"/>
              <w:rPr>
                <w:rFonts w:ascii="Segoe UI" w:hAnsi="Segoe UI" w:cs="Segoe UI"/>
                <w:b/>
              </w:rPr>
            </w:pPr>
          </w:p>
        </w:tc>
        <w:tc>
          <w:tcPr>
            <w:tcW w:w="1530" w:type="dxa"/>
            <w:vMerge w:val="restart"/>
            <w:tcBorders>
              <w:top w:val="nil"/>
            </w:tcBorders>
          </w:tcPr>
          <w:p w14:paraId="65659543" w14:textId="77777777" w:rsidR="00C629E4" w:rsidRDefault="00C629E4" w:rsidP="00C629E4">
            <w:pPr>
              <w:jc w:val="center"/>
              <w:rPr>
                <w:rFonts w:ascii="Segoe UI" w:hAnsi="Segoe UI" w:cs="Segoe UI"/>
              </w:rPr>
            </w:pPr>
          </w:p>
          <w:p w14:paraId="051C1C7C" w14:textId="77777777" w:rsidR="00C629E4" w:rsidRDefault="00C629E4" w:rsidP="00C629E4">
            <w:pPr>
              <w:jc w:val="center"/>
              <w:rPr>
                <w:rFonts w:ascii="Segoe UI" w:hAnsi="Segoe UI" w:cs="Segoe UI"/>
              </w:rPr>
            </w:pPr>
          </w:p>
          <w:p w14:paraId="227D7F2A" w14:textId="77777777" w:rsidR="00C629E4" w:rsidRDefault="00C629E4" w:rsidP="00C629E4">
            <w:pPr>
              <w:jc w:val="center"/>
              <w:rPr>
                <w:rFonts w:ascii="Segoe UI" w:hAnsi="Segoe UI" w:cs="Segoe UI"/>
              </w:rPr>
            </w:pPr>
          </w:p>
          <w:p w14:paraId="438437FD" w14:textId="77777777" w:rsidR="00C629E4" w:rsidRDefault="00C629E4" w:rsidP="00C629E4">
            <w:pPr>
              <w:jc w:val="center"/>
              <w:rPr>
                <w:rFonts w:ascii="Segoe UI" w:hAnsi="Segoe UI" w:cs="Segoe UI"/>
              </w:rPr>
            </w:pPr>
          </w:p>
          <w:p w14:paraId="4264B48F" w14:textId="77777777" w:rsidR="00C629E4" w:rsidRPr="007578AA" w:rsidRDefault="00C629E4" w:rsidP="00C629E4">
            <w:pPr>
              <w:jc w:val="center"/>
              <w:rPr>
                <w:rFonts w:ascii="Segoe UI" w:hAnsi="Segoe UI" w:cs="Segoe UI"/>
              </w:rPr>
            </w:pPr>
          </w:p>
        </w:tc>
        <w:tc>
          <w:tcPr>
            <w:tcW w:w="1620" w:type="dxa"/>
            <w:tcBorders>
              <w:top w:val="nil"/>
              <w:bottom w:val="single" w:sz="4" w:space="0" w:color="auto"/>
            </w:tcBorders>
          </w:tcPr>
          <w:p w14:paraId="2C6FAF03" w14:textId="77777777" w:rsidR="00C629E4" w:rsidRPr="007578AA" w:rsidRDefault="00C629E4" w:rsidP="00C629E4">
            <w:pPr>
              <w:ind w:left="-95" w:right="-157"/>
              <w:jc w:val="center"/>
              <w:rPr>
                <w:rFonts w:ascii="Segoe UI" w:eastAsia="Arial" w:hAnsi="Segoe UI" w:cs="Segoe UI"/>
              </w:rPr>
            </w:pPr>
          </w:p>
        </w:tc>
        <w:tc>
          <w:tcPr>
            <w:tcW w:w="7151" w:type="dxa"/>
            <w:tcBorders>
              <w:top w:val="nil"/>
              <w:bottom w:val="single" w:sz="4" w:space="0" w:color="auto"/>
            </w:tcBorders>
          </w:tcPr>
          <w:p w14:paraId="5399D07E" w14:textId="77777777" w:rsidR="00C629E4" w:rsidRPr="007578AA" w:rsidRDefault="00C629E4" w:rsidP="00F816D1">
            <w:pPr>
              <w:pStyle w:val="ListParagraph"/>
              <w:widowControl w:val="0"/>
              <w:numPr>
                <w:ilvl w:val="2"/>
                <w:numId w:val="25"/>
              </w:numPr>
              <w:ind w:left="927"/>
              <w:rPr>
                <w:rFonts w:ascii="Segoe UI" w:hAnsi="Segoe UI" w:cs="Segoe UI"/>
              </w:rPr>
            </w:pPr>
            <w:r w:rsidRPr="007578AA">
              <w:rPr>
                <w:rFonts w:ascii="Segoe UI" w:hAnsi="Segoe UI" w:cs="Segoe UI"/>
              </w:rPr>
              <w:t>Apply an NQTL to medical/surgical and MH/SUD benefits under the plan.</w:t>
            </w:r>
          </w:p>
        </w:tc>
        <w:tc>
          <w:tcPr>
            <w:tcW w:w="1440" w:type="dxa"/>
            <w:tcBorders>
              <w:top w:val="nil"/>
              <w:bottom w:val="single" w:sz="4" w:space="0" w:color="auto"/>
            </w:tcBorders>
          </w:tcPr>
          <w:p w14:paraId="4EE059C6" w14:textId="77777777" w:rsidR="00C629E4" w:rsidRPr="007578AA" w:rsidRDefault="00C629E4" w:rsidP="00C629E4">
            <w:pPr>
              <w:jc w:val="center"/>
              <w:rPr>
                <w:rFonts w:ascii="Segoe UI" w:hAnsi="Segoe UI" w:cs="Segoe UI"/>
              </w:rPr>
            </w:pPr>
          </w:p>
        </w:tc>
        <w:tc>
          <w:tcPr>
            <w:tcW w:w="1440" w:type="dxa"/>
            <w:tcBorders>
              <w:top w:val="nil"/>
              <w:bottom w:val="single" w:sz="4" w:space="0" w:color="auto"/>
            </w:tcBorders>
          </w:tcPr>
          <w:p w14:paraId="0FE0DF45" w14:textId="77777777" w:rsidR="00C629E4" w:rsidRPr="007578AA" w:rsidRDefault="00C629E4" w:rsidP="00C629E4">
            <w:pPr>
              <w:jc w:val="center"/>
              <w:rPr>
                <w:rFonts w:ascii="Segoe UI" w:hAnsi="Segoe UI" w:cs="Segoe UI"/>
              </w:rPr>
            </w:pPr>
          </w:p>
        </w:tc>
      </w:tr>
      <w:tr w:rsidR="00C629E4" w:rsidRPr="007578AA" w14:paraId="424D6E30" w14:textId="77777777" w:rsidTr="00454DA3">
        <w:trPr>
          <w:jc w:val="center"/>
        </w:trPr>
        <w:tc>
          <w:tcPr>
            <w:tcW w:w="1795" w:type="dxa"/>
            <w:vMerge/>
          </w:tcPr>
          <w:p w14:paraId="395F93FD" w14:textId="77777777" w:rsidR="00C629E4" w:rsidRPr="007578AA" w:rsidRDefault="00C629E4" w:rsidP="00C629E4">
            <w:pPr>
              <w:ind w:left="-113" w:right="-85"/>
              <w:jc w:val="center"/>
              <w:rPr>
                <w:rFonts w:ascii="Segoe UI" w:hAnsi="Segoe UI" w:cs="Segoe UI"/>
                <w:b/>
              </w:rPr>
            </w:pPr>
          </w:p>
        </w:tc>
        <w:tc>
          <w:tcPr>
            <w:tcW w:w="1530" w:type="dxa"/>
            <w:vMerge/>
            <w:tcBorders>
              <w:bottom w:val="single" w:sz="4" w:space="0" w:color="auto"/>
            </w:tcBorders>
          </w:tcPr>
          <w:p w14:paraId="22BD359E" w14:textId="77777777" w:rsidR="00C629E4" w:rsidRPr="007578AA" w:rsidRDefault="00C629E4" w:rsidP="00C629E4">
            <w:pPr>
              <w:jc w:val="center"/>
              <w:rPr>
                <w:rFonts w:ascii="Segoe UI" w:hAnsi="Segoe UI" w:cs="Segoe UI"/>
              </w:rPr>
            </w:pPr>
          </w:p>
        </w:tc>
        <w:tc>
          <w:tcPr>
            <w:tcW w:w="1620" w:type="dxa"/>
            <w:tcBorders>
              <w:top w:val="single" w:sz="4" w:space="0" w:color="auto"/>
              <w:bottom w:val="single" w:sz="4" w:space="0" w:color="auto"/>
            </w:tcBorders>
          </w:tcPr>
          <w:p w14:paraId="4FBEA6AB" w14:textId="77777777" w:rsidR="00C629E4" w:rsidRPr="007578AA" w:rsidRDefault="00C629E4" w:rsidP="00C629E4">
            <w:pPr>
              <w:ind w:left="-95" w:right="-157"/>
              <w:jc w:val="center"/>
              <w:rPr>
                <w:rFonts w:ascii="Segoe UI" w:eastAsia="Arial" w:hAnsi="Segoe UI" w:cs="Segoe UI"/>
              </w:rPr>
            </w:pPr>
            <w:r w:rsidRPr="007578AA">
              <w:rPr>
                <w:rFonts w:ascii="Segoe UI" w:eastAsia="Arial" w:hAnsi="Segoe UI" w:cs="Segoe UI"/>
              </w:rPr>
              <w:t>WAC 284-170-200(8)</w:t>
            </w:r>
          </w:p>
        </w:tc>
        <w:tc>
          <w:tcPr>
            <w:tcW w:w="7151" w:type="dxa"/>
            <w:tcBorders>
              <w:top w:val="single" w:sz="4" w:space="0" w:color="auto"/>
              <w:bottom w:val="single" w:sz="4" w:space="0" w:color="auto"/>
            </w:tcBorders>
          </w:tcPr>
          <w:p w14:paraId="600CD7C5" w14:textId="77777777" w:rsidR="00C629E4" w:rsidRPr="00975A38" w:rsidRDefault="00C629E4" w:rsidP="00975A38">
            <w:pPr>
              <w:widowControl w:val="0"/>
              <w:rPr>
                <w:rFonts w:ascii="Segoe UI" w:hAnsi="Segoe UI" w:cs="Segoe UI"/>
              </w:rPr>
            </w:pPr>
            <w:r w:rsidRPr="00975A38">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440" w:type="dxa"/>
            <w:tcBorders>
              <w:top w:val="single" w:sz="4" w:space="0" w:color="auto"/>
              <w:bottom w:val="single" w:sz="4" w:space="0" w:color="auto"/>
            </w:tcBorders>
          </w:tcPr>
          <w:p w14:paraId="67BE7EC0"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121171F5" w14:textId="77777777" w:rsidR="00C629E4" w:rsidRPr="007578AA" w:rsidRDefault="00C629E4" w:rsidP="00C629E4">
            <w:pPr>
              <w:jc w:val="center"/>
              <w:rPr>
                <w:rFonts w:ascii="Segoe UI" w:hAnsi="Segoe UI" w:cs="Segoe UI"/>
              </w:rPr>
            </w:pPr>
          </w:p>
        </w:tc>
      </w:tr>
      <w:tr w:rsidR="00C629E4" w:rsidRPr="007578AA" w14:paraId="4717ECC6" w14:textId="77777777" w:rsidTr="00454DA3">
        <w:trPr>
          <w:jc w:val="center"/>
        </w:trPr>
        <w:tc>
          <w:tcPr>
            <w:tcW w:w="1795" w:type="dxa"/>
            <w:vMerge/>
            <w:tcBorders>
              <w:bottom w:val="nil"/>
            </w:tcBorders>
          </w:tcPr>
          <w:p w14:paraId="2F890B65" w14:textId="77777777" w:rsidR="00C629E4" w:rsidRPr="007578AA" w:rsidRDefault="00C629E4" w:rsidP="00C629E4">
            <w:pPr>
              <w:jc w:val="center"/>
              <w:rPr>
                <w:rFonts w:ascii="Segoe UI" w:hAnsi="Segoe UI" w:cs="Segoe UI"/>
                <w:b/>
              </w:rPr>
            </w:pPr>
          </w:p>
        </w:tc>
        <w:tc>
          <w:tcPr>
            <w:tcW w:w="1530" w:type="dxa"/>
            <w:tcBorders>
              <w:top w:val="single" w:sz="4" w:space="0" w:color="auto"/>
              <w:bottom w:val="nil"/>
            </w:tcBorders>
          </w:tcPr>
          <w:p w14:paraId="3786E102" w14:textId="77777777" w:rsidR="00C629E4" w:rsidRPr="007578AA" w:rsidRDefault="00C629E4" w:rsidP="00C629E4">
            <w:pPr>
              <w:jc w:val="center"/>
              <w:rPr>
                <w:rFonts w:ascii="Segoe UI" w:hAnsi="Segoe UI" w:cs="Segoe UI"/>
              </w:rPr>
            </w:pPr>
            <w:r w:rsidRPr="007578AA">
              <w:rPr>
                <w:rFonts w:ascii="Segoe UI" w:hAnsi="Segoe UI" w:cs="Segoe UI"/>
              </w:rPr>
              <w:t>Description of Provider Tiering</w:t>
            </w:r>
          </w:p>
        </w:tc>
        <w:tc>
          <w:tcPr>
            <w:tcW w:w="1620" w:type="dxa"/>
            <w:tcBorders>
              <w:top w:val="single" w:sz="4" w:space="0" w:color="auto"/>
              <w:bottom w:val="single" w:sz="4" w:space="0" w:color="auto"/>
            </w:tcBorders>
          </w:tcPr>
          <w:p w14:paraId="4C72CFDC" w14:textId="77777777" w:rsidR="00C629E4" w:rsidRPr="007578AA" w:rsidRDefault="00C629E4" w:rsidP="00C629E4">
            <w:pPr>
              <w:ind w:left="-95" w:right="-157"/>
              <w:jc w:val="center"/>
              <w:rPr>
                <w:rFonts w:ascii="Segoe UI" w:eastAsia="Arial" w:hAnsi="Segoe UI" w:cs="Segoe UI"/>
              </w:rPr>
            </w:pPr>
            <w:r>
              <w:rPr>
                <w:rFonts w:ascii="Segoe UI" w:eastAsia="Arial" w:hAnsi="Segoe UI" w:cs="Segoe UI"/>
              </w:rPr>
              <w:t>WAC 284-170-330(2</w:t>
            </w:r>
            <w:r w:rsidRPr="007578AA">
              <w:rPr>
                <w:rFonts w:ascii="Segoe UI" w:eastAsia="Arial" w:hAnsi="Segoe UI" w:cs="Segoe UI"/>
              </w:rPr>
              <w:t>)</w:t>
            </w:r>
          </w:p>
        </w:tc>
        <w:tc>
          <w:tcPr>
            <w:tcW w:w="7151" w:type="dxa"/>
            <w:tcBorders>
              <w:top w:val="single" w:sz="4" w:space="0" w:color="auto"/>
              <w:bottom w:val="single" w:sz="4" w:space="0" w:color="auto"/>
            </w:tcBorders>
          </w:tcPr>
          <w:p w14:paraId="6B9D055C" w14:textId="77777777" w:rsidR="00C629E4" w:rsidRPr="007578AA" w:rsidRDefault="00C629E4" w:rsidP="00F816D1">
            <w:pPr>
              <w:pStyle w:val="ListParagraph"/>
              <w:numPr>
                <w:ilvl w:val="0"/>
                <w:numId w:val="27"/>
              </w:numPr>
              <w:ind w:left="241" w:hanging="180"/>
              <w:rPr>
                <w:rFonts w:ascii="Segoe UI" w:hAnsi="Segoe UI" w:cs="Segoe UI"/>
              </w:rPr>
            </w:pPr>
            <w:r w:rsidRPr="007578AA">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440" w:type="dxa"/>
            <w:tcBorders>
              <w:top w:val="single" w:sz="4" w:space="0" w:color="auto"/>
              <w:bottom w:val="single" w:sz="4" w:space="0" w:color="auto"/>
            </w:tcBorders>
          </w:tcPr>
          <w:p w14:paraId="01E37D7B" w14:textId="77777777" w:rsidR="00C629E4" w:rsidRPr="007578AA" w:rsidRDefault="00C629E4" w:rsidP="00C629E4">
            <w:pPr>
              <w:jc w:val="center"/>
              <w:rPr>
                <w:rFonts w:ascii="Segoe UI" w:hAnsi="Segoe UI" w:cs="Segoe UI"/>
              </w:rPr>
            </w:pPr>
          </w:p>
        </w:tc>
        <w:tc>
          <w:tcPr>
            <w:tcW w:w="1440" w:type="dxa"/>
            <w:tcBorders>
              <w:top w:val="single" w:sz="4" w:space="0" w:color="auto"/>
              <w:bottom w:val="single" w:sz="4" w:space="0" w:color="auto"/>
            </w:tcBorders>
          </w:tcPr>
          <w:p w14:paraId="0F519042" w14:textId="77777777" w:rsidR="00C629E4" w:rsidRPr="007578AA" w:rsidRDefault="00C629E4" w:rsidP="00C629E4">
            <w:pPr>
              <w:jc w:val="center"/>
              <w:rPr>
                <w:rFonts w:ascii="Segoe UI" w:hAnsi="Segoe UI" w:cs="Segoe UI"/>
              </w:rPr>
            </w:pPr>
          </w:p>
        </w:tc>
      </w:tr>
      <w:tr w:rsidR="00975A38" w:rsidRPr="007578AA" w14:paraId="39E7E7BA" w14:textId="77777777" w:rsidTr="008A268B">
        <w:trPr>
          <w:jc w:val="center"/>
        </w:trPr>
        <w:tc>
          <w:tcPr>
            <w:tcW w:w="1795" w:type="dxa"/>
            <w:vMerge w:val="restart"/>
            <w:tcBorders>
              <w:top w:val="nil"/>
              <w:bottom w:val="nil"/>
            </w:tcBorders>
          </w:tcPr>
          <w:p w14:paraId="75456E94" w14:textId="77777777" w:rsidR="00975A38" w:rsidRDefault="00975A38" w:rsidP="00975A38">
            <w:pPr>
              <w:ind w:left="-113" w:right="-85"/>
              <w:jc w:val="center"/>
              <w:rPr>
                <w:rFonts w:ascii="Segoe UI" w:hAnsi="Segoe UI" w:cs="Segoe UI"/>
                <w:b/>
              </w:rPr>
            </w:pPr>
          </w:p>
          <w:p w14:paraId="17E20CF3" w14:textId="77777777" w:rsidR="00975A38" w:rsidRDefault="00975A38" w:rsidP="00975A38">
            <w:pPr>
              <w:ind w:left="-113" w:right="-85"/>
              <w:jc w:val="center"/>
              <w:rPr>
                <w:rFonts w:ascii="Segoe UI" w:hAnsi="Segoe UI" w:cs="Segoe UI"/>
                <w:b/>
              </w:rPr>
            </w:pPr>
          </w:p>
          <w:p w14:paraId="5E89C891" w14:textId="77777777" w:rsidR="00975A38" w:rsidRDefault="00975A38" w:rsidP="00975A38">
            <w:pPr>
              <w:ind w:left="-113" w:right="-85"/>
              <w:jc w:val="center"/>
              <w:rPr>
                <w:rFonts w:ascii="Segoe UI" w:hAnsi="Segoe UI" w:cs="Segoe UI"/>
                <w:b/>
              </w:rPr>
            </w:pPr>
          </w:p>
          <w:p w14:paraId="4C6AA174" w14:textId="56177FAC" w:rsidR="00975A38" w:rsidRPr="007578AA" w:rsidRDefault="00975A38" w:rsidP="00975A38">
            <w:pPr>
              <w:ind w:left="-113" w:right="-85"/>
              <w:jc w:val="center"/>
              <w:rPr>
                <w:rFonts w:ascii="Segoe UI" w:hAnsi="Segoe UI" w:cs="Segoe UI"/>
                <w:b/>
              </w:rPr>
            </w:pPr>
            <w:r w:rsidRPr="007578AA">
              <w:rPr>
                <w:rFonts w:ascii="Segoe UI" w:hAnsi="Segoe UI" w:cs="Segoe UI"/>
                <w:b/>
              </w:rPr>
              <w:lastRenderedPageBreak/>
              <w:t>Disclosures</w:t>
            </w:r>
          </w:p>
          <w:p w14:paraId="31C0C2DF" w14:textId="77777777" w:rsidR="00975A38" w:rsidRPr="007578AA" w:rsidRDefault="00975A38" w:rsidP="00975A38">
            <w:pPr>
              <w:jc w:val="center"/>
              <w:rPr>
                <w:rFonts w:ascii="Segoe UI" w:hAnsi="Segoe UI" w:cs="Segoe UI"/>
                <w:b/>
              </w:rPr>
            </w:pPr>
            <w:r w:rsidRPr="007578AA">
              <w:rPr>
                <w:rFonts w:ascii="Segoe UI" w:hAnsi="Segoe UI" w:cs="Segoe UI"/>
                <w:b/>
              </w:rPr>
              <w:t>(Cont’d)</w:t>
            </w:r>
          </w:p>
          <w:p w14:paraId="4B00B5C9" w14:textId="77777777" w:rsidR="00975A38" w:rsidRPr="007578AA" w:rsidRDefault="00975A38" w:rsidP="00975A38">
            <w:pPr>
              <w:jc w:val="center"/>
              <w:rPr>
                <w:rFonts w:ascii="Segoe UI" w:hAnsi="Segoe UI" w:cs="Segoe UI"/>
                <w:b/>
              </w:rPr>
            </w:pPr>
          </w:p>
          <w:p w14:paraId="1C9AB9B9" w14:textId="1246E0E1" w:rsidR="00975A38" w:rsidRPr="007578AA" w:rsidRDefault="00975A38" w:rsidP="00975A38">
            <w:pPr>
              <w:jc w:val="center"/>
              <w:rPr>
                <w:rFonts w:ascii="Segoe UI" w:hAnsi="Segoe UI" w:cs="Segoe UI"/>
                <w:b/>
              </w:rPr>
            </w:pPr>
          </w:p>
        </w:tc>
        <w:tc>
          <w:tcPr>
            <w:tcW w:w="1530" w:type="dxa"/>
            <w:tcBorders>
              <w:top w:val="nil"/>
              <w:bottom w:val="nil"/>
            </w:tcBorders>
          </w:tcPr>
          <w:p w14:paraId="20E802B5" w14:textId="77777777" w:rsidR="00975A38" w:rsidRDefault="00975A38" w:rsidP="00975A38">
            <w:pPr>
              <w:rPr>
                <w:rFonts w:ascii="Segoe UI" w:hAnsi="Segoe UI" w:cs="Segoe UI"/>
              </w:rPr>
            </w:pPr>
          </w:p>
          <w:p w14:paraId="00EFF1AF" w14:textId="77777777" w:rsidR="00975A38" w:rsidRDefault="00975A38" w:rsidP="00975A38">
            <w:pPr>
              <w:rPr>
                <w:rFonts w:ascii="Segoe UI" w:hAnsi="Segoe UI" w:cs="Segoe UI"/>
              </w:rPr>
            </w:pPr>
          </w:p>
          <w:p w14:paraId="71B1BF5F" w14:textId="77777777" w:rsidR="00975A38" w:rsidRDefault="00975A38" w:rsidP="00975A38">
            <w:pPr>
              <w:rPr>
                <w:rFonts w:ascii="Segoe UI" w:hAnsi="Segoe UI" w:cs="Segoe UI"/>
              </w:rPr>
            </w:pPr>
          </w:p>
          <w:p w14:paraId="76D3A9EC" w14:textId="46612463" w:rsidR="00975A38" w:rsidRPr="007578AA" w:rsidRDefault="00975A38" w:rsidP="00975A38">
            <w:pPr>
              <w:jc w:val="center"/>
              <w:rPr>
                <w:rFonts w:ascii="Segoe UI" w:hAnsi="Segoe UI" w:cs="Segoe UI"/>
              </w:rPr>
            </w:pPr>
            <w:r w:rsidRPr="007578AA">
              <w:rPr>
                <w:rFonts w:ascii="Segoe UI" w:hAnsi="Segoe UI" w:cs="Segoe UI"/>
              </w:rPr>
              <w:lastRenderedPageBreak/>
              <w:t>Description of Provider Tiering</w:t>
            </w:r>
          </w:p>
        </w:tc>
        <w:tc>
          <w:tcPr>
            <w:tcW w:w="1620" w:type="dxa"/>
            <w:tcBorders>
              <w:top w:val="single" w:sz="4" w:space="0" w:color="auto"/>
              <w:bottom w:val="single" w:sz="4" w:space="0" w:color="auto"/>
            </w:tcBorders>
          </w:tcPr>
          <w:p w14:paraId="312ABA05"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lastRenderedPageBreak/>
              <w:t>WAC 284-170-330(3)</w:t>
            </w:r>
          </w:p>
        </w:tc>
        <w:tc>
          <w:tcPr>
            <w:tcW w:w="7151" w:type="dxa"/>
            <w:tcBorders>
              <w:top w:val="single" w:sz="4" w:space="0" w:color="auto"/>
              <w:bottom w:val="single" w:sz="4" w:space="0" w:color="auto"/>
            </w:tcBorders>
          </w:tcPr>
          <w:p w14:paraId="4F2F3240" w14:textId="77777777" w:rsidR="00975A38" w:rsidRPr="007578AA" w:rsidRDefault="00975A38" w:rsidP="00F816D1">
            <w:pPr>
              <w:pStyle w:val="ListParagraph"/>
              <w:numPr>
                <w:ilvl w:val="0"/>
                <w:numId w:val="27"/>
              </w:numPr>
              <w:ind w:left="241" w:hanging="180"/>
              <w:rPr>
                <w:rFonts w:ascii="Segoe UI" w:hAnsi="Segoe UI" w:cs="Segoe UI"/>
              </w:rPr>
            </w:pPr>
            <w:r w:rsidRPr="007578AA">
              <w:rPr>
                <w:rFonts w:ascii="Segoe UI" w:hAnsi="Segoe UI" w:cs="Segoe UI"/>
              </w:rPr>
              <w:t xml:space="preserve">The lowest cost-sharing tier of a tiered network must provide enrollees with adequate access and choice among health care </w:t>
            </w:r>
            <w:r w:rsidRPr="007578AA">
              <w:rPr>
                <w:rFonts w:ascii="Segoe UI" w:hAnsi="Segoe UI" w:cs="Segoe UI"/>
              </w:rPr>
              <w:lastRenderedPageBreak/>
              <w:t>providers and facilities for essential health benefits as set forth in</w:t>
            </w:r>
            <w:r>
              <w:rPr>
                <w:rFonts w:ascii="Segoe UI" w:hAnsi="Segoe UI" w:cs="Segoe UI"/>
              </w:rPr>
              <w:t xml:space="preserve"> 284-43-5642; 284-43-5702; and 284-43-</w:t>
            </w:r>
            <w:proofErr w:type="gramStart"/>
            <w:r>
              <w:rPr>
                <w:rFonts w:ascii="Segoe UI" w:hAnsi="Segoe UI" w:cs="Segoe UI"/>
              </w:rPr>
              <w:t>5782.</w:t>
            </w:r>
            <w:r w:rsidRPr="007578AA">
              <w:rPr>
                <w:rFonts w:ascii="Segoe UI" w:hAnsi="Segoe UI" w:cs="Segoe UI"/>
              </w:rPr>
              <w:t>.</w:t>
            </w:r>
            <w:proofErr w:type="gramEnd"/>
          </w:p>
        </w:tc>
        <w:tc>
          <w:tcPr>
            <w:tcW w:w="1440" w:type="dxa"/>
            <w:tcBorders>
              <w:top w:val="single" w:sz="4" w:space="0" w:color="auto"/>
              <w:bottom w:val="single" w:sz="4" w:space="0" w:color="auto"/>
            </w:tcBorders>
          </w:tcPr>
          <w:p w14:paraId="60A7925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7A54229" w14:textId="77777777" w:rsidR="00975A38" w:rsidRPr="007578AA" w:rsidRDefault="00975A38" w:rsidP="00975A38">
            <w:pPr>
              <w:jc w:val="center"/>
              <w:rPr>
                <w:rFonts w:ascii="Segoe UI" w:hAnsi="Segoe UI" w:cs="Segoe UI"/>
              </w:rPr>
            </w:pPr>
          </w:p>
        </w:tc>
      </w:tr>
      <w:tr w:rsidR="00975A38" w:rsidRPr="007578AA" w14:paraId="62957486" w14:textId="77777777" w:rsidTr="00A120C5">
        <w:trPr>
          <w:jc w:val="center"/>
        </w:trPr>
        <w:tc>
          <w:tcPr>
            <w:tcW w:w="1795" w:type="dxa"/>
            <w:vMerge/>
            <w:tcBorders>
              <w:bottom w:val="nil"/>
            </w:tcBorders>
          </w:tcPr>
          <w:p w14:paraId="6CE1F749" w14:textId="77777777" w:rsidR="00975A38" w:rsidRPr="007578AA" w:rsidRDefault="00975A38" w:rsidP="00975A38">
            <w:pPr>
              <w:jc w:val="center"/>
              <w:rPr>
                <w:rFonts w:ascii="Segoe UI" w:hAnsi="Segoe UI" w:cs="Segoe UI"/>
                <w:b/>
              </w:rPr>
            </w:pPr>
          </w:p>
        </w:tc>
        <w:tc>
          <w:tcPr>
            <w:tcW w:w="1530" w:type="dxa"/>
            <w:vMerge w:val="restart"/>
            <w:tcBorders>
              <w:top w:val="nil"/>
            </w:tcBorders>
          </w:tcPr>
          <w:p w14:paraId="33D8AF9F" w14:textId="77777777" w:rsidR="00975A38" w:rsidRDefault="00975A38" w:rsidP="00975A38">
            <w:pPr>
              <w:jc w:val="center"/>
              <w:rPr>
                <w:rFonts w:ascii="Segoe UI" w:hAnsi="Segoe UI" w:cs="Segoe UI"/>
              </w:rPr>
            </w:pPr>
          </w:p>
          <w:p w14:paraId="1AD6233B" w14:textId="77777777" w:rsidR="00975A38" w:rsidRDefault="00975A38" w:rsidP="00975A38">
            <w:pPr>
              <w:jc w:val="center"/>
              <w:rPr>
                <w:rFonts w:ascii="Segoe UI" w:hAnsi="Segoe UI" w:cs="Segoe UI"/>
              </w:rPr>
            </w:pPr>
          </w:p>
          <w:p w14:paraId="24125851" w14:textId="77777777" w:rsidR="00975A38" w:rsidRDefault="00975A38" w:rsidP="00975A38">
            <w:pPr>
              <w:jc w:val="center"/>
              <w:rPr>
                <w:rFonts w:ascii="Segoe UI" w:hAnsi="Segoe UI" w:cs="Segoe UI"/>
              </w:rPr>
            </w:pPr>
          </w:p>
          <w:p w14:paraId="6ED2D2A5" w14:textId="77777777" w:rsidR="00975A38" w:rsidRDefault="00975A38" w:rsidP="00975A38">
            <w:pPr>
              <w:jc w:val="center"/>
              <w:rPr>
                <w:rFonts w:ascii="Segoe UI" w:hAnsi="Segoe UI" w:cs="Segoe UI"/>
              </w:rPr>
            </w:pPr>
          </w:p>
          <w:p w14:paraId="28E7FF20"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73339C7"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w:t>
            </w:r>
          </w:p>
        </w:tc>
        <w:tc>
          <w:tcPr>
            <w:tcW w:w="7151" w:type="dxa"/>
            <w:tcBorders>
              <w:top w:val="single" w:sz="4" w:space="0" w:color="auto"/>
              <w:bottom w:val="single" w:sz="4" w:space="0" w:color="auto"/>
            </w:tcBorders>
          </w:tcPr>
          <w:p w14:paraId="333C6840" w14:textId="77777777" w:rsidR="00975A38" w:rsidRPr="007578AA" w:rsidRDefault="00975A38" w:rsidP="00975A38">
            <w:pPr>
              <w:rPr>
                <w:rFonts w:ascii="Segoe UI" w:eastAsia="Times New Roman" w:hAnsi="Segoe UI" w:cs="Segoe UI"/>
              </w:rPr>
            </w:pPr>
            <w:r w:rsidRPr="007578AA">
              <w:rPr>
                <w:rFonts w:ascii="Segoe UI" w:eastAsia="Times New Roman" w:hAnsi="Segoe UI" w:cs="Segoe UI"/>
              </w:rPr>
              <w:t>An issuer's provider and facility ranking program, and the criteria used to assign providers and facilities to different tiers, must not be described in plan documents so as to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440" w:type="dxa"/>
            <w:tcBorders>
              <w:top w:val="single" w:sz="4" w:space="0" w:color="auto"/>
              <w:bottom w:val="single" w:sz="4" w:space="0" w:color="auto"/>
            </w:tcBorders>
          </w:tcPr>
          <w:p w14:paraId="2F783ABD"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272362F" w14:textId="77777777" w:rsidR="00975A38" w:rsidRPr="007578AA" w:rsidRDefault="00975A38" w:rsidP="00975A38">
            <w:pPr>
              <w:jc w:val="center"/>
              <w:rPr>
                <w:rFonts w:ascii="Segoe UI" w:hAnsi="Segoe UI" w:cs="Segoe UI"/>
              </w:rPr>
            </w:pPr>
          </w:p>
        </w:tc>
      </w:tr>
      <w:tr w:rsidR="00975A38" w:rsidRPr="007578AA" w14:paraId="251ED942" w14:textId="77777777" w:rsidTr="00454DA3">
        <w:trPr>
          <w:jc w:val="center"/>
        </w:trPr>
        <w:tc>
          <w:tcPr>
            <w:tcW w:w="1795" w:type="dxa"/>
            <w:tcBorders>
              <w:top w:val="nil"/>
              <w:bottom w:val="nil"/>
            </w:tcBorders>
          </w:tcPr>
          <w:p w14:paraId="1AA43583" w14:textId="77777777" w:rsidR="00975A38" w:rsidRPr="007578AA" w:rsidRDefault="00975A38" w:rsidP="00975A38">
            <w:pPr>
              <w:ind w:left="-108"/>
              <w:rPr>
                <w:rFonts w:ascii="Segoe UI" w:hAnsi="Segoe UI" w:cs="Segoe UI"/>
                <w:b/>
              </w:rPr>
            </w:pPr>
          </w:p>
        </w:tc>
        <w:tc>
          <w:tcPr>
            <w:tcW w:w="1530" w:type="dxa"/>
            <w:vMerge/>
            <w:tcBorders>
              <w:bottom w:val="nil"/>
            </w:tcBorders>
          </w:tcPr>
          <w:p w14:paraId="28A5AD9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7701733C"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284-170-330(6)(a)</w:t>
            </w:r>
          </w:p>
        </w:tc>
        <w:tc>
          <w:tcPr>
            <w:tcW w:w="7151" w:type="dxa"/>
            <w:tcBorders>
              <w:top w:val="single" w:sz="4" w:space="0" w:color="auto"/>
              <w:bottom w:val="single" w:sz="4" w:space="0" w:color="auto"/>
            </w:tcBorders>
          </w:tcPr>
          <w:p w14:paraId="0DAECEE5" w14:textId="77777777" w:rsidR="00975A38" w:rsidRPr="007578AA" w:rsidRDefault="00975A38" w:rsidP="00F816D1">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providers and facilities participating in the tiered network;</w:t>
            </w:r>
          </w:p>
        </w:tc>
        <w:tc>
          <w:tcPr>
            <w:tcW w:w="1440" w:type="dxa"/>
            <w:tcBorders>
              <w:top w:val="single" w:sz="4" w:space="0" w:color="auto"/>
              <w:bottom w:val="single" w:sz="4" w:space="0" w:color="auto"/>
            </w:tcBorders>
          </w:tcPr>
          <w:p w14:paraId="0643D1AE"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2CFB34F" w14:textId="77777777" w:rsidR="00975A38" w:rsidRPr="007578AA" w:rsidRDefault="00975A38" w:rsidP="00975A38">
            <w:pPr>
              <w:jc w:val="center"/>
              <w:rPr>
                <w:rFonts w:ascii="Segoe UI" w:hAnsi="Segoe UI" w:cs="Segoe UI"/>
              </w:rPr>
            </w:pPr>
          </w:p>
        </w:tc>
      </w:tr>
      <w:tr w:rsidR="00975A38" w:rsidRPr="007578AA" w14:paraId="2BBB8947" w14:textId="77777777" w:rsidTr="00454DA3">
        <w:trPr>
          <w:jc w:val="center"/>
        </w:trPr>
        <w:tc>
          <w:tcPr>
            <w:tcW w:w="1795" w:type="dxa"/>
            <w:tcBorders>
              <w:top w:val="nil"/>
              <w:bottom w:val="nil"/>
            </w:tcBorders>
          </w:tcPr>
          <w:p w14:paraId="2B8180AF"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22328CE6"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854066F"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284-170-330(6)(b)</w:t>
            </w:r>
          </w:p>
        </w:tc>
        <w:tc>
          <w:tcPr>
            <w:tcW w:w="7151" w:type="dxa"/>
            <w:tcBorders>
              <w:top w:val="single" w:sz="4" w:space="0" w:color="auto"/>
              <w:bottom w:val="single" w:sz="4" w:space="0" w:color="auto"/>
            </w:tcBorders>
          </w:tcPr>
          <w:p w14:paraId="1A87909E" w14:textId="77777777" w:rsidR="00975A38" w:rsidRPr="007578AA" w:rsidRDefault="00975A38" w:rsidP="00F816D1">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440" w:type="dxa"/>
            <w:tcBorders>
              <w:top w:val="single" w:sz="4" w:space="0" w:color="auto"/>
              <w:bottom w:val="single" w:sz="4" w:space="0" w:color="auto"/>
            </w:tcBorders>
          </w:tcPr>
          <w:p w14:paraId="5DC3AB0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6851D23" w14:textId="77777777" w:rsidR="00975A38" w:rsidRPr="007578AA" w:rsidRDefault="00975A38" w:rsidP="00975A38">
            <w:pPr>
              <w:jc w:val="center"/>
              <w:rPr>
                <w:rFonts w:ascii="Segoe UI" w:hAnsi="Segoe UI" w:cs="Segoe UI"/>
              </w:rPr>
            </w:pPr>
          </w:p>
        </w:tc>
      </w:tr>
      <w:tr w:rsidR="00975A38" w:rsidRPr="007578AA" w14:paraId="5C5864F8" w14:textId="77777777" w:rsidTr="005E1463">
        <w:trPr>
          <w:jc w:val="center"/>
        </w:trPr>
        <w:tc>
          <w:tcPr>
            <w:tcW w:w="1795" w:type="dxa"/>
            <w:tcBorders>
              <w:top w:val="nil"/>
              <w:bottom w:val="nil"/>
            </w:tcBorders>
          </w:tcPr>
          <w:p w14:paraId="548E4029"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704036CA"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A82D1AD"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284-170-330(6)(c)</w:t>
            </w:r>
          </w:p>
        </w:tc>
        <w:tc>
          <w:tcPr>
            <w:tcW w:w="7151" w:type="dxa"/>
            <w:tcBorders>
              <w:top w:val="single" w:sz="4" w:space="0" w:color="auto"/>
              <w:bottom w:val="single" w:sz="4" w:space="0" w:color="auto"/>
            </w:tcBorders>
          </w:tcPr>
          <w:p w14:paraId="37B2C213" w14:textId="77777777" w:rsidR="00975A38" w:rsidRPr="007578AA" w:rsidRDefault="00975A38" w:rsidP="00F816D1">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potential for providers and facilities to move from one tier to another at any time; and</w:t>
            </w:r>
          </w:p>
        </w:tc>
        <w:tc>
          <w:tcPr>
            <w:tcW w:w="1440" w:type="dxa"/>
            <w:tcBorders>
              <w:top w:val="single" w:sz="4" w:space="0" w:color="auto"/>
              <w:bottom w:val="single" w:sz="4" w:space="0" w:color="auto"/>
            </w:tcBorders>
          </w:tcPr>
          <w:p w14:paraId="5FCC1FC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4EBFD12" w14:textId="77777777" w:rsidR="00975A38" w:rsidRPr="007578AA" w:rsidRDefault="00975A38" w:rsidP="00975A38">
            <w:pPr>
              <w:jc w:val="center"/>
              <w:rPr>
                <w:rFonts w:ascii="Segoe UI" w:hAnsi="Segoe UI" w:cs="Segoe UI"/>
              </w:rPr>
            </w:pPr>
          </w:p>
        </w:tc>
      </w:tr>
      <w:tr w:rsidR="00975A38" w:rsidRPr="007578AA" w14:paraId="3C81CF34" w14:textId="77777777" w:rsidTr="005E1463">
        <w:trPr>
          <w:jc w:val="center"/>
        </w:trPr>
        <w:tc>
          <w:tcPr>
            <w:tcW w:w="1795" w:type="dxa"/>
            <w:tcBorders>
              <w:top w:val="nil"/>
              <w:bottom w:val="nil"/>
            </w:tcBorders>
          </w:tcPr>
          <w:p w14:paraId="4626583C" w14:textId="77777777" w:rsidR="00975A38" w:rsidRPr="007578AA" w:rsidRDefault="00975A38" w:rsidP="00975A38">
            <w:pPr>
              <w:ind w:left="-108"/>
              <w:jc w:val="center"/>
              <w:rPr>
                <w:rFonts w:ascii="Segoe UI" w:hAnsi="Segoe UI" w:cs="Segoe UI"/>
                <w:b/>
              </w:rPr>
            </w:pPr>
          </w:p>
        </w:tc>
        <w:tc>
          <w:tcPr>
            <w:tcW w:w="1530" w:type="dxa"/>
            <w:tcBorders>
              <w:top w:val="nil"/>
              <w:bottom w:val="single" w:sz="4" w:space="0" w:color="auto"/>
            </w:tcBorders>
          </w:tcPr>
          <w:p w14:paraId="4813BCFB" w14:textId="703224D1"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3845B217" w14:textId="77777777" w:rsidR="00975A38" w:rsidRPr="007578AA" w:rsidRDefault="00975A38" w:rsidP="00975A38">
            <w:pPr>
              <w:ind w:left="-95" w:right="-157"/>
              <w:jc w:val="center"/>
              <w:rPr>
                <w:rFonts w:ascii="Segoe UI" w:eastAsia="Arial" w:hAnsi="Segoe UI" w:cs="Segoe UI"/>
              </w:rPr>
            </w:pPr>
            <w:r w:rsidRPr="007578AA">
              <w:rPr>
                <w:rFonts w:ascii="Segoe UI" w:eastAsia="Arial" w:hAnsi="Segoe UI" w:cs="Segoe UI"/>
              </w:rPr>
              <w:t>WAC 284-170-330(6)(d)</w:t>
            </w:r>
          </w:p>
        </w:tc>
        <w:tc>
          <w:tcPr>
            <w:tcW w:w="7151" w:type="dxa"/>
            <w:tcBorders>
              <w:top w:val="single" w:sz="4" w:space="0" w:color="auto"/>
              <w:bottom w:val="single" w:sz="4" w:space="0" w:color="auto"/>
            </w:tcBorders>
          </w:tcPr>
          <w:p w14:paraId="64CDEC14" w14:textId="77777777" w:rsidR="00975A38" w:rsidRPr="007578AA" w:rsidRDefault="00975A38" w:rsidP="00F816D1">
            <w:pPr>
              <w:pStyle w:val="ListParagraph"/>
              <w:numPr>
                <w:ilvl w:val="0"/>
                <w:numId w:val="27"/>
              </w:numPr>
              <w:ind w:left="241" w:hanging="241"/>
              <w:rPr>
                <w:rFonts w:ascii="Segoe UI" w:eastAsia="Times New Roman" w:hAnsi="Segoe UI" w:cs="Segoe UI"/>
              </w:rPr>
            </w:pPr>
            <w:r w:rsidRPr="007578AA">
              <w:rPr>
                <w:rFonts w:ascii="Segoe UI" w:eastAsia="Times New Roman" w:hAnsi="Segoe UI" w:cs="Segoe UI"/>
              </w:rPr>
              <w:t>The tier in which each participating provider or facility is assigned.</w:t>
            </w:r>
          </w:p>
        </w:tc>
        <w:tc>
          <w:tcPr>
            <w:tcW w:w="1440" w:type="dxa"/>
            <w:tcBorders>
              <w:top w:val="single" w:sz="4" w:space="0" w:color="auto"/>
              <w:bottom w:val="single" w:sz="4" w:space="0" w:color="auto"/>
            </w:tcBorders>
          </w:tcPr>
          <w:p w14:paraId="4AE69F4B"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0C79ECE5" w14:textId="77777777" w:rsidR="00975A38" w:rsidRPr="007578AA" w:rsidRDefault="00975A38" w:rsidP="00975A38">
            <w:pPr>
              <w:jc w:val="center"/>
              <w:rPr>
                <w:rFonts w:ascii="Segoe UI" w:hAnsi="Segoe UI" w:cs="Segoe UI"/>
              </w:rPr>
            </w:pPr>
          </w:p>
        </w:tc>
      </w:tr>
      <w:tr w:rsidR="001341C0" w:rsidRPr="007578AA" w14:paraId="682B55C2" w14:textId="77777777" w:rsidTr="00501C31">
        <w:trPr>
          <w:jc w:val="center"/>
        </w:trPr>
        <w:tc>
          <w:tcPr>
            <w:tcW w:w="1795" w:type="dxa"/>
            <w:tcBorders>
              <w:top w:val="nil"/>
              <w:bottom w:val="nil"/>
            </w:tcBorders>
          </w:tcPr>
          <w:p w14:paraId="7FAA2DDA" w14:textId="77777777" w:rsidR="001341C0" w:rsidRPr="007578AA" w:rsidRDefault="001341C0" w:rsidP="001341C0">
            <w:pPr>
              <w:ind w:left="-108"/>
              <w:jc w:val="center"/>
              <w:rPr>
                <w:rFonts w:ascii="Segoe UI" w:hAnsi="Segoe UI" w:cs="Segoe UI"/>
                <w:b/>
              </w:rPr>
            </w:pPr>
          </w:p>
        </w:tc>
        <w:tc>
          <w:tcPr>
            <w:tcW w:w="1530" w:type="dxa"/>
            <w:tcBorders>
              <w:top w:val="nil"/>
              <w:bottom w:val="single" w:sz="4" w:space="0" w:color="auto"/>
            </w:tcBorders>
          </w:tcPr>
          <w:p w14:paraId="3EADF51D" w14:textId="28C58A0D" w:rsidR="001341C0" w:rsidRPr="00E25777" w:rsidRDefault="001341C0" w:rsidP="001341C0">
            <w:pPr>
              <w:jc w:val="center"/>
              <w:rPr>
                <w:rFonts w:ascii="Segoe UI" w:hAnsi="Segoe UI" w:cs="Segoe UI"/>
              </w:rPr>
            </w:pPr>
            <w:r w:rsidRPr="00E25777">
              <w:rPr>
                <w:rFonts w:ascii="Segoe UI" w:hAnsi="Segoe UI" w:cs="Segoe UI"/>
              </w:rPr>
              <w:t xml:space="preserve">Health Care Benefit Managers </w:t>
            </w:r>
          </w:p>
        </w:tc>
        <w:tc>
          <w:tcPr>
            <w:tcW w:w="1620" w:type="dxa"/>
            <w:tcBorders>
              <w:top w:val="nil"/>
              <w:bottom w:val="single" w:sz="4" w:space="0" w:color="auto"/>
            </w:tcBorders>
          </w:tcPr>
          <w:p w14:paraId="32A1292F" w14:textId="3D4DE14D" w:rsidR="001341C0" w:rsidRPr="00E25777" w:rsidRDefault="001341C0" w:rsidP="001341C0">
            <w:pPr>
              <w:ind w:left="-95" w:right="-157"/>
              <w:jc w:val="center"/>
              <w:rPr>
                <w:rFonts w:ascii="Segoe UI" w:eastAsia="Arial" w:hAnsi="Segoe UI" w:cs="Segoe UI"/>
              </w:rPr>
            </w:pPr>
            <w:r w:rsidRPr="00E25777">
              <w:rPr>
                <w:rFonts w:ascii="Segoe UI" w:hAnsi="Segoe UI" w:cs="Segoe UI"/>
              </w:rPr>
              <w:t>WAC 284-180-325(1)</w:t>
            </w:r>
          </w:p>
        </w:tc>
        <w:tc>
          <w:tcPr>
            <w:tcW w:w="7151" w:type="dxa"/>
            <w:tcBorders>
              <w:top w:val="nil"/>
              <w:bottom w:val="single" w:sz="4" w:space="0" w:color="auto"/>
            </w:tcBorders>
          </w:tcPr>
          <w:p w14:paraId="6BB5CD22" w14:textId="1BE9D385" w:rsidR="001341C0" w:rsidRPr="00E25777" w:rsidRDefault="001341C0" w:rsidP="00F816D1">
            <w:pPr>
              <w:pStyle w:val="ListParagraph"/>
              <w:numPr>
                <w:ilvl w:val="0"/>
                <w:numId w:val="27"/>
              </w:numPr>
              <w:ind w:left="241" w:hanging="241"/>
              <w:rPr>
                <w:rFonts w:ascii="Segoe UI" w:eastAsia="Times New Roman" w:hAnsi="Segoe UI" w:cs="Segoe UI"/>
              </w:rPr>
            </w:pPr>
            <w:r w:rsidRPr="00E25777">
              <w:rPr>
                <w:rFonts w:ascii="Segoe UI" w:hAnsi="Segoe UI" w:cs="Segoe UI"/>
              </w:rPr>
              <w:t>If the plan utilizes Health Care Benefit Managers, a website link to the list of the Health Care Benefit Managers must be included in the plan for enrollees to access.</w:t>
            </w:r>
            <w:r w:rsidR="00F86CAD" w:rsidRPr="00AF4367">
              <w:rPr>
                <w:rFonts w:ascii="Segoe UI" w:hAnsi="Segoe UI" w:cs="Segoe UI"/>
                <w:color w:val="7030A0"/>
                <w:highlight w:val="cyan"/>
              </w:rPr>
              <w:t xml:space="preserve"> </w:t>
            </w:r>
            <w:r w:rsidR="00A72F49" w:rsidRPr="007B31F9">
              <w:rPr>
                <w:rFonts w:ascii="Segoe UI" w:hAnsi="Segoe UI" w:cs="Segoe UI"/>
                <w:color w:val="7030A0"/>
                <w:highlight w:val="cyan"/>
              </w:rPr>
              <w:t xml:space="preserve">See definition of “Health Care Benefit Manager in </w:t>
            </w:r>
            <w:hyperlink r:id="rId20" w:history="1">
              <w:r w:rsidR="00A72F49" w:rsidRPr="007B31F9">
                <w:rPr>
                  <w:rStyle w:val="Hyperlink"/>
                  <w:rFonts w:ascii="Segoe UI" w:hAnsi="Segoe UI" w:cs="Segoe UI"/>
                  <w:highlight w:val="cyan"/>
                </w:rPr>
                <w:t>RCW 48.200.020</w:t>
              </w:r>
            </w:hyperlink>
          </w:p>
        </w:tc>
        <w:tc>
          <w:tcPr>
            <w:tcW w:w="1440" w:type="dxa"/>
            <w:tcBorders>
              <w:top w:val="single" w:sz="4" w:space="0" w:color="auto"/>
              <w:bottom w:val="single" w:sz="4" w:space="0" w:color="auto"/>
            </w:tcBorders>
          </w:tcPr>
          <w:p w14:paraId="388B821F" w14:textId="77777777" w:rsidR="001341C0" w:rsidRPr="007578AA" w:rsidRDefault="001341C0" w:rsidP="001341C0">
            <w:pPr>
              <w:jc w:val="center"/>
              <w:rPr>
                <w:rFonts w:ascii="Segoe UI" w:hAnsi="Segoe UI" w:cs="Segoe UI"/>
              </w:rPr>
            </w:pPr>
          </w:p>
        </w:tc>
        <w:tc>
          <w:tcPr>
            <w:tcW w:w="1440" w:type="dxa"/>
            <w:tcBorders>
              <w:top w:val="single" w:sz="4" w:space="0" w:color="auto"/>
              <w:bottom w:val="single" w:sz="4" w:space="0" w:color="auto"/>
            </w:tcBorders>
          </w:tcPr>
          <w:p w14:paraId="5B0BA0F9" w14:textId="77777777" w:rsidR="001341C0" w:rsidRPr="007578AA" w:rsidRDefault="001341C0" w:rsidP="001341C0">
            <w:pPr>
              <w:jc w:val="center"/>
              <w:rPr>
                <w:rFonts w:ascii="Segoe UI" w:hAnsi="Segoe UI" w:cs="Segoe UI"/>
              </w:rPr>
            </w:pPr>
          </w:p>
        </w:tc>
      </w:tr>
      <w:tr w:rsidR="00975A38" w:rsidRPr="007578AA" w14:paraId="68C95F5B" w14:textId="77777777" w:rsidTr="00454DA3">
        <w:trPr>
          <w:jc w:val="center"/>
        </w:trPr>
        <w:tc>
          <w:tcPr>
            <w:tcW w:w="1795" w:type="dxa"/>
            <w:tcBorders>
              <w:top w:val="nil"/>
              <w:bottom w:val="single" w:sz="4" w:space="0" w:color="auto"/>
            </w:tcBorders>
          </w:tcPr>
          <w:p w14:paraId="5AF6D8B4" w14:textId="77777777" w:rsidR="00975A38" w:rsidRPr="007578AA" w:rsidRDefault="00975A38" w:rsidP="00975A38">
            <w:pPr>
              <w:ind w:left="-108"/>
              <w:jc w:val="center"/>
              <w:rPr>
                <w:rFonts w:ascii="Segoe UI" w:hAnsi="Segoe UI" w:cs="Segoe UI"/>
                <w:b/>
              </w:rPr>
            </w:pPr>
          </w:p>
        </w:tc>
        <w:tc>
          <w:tcPr>
            <w:tcW w:w="1530" w:type="dxa"/>
            <w:tcBorders>
              <w:top w:val="nil"/>
              <w:bottom w:val="single" w:sz="4" w:space="0" w:color="auto"/>
            </w:tcBorders>
          </w:tcPr>
          <w:p w14:paraId="4AE450ED" w14:textId="77777777" w:rsidR="00975A38" w:rsidRPr="007578AA" w:rsidRDefault="00975A38" w:rsidP="00975A38">
            <w:pPr>
              <w:ind w:left="-108"/>
              <w:jc w:val="center"/>
              <w:rPr>
                <w:rFonts w:ascii="Segoe UI" w:hAnsi="Segoe UI" w:cs="Segoe UI"/>
                <w:highlight w:val="yellow"/>
              </w:rPr>
            </w:pPr>
            <w:r>
              <w:rPr>
                <w:rFonts w:ascii="Segoe UI" w:hAnsi="Segoe UI" w:cs="Segoe UI"/>
              </w:rPr>
              <w:t>Information About Emergency Prescription Fills</w:t>
            </w:r>
          </w:p>
        </w:tc>
        <w:tc>
          <w:tcPr>
            <w:tcW w:w="1620" w:type="dxa"/>
            <w:tcBorders>
              <w:top w:val="nil"/>
              <w:bottom w:val="single" w:sz="4" w:space="0" w:color="auto"/>
            </w:tcBorders>
          </w:tcPr>
          <w:p w14:paraId="34015E47"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284-170-470</w:t>
            </w:r>
          </w:p>
          <w:p w14:paraId="338A9CE4" w14:textId="77777777" w:rsidR="00975A38" w:rsidRPr="007578AA" w:rsidRDefault="00975A38" w:rsidP="00975A38">
            <w:pPr>
              <w:ind w:left="-95" w:right="-157"/>
              <w:jc w:val="center"/>
              <w:rPr>
                <w:rFonts w:ascii="Segoe UI" w:eastAsia="Arial" w:hAnsi="Segoe UI" w:cs="Segoe UI"/>
              </w:rPr>
            </w:pPr>
          </w:p>
          <w:p w14:paraId="67B19B29" w14:textId="77777777" w:rsidR="00975A38" w:rsidRPr="007578AA" w:rsidRDefault="00975A38" w:rsidP="00975A38">
            <w:pPr>
              <w:ind w:left="-95" w:right="-157"/>
              <w:jc w:val="center"/>
              <w:rPr>
                <w:rFonts w:ascii="Segoe UI" w:eastAsia="Arial" w:hAnsi="Segoe UI" w:cs="Segoe UI"/>
              </w:rPr>
            </w:pPr>
          </w:p>
          <w:p w14:paraId="239A66E9" w14:textId="77777777" w:rsidR="00975A38" w:rsidRPr="007578AA" w:rsidRDefault="00975A38" w:rsidP="00975A38">
            <w:pPr>
              <w:ind w:left="-95" w:right="-157"/>
              <w:jc w:val="center"/>
              <w:rPr>
                <w:rFonts w:ascii="Segoe UI" w:eastAsia="Arial" w:hAnsi="Segoe UI" w:cs="Segoe UI"/>
              </w:rPr>
            </w:pPr>
          </w:p>
          <w:p w14:paraId="756ACB83" w14:textId="77777777" w:rsidR="00975A38" w:rsidRPr="007578AA" w:rsidRDefault="00975A38" w:rsidP="00975A38">
            <w:pPr>
              <w:ind w:left="-95" w:right="-157"/>
              <w:jc w:val="center"/>
              <w:rPr>
                <w:rFonts w:ascii="Segoe UI" w:eastAsia="Arial" w:hAnsi="Segoe UI" w:cs="Segoe UI"/>
              </w:rPr>
            </w:pPr>
          </w:p>
          <w:p w14:paraId="1D0E5CC0" w14:textId="77777777" w:rsidR="00975A38" w:rsidRPr="007578AA" w:rsidRDefault="00975A38" w:rsidP="00975A38">
            <w:pPr>
              <w:ind w:left="-95" w:right="-157"/>
              <w:jc w:val="center"/>
              <w:rPr>
                <w:rFonts w:ascii="Segoe UI" w:eastAsia="Arial" w:hAnsi="Segoe UI" w:cs="Segoe UI"/>
              </w:rPr>
            </w:pPr>
          </w:p>
          <w:p w14:paraId="4B08E47A" w14:textId="77777777" w:rsidR="00975A38" w:rsidRPr="007578AA" w:rsidRDefault="00975A38" w:rsidP="00975A38">
            <w:pPr>
              <w:ind w:left="-95" w:right="-157"/>
              <w:jc w:val="center"/>
              <w:rPr>
                <w:rFonts w:ascii="Segoe UI" w:eastAsia="Arial" w:hAnsi="Segoe UI" w:cs="Segoe UI"/>
              </w:rPr>
            </w:pPr>
          </w:p>
        </w:tc>
        <w:tc>
          <w:tcPr>
            <w:tcW w:w="7151" w:type="dxa"/>
            <w:tcBorders>
              <w:top w:val="nil"/>
              <w:bottom w:val="single" w:sz="4" w:space="0" w:color="auto"/>
            </w:tcBorders>
          </w:tcPr>
          <w:p w14:paraId="2F31F509" w14:textId="77777777" w:rsidR="00975A38" w:rsidRPr="007578AA" w:rsidRDefault="00975A38" w:rsidP="00975A38">
            <w:pPr>
              <w:rPr>
                <w:rFonts w:ascii="Segoe UI" w:eastAsia="Times New Roman" w:hAnsi="Segoe UI" w:cs="Segoe UI"/>
                <w:highlight w:val="yellow"/>
              </w:rPr>
            </w:pPr>
            <w:r w:rsidRPr="007578AA">
              <w:rPr>
                <w:rFonts w:ascii="Segoe UI" w:hAnsi="Segoe UI" w:cs="Segoe UI"/>
              </w:rPr>
              <w:lastRenderedPageBreak/>
              <w:t xml:space="preserve">If a carrier requires cost-sharing for enrollees receiving an </w:t>
            </w:r>
            <w:r>
              <w:rPr>
                <w:rFonts w:ascii="Segoe UI" w:hAnsi="Segoe UI" w:cs="Segoe UI"/>
              </w:rPr>
              <w:t xml:space="preserve">emergency fill </w:t>
            </w:r>
            <w:r w:rsidRPr="007578AA">
              <w:rPr>
                <w:rFonts w:ascii="Segoe UI" w:hAnsi="Segoe UI" w:cs="Segoe UI"/>
              </w:rPr>
              <w:t xml:space="preserve">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w:t>
            </w:r>
            <w:r w:rsidRPr="007578AA">
              <w:rPr>
                <w:rFonts w:ascii="Segoe UI" w:hAnsi="Segoe UI" w:cs="Segoe UI"/>
              </w:rPr>
              <w:lastRenderedPageBreak/>
              <w:t xml:space="preserve">that members use to obtain an emergency fill, and cost-sharing requirements, if any, for an emergency fill.  </w:t>
            </w:r>
            <w:r w:rsidRPr="007578AA">
              <w:rPr>
                <w:rFonts w:ascii="Segoe UI" w:hAnsi="Segoe UI" w:cs="Segoe UI"/>
                <w:color w:val="000000"/>
              </w:rPr>
              <w:t xml:space="preserve"> The applicable WAC also does not limit the fill to one per prescription medication per calendar year.  </w:t>
            </w:r>
            <w:r w:rsidRPr="007578AA">
              <w:rPr>
                <w:rFonts w:ascii="Segoe UI" w:hAnsi="Segoe UI" w:cs="Segoe UI"/>
              </w:rPr>
              <w:t>– WAC 284-43-5110(5), WAC 284-43-5170 (1)(c), and WAC 284-170-470(8)(c).</w:t>
            </w:r>
          </w:p>
        </w:tc>
        <w:tc>
          <w:tcPr>
            <w:tcW w:w="1440" w:type="dxa"/>
            <w:tcBorders>
              <w:top w:val="nil"/>
              <w:bottom w:val="single" w:sz="4" w:space="0" w:color="auto"/>
            </w:tcBorders>
          </w:tcPr>
          <w:p w14:paraId="2A923682"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4641E3B5" w14:textId="77777777" w:rsidR="00975A38" w:rsidRPr="007578AA" w:rsidRDefault="00975A38" w:rsidP="00975A38">
            <w:pPr>
              <w:jc w:val="center"/>
              <w:rPr>
                <w:rFonts w:ascii="Segoe UI" w:hAnsi="Segoe UI" w:cs="Segoe UI"/>
              </w:rPr>
            </w:pPr>
          </w:p>
        </w:tc>
      </w:tr>
      <w:tr w:rsidR="00975A38" w:rsidRPr="007578AA" w14:paraId="501FF58F" w14:textId="77777777" w:rsidTr="00454DA3">
        <w:trPr>
          <w:jc w:val="center"/>
        </w:trPr>
        <w:tc>
          <w:tcPr>
            <w:tcW w:w="1795" w:type="dxa"/>
            <w:tcBorders>
              <w:bottom w:val="single" w:sz="4" w:space="0" w:color="auto"/>
            </w:tcBorders>
            <w:shd w:val="clear" w:color="auto" w:fill="000000" w:themeFill="text1"/>
          </w:tcPr>
          <w:p w14:paraId="105C26A4" w14:textId="77777777" w:rsidR="00975A38" w:rsidRPr="007578AA" w:rsidRDefault="00975A38" w:rsidP="00975A38">
            <w:pPr>
              <w:ind w:left="-108"/>
              <w:rPr>
                <w:rFonts w:ascii="Segoe UI" w:hAnsi="Segoe UI" w:cs="Segoe UI"/>
                <w:b/>
              </w:rPr>
            </w:pPr>
          </w:p>
        </w:tc>
        <w:tc>
          <w:tcPr>
            <w:tcW w:w="1530" w:type="dxa"/>
            <w:tcBorders>
              <w:bottom w:val="single" w:sz="4" w:space="0" w:color="auto"/>
            </w:tcBorders>
            <w:shd w:val="clear" w:color="auto" w:fill="000000" w:themeFill="text1"/>
          </w:tcPr>
          <w:p w14:paraId="3A43095E"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8CB1FEF" w14:textId="77777777" w:rsidR="00975A38" w:rsidRPr="007578AA" w:rsidRDefault="00975A38" w:rsidP="00975A38">
            <w:pP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6394E3EC" w14:textId="77777777" w:rsidR="00975A38" w:rsidRPr="007578AA" w:rsidRDefault="00975A38" w:rsidP="00975A38">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1F8B53E"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D4DE391" w14:textId="77777777" w:rsidR="00975A38" w:rsidRPr="007578AA" w:rsidRDefault="00975A38" w:rsidP="00975A38">
            <w:pPr>
              <w:jc w:val="center"/>
              <w:rPr>
                <w:rFonts w:ascii="Segoe UI" w:hAnsi="Segoe UI" w:cs="Segoe UI"/>
              </w:rPr>
            </w:pPr>
          </w:p>
        </w:tc>
      </w:tr>
      <w:tr w:rsidR="00975A38" w:rsidRPr="007578AA" w14:paraId="5552409E" w14:textId="77777777" w:rsidTr="00454DA3">
        <w:trPr>
          <w:jc w:val="center"/>
        </w:trPr>
        <w:tc>
          <w:tcPr>
            <w:tcW w:w="1795" w:type="dxa"/>
            <w:tcBorders>
              <w:top w:val="nil"/>
              <w:bottom w:val="nil"/>
            </w:tcBorders>
          </w:tcPr>
          <w:p w14:paraId="751C5E84" w14:textId="77777777" w:rsidR="00975A38" w:rsidRPr="007578AA" w:rsidRDefault="00975A38" w:rsidP="00975A38">
            <w:pPr>
              <w:ind w:left="-18"/>
              <w:jc w:val="center"/>
              <w:rPr>
                <w:rFonts w:ascii="Segoe UI" w:hAnsi="Segoe UI" w:cs="Segoe UI"/>
                <w:b/>
              </w:rPr>
            </w:pPr>
            <w:r w:rsidRPr="007578AA">
              <w:rPr>
                <w:rFonts w:ascii="Segoe UI" w:hAnsi="Segoe UI" w:cs="Segoe UI"/>
                <w:b/>
              </w:rPr>
              <w:t>Eligibility</w:t>
            </w:r>
          </w:p>
          <w:p w14:paraId="5C62D98C" w14:textId="77777777" w:rsidR="00975A38" w:rsidRPr="007578AA" w:rsidRDefault="00975A38" w:rsidP="00975A38">
            <w:pPr>
              <w:ind w:left="-108"/>
              <w:jc w:val="center"/>
              <w:rPr>
                <w:rFonts w:ascii="Segoe UI" w:hAnsi="Segoe UI" w:cs="Segoe UI"/>
                <w:b/>
              </w:rPr>
            </w:pPr>
          </w:p>
        </w:tc>
        <w:tc>
          <w:tcPr>
            <w:tcW w:w="1530" w:type="dxa"/>
            <w:tcBorders>
              <w:top w:val="single" w:sz="4" w:space="0" w:color="auto"/>
              <w:bottom w:val="nil"/>
            </w:tcBorders>
          </w:tcPr>
          <w:p w14:paraId="5740C9C4" w14:textId="77777777" w:rsidR="00975A38" w:rsidRPr="007578AA" w:rsidRDefault="00975A38" w:rsidP="00975A38">
            <w:pPr>
              <w:jc w:val="center"/>
              <w:rPr>
                <w:rFonts w:ascii="Segoe UI" w:hAnsi="Segoe UI" w:cs="Segoe UI"/>
              </w:rPr>
            </w:pPr>
            <w:r w:rsidRPr="007578AA">
              <w:rPr>
                <w:rFonts w:ascii="Segoe UI" w:hAnsi="Segoe UI" w:cs="Segoe UI"/>
              </w:rPr>
              <w:t>Preexisting Conditions</w:t>
            </w:r>
          </w:p>
          <w:p w14:paraId="6B895258" w14:textId="77777777" w:rsidR="00975A38" w:rsidRPr="007578AA" w:rsidRDefault="00975A38" w:rsidP="00975A38">
            <w:pPr>
              <w:jc w:val="center"/>
              <w:rPr>
                <w:rFonts w:ascii="Segoe UI" w:hAnsi="Segoe UI" w:cs="Segoe UI"/>
              </w:rPr>
            </w:pPr>
          </w:p>
          <w:p w14:paraId="0E28FAA0" w14:textId="77777777" w:rsidR="00975A38" w:rsidRPr="007578AA" w:rsidRDefault="00975A38" w:rsidP="00975A38">
            <w:pPr>
              <w:jc w:val="center"/>
              <w:rPr>
                <w:rFonts w:ascii="Segoe UI" w:hAnsi="Segoe UI" w:cs="Segoe UI"/>
              </w:rPr>
            </w:pPr>
          </w:p>
          <w:p w14:paraId="55237AF4" w14:textId="77777777" w:rsidR="00975A38" w:rsidRPr="007578AA" w:rsidRDefault="00975A38" w:rsidP="00975A38">
            <w:pPr>
              <w:jc w:val="center"/>
              <w:rPr>
                <w:rFonts w:ascii="Segoe UI" w:hAnsi="Segoe UI" w:cs="Segoe UI"/>
              </w:rPr>
            </w:pPr>
          </w:p>
          <w:p w14:paraId="4D30D0A3" w14:textId="77777777" w:rsidR="00975A38" w:rsidRPr="007578AA" w:rsidRDefault="00975A38" w:rsidP="00975A38">
            <w:pPr>
              <w:rPr>
                <w:rFonts w:ascii="Segoe UI" w:hAnsi="Segoe UI" w:cs="Segoe UI"/>
              </w:rPr>
            </w:pPr>
          </w:p>
        </w:tc>
        <w:tc>
          <w:tcPr>
            <w:tcW w:w="1620" w:type="dxa"/>
            <w:tcBorders>
              <w:top w:val="single" w:sz="4" w:space="0" w:color="auto"/>
              <w:bottom w:val="nil"/>
            </w:tcBorders>
          </w:tcPr>
          <w:p w14:paraId="64C0C991" w14:textId="77777777" w:rsidR="00975A38" w:rsidRPr="007578AA" w:rsidRDefault="00975A38" w:rsidP="00975A38">
            <w:pPr>
              <w:tabs>
                <w:tab w:val="right" w:pos="2008"/>
              </w:tabs>
              <w:ind w:left="-95" w:right="-157"/>
              <w:jc w:val="center"/>
              <w:rPr>
                <w:rFonts w:ascii="Segoe UI" w:hAnsi="Segoe UI" w:cs="Segoe UI"/>
                <w:color w:val="FF0000"/>
              </w:rPr>
            </w:pPr>
            <w:r w:rsidRPr="007578AA">
              <w:rPr>
                <w:rFonts w:ascii="Segoe UI" w:hAnsi="Segoe UI" w:cs="Segoe UI"/>
              </w:rPr>
              <w:t>RCW 48.43.015</w:t>
            </w:r>
          </w:p>
          <w:p w14:paraId="53019D09" w14:textId="77777777" w:rsidR="00975A38" w:rsidRPr="007578AA" w:rsidRDefault="00975A38" w:rsidP="00975A38">
            <w:pPr>
              <w:tabs>
                <w:tab w:val="right" w:pos="2008"/>
              </w:tabs>
              <w:ind w:left="-95" w:right="-157"/>
              <w:jc w:val="center"/>
              <w:rPr>
                <w:rFonts w:ascii="Segoe UI" w:hAnsi="Segoe UI" w:cs="Segoe UI"/>
              </w:rPr>
            </w:pPr>
            <w:r w:rsidRPr="007578AA">
              <w:rPr>
                <w:rFonts w:ascii="Segoe UI" w:hAnsi="Segoe UI" w:cs="Segoe UI"/>
              </w:rPr>
              <w:t>42 U.S.C. §300gg-3(a)</w:t>
            </w:r>
          </w:p>
          <w:p w14:paraId="7FF2488B" w14:textId="77777777" w:rsidR="00975A38" w:rsidRPr="007578AA" w:rsidRDefault="00975A38" w:rsidP="00975A38">
            <w:pPr>
              <w:tabs>
                <w:tab w:val="right" w:pos="2008"/>
              </w:tabs>
              <w:ind w:left="-95" w:right="-157"/>
              <w:jc w:val="center"/>
              <w:rPr>
                <w:rFonts w:ascii="Segoe UI" w:hAnsi="Segoe UI" w:cs="Segoe UI"/>
              </w:rPr>
            </w:pPr>
          </w:p>
        </w:tc>
        <w:tc>
          <w:tcPr>
            <w:tcW w:w="7151" w:type="dxa"/>
            <w:tcBorders>
              <w:top w:val="single" w:sz="4" w:space="0" w:color="auto"/>
              <w:bottom w:val="nil"/>
            </w:tcBorders>
          </w:tcPr>
          <w:p w14:paraId="0CD5FA61"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Plan may not reject an individual for an individual health benefit plan based upon preexisting conditions of the individual.</w:t>
            </w:r>
          </w:p>
          <w:p w14:paraId="07F314B6"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Plan may not deny, exclude, or otherwise limit coverage for an individual's preexisting health conditions.</w:t>
            </w:r>
          </w:p>
          <w:p w14:paraId="136E49CF"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Plan may not include a waiting period for benefits or enrollment due to a preexisting condition.</w:t>
            </w:r>
          </w:p>
        </w:tc>
        <w:tc>
          <w:tcPr>
            <w:tcW w:w="1440" w:type="dxa"/>
            <w:tcBorders>
              <w:top w:val="single" w:sz="4" w:space="0" w:color="auto"/>
              <w:bottom w:val="nil"/>
            </w:tcBorders>
          </w:tcPr>
          <w:p w14:paraId="09124CD0"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1E198D66" w14:textId="77777777" w:rsidR="00975A38" w:rsidRPr="007578AA" w:rsidRDefault="00975A38" w:rsidP="00975A38">
            <w:pPr>
              <w:jc w:val="center"/>
              <w:rPr>
                <w:rFonts w:ascii="Segoe UI" w:hAnsi="Segoe UI" w:cs="Segoe UI"/>
              </w:rPr>
            </w:pPr>
          </w:p>
        </w:tc>
      </w:tr>
      <w:tr w:rsidR="00975A38" w:rsidRPr="007578AA" w14:paraId="29438242" w14:textId="77777777" w:rsidTr="00454DA3">
        <w:trPr>
          <w:jc w:val="center"/>
        </w:trPr>
        <w:tc>
          <w:tcPr>
            <w:tcW w:w="1795" w:type="dxa"/>
            <w:vMerge w:val="restart"/>
            <w:tcBorders>
              <w:top w:val="nil"/>
            </w:tcBorders>
          </w:tcPr>
          <w:p w14:paraId="4F85E0F0" w14:textId="77777777" w:rsidR="00975A38" w:rsidRPr="007578AA" w:rsidRDefault="00975A38" w:rsidP="00975A38">
            <w:pPr>
              <w:ind w:left="-108"/>
              <w:jc w:val="center"/>
              <w:rPr>
                <w:rFonts w:ascii="Segoe UI" w:hAnsi="Segoe UI" w:cs="Segoe UI"/>
                <w:b/>
              </w:rPr>
            </w:pPr>
          </w:p>
        </w:tc>
        <w:tc>
          <w:tcPr>
            <w:tcW w:w="1530" w:type="dxa"/>
            <w:vMerge w:val="restart"/>
            <w:tcBorders>
              <w:top w:val="nil"/>
            </w:tcBorders>
          </w:tcPr>
          <w:p w14:paraId="5E133479" w14:textId="77777777" w:rsidR="00975A38" w:rsidRPr="007578AA" w:rsidRDefault="00975A38" w:rsidP="00975A38">
            <w:pPr>
              <w:jc w:val="center"/>
              <w:rPr>
                <w:rFonts w:ascii="Segoe UI" w:hAnsi="Segoe UI" w:cs="Segoe UI"/>
              </w:rPr>
            </w:pPr>
          </w:p>
        </w:tc>
        <w:tc>
          <w:tcPr>
            <w:tcW w:w="1620" w:type="dxa"/>
            <w:tcBorders>
              <w:top w:val="nil"/>
              <w:bottom w:val="single" w:sz="4" w:space="0" w:color="auto"/>
            </w:tcBorders>
          </w:tcPr>
          <w:p w14:paraId="21D0E545" w14:textId="77777777" w:rsidR="00975A38" w:rsidRPr="007578AA" w:rsidRDefault="00975A38" w:rsidP="00975A38">
            <w:pPr>
              <w:tabs>
                <w:tab w:val="right" w:pos="2008"/>
              </w:tabs>
              <w:ind w:left="-95" w:right="-157"/>
              <w:jc w:val="center"/>
              <w:rPr>
                <w:rFonts w:ascii="Segoe UI" w:hAnsi="Segoe UI" w:cs="Segoe UI"/>
              </w:rPr>
            </w:pPr>
            <w:r w:rsidRPr="007578AA">
              <w:rPr>
                <w:rFonts w:ascii="Segoe UI" w:hAnsi="Segoe UI" w:cs="Segoe UI"/>
              </w:rPr>
              <w:t>42 U.S.C. §300gg-3(1)(B)</w:t>
            </w:r>
          </w:p>
        </w:tc>
        <w:tc>
          <w:tcPr>
            <w:tcW w:w="7151" w:type="dxa"/>
            <w:tcBorders>
              <w:top w:val="nil"/>
              <w:bottom w:val="single" w:sz="4" w:space="0" w:color="auto"/>
            </w:tcBorders>
          </w:tcPr>
          <w:p w14:paraId="65F83D57" w14:textId="77777777" w:rsidR="00975A38" w:rsidRPr="008F5BFB" w:rsidRDefault="00975A38" w:rsidP="00975A38">
            <w:pPr>
              <w:ind w:left="-63" w:right="-108"/>
              <w:rPr>
                <w:rFonts w:ascii="Segoe UI" w:hAnsi="Segoe UI" w:cs="Segoe UI"/>
              </w:rPr>
            </w:pPr>
            <w:r w:rsidRPr="007578AA">
              <w:rPr>
                <w:rFonts w:ascii="Segoe UI" w:hAnsi="Segoe UI" w:cs="Segoe UI"/>
              </w:rPr>
              <w:t xml:space="preserve">Plan may not impose any preexisting condition exclusion on the basis of genetic information. </w:t>
            </w:r>
            <w:r>
              <w:rPr>
                <w:rFonts w:ascii="Segoe UI" w:hAnsi="Segoe UI" w:cs="Segoe UI"/>
              </w:rPr>
              <w:t xml:space="preserve">  </w:t>
            </w:r>
            <w:r w:rsidRPr="007578AA">
              <w:rPr>
                <w:rFonts w:ascii="Segoe UI" w:hAnsi="Segoe UI" w:cs="Segoe UI"/>
              </w:rPr>
              <w:t>45 CFR 148.180 (d)(1)</w:t>
            </w:r>
            <w:r>
              <w:rPr>
                <w:rFonts w:ascii="Segoe UI" w:hAnsi="Segoe UI" w:cs="Segoe UI"/>
              </w:rPr>
              <w:t>; 45 CFR §147.108(a).</w:t>
            </w:r>
          </w:p>
        </w:tc>
        <w:tc>
          <w:tcPr>
            <w:tcW w:w="1440" w:type="dxa"/>
            <w:tcBorders>
              <w:top w:val="nil"/>
              <w:bottom w:val="single" w:sz="4" w:space="0" w:color="auto"/>
            </w:tcBorders>
          </w:tcPr>
          <w:p w14:paraId="7F561210"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23FFD963" w14:textId="77777777" w:rsidR="00975A38" w:rsidRPr="007578AA" w:rsidRDefault="00975A38" w:rsidP="00975A38">
            <w:pPr>
              <w:jc w:val="center"/>
              <w:rPr>
                <w:rFonts w:ascii="Segoe UI" w:hAnsi="Segoe UI" w:cs="Segoe UI"/>
              </w:rPr>
            </w:pPr>
          </w:p>
        </w:tc>
      </w:tr>
      <w:tr w:rsidR="00975A38" w:rsidRPr="007578AA" w14:paraId="7F60ACEA" w14:textId="77777777" w:rsidTr="00454DA3">
        <w:trPr>
          <w:jc w:val="center"/>
        </w:trPr>
        <w:tc>
          <w:tcPr>
            <w:tcW w:w="1795" w:type="dxa"/>
            <w:vMerge/>
            <w:tcBorders>
              <w:bottom w:val="nil"/>
            </w:tcBorders>
          </w:tcPr>
          <w:p w14:paraId="1DE8E8E8" w14:textId="77777777" w:rsidR="00975A38" w:rsidRPr="007578AA" w:rsidRDefault="00975A38" w:rsidP="00975A38">
            <w:pPr>
              <w:ind w:left="-108"/>
              <w:rPr>
                <w:rFonts w:ascii="Segoe UI" w:hAnsi="Segoe UI" w:cs="Segoe UI"/>
                <w:b/>
              </w:rPr>
            </w:pPr>
          </w:p>
        </w:tc>
        <w:tc>
          <w:tcPr>
            <w:tcW w:w="1530" w:type="dxa"/>
            <w:vMerge/>
            <w:tcBorders>
              <w:bottom w:val="nil"/>
            </w:tcBorders>
          </w:tcPr>
          <w:p w14:paraId="0B3BD856" w14:textId="77777777" w:rsidR="00975A38" w:rsidRPr="007578AA" w:rsidRDefault="00975A38" w:rsidP="00975A38">
            <w:pPr>
              <w:rPr>
                <w:rFonts w:ascii="Segoe UI" w:hAnsi="Segoe UI" w:cs="Segoe UI"/>
              </w:rPr>
            </w:pPr>
          </w:p>
        </w:tc>
        <w:tc>
          <w:tcPr>
            <w:tcW w:w="1620" w:type="dxa"/>
            <w:tcBorders>
              <w:top w:val="single" w:sz="4" w:space="0" w:color="auto"/>
              <w:bottom w:val="single" w:sz="4" w:space="0" w:color="auto"/>
            </w:tcBorders>
          </w:tcPr>
          <w:p w14:paraId="11E71CBC"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 §300gg-7</w:t>
            </w:r>
          </w:p>
        </w:tc>
        <w:tc>
          <w:tcPr>
            <w:tcW w:w="7151" w:type="dxa"/>
            <w:tcBorders>
              <w:top w:val="single" w:sz="4" w:space="0" w:color="auto"/>
              <w:bottom w:val="single" w:sz="4" w:space="0" w:color="auto"/>
            </w:tcBorders>
          </w:tcPr>
          <w:p w14:paraId="6A460254"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Issuer cannot apply any waiting period longer than 90 days.  </w:t>
            </w:r>
            <w:r w:rsidRPr="007578AA">
              <w:rPr>
                <w:rFonts w:ascii="Segoe UI" w:hAnsi="Segoe UI" w:cs="Segoe UI"/>
                <w:i/>
              </w:rPr>
              <w:t>Resources</w:t>
            </w:r>
            <w:r w:rsidRPr="007578AA">
              <w:rPr>
                <w:rFonts w:ascii="Segoe UI" w:hAnsi="Segoe UI" w:cs="Segoe UI"/>
              </w:rPr>
              <w:t xml:space="preserve">: </w:t>
            </w:r>
            <w:hyperlink r:id="rId21" w:history="1">
              <w:r w:rsidRPr="007578AA">
                <w:rPr>
                  <w:rStyle w:val="Hyperlink"/>
                  <w:rFonts w:ascii="Segoe UI" w:hAnsi="Segoe UI" w:cs="Segoe UI"/>
                </w:rPr>
                <w:t>ACA FAQ Part XVI</w:t>
              </w:r>
            </w:hyperlink>
          </w:p>
        </w:tc>
        <w:tc>
          <w:tcPr>
            <w:tcW w:w="1440" w:type="dxa"/>
            <w:tcBorders>
              <w:top w:val="single" w:sz="4" w:space="0" w:color="auto"/>
              <w:bottom w:val="single" w:sz="4" w:space="0" w:color="auto"/>
            </w:tcBorders>
          </w:tcPr>
          <w:p w14:paraId="1AD44CE6"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D96DB1C" w14:textId="77777777" w:rsidR="00975A38" w:rsidRPr="007578AA" w:rsidRDefault="00975A38" w:rsidP="00975A38">
            <w:pPr>
              <w:jc w:val="center"/>
              <w:rPr>
                <w:rFonts w:ascii="Segoe UI" w:hAnsi="Segoe UI" w:cs="Segoe UI"/>
              </w:rPr>
            </w:pPr>
          </w:p>
        </w:tc>
      </w:tr>
      <w:tr w:rsidR="00975A38" w:rsidRPr="007578AA" w14:paraId="0A5DD820" w14:textId="77777777" w:rsidTr="00454DA3">
        <w:trPr>
          <w:jc w:val="center"/>
        </w:trPr>
        <w:tc>
          <w:tcPr>
            <w:tcW w:w="1795" w:type="dxa"/>
            <w:vMerge w:val="restart"/>
            <w:tcBorders>
              <w:top w:val="nil"/>
            </w:tcBorders>
          </w:tcPr>
          <w:p w14:paraId="3AD694DA" w14:textId="77777777" w:rsidR="00975A38" w:rsidRDefault="00975A38" w:rsidP="00975A38">
            <w:pPr>
              <w:ind w:left="-108"/>
              <w:jc w:val="center"/>
              <w:rPr>
                <w:rFonts w:ascii="Segoe UI" w:hAnsi="Segoe UI" w:cs="Segoe UI"/>
                <w:b/>
              </w:rPr>
            </w:pPr>
          </w:p>
          <w:p w14:paraId="5519552C" w14:textId="77777777" w:rsidR="00975A38" w:rsidRDefault="00975A38" w:rsidP="00975A38">
            <w:pPr>
              <w:ind w:left="-108"/>
              <w:jc w:val="center"/>
              <w:rPr>
                <w:rFonts w:ascii="Segoe UI" w:hAnsi="Segoe UI" w:cs="Segoe UI"/>
                <w:b/>
              </w:rPr>
            </w:pPr>
          </w:p>
          <w:p w14:paraId="47E55AFE" w14:textId="77777777" w:rsidR="00975A38" w:rsidRDefault="00975A38" w:rsidP="00975A38">
            <w:pPr>
              <w:ind w:left="-108"/>
              <w:jc w:val="center"/>
              <w:rPr>
                <w:rFonts w:ascii="Segoe UI" w:hAnsi="Segoe UI" w:cs="Segoe UI"/>
                <w:b/>
              </w:rPr>
            </w:pPr>
          </w:p>
          <w:p w14:paraId="44E08C3A" w14:textId="77777777" w:rsidR="00975A38" w:rsidRDefault="00975A38" w:rsidP="00975A38">
            <w:pPr>
              <w:ind w:left="-108"/>
              <w:jc w:val="center"/>
              <w:rPr>
                <w:rFonts w:ascii="Segoe UI" w:hAnsi="Segoe UI" w:cs="Segoe UI"/>
                <w:b/>
              </w:rPr>
            </w:pPr>
          </w:p>
          <w:p w14:paraId="7570719F" w14:textId="77777777" w:rsidR="00975A38" w:rsidRDefault="00975A38" w:rsidP="00975A38">
            <w:pPr>
              <w:ind w:left="-108"/>
              <w:jc w:val="center"/>
              <w:rPr>
                <w:rFonts w:ascii="Segoe UI" w:hAnsi="Segoe UI" w:cs="Segoe UI"/>
                <w:b/>
              </w:rPr>
            </w:pPr>
          </w:p>
          <w:p w14:paraId="75C3D7D2" w14:textId="77777777" w:rsidR="00975A38" w:rsidRPr="007578AA" w:rsidRDefault="00975A38" w:rsidP="00975A38">
            <w:pPr>
              <w:ind w:left="-108"/>
              <w:jc w:val="center"/>
              <w:rPr>
                <w:rFonts w:ascii="Segoe UI" w:hAnsi="Segoe UI" w:cs="Segoe UI"/>
                <w:b/>
              </w:rPr>
            </w:pPr>
          </w:p>
        </w:tc>
        <w:tc>
          <w:tcPr>
            <w:tcW w:w="1530" w:type="dxa"/>
            <w:vMerge w:val="restart"/>
            <w:tcBorders>
              <w:top w:val="nil"/>
            </w:tcBorders>
          </w:tcPr>
          <w:p w14:paraId="753B8541" w14:textId="77777777" w:rsidR="00975A38" w:rsidRDefault="00975A38" w:rsidP="00975A38">
            <w:pPr>
              <w:jc w:val="center"/>
              <w:rPr>
                <w:rFonts w:ascii="Segoe UI" w:hAnsi="Segoe UI" w:cs="Segoe UI"/>
              </w:rPr>
            </w:pPr>
          </w:p>
          <w:p w14:paraId="0773F319" w14:textId="77777777" w:rsidR="00975A38" w:rsidRDefault="00975A38" w:rsidP="00975A38">
            <w:pPr>
              <w:jc w:val="center"/>
              <w:rPr>
                <w:rFonts w:ascii="Segoe UI" w:hAnsi="Segoe UI" w:cs="Segoe UI"/>
              </w:rPr>
            </w:pPr>
          </w:p>
          <w:p w14:paraId="0641A987" w14:textId="77777777" w:rsidR="00975A38" w:rsidRDefault="00975A38" w:rsidP="00975A38">
            <w:pPr>
              <w:jc w:val="center"/>
              <w:rPr>
                <w:rFonts w:ascii="Segoe UI" w:hAnsi="Segoe UI" w:cs="Segoe UI"/>
              </w:rPr>
            </w:pPr>
          </w:p>
          <w:p w14:paraId="2011504D" w14:textId="77777777" w:rsidR="00975A38" w:rsidRDefault="00975A38" w:rsidP="00975A38">
            <w:pPr>
              <w:jc w:val="center"/>
              <w:rPr>
                <w:rFonts w:ascii="Segoe UI" w:hAnsi="Segoe UI" w:cs="Segoe UI"/>
              </w:rPr>
            </w:pPr>
          </w:p>
          <w:p w14:paraId="53424C8C" w14:textId="77777777" w:rsidR="00975A38" w:rsidRDefault="00975A38" w:rsidP="00975A38">
            <w:pPr>
              <w:jc w:val="center"/>
              <w:rPr>
                <w:rFonts w:ascii="Segoe UI" w:hAnsi="Segoe UI" w:cs="Segoe UI"/>
              </w:rPr>
            </w:pPr>
          </w:p>
          <w:p w14:paraId="317F8801"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4914C7C"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w:t>
            </w:r>
          </w:p>
          <w:p w14:paraId="552FD469" w14:textId="77777777" w:rsidR="00975A38" w:rsidRPr="007578AA" w:rsidRDefault="00975A38" w:rsidP="00975A38">
            <w:pPr>
              <w:ind w:left="-95" w:right="-157"/>
              <w:jc w:val="center"/>
              <w:rPr>
                <w:rFonts w:ascii="Segoe UI" w:hAnsi="Segoe UI" w:cs="Segoe UI"/>
              </w:rPr>
            </w:pPr>
            <w:r w:rsidRPr="007578AA">
              <w:rPr>
                <w:rFonts w:ascii="Segoe UI" w:hAnsi="Segoe UI" w:cs="Segoe UI"/>
              </w:rPr>
              <w:t>§300gg-3(b)(1)(A)</w:t>
            </w:r>
          </w:p>
          <w:p w14:paraId="26F4B629"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14FCF998"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Plan must correctly define “Preexisting Condition”.</w:t>
            </w:r>
          </w:p>
          <w:p w14:paraId="4800069F" w14:textId="77777777" w:rsidR="00975A38" w:rsidRPr="007578AA" w:rsidRDefault="00975A38" w:rsidP="00975A38">
            <w:pPr>
              <w:pStyle w:val="ListParagraph"/>
              <w:widowControl w:val="0"/>
              <w:numPr>
                <w:ilvl w:val="1"/>
                <w:numId w:val="12"/>
              </w:numPr>
              <w:ind w:left="432" w:hanging="270"/>
              <w:rPr>
                <w:rFonts w:ascii="Segoe UI" w:hAnsi="Segoe UI" w:cs="Segoe UI"/>
              </w:rPr>
            </w:pPr>
            <w:r w:rsidRPr="007578AA">
              <w:rPr>
                <w:rFonts w:ascii="Segoe UI" w:hAnsi="Segoe UI" w:cs="Segoe UI"/>
              </w:rPr>
              <w:t xml:space="preserve">The term “preexisting condition exclusion” means, with respect to coverage, a limitation or exclusion of benefits relating to a condition based on the fact that the condition was present before the date of enrollment for such coverage, whether or not any medical advice, diagnosis, care, or treatment was recommended or received before such date.  </w:t>
            </w:r>
          </w:p>
        </w:tc>
        <w:tc>
          <w:tcPr>
            <w:tcW w:w="1440" w:type="dxa"/>
            <w:tcBorders>
              <w:top w:val="single" w:sz="4" w:space="0" w:color="auto"/>
              <w:bottom w:val="single" w:sz="4" w:space="0" w:color="auto"/>
            </w:tcBorders>
          </w:tcPr>
          <w:p w14:paraId="440AE9C3"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1B6BC2C" w14:textId="77777777" w:rsidR="00975A38" w:rsidRPr="007578AA" w:rsidRDefault="00975A38" w:rsidP="00975A38">
            <w:pPr>
              <w:jc w:val="center"/>
              <w:rPr>
                <w:rFonts w:ascii="Segoe UI" w:hAnsi="Segoe UI" w:cs="Segoe UI"/>
              </w:rPr>
            </w:pPr>
          </w:p>
        </w:tc>
      </w:tr>
      <w:tr w:rsidR="00975A38" w:rsidRPr="007578AA" w14:paraId="7C17E46D" w14:textId="77777777" w:rsidTr="00454DA3">
        <w:trPr>
          <w:jc w:val="center"/>
        </w:trPr>
        <w:tc>
          <w:tcPr>
            <w:tcW w:w="1795" w:type="dxa"/>
            <w:vMerge/>
            <w:tcBorders>
              <w:bottom w:val="nil"/>
            </w:tcBorders>
          </w:tcPr>
          <w:p w14:paraId="4D390C15" w14:textId="77777777" w:rsidR="00975A38" w:rsidRPr="007578AA" w:rsidRDefault="00975A38" w:rsidP="00975A38">
            <w:pPr>
              <w:ind w:left="-108"/>
              <w:jc w:val="center"/>
              <w:rPr>
                <w:rFonts w:ascii="Segoe UI" w:hAnsi="Segoe UI" w:cs="Segoe UI"/>
                <w:b/>
              </w:rPr>
            </w:pPr>
          </w:p>
        </w:tc>
        <w:tc>
          <w:tcPr>
            <w:tcW w:w="1530" w:type="dxa"/>
            <w:vMerge/>
            <w:tcBorders>
              <w:bottom w:val="single" w:sz="4" w:space="0" w:color="auto"/>
            </w:tcBorders>
          </w:tcPr>
          <w:p w14:paraId="20914DE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16693AD" w14:textId="77777777" w:rsidR="00975A38" w:rsidRPr="007578AA" w:rsidRDefault="00975A38" w:rsidP="00975A38">
            <w:pPr>
              <w:tabs>
                <w:tab w:val="right" w:pos="2008"/>
              </w:tabs>
              <w:ind w:left="-95" w:right="-157"/>
              <w:jc w:val="center"/>
              <w:rPr>
                <w:rFonts w:ascii="Segoe UI" w:hAnsi="Segoe UI" w:cs="Segoe UI"/>
              </w:rPr>
            </w:pPr>
            <w:r w:rsidRPr="007578AA">
              <w:rPr>
                <w:rFonts w:ascii="Segoe UI" w:hAnsi="Segoe UI" w:cs="Segoe UI"/>
              </w:rPr>
              <w:t>42 U.S.C.</w:t>
            </w:r>
          </w:p>
          <w:p w14:paraId="573C17E2" w14:textId="77777777" w:rsidR="00975A38" w:rsidRPr="007578AA" w:rsidRDefault="00975A38" w:rsidP="00975A38">
            <w:pPr>
              <w:tabs>
                <w:tab w:val="right" w:pos="2008"/>
              </w:tabs>
              <w:ind w:left="-95" w:right="-157"/>
              <w:jc w:val="center"/>
              <w:rPr>
                <w:rFonts w:ascii="Segoe UI" w:hAnsi="Segoe UI" w:cs="Segoe UI"/>
              </w:rPr>
            </w:pPr>
            <w:r w:rsidRPr="007578AA">
              <w:rPr>
                <w:rFonts w:ascii="Segoe UI" w:hAnsi="Segoe UI" w:cs="Segoe UI"/>
              </w:rPr>
              <w:t>§300gg-3(b)(1)(B)</w:t>
            </w:r>
          </w:p>
        </w:tc>
        <w:tc>
          <w:tcPr>
            <w:tcW w:w="7151" w:type="dxa"/>
            <w:tcBorders>
              <w:top w:val="single" w:sz="4" w:space="0" w:color="auto"/>
              <w:bottom w:val="single" w:sz="4" w:space="0" w:color="auto"/>
            </w:tcBorders>
          </w:tcPr>
          <w:p w14:paraId="376D103F" w14:textId="77777777" w:rsidR="00975A38" w:rsidRPr="007578AA" w:rsidRDefault="00975A38" w:rsidP="00975A38">
            <w:pPr>
              <w:pStyle w:val="ListParagraph"/>
              <w:widowControl w:val="0"/>
              <w:numPr>
                <w:ilvl w:val="1"/>
                <w:numId w:val="12"/>
              </w:numPr>
              <w:ind w:left="404" w:hanging="274"/>
              <w:rPr>
                <w:rFonts w:ascii="Segoe UI" w:hAnsi="Segoe UI" w:cs="Segoe UI"/>
              </w:rPr>
            </w:pPr>
            <w:r w:rsidRPr="007578AA">
              <w:rPr>
                <w:rFonts w:ascii="Segoe UI" w:hAnsi="Segoe UI" w:cs="Segoe UI"/>
              </w:rPr>
              <w:t xml:space="preserve">Genetic information may not be treated as a preexisting condition in the absence of a diagnosis of the condition related to the information.  </w:t>
            </w:r>
          </w:p>
        </w:tc>
        <w:tc>
          <w:tcPr>
            <w:tcW w:w="1440" w:type="dxa"/>
            <w:tcBorders>
              <w:top w:val="nil"/>
              <w:bottom w:val="single" w:sz="4" w:space="0" w:color="auto"/>
            </w:tcBorders>
          </w:tcPr>
          <w:p w14:paraId="6E150957"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3814413F" w14:textId="77777777" w:rsidR="00975A38" w:rsidRPr="007578AA" w:rsidRDefault="00975A38" w:rsidP="00975A38">
            <w:pPr>
              <w:jc w:val="center"/>
              <w:rPr>
                <w:rFonts w:ascii="Segoe UI" w:hAnsi="Segoe UI" w:cs="Segoe UI"/>
              </w:rPr>
            </w:pPr>
          </w:p>
        </w:tc>
      </w:tr>
      <w:tr w:rsidR="00975A38" w:rsidRPr="007578AA" w14:paraId="1F03A53D" w14:textId="77777777" w:rsidTr="00454DA3">
        <w:trPr>
          <w:jc w:val="center"/>
        </w:trPr>
        <w:tc>
          <w:tcPr>
            <w:tcW w:w="1795" w:type="dxa"/>
            <w:tcBorders>
              <w:top w:val="nil"/>
              <w:bottom w:val="nil"/>
            </w:tcBorders>
          </w:tcPr>
          <w:p w14:paraId="3BA321EF" w14:textId="77777777" w:rsidR="00975A38" w:rsidRPr="007578AA" w:rsidRDefault="00975A38" w:rsidP="00975A38">
            <w:pPr>
              <w:ind w:left="-108"/>
              <w:jc w:val="center"/>
              <w:rPr>
                <w:rFonts w:ascii="Segoe UI" w:hAnsi="Segoe UI" w:cs="Segoe UI"/>
                <w:b/>
              </w:rPr>
            </w:pPr>
          </w:p>
        </w:tc>
        <w:tc>
          <w:tcPr>
            <w:tcW w:w="1530" w:type="dxa"/>
            <w:tcBorders>
              <w:top w:val="single" w:sz="4" w:space="0" w:color="auto"/>
              <w:bottom w:val="single" w:sz="4" w:space="0" w:color="auto"/>
            </w:tcBorders>
          </w:tcPr>
          <w:p w14:paraId="7C599CDF" w14:textId="77777777" w:rsidR="00975A38" w:rsidRPr="007578AA" w:rsidRDefault="00975A38" w:rsidP="00975A38">
            <w:pPr>
              <w:jc w:val="center"/>
              <w:rPr>
                <w:rFonts w:ascii="Segoe UI" w:hAnsi="Segoe UI" w:cs="Segoe UI"/>
              </w:rPr>
            </w:pPr>
            <w:r w:rsidRPr="007578AA">
              <w:rPr>
                <w:rFonts w:ascii="Segoe UI" w:hAnsi="Segoe UI" w:cs="Segoe UI"/>
              </w:rPr>
              <w:t xml:space="preserve">Organ Transplant </w:t>
            </w:r>
            <w:r w:rsidRPr="007578AA">
              <w:rPr>
                <w:rFonts w:ascii="Segoe UI" w:hAnsi="Segoe UI" w:cs="Segoe UI"/>
              </w:rPr>
              <w:lastRenderedPageBreak/>
              <w:t>Waiting Period</w:t>
            </w:r>
          </w:p>
        </w:tc>
        <w:tc>
          <w:tcPr>
            <w:tcW w:w="1620" w:type="dxa"/>
            <w:tcBorders>
              <w:top w:val="single" w:sz="4" w:space="0" w:color="auto"/>
              <w:bottom w:val="single" w:sz="4" w:space="0" w:color="auto"/>
            </w:tcBorders>
          </w:tcPr>
          <w:p w14:paraId="14E4090E" w14:textId="77777777" w:rsidR="00975A38" w:rsidRPr="007578AA" w:rsidRDefault="00975A38" w:rsidP="00975A38">
            <w:pPr>
              <w:ind w:left="-95" w:right="-157"/>
              <w:jc w:val="center"/>
              <w:rPr>
                <w:rFonts w:ascii="Segoe UI" w:hAnsi="Segoe UI" w:cs="Segoe UI"/>
              </w:rPr>
            </w:pPr>
            <w:r w:rsidRPr="007578AA">
              <w:rPr>
                <w:rFonts w:ascii="Segoe UI" w:hAnsi="Segoe UI" w:cs="Segoe UI"/>
              </w:rPr>
              <w:lastRenderedPageBreak/>
              <w:t>42 USC</w:t>
            </w:r>
          </w:p>
          <w:p w14:paraId="0B3C2340" w14:textId="77777777" w:rsidR="00975A38" w:rsidRPr="007578AA" w:rsidRDefault="00975A38" w:rsidP="00975A38">
            <w:pPr>
              <w:ind w:left="-95" w:right="-157"/>
              <w:jc w:val="center"/>
              <w:rPr>
                <w:rFonts w:ascii="Segoe UI" w:hAnsi="Segoe UI" w:cs="Segoe UI"/>
              </w:rPr>
            </w:pPr>
            <w:r w:rsidRPr="007578AA">
              <w:rPr>
                <w:rFonts w:ascii="Segoe UI" w:hAnsi="Segoe UI" w:cs="Segoe UI"/>
              </w:rPr>
              <w:t>§300gg-3(a);</w:t>
            </w:r>
          </w:p>
          <w:p w14:paraId="1D20F477" w14:textId="77777777" w:rsidR="00975A38" w:rsidRPr="007578AA" w:rsidRDefault="00975A38" w:rsidP="00975A38">
            <w:pPr>
              <w:ind w:left="-95" w:right="-157"/>
              <w:jc w:val="center"/>
              <w:rPr>
                <w:rFonts w:ascii="Segoe UI" w:hAnsi="Segoe UI" w:cs="Segoe UI"/>
              </w:rPr>
            </w:pPr>
            <w:r w:rsidRPr="007578AA">
              <w:rPr>
                <w:rFonts w:ascii="Segoe UI" w:hAnsi="Segoe UI" w:cs="Segoe UI"/>
              </w:rPr>
              <w:lastRenderedPageBreak/>
              <w:t>WAC 284-43-5642(3)(c)(i)</w:t>
            </w:r>
          </w:p>
        </w:tc>
        <w:tc>
          <w:tcPr>
            <w:tcW w:w="7151" w:type="dxa"/>
            <w:tcBorders>
              <w:top w:val="single" w:sz="4" w:space="0" w:color="auto"/>
              <w:bottom w:val="single" w:sz="4" w:space="0" w:color="auto"/>
            </w:tcBorders>
          </w:tcPr>
          <w:p w14:paraId="144F4523" w14:textId="77777777" w:rsidR="00975A38" w:rsidRPr="007578AA" w:rsidRDefault="00975A38" w:rsidP="00975A38">
            <w:pPr>
              <w:rPr>
                <w:rFonts w:ascii="Segoe UI" w:hAnsi="Segoe UI" w:cs="Segoe UI"/>
              </w:rPr>
            </w:pPr>
            <w:r w:rsidRPr="007578AA">
              <w:rPr>
                <w:rFonts w:ascii="Segoe UI" w:hAnsi="Segoe UI" w:cs="Segoe UI"/>
              </w:rPr>
              <w:lastRenderedPageBreak/>
              <w:t xml:space="preserve">The plan may not include a waiting period for organ transplant benefits because such a waiting period excludes, for the waiting period, benefits specifically relating to conditions requiring transplants.  </w:t>
            </w:r>
          </w:p>
        </w:tc>
        <w:tc>
          <w:tcPr>
            <w:tcW w:w="1440" w:type="dxa"/>
            <w:tcBorders>
              <w:top w:val="nil"/>
              <w:bottom w:val="single" w:sz="4" w:space="0" w:color="auto"/>
            </w:tcBorders>
          </w:tcPr>
          <w:p w14:paraId="401C0344"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0DB62059" w14:textId="77777777" w:rsidR="00975A38" w:rsidRPr="007578AA" w:rsidRDefault="00975A38" w:rsidP="00975A38">
            <w:pPr>
              <w:jc w:val="center"/>
              <w:rPr>
                <w:rFonts w:ascii="Segoe UI" w:hAnsi="Segoe UI" w:cs="Segoe UI"/>
              </w:rPr>
            </w:pPr>
          </w:p>
        </w:tc>
      </w:tr>
      <w:tr w:rsidR="00975A38" w:rsidRPr="007578AA" w14:paraId="03FF385E" w14:textId="77777777" w:rsidTr="00454DA3">
        <w:trPr>
          <w:jc w:val="center"/>
        </w:trPr>
        <w:tc>
          <w:tcPr>
            <w:tcW w:w="1795" w:type="dxa"/>
            <w:tcBorders>
              <w:top w:val="nil"/>
              <w:bottom w:val="nil"/>
            </w:tcBorders>
          </w:tcPr>
          <w:p w14:paraId="69E6E3C2" w14:textId="77777777" w:rsidR="00975A38" w:rsidRPr="007578AA" w:rsidRDefault="00975A38" w:rsidP="00975A38">
            <w:pPr>
              <w:ind w:left="-108"/>
              <w:jc w:val="center"/>
              <w:rPr>
                <w:rFonts w:ascii="Segoe UI" w:hAnsi="Segoe UI" w:cs="Segoe UI"/>
                <w:b/>
              </w:rPr>
            </w:pPr>
            <w:r w:rsidRPr="007578AA">
              <w:rPr>
                <w:rFonts w:ascii="Segoe UI" w:hAnsi="Segoe UI" w:cs="Segoe UI"/>
                <w:b/>
              </w:rPr>
              <w:t>Eligibility (Cont’d)</w:t>
            </w:r>
          </w:p>
        </w:tc>
        <w:tc>
          <w:tcPr>
            <w:tcW w:w="1530" w:type="dxa"/>
            <w:vMerge w:val="restart"/>
          </w:tcPr>
          <w:p w14:paraId="59BC7812" w14:textId="77777777" w:rsidR="00975A38" w:rsidRPr="007578AA" w:rsidRDefault="00975A38" w:rsidP="00975A38">
            <w:pPr>
              <w:jc w:val="center"/>
              <w:rPr>
                <w:rFonts w:ascii="Segoe UI" w:hAnsi="Segoe UI" w:cs="Segoe UI"/>
              </w:rPr>
            </w:pPr>
            <w:r w:rsidRPr="007578AA">
              <w:rPr>
                <w:rFonts w:ascii="Segoe UI" w:hAnsi="Segoe UI" w:cs="Segoe UI"/>
              </w:rPr>
              <w:t xml:space="preserve">Special Enrollment </w:t>
            </w:r>
          </w:p>
          <w:p w14:paraId="2E572847" w14:textId="77777777" w:rsidR="00975A38" w:rsidRDefault="00975A38" w:rsidP="00975A38">
            <w:pPr>
              <w:jc w:val="center"/>
              <w:rPr>
                <w:rFonts w:ascii="Segoe UI" w:hAnsi="Segoe UI" w:cs="Segoe UI"/>
              </w:rPr>
            </w:pPr>
            <w:r w:rsidRPr="007578AA">
              <w:rPr>
                <w:rFonts w:ascii="Segoe UI" w:hAnsi="Segoe UI" w:cs="Segoe UI"/>
              </w:rPr>
              <w:t>Periods –</w:t>
            </w:r>
          </w:p>
          <w:p w14:paraId="60B0E82F" w14:textId="77777777" w:rsidR="00975A38" w:rsidRPr="007578AA" w:rsidRDefault="00975A38" w:rsidP="00975A38">
            <w:pPr>
              <w:jc w:val="center"/>
              <w:rPr>
                <w:rFonts w:ascii="Segoe UI" w:hAnsi="Segoe UI" w:cs="Segoe UI"/>
              </w:rPr>
            </w:pPr>
            <w:r w:rsidRPr="007578AA">
              <w:rPr>
                <w:rFonts w:ascii="Segoe UI" w:hAnsi="Segoe UI" w:cs="Segoe UI"/>
              </w:rPr>
              <w:t>Federal Law</w:t>
            </w:r>
          </w:p>
        </w:tc>
        <w:tc>
          <w:tcPr>
            <w:tcW w:w="1620" w:type="dxa"/>
            <w:tcBorders>
              <w:top w:val="nil"/>
              <w:bottom w:val="single" w:sz="4" w:space="0" w:color="auto"/>
            </w:tcBorders>
          </w:tcPr>
          <w:p w14:paraId="7DC83C58"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w:t>
            </w:r>
          </w:p>
          <w:p w14:paraId="05C0040B" w14:textId="77777777" w:rsidR="00975A38" w:rsidRPr="007578AA" w:rsidRDefault="00975A38" w:rsidP="00975A38">
            <w:pPr>
              <w:ind w:left="-95" w:right="-157"/>
              <w:jc w:val="center"/>
              <w:rPr>
                <w:rFonts w:ascii="Segoe UI" w:hAnsi="Segoe UI" w:cs="Segoe UI"/>
              </w:rPr>
            </w:pPr>
            <w:r w:rsidRPr="007578AA">
              <w:rPr>
                <w:rFonts w:ascii="Segoe UI" w:hAnsi="Segoe UI" w:cs="Segoe UI"/>
              </w:rPr>
              <w:t xml:space="preserve">§300gg-1(b)(1); </w:t>
            </w:r>
          </w:p>
        </w:tc>
        <w:tc>
          <w:tcPr>
            <w:tcW w:w="7151" w:type="dxa"/>
            <w:tcBorders>
              <w:top w:val="nil"/>
              <w:bottom w:val="single" w:sz="4" w:space="0" w:color="auto"/>
            </w:tcBorders>
          </w:tcPr>
          <w:p w14:paraId="3267C814" w14:textId="77777777" w:rsidR="00975A38" w:rsidRPr="007578AA" w:rsidRDefault="00975A38" w:rsidP="00975A38">
            <w:pPr>
              <w:pStyle w:val="ListParagraph"/>
              <w:widowControl w:val="0"/>
              <w:numPr>
                <w:ilvl w:val="0"/>
                <w:numId w:val="12"/>
              </w:numPr>
              <w:ind w:left="162" w:hanging="162"/>
              <w:rPr>
                <w:rFonts w:ascii="Segoe UI" w:hAnsi="Segoe UI" w:cs="Segoe UI"/>
              </w:rPr>
            </w:pPr>
            <w:r w:rsidRPr="007578AA">
              <w:rPr>
                <w:rFonts w:ascii="Segoe UI" w:hAnsi="Segoe UI" w:cs="Segoe UI"/>
              </w:rPr>
              <w:t xml:space="preserve">Plan can use open enrollment periods but must offer Special Enrollment where required. </w:t>
            </w:r>
            <w:r>
              <w:rPr>
                <w:rFonts w:ascii="Segoe UI" w:hAnsi="Segoe UI" w:cs="Segoe UI"/>
              </w:rPr>
              <w:t xml:space="preserve"> </w:t>
            </w:r>
            <w:r w:rsidRPr="007578AA">
              <w:rPr>
                <w:rFonts w:ascii="Segoe UI" w:hAnsi="Segoe UI" w:cs="Segoe UI"/>
              </w:rPr>
              <w:t>45 CFR 147.104</w:t>
            </w:r>
            <w:r>
              <w:rPr>
                <w:rFonts w:ascii="Segoe UI" w:hAnsi="Segoe UI" w:cs="Segoe UI"/>
              </w:rPr>
              <w:t>(b)</w:t>
            </w:r>
            <w:r w:rsidRPr="007578AA">
              <w:rPr>
                <w:rFonts w:ascii="Segoe UI" w:hAnsi="Segoe UI" w:cs="Segoe UI"/>
              </w:rPr>
              <w:t>(3)</w:t>
            </w:r>
            <w:r>
              <w:rPr>
                <w:rFonts w:ascii="Segoe UI" w:hAnsi="Segoe UI" w:cs="Segoe UI"/>
              </w:rPr>
              <w:t>.</w:t>
            </w:r>
          </w:p>
        </w:tc>
        <w:tc>
          <w:tcPr>
            <w:tcW w:w="1440" w:type="dxa"/>
            <w:tcBorders>
              <w:top w:val="nil"/>
              <w:bottom w:val="single" w:sz="4" w:space="0" w:color="auto"/>
            </w:tcBorders>
          </w:tcPr>
          <w:p w14:paraId="527375F1"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32806DC0" w14:textId="77777777" w:rsidR="00975A38" w:rsidRPr="007578AA" w:rsidRDefault="00975A38" w:rsidP="00975A38">
            <w:pPr>
              <w:jc w:val="center"/>
              <w:rPr>
                <w:rFonts w:ascii="Segoe UI" w:hAnsi="Segoe UI" w:cs="Segoe UI"/>
              </w:rPr>
            </w:pPr>
          </w:p>
        </w:tc>
      </w:tr>
      <w:tr w:rsidR="00975A38" w:rsidRPr="007578AA" w14:paraId="0D1A3838" w14:textId="77777777" w:rsidTr="00454DA3">
        <w:trPr>
          <w:jc w:val="center"/>
        </w:trPr>
        <w:tc>
          <w:tcPr>
            <w:tcW w:w="1795" w:type="dxa"/>
            <w:tcBorders>
              <w:top w:val="nil"/>
              <w:bottom w:val="nil"/>
            </w:tcBorders>
          </w:tcPr>
          <w:p w14:paraId="71222AEA" w14:textId="77777777" w:rsidR="00975A38" w:rsidRPr="007578AA" w:rsidRDefault="00975A38" w:rsidP="00975A38">
            <w:pPr>
              <w:ind w:left="-108"/>
              <w:jc w:val="center"/>
              <w:rPr>
                <w:rFonts w:ascii="Segoe UI" w:hAnsi="Segoe UI" w:cs="Segoe UI"/>
                <w:b/>
              </w:rPr>
            </w:pPr>
          </w:p>
        </w:tc>
        <w:tc>
          <w:tcPr>
            <w:tcW w:w="1530" w:type="dxa"/>
            <w:vMerge/>
            <w:tcBorders>
              <w:bottom w:val="nil"/>
            </w:tcBorders>
          </w:tcPr>
          <w:p w14:paraId="46D538C3"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7CEF5E16" w14:textId="77777777" w:rsidR="00975A38" w:rsidRPr="007578AA" w:rsidRDefault="00975A38" w:rsidP="00975A38">
            <w:pPr>
              <w:ind w:left="-95" w:right="-157"/>
              <w:jc w:val="center"/>
              <w:rPr>
                <w:rFonts w:ascii="Segoe UI" w:hAnsi="Segoe UI" w:cs="Segoe UI"/>
              </w:rPr>
            </w:pPr>
            <w:r w:rsidRPr="007578AA">
              <w:rPr>
                <w:rFonts w:ascii="Segoe UI" w:hAnsi="Segoe UI" w:cs="Segoe UI"/>
              </w:rPr>
              <w:t>45 C.F.R.</w:t>
            </w:r>
          </w:p>
          <w:p w14:paraId="05F97C9D" w14:textId="77777777" w:rsidR="00975A38" w:rsidRPr="007578AA" w:rsidRDefault="00975A38" w:rsidP="00975A38">
            <w:pPr>
              <w:ind w:left="-95" w:right="-157"/>
              <w:jc w:val="center"/>
              <w:rPr>
                <w:rFonts w:ascii="Segoe UI" w:hAnsi="Segoe UI" w:cs="Segoe UI"/>
              </w:rPr>
            </w:pPr>
            <w:r w:rsidRPr="007578AA">
              <w:rPr>
                <w:rFonts w:ascii="Segoe UI" w:hAnsi="Segoe UI" w:cs="Segoe UI"/>
              </w:rPr>
              <w:t>§146.117 (a)(</w:t>
            </w:r>
            <w:r>
              <w:rPr>
                <w:rFonts w:ascii="Segoe UI" w:hAnsi="Segoe UI" w:cs="Segoe UI"/>
              </w:rPr>
              <w:t>2</w:t>
            </w:r>
            <w:r w:rsidRPr="007578AA">
              <w:rPr>
                <w:rFonts w:ascii="Segoe UI" w:hAnsi="Segoe UI" w:cs="Segoe UI"/>
              </w:rPr>
              <w:t>)</w:t>
            </w:r>
          </w:p>
        </w:tc>
        <w:tc>
          <w:tcPr>
            <w:tcW w:w="7151" w:type="dxa"/>
            <w:tcBorders>
              <w:top w:val="single" w:sz="4" w:space="0" w:color="auto"/>
              <w:bottom w:val="single" w:sz="4" w:space="0" w:color="auto"/>
            </w:tcBorders>
          </w:tcPr>
          <w:p w14:paraId="4F2E4802"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Plan must offer enrollment to eligible persons regardless of open enrollment requirements (“special enrollment”), in the following situations:</w:t>
            </w:r>
          </w:p>
        </w:tc>
        <w:tc>
          <w:tcPr>
            <w:tcW w:w="1440" w:type="dxa"/>
            <w:tcBorders>
              <w:top w:val="single" w:sz="4" w:space="0" w:color="auto"/>
              <w:bottom w:val="single" w:sz="4" w:space="0" w:color="auto"/>
            </w:tcBorders>
          </w:tcPr>
          <w:p w14:paraId="3D8D5EAD"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375E68A" w14:textId="77777777" w:rsidR="00975A38" w:rsidRPr="007578AA" w:rsidRDefault="00975A38" w:rsidP="00975A38">
            <w:pPr>
              <w:jc w:val="center"/>
              <w:rPr>
                <w:rFonts w:ascii="Segoe UI" w:hAnsi="Segoe UI" w:cs="Segoe UI"/>
              </w:rPr>
            </w:pPr>
          </w:p>
        </w:tc>
      </w:tr>
      <w:tr w:rsidR="00975A38" w:rsidRPr="007578AA" w14:paraId="3A202F6D" w14:textId="77777777" w:rsidTr="00454DA3">
        <w:trPr>
          <w:jc w:val="center"/>
        </w:trPr>
        <w:tc>
          <w:tcPr>
            <w:tcW w:w="1795" w:type="dxa"/>
            <w:tcBorders>
              <w:top w:val="nil"/>
              <w:bottom w:val="nil"/>
            </w:tcBorders>
          </w:tcPr>
          <w:p w14:paraId="41EB6807"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7F02AA6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24505E21"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w:t>
            </w:r>
          </w:p>
          <w:p w14:paraId="3A37E5B1" w14:textId="77777777" w:rsidR="00975A38" w:rsidRPr="007578AA" w:rsidRDefault="00975A38" w:rsidP="00975A38">
            <w:pPr>
              <w:ind w:left="-95" w:right="-157"/>
              <w:jc w:val="center"/>
              <w:rPr>
                <w:rFonts w:ascii="Segoe UI" w:hAnsi="Segoe UI" w:cs="Segoe UI"/>
              </w:rPr>
            </w:pPr>
            <w:r w:rsidRPr="007578AA">
              <w:rPr>
                <w:rFonts w:ascii="Segoe UI" w:hAnsi="Segoe UI" w:cs="Segoe UI"/>
              </w:rPr>
              <w:t>§300gg-3(f)(1)</w:t>
            </w:r>
            <w:r>
              <w:rPr>
                <w:rFonts w:ascii="Segoe UI" w:hAnsi="Segoe UI" w:cs="Segoe UI"/>
              </w:rPr>
              <w:t>; 45 CFR §146.117(a)(2) (ii)(A)(2)</w:t>
            </w:r>
          </w:p>
        </w:tc>
        <w:tc>
          <w:tcPr>
            <w:tcW w:w="7151" w:type="dxa"/>
            <w:tcBorders>
              <w:top w:val="single" w:sz="4" w:space="0" w:color="auto"/>
              <w:bottom w:val="single" w:sz="4" w:space="0" w:color="auto"/>
            </w:tcBorders>
          </w:tcPr>
          <w:p w14:paraId="0D7378A4" w14:textId="77777777" w:rsidR="00975A38" w:rsidRPr="007578AA" w:rsidRDefault="00975A38" w:rsidP="00975A38">
            <w:pPr>
              <w:pStyle w:val="ListParagraph"/>
              <w:widowControl w:val="0"/>
              <w:numPr>
                <w:ilvl w:val="1"/>
                <w:numId w:val="13"/>
              </w:numPr>
              <w:ind w:left="432" w:hanging="270"/>
              <w:rPr>
                <w:rFonts w:ascii="Segoe UI" w:hAnsi="Segoe UI" w:cs="Segoe UI"/>
              </w:rPr>
            </w:pPr>
            <w:r w:rsidRPr="007578AA">
              <w:rPr>
                <w:rFonts w:ascii="Segoe UI" w:hAnsi="Segoe UI" w:cs="Segoe UI"/>
              </w:rPr>
              <w:t xml:space="preserve">Employee loses other coverage </w:t>
            </w:r>
          </w:p>
          <w:p w14:paraId="21E7EE0B" w14:textId="77777777" w:rsidR="00975A38" w:rsidRPr="007578AA" w:rsidRDefault="00975A38" w:rsidP="00975A38">
            <w:pPr>
              <w:pStyle w:val="ListParagraph"/>
              <w:widowControl w:val="0"/>
              <w:numPr>
                <w:ilvl w:val="2"/>
                <w:numId w:val="13"/>
              </w:numPr>
              <w:ind w:left="837"/>
              <w:rPr>
                <w:rFonts w:ascii="Segoe UI" w:hAnsi="Segoe UI" w:cs="Segoe UI"/>
              </w:rPr>
            </w:pPr>
            <w:r w:rsidRPr="007578AA">
              <w:rPr>
                <w:rFonts w:ascii="Segoe UI" w:hAnsi="Segoe UI" w:cs="Segoe UI"/>
              </w:rPr>
              <w:t>If the employee didn’t enroll during open enrollment because they had other coverage.</w:t>
            </w:r>
          </w:p>
        </w:tc>
        <w:tc>
          <w:tcPr>
            <w:tcW w:w="1440" w:type="dxa"/>
            <w:tcBorders>
              <w:top w:val="single" w:sz="4" w:space="0" w:color="auto"/>
              <w:bottom w:val="single" w:sz="4" w:space="0" w:color="auto"/>
            </w:tcBorders>
          </w:tcPr>
          <w:p w14:paraId="59A3D3E4"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D04BEFF" w14:textId="77777777" w:rsidR="00975A38" w:rsidRPr="007578AA" w:rsidRDefault="00975A38" w:rsidP="00975A38">
            <w:pPr>
              <w:jc w:val="center"/>
              <w:rPr>
                <w:rFonts w:ascii="Segoe UI" w:hAnsi="Segoe UI" w:cs="Segoe UI"/>
              </w:rPr>
            </w:pPr>
          </w:p>
        </w:tc>
      </w:tr>
      <w:tr w:rsidR="00975A38" w:rsidRPr="007578AA" w14:paraId="7A939CC6" w14:textId="77777777" w:rsidTr="00454DA3">
        <w:trPr>
          <w:jc w:val="center"/>
        </w:trPr>
        <w:tc>
          <w:tcPr>
            <w:tcW w:w="1795" w:type="dxa"/>
            <w:vMerge w:val="restart"/>
            <w:tcBorders>
              <w:top w:val="nil"/>
            </w:tcBorders>
          </w:tcPr>
          <w:p w14:paraId="7FC84CEC" w14:textId="77777777" w:rsidR="00975A38" w:rsidRDefault="00975A38" w:rsidP="00975A38">
            <w:pPr>
              <w:ind w:left="-108"/>
              <w:jc w:val="center"/>
              <w:rPr>
                <w:rFonts w:ascii="Segoe UI" w:hAnsi="Segoe UI" w:cs="Segoe UI"/>
                <w:b/>
              </w:rPr>
            </w:pPr>
          </w:p>
          <w:p w14:paraId="423C0241" w14:textId="77777777" w:rsidR="00975A38" w:rsidRDefault="00975A38" w:rsidP="00975A38">
            <w:pPr>
              <w:ind w:left="-108"/>
              <w:jc w:val="center"/>
              <w:rPr>
                <w:rFonts w:ascii="Segoe UI" w:hAnsi="Segoe UI" w:cs="Segoe UI"/>
                <w:b/>
              </w:rPr>
            </w:pPr>
          </w:p>
          <w:p w14:paraId="132F4FA8" w14:textId="77777777" w:rsidR="00975A38" w:rsidRDefault="00975A38" w:rsidP="00975A38">
            <w:pPr>
              <w:ind w:left="-108"/>
              <w:jc w:val="center"/>
              <w:rPr>
                <w:rFonts w:ascii="Segoe UI" w:hAnsi="Segoe UI" w:cs="Segoe UI"/>
                <w:b/>
              </w:rPr>
            </w:pPr>
          </w:p>
          <w:p w14:paraId="190FA3EB" w14:textId="77777777" w:rsidR="00975A38" w:rsidRPr="007578AA" w:rsidRDefault="00975A38" w:rsidP="00975A38">
            <w:pPr>
              <w:ind w:left="-108"/>
              <w:jc w:val="center"/>
              <w:rPr>
                <w:rFonts w:ascii="Segoe UI" w:hAnsi="Segoe UI" w:cs="Segoe UI"/>
                <w:b/>
              </w:rPr>
            </w:pPr>
          </w:p>
        </w:tc>
        <w:tc>
          <w:tcPr>
            <w:tcW w:w="1530" w:type="dxa"/>
            <w:vMerge w:val="restart"/>
            <w:tcBorders>
              <w:top w:val="nil"/>
            </w:tcBorders>
          </w:tcPr>
          <w:p w14:paraId="08103794" w14:textId="77777777" w:rsidR="00975A38" w:rsidRDefault="00975A38" w:rsidP="00975A38">
            <w:pPr>
              <w:jc w:val="center"/>
              <w:rPr>
                <w:rFonts w:ascii="Segoe UI" w:hAnsi="Segoe UI" w:cs="Segoe UI"/>
              </w:rPr>
            </w:pPr>
          </w:p>
          <w:p w14:paraId="7130EDFF" w14:textId="77777777" w:rsidR="00975A38" w:rsidRDefault="00975A38" w:rsidP="00975A38">
            <w:pPr>
              <w:jc w:val="center"/>
              <w:rPr>
                <w:rFonts w:ascii="Segoe UI" w:hAnsi="Segoe UI" w:cs="Segoe UI"/>
              </w:rPr>
            </w:pPr>
          </w:p>
          <w:p w14:paraId="7D27498B" w14:textId="77777777" w:rsidR="00975A38" w:rsidRDefault="00975A38" w:rsidP="00975A38">
            <w:pPr>
              <w:jc w:val="center"/>
              <w:rPr>
                <w:rFonts w:ascii="Segoe UI" w:hAnsi="Segoe UI" w:cs="Segoe UI"/>
              </w:rPr>
            </w:pPr>
          </w:p>
          <w:p w14:paraId="673D47B7"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34F518D0"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w:t>
            </w:r>
          </w:p>
          <w:p w14:paraId="39C5BB87" w14:textId="77777777" w:rsidR="00975A38" w:rsidRPr="007578AA" w:rsidRDefault="00975A38" w:rsidP="00975A38">
            <w:pPr>
              <w:ind w:left="-95" w:right="-157"/>
              <w:jc w:val="center"/>
              <w:rPr>
                <w:rFonts w:ascii="Segoe UI" w:hAnsi="Segoe UI" w:cs="Segoe UI"/>
              </w:rPr>
            </w:pPr>
            <w:r w:rsidRPr="007578AA">
              <w:rPr>
                <w:rFonts w:ascii="Segoe UI" w:hAnsi="Segoe UI" w:cs="Segoe UI"/>
              </w:rPr>
              <w:t>§300gg-3(f)(1)(A)</w:t>
            </w:r>
          </w:p>
          <w:p w14:paraId="71B80D52"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3CE3F67B" w14:textId="77777777" w:rsidR="00975A38" w:rsidRPr="007578AA" w:rsidRDefault="00975A38" w:rsidP="00975A38">
            <w:pPr>
              <w:pStyle w:val="ListParagraph"/>
              <w:widowControl w:val="0"/>
              <w:numPr>
                <w:ilvl w:val="1"/>
                <w:numId w:val="13"/>
              </w:numPr>
              <w:ind w:left="432" w:hanging="270"/>
              <w:rPr>
                <w:rFonts w:ascii="Segoe UI" w:hAnsi="Segoe UI" w:cs="Segoe UI"/>
              </w:rPr>
            </w:pPr>
            <w:r w:rsidRPr="007578AA">
              <w:rPr>
                <w:rFonts w:ascii="Segoe UI" w:hAnsi="Segoe UI" w:cs="Segoe UI"/>
              </w:rPr>
              <w:t>Dependent loses coverage</w:t>
            </w:r>
          </w:p>
          <w:p w14:paraId="1073918C"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During open enrollment, the dependent had other coverage.</w:t>
            </w:r>
          </w:p>
          <w:p w14:paraId="3CA35890"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Allow both dependent and employee to enroll, but not any other dependents unless they also have their own special enrollment qualifying event.</w:t>
            </w:r>
          </w:p>
        </w:tc>
        <w:tc>
          <w:tcPr>
            <w:tcW w:w="1440" w:type="dxa"/>
            <w:tcBorders>
              <w:top w:val="single" w:sz="4" w:space="0" w:color="auto"/>
              <w:bottom w:val="single" w:sz="4" w:space="0" w:color="auto"/>
            </w:tcBorders>
          </w:tcPr>
          <w:p w14:paraId="618968B3"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6F827371" w14:textId="77777777" w:rsidR="00975A38" w:rsidRPr="007578AA" w:rsidRDefault="00975A38" w:rsidP="00975A38">
            <w:pPr>
              <w:jc w:val="center"/>
              <w:rPr>
                <w:rFonts w:ascii="Segoe UI" w:hAnsi="Segoe UI" w:cs="Segoe UI"/>
              </w:rPr>
            </w:pPr>
          </w:p>
        </w:tc>
      </w:tr>
      <w:tr w:rsidR="00975A38" w:rsidRPr="007578AA" w14:paraId="0E54933E" w14:textId="77777777" w:rsidTr="00454DA3">
        <w:trPr>
          <w:jc w:val="center"/>
        </w:trPr>
        <w:tc>
          <w:tcPr>
            <w:tcW w:w="1795" w:type="dxa"/>
            <w:vMerge/>
            <w:tcBorders>
              <w:bottom w:val="nil"/>
            </w:tcBorders>
          </w:tcPr>
          <w:p w14:paraId="0BF25956" w14:textId="77777777" w:rsidR="00975A38" w:rsidRPr="007578AA" w:rsidRDefault="00975A38" w:rsidP="00975A38">
            <w:pPr>
              <w:ind w:left="-108"/>
              <w:jc w:val="center"/>
              <w:rPr>
                <w:rFonts w:ascii="Segoe UI" w:hAnsi="Segoe UI" w:cs="Segoe UI"/>
                <w:b/>
              </w:rPr>
            </w:pPr>
          </w:p>
        </w:tc>
        <w:tc>
          <w:tcPr>
            <w:tcW w:w="1530" w:type="dxa"/>
            <w:vMerge/>
          </w:tcPr>
          <w:p w14:paraId="6B59E007" w14:textId="77777777" w:rsidR="00975A38" w:rsidRPr="007578AA" w:rsidRDefault="00975A38" w:rsidP="00975A38">
            <w:pPr>
              <w:ind w:left="-41" w:right="-121"/>
              <w:jc w:val="center"/>
              <w:rPr>
                <w:rFonts w:ascii="Segoe UI" w:hAnsi="Segoe UI" w:cs="Segoe UI"/>
              </w:rPr>
            </w:pPr>
          </w:p>
        </w:tc>
        <w:tc>
          <w:tcPr>
            <w:tcW w:w="1620" w:type="dxa"/>
            <w:tcBorders>
              <w:top w:val="single" w:sz="4" w:space="0" w:color="auto"/>
              <w:bottom w:val="single" w:sz="4" w:space="0" w:color="auto"/>
            </w:tcBorders>
          </w:tcPr>
          <w:p w14:paraId="71F457B0"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 §300gg-3</w:t>
            </w:r>
          </w:p>
        </w:tc>
        <w:tc>
          <w:tcPr>
            <w:tcW w:w="7151" w:type="dxa"/>
            <w:tcBorders>
              <w:top w:val="single" w:sz="4" w:space="0" w:color="auto"/>
              <w:bottom w:val="single" w:sz="4" w:space="0" w:color="auto"/>
            </w:tcBorders>
          </w:tcPr>
          <w:p w14:paraId="45D4F18D" w14:textId="77777777" w:rsidR="00975A38" w:rsidRPr="007578AA" w:rsidRDefault="00975A38" w:rsidP="00975A38">
            <w:pPr>
              <w:pStyle w:val="ListParagraph"/>
              <w:widowControl w:val="0"/>
              <w:numPr>
                <w:ilvl w:val="1"/>
                <w:numId w:val="13"/>
              </w:numPr>
              <w:ind w:left="432" w:hanging="270"/>
              <w:rPr>
                <w:rFonts w:ascii="Segoe UI" w:hAnsi="Segoe UI" w:cs="Segoe UI"/>
              </w:rPr>
            </w:pPr>
            <w:r w:rsidRPr="007578AA">
              <w:rPr>
                <w:rFonts w:ascii="Segoe UI" w:hAnsi="Segoe UI" w:cs="Segoe UI"/>
              </w:rPr>
              <w:t>Employee or any dependent loses other coverage (other than for nonpayment or fraud) due to:</w:t>
            </w:r>
          </w:p>
        </w:tc>
        <w:tc>
          <w:tcPr>
            <w:tcW w:w="1440" w:type="dxa"/>
            <w:tcBorders>
              <w:top w:val="single" w:sz="4" w:space="0" w:color="auto"/>
              <w:bottom w:val="single" w:sz="4" w:space="0" w:color="auto"/>
            </w:tcBorders>
          </w:tcPr>
          <w:p w14:paraId="1543766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8213E01" w14:textId="77777777" w:rsidR="00975A38" w:rsidRPr="007578AA" w:rsidRDefault="00975A38" w:rsidP="00975A38">
            <w:pPr>
              <w:jc w:val="center"/>
              <w:rPr>
                <w:rFonts w:ascii="Segoe UI" w:hAnsi="Segoe UI" w:cs="Segoe UI"/>
              </w:rPr>
            </w:pPr>
          </w:p>
        </w:tc>
      </w:tr>
      <w:tr w:rsidR="00975A38" w:rsidRPr="007578AA" w14:paraId="7D372E2E" w14:textId="77777777" w:rsidTr="00454DA3">
        <w:trPr>
          <w:jc w:val="center"/>
        </w:trPr>
        <w:tc>
          <w:tcPr>
            <w:tcW w:w="1795" w:type="dxa"/>
            <w:tcBorders>
              <w:top w:val="nil"/>
              <w:bottom w:val="nil"/>
            </w:tcBorders>
          </w:tcPr>
          <w:p w14:paraId="5DA1740F" w14:textId="77777777" w:rsidR="00975A38" w:rsidRPr="007578AA" w:rsidRDefault="00975A38" w:rsidP="00975A38">
            <w:pPr>
              <w:ind w:left="-108"/>
              <w:rPr>
                <w:rFonts w:ascii="Segoe UI" w:hAnsi="Segoe UI" w:cs="Segoe UI"/>
                <w:b/>
              </w:rPr>
            </w:pPr>
          </w:p>
        </w:tc>
        <w:tc>
          <w:tcPr>
            <w:tcW w:w="1530" w:type="dxa"/>
            <w:vMerge/>
            <w:tcBorders>
              <w:bottom w:val="nil"/>
            </w:tcBorders>
          </w:tcPr>
          <w:p w14:paraId="15EE48AE" w14:textId="77777777" w:rsidR="00975A38" w:rsidRPr="007578AA" w:rsidRDefault="00975A38" w:rsidP="00975A38">
            <w:pPr>
              <w:ind w:left="-41" w:right="-121"/>
              <w:jc w:val="center"/>
              <w:rPr>
                <w:rFonts w:ascii="Segoe UI" w:hAnsi="Segoe UI" w:cs="Segoe UI"/>
              </w:rPr>
            </w:pPr>
          </w:p>
        </w:tc>
        <w:tc>
          <w:tcPr>
            <w:tcW w:w="1620" w:type="dxa"/>
            <w:tcBorders>
              <w:top w:val="single" w:sz="4" w:space="0" w:color="auto"/>
              <w:bottom w:val="nil"/>
            </w:tcBorders>
          </w:tcPr>
          <w:p w14:paraId="7166FDE5" w14:textId="77777777" w:rsidR="00975A38" w:rsidRPr="007578AA" w:rsidRDefault="00975A38" w:rsidP="00975A38">
            <w:pPr>
              <w:ind w:left="-95" w:right="-157"/>
              <w:jc w:val="center"/>
              <w:rPr>
                <w:rFonts w:ascii="Segoe UI" w:hAnsi="Segoe UI" w:cs="Segoe UI"/>
              </w:rPr>
            </w:pPr>
            <w:r w:rsidRPr="007578AA">
              <w:rPr>
                <w:rFonts w:ascii="Segoe UI" w:hAnsi="Segoe UI" w:cs="Segoe UI"/>
              </w:rPr>
              <w:t>(f)(1)(c)(ii)</w:t>
            </w:r>
          </w:p>
        </w:tc>
        <w:tc>
          <w:tcPr>
            <w:tcW w:w="7151" w:type="dxa"/>
            <w:tcBorders>
              <w:top w:val="single" w:sz="4" w:space="0" w:color="auto"/>
              <w:bottom w:val="nil"/>
            </w:tcBorders>
          </w:tcPr>
          <w:p w14:paraId="17272D5C"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Divorce or legal separation</w:t>
            </w:r>
          </w:p>
        </w:tc>
        <w:tc>
          <w:tcPr>
            <w:tcW w:w="1440" w:type="dxa"/>
            <w:tcBorders>
              <w:top w:val="single" w:sz="4" w:space="0" w:color="auto"/>
              <w:bottom w:val="nil"/>
            </w:tcBorders>
          </w:tcPr>
          <w:p w14:paraId="5503DCF1"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103FDE13" w14:textId="77777777" w:rsidR="00975A38" w:rsidRPr="007578AA" w:rsidRDefault="00975A38" w:rsidP="00975A38">
            <w:pPr>
              <w:jc w:val="center"/>
              <w:rPr>
                <w:rFonts w:ascii="Segoe UI" w:hAnsi="Segoe UI" w:cs="Segoe UI"/>
              </w:rPr>
            </w:pPr>
          </w:p>
        </w:tc>
      </w:tr>
      <w:tr w:rsidR="00975A38" w:rsidRPr="007578AA" w14:paraId="24D38710" w14:textId="77777777" w:rsidTr="00454DA3">
        <w:trPr>
          <w:jc w:val="center"/>
        </w:trPr>
        <w:tc>
          <w:tcPr>
            <w:tcW w:w="1795" w:type="dxa"/>
            <w:vMerge w:val="restart"/>
            <w:tcBorders>
              <w:top w:val="nil"/>
            </w:tcBorders>
          </w:tcPr>
          <w:p w14:paraId="48F38C27" w14:textId="77777777" w:rsidR="00975A38" w:rsidRDefault="00975A38" w:rsidP="00975A38">
            <w:pPr>
              <w:ind w:left="-108"/>
              <w:jc w:val="center"/>
              <w:rPr>
                <w:rFonts w:ascii="Segoe UI" w:hAnsi="Segoe UI" w:cs="Segoe UI"/>
                <w:b/>
              </w:rPr>
            </w:pPr>
          </w:p>
          <w:p w14:paraId="42548E4F"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40E433E2" w14:textId="77777777" w:rsidR="00975A38" w:rsidRPr="007578AA" w:rsidRDefault="00975A38" w:rsidP="00975A38">
            <w:pPr>
              <w:ind w:left="-41" w:right="-121"/>
              <w:jc w:val="center"/>
              <w:rPr>
                <w:rFonts w:ascii="Segoe UI" w:hAnsi="Segoe UI" w:cs="Segoe UI"/>
              </w:rPr>
            </w:pPr>
          </w:p>
        </w:tc>
        <w:tc>
          <w:tcPr>
            <w:tcW w:w="1620" w:type="dxa"/>
            <w:tcBorders>
              <w:top w:val="nil"/>
              <w:bottom w:val="single" w:sz="4" w:space="0" w:color="000000" w:themeColor="text1"/>
            </w:tcBorders>
          </w:tcPr>
          <w:p w14:paraId="0DA72E03" w14:textId="77777777" w:rsidR="00975A38" w:rsidRPr="007578AA" w:rsidRDefault="00975A38" w:rsidP="00975A38">
            <w:pPr>
              <w:ind w:left="-95" w:right="-157"/>
              <w:jc w:val="center"/>
              <w:rPr>
                <w:rFonts w:ascii="Segoe UI" w:hAnsi="Segoe UI" w:cs="Segoe UI"/>
              </w:rPr>
            </w:pPr>
          </w:p>
        </w:tc>
        <w:tc>
          <w:tcPr>
            <w:tcW w:w="7151" w:type="dxa"/>
            <w:tcBorders>
              <w:top w:val="nil"/>
              <w:bottom w:val="single" w:sz="4" w:space="0" w:color="000000" w:themeColor="text1"/>
            </w:tcBorders>
          </w:tcPr>
          <w:p w14:paraId="619CD273"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Death of an employee under whose coverage they were a dependent</w:t>
            </w:r>
          </w:p>
        </w:tc>
        <w:tc>
          <w:tcPr>
            <w:tcW w:w="1440" w:type="dxa"/>
            <w:tcBorders>
              <w:top w:val="nil"/>
              <w:bottom w:val="single" w:sz="4" w:space="0" w:color="000000" w:themeColor="text1"/>
            </w:tcBorders>
          </w:tcPr>
          <w:p w14:paraId="584269CE" w14:textId="77777777" w:rsidR="00975A38" w:rsidRPr="007578AA" w:rsidRDefault="00975A38" w:rsidP="00975A38">
            <w:pPr>
              <w:jc w:val="center"/>
              <w:rPr>
                <w:rFonts w:ascii="Segoe UI" w:hAnsi="Segoe UI" w:cs="Segoe UI"/>
              </w:rPr>
            </w:pPr>
          </w:p>
        </w:tc>
        <w:tc>
          <w:tcPr>
            <w:tcW w:w="1440" w:type="dxa"/>
            <w:tcBorders>
              <w:top w:val="nil"/>
              <w:bottom w:val="single" w:sz="4" w:space="0" w:color="000000" w:themeColor="text1"/>
            </w:tcBorders>
          </w:tcPr>
          <w:p w14:paraId="06E1F07C" w14:textId="77777777" w:rsidR="00975A38" w:rsidRPr="007578AA" w:rsidRDefault="00975A38" w:rsidP="00975A38">
            <w:pPr>
              <w:jc w:val="center"/>
              <w:rPr>
                <w:rFonts w:ascii="Segoe UI" w:hAnsi="Segoe UI" w:cs="Segoe UI"/>
              </w:rPr>
            </w:pPr>
          </w:p>
        </w:tc>
      </w:tr>
      <w:tr w:rsidR="00975A38" w:rsidRPr="007578AA" w14:paraId="42F415E3" w14:textId="77777777" w:rsidTr="00454DA3">
        <w:trPr>
          <w:jc w:val="center"/>
        </w:trPr>
        <w:tc>
          <w:tcPr>
            <w:tcW w:w="1795" w:type="dxa"/>
            <w:vMerge/>
          </w:tcPr>
          <w:p w14:paraId="61F12543"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7B2F5ADF" w14:textId="77777777" w:rsidR="00975A38" w:rsidRPr="007578AA" w:rsidRDefault="00975A38" w:rsidP="00975A38">
            <w:pPr>
              <w:jc w:val="center"/>
              <w:rPr>
                <w:rFonts w:ascii="Segoe UI" w:hAnsi="Segoe UI" w:cs="Segoe UI"/>
              </w:rPr>
            </w:pPr>
          </w:p>
        </w:tc>
        <w:tc>
          <w:tcPr>
            <w:tcW w:w="1620" w:type="dxa"/>
            <w:tcBorders>
              <w:top w:val="single" w:sz="4" w:space="0" w:color="000000" w:themeColor="text1"/>
              <w:bottom w:val="nil"/>
            </w:tcBorders>
          </w:tcPr>
          <w:p w14:paraId="62BE0D8D"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000000" w:themeColor="text1"/>
              <w:bottom w:val="nil"/>
            </w:tcBorders>
          </w:tcPr>
          <w:p w14:paraId="301AD3D5"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Termination or reduction in the number of hours worked</w:t>
            </w:r>
          </w:p>
        </w:tc>
        <w:tc>
          <w:tcPr>
            <w:tcW w:w="1440" w:type="dxa"/>
            <w:tcBorders>
              <w:top w:val="single" w:sz="4" w:space="0" w:color="000000" w:themeColor="text1"/>
              <w:bottom w:val="nil"/>
            </w:tcBorders>
          </w:tcPr>
          <w:p w14:paraId="103D64A7" w14:textId="77777777" w:rsidR="00975A38" w:rsidRPr="007578AA" w:rsidRDefault="00975A38" w:rsidP="00975A38">
            <w:pPr>
              <w:jc w:val="center"/>
              <w:rPr>
                <w:rFonts w:ascii="Segoe UI" w:hAnsi="Segoe UI" w:cs="Segoe UI"/>
              </w:rPr>
            </w:pPr>
          </w:p>
        </w:tc>
        <w:tc>
          <w:tcPr>
            <w:tcW w:w="1440" w:type="dxa"/>
            <w:tcBorders>
              <w:top w:val="single" w:sz="4" w:space="0" w:color="000000" w:themeColor="text1"/>
              <w:bottom w:val="nil"/>
            </w:tcBorders>
          </w:tcPr>
          <w:p w14:paraId="1E4B1F14" w14:textId="77777777" w:rsidR="00975A38" w:rsidRPr="007578AA" w:rsidRDefault="00975A38" w:rsidP="00975A38">
            <w:pPr>
              <w:jc w:val="center"/>
              <w:rPr>
                <w:rFonts w:ascii="Segoe UI" w:hAnsi="Segoe UI" w:cs="Segoe UI"/>
              </w:rPr>
            </w:pPr>
          </w:p>
        </w:tc>
      </w:tr>
      <w:tr w:rsidR="00975A38" w:rsidRPr="007578AA" w14:paraId="37109FE0" w14:textId="77777777" w:rsidTr="00454DA3">
        <w:trPr>
          <w:jc w:val="center"/>
        </w:trPr>
        <w:tc>
          <w:tcPr>
            <w:tcW w:w="1795" w:type="dxa"/>
            <w:vMerge/>
          </w:tcPr>
          <w:p w14:paraId="28F87437"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5E8F3825" w14:textId="77777777" w:rsidR="00975A38" w:rsidRPr="007578AA" w:rsidRDefault="00975A38" w:rsidP="00975A38">
            <w:pPr>
              <w:jc w:val="center"/>
              <w:rPr>
                <w:rFonts w:ascii="Segoe UI" w:hAnsi="Segoe UI" w:cs="Segoe UI"/>
              </w:rPr>
            </w:pPr>
          </w:p>
        </w:tc>
        <w:tc>
          <w:tcPr>
            <w:tcW w:w="1620" w:type="dxa"/>
            <w:tcBorders>
              <w:top w:val="nil"/>
              <w:bottom w:val="single" w:sz="4" w:space="0" w:color="auto"/>
            </w:tcBorders>
          </w:tcPr>
          <w:p w14:paraId="3769DF4C" w14:textId="77777777" w:rsidR="00975A38" w:rsidRPr="007578AA" w:rsidRDefault="00975A38" w:rsidP="00975A38">
            <w:pPr>
              <w:ind w:left="-95" w:right="-157"/>
              <w:jc w:val="center"/>
              <w:rPr>
                <w:rFonts w:ascii="Segoe UI" w:hAnsi="Segoe UI" w:cs="Segoe UI"/>
              </w:rPr>
            </w:pPr>
          </w:p>
        </w:tc>
        <w:tc>
          <w:tcPr>
            <w:tcW w:w="7151" w:type="dxa"/>
            <w:tcBorders>
              <w:top w:val="nil"/>
              <w:bottom w:val="single" w:sz="4" w:space="0" w:color="auto"/>
            </w:tcBorders>
          </w:tcPr>
          <w:p w14:paraId="73A84A1C"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Discontinuation of employer contributions; or</w:t>
            </w:r>
          </w:p>
        </w:tc>
        <w:tc>
          <w:tcPr>
            <w:tcW w:w="1440" w:type="dxa"/>
            <w:tcBorders>
              <w:top w:val="nil"/>
              <w:bottom w:val="single" w:sz="4" w:space="0" w:color="auto"/>
            </w:tcBorders>
          </w:tcPr>
          <w:p w14:paraId="1A301CC5"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42CC6A23" w14:textId="77777777" w:rsidR="00975A38" w:rsidRPr="007578AA" w:rsidRDefault="00975A38" w:rsidP="00975A38">
            <w:pPr>
              <w:jc w:val="center"/>
              <w:rPr>
                <w:rFonts w:ascii="Segoe UI" w:hAnsi="Segoe UI" w:cs="Segoe UI"/>
              </w:rPr>
            </w:pPr>
          </w:p>
        </w:tc>
      </w:tr>
      <w:tr w:rsidR="00975A38" w:rsidRPr="007578AA" w14:paraId="57A409CD" w14:textId="77777777" w:rsidTr="00454DA3">
        <w:trPr>
          <w:jc w:val="center"/>
        </w:trPr>
        <w:tc>
          <w:tcPr>
            <w:tcW w:w="1795" w:type="dxa"/>
            <w:vMerge/>
          </w:tcPr>
          <w:p w14:paraId="13D22214" w14:textId="77777777" w:rsidR="00975A38" w:rsidRPr="007578AA" w:rsidRDefault="00975A38" w:rsidP="00975A38">
            <w:pPr>
              <w:ind w:left="-108"/>
              <w:jc w:val="center"/>
              <w:rPr>
                <w:rFonts w:ascii="Segoe UI" w:hAnsi="Segoe UI" w:cs="Segoe UI"/>
                <w:b/>
              </w:rPr>
            </w:pPr>
          </w:p>
        </w:tc>
        <w:tc>
          <w:tcPr>
            <w:tcW w:w="1530" w:type="dxa"/>
            <w:tcBorders>
              <w:top w:val="nil"/>
              <w:bottom w:val="single" w:sz="4" w:space="0" w:color="auto"/>
            </w:tcBorders>
          </w:tcPr>
          <w:p w14:paraId="7F721A99"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7736EC5" w14:textId="77777777" w:rsidR="00975A38" w:rsidRPr="007578AA" w:rsidRDefault="00975A38" w:rsidP="00975A38">
            <w:pPr>
              <w:ind w:left="-95" w:right="-157"/>
              <w:jc w:val="center"/>
              <w:rPr>
                <w:rFonts w:ascii="Segoe UI" w:hAnsi="Segoe UI" w:cs="Segoe UI"/>
              </w:rPr>
            </w:pPr>
            <w:r w:rsidRPr="007578AA">
              <w:rPr>
                <w:rFonts w:ascii="Segoe UI" w:hAnsi="Segoe UI" w:cs="Segoe UI"/>
              </w:rPr>
              <w:t>(f)(1)(c)(i)</w:t>
            </w:r>
          </w:p>
        </w:tc>
        <w:tc>
          <w:tcPr>
            <w:tcW w:w="7151" w:type="dxa"/>
            <w:tcBorders>
              <w:top w:val="single" w:sz="4" w:space="0" w:color="auto"/>
              <w:bottom w:val="single" w:sz="4" w:space="0" w:color="auto"/>
            </w:tcBorders>
          </w:tcPr>
          <w:p w14:paraId="026D59E8" w14:textId="77777777" w:rsidR="00975A38" w:rsidRPr="007578AA" w:rsidRDefault="00975A38" w:rsidP="00975A38">
            <w:pPr>
              <w:pStyle w:val="ListParagraph"/>
              <w:widowControl w:val="0"/>
              <w:numPr>
                <w:ilvl w:val="2"/>
                <w:numId w:val="13"/>
              </w:numPr>
              <w:ind w:left="792"/>
              <w:rPr>
                <w:rFonts w:ascii="Segoe UI" w:hAnsi="Segoe UI" w:cs="Segoe UI"/>
              </w:rPr>
            </w:pPr>
            <w:r w:rsidRPr="007578AA">
              <w:rPr>
                <w:rFonts w:ascii="Segoe UI" w:hAnsi="Segoe UI" w:cs="Segoe UI"/>
              </w:rPr>
              <w:t>Exhaustion of COBRA continuation coverage</w:t>
            </w:r>
          </w:p>
        </w:tc>
        <w:tc>
          <w:tcPr>
            <w:tcW w:w="1440" w:type="dxa"/>
            <w:tcBorders>
              <w:top w:val="single" w:sz="4" w:space="0" w:color="auto"/>
              <w:bottom w:val="single" w:sz="4" w:space="0" w:color="auto"/>
            </w:tcBorders>
          </w:tcPr>
          <w:p w14:paraId="381EC0B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0ED334FA" w14:textId="77777777" w:rsidR="00975A38" w:rsidRPr="007578AA" w:rsidRDefault="00975A38" w:rsidP="00975A38">
            <w:pPr>
              <w:jc w:val="center"/>
              <w:rPr>
                <w:rFonts w:ascii="Segoe UI" w:hAnsi="Segoe UI" w:cs="Segoe UI"/>
              </w:rPr>
            </w:pPr>
          </w:p>
        </w:tc>
      </w:tr>
      <w:tr w:rsidR="00975A38" w:rsidRPr="007578AA" w14:paraId="6EEE0659" w14:textId="77777777" w:rsidTr="00454DA3">
        <w:trPr>
          <w:jc w:val="center"/>
        </w:trPr>
        <w:tc>
          <w:tcPr>
            <w:tcW w:w="1795" w:type="dxa"/>
            <w:vMerge/>
            <w:tcBorders>
              <w:bottom w:val="nil"/>
            </w:tcBorders>
          </w:tcPr>
          <w:p w14:paraId="4B18D30A" w14:textId="77777777" w:rsidR="00975A38" w:rsidRPr="007578AA" w:rsidRDefault="00975A38" w:rsidP="00975A38">
            <w:pPr>
              <w:ind w:left="-108"/>
              <w:jc w:val="center"/>
              <w:rPr>
                <w:rFonts w:ascii="Segoe UI" w:hAnsi="Segoe UI" w:cs="Segoe UI"/>
                <w:b/>
              </w:rPr>
            </w:pPr>
          </w:p>
        </w:tc>
        <w:tc>
          <w:tcPr>
            <w:tcW w:w="1530" w:type="dxa"/>
            <w:vMerge w:val="restart"/>
            <w:tcBorders>
              <w:top w:val="single" w:sz="4" w:space="0" w:color="auto"/>
            </w:tcBorders>
          </w:tcPr>
          <w:p w14:paraId="1265111C" w14:textId="77777777" w:rsidR="00975A38" w:rsidRPr="007578AA" w:rsidRDefault="00975A38" w:rsidP="00975A38">
            <w:pPr>
              <w:jc w:val="center"/>
              <w:rPr>
                <w:rFonts w:ascii="Segoe UI" w:hAnsi="Segoe UI" w:cs="Segoe UI"/>
              </w:rPr>
            </w:pPr>
            <w:r w:rsidRPr="007578AA">
              <w:rPr>
                <w:rFonts w:ascii="Segoe UI" w:hAnsi="Segoe UI" w:cs="Segoe UI"/>
              </w:rPr>
              <w:t xml:space="preserve">Special Enrollment – </w:t>
            </w:r>
            <w:r>
              <w:rPr>
                <w:rFonts w:ascii="Segoe UI" w:hAnsi="Segoe UI" w:cs="Segoe UI"/>
              </w:rPr>
              <w:t>O</w:t>
            </w:r>
            <w:r w:rsidRPr="007578AA">
              <w:rPr>
                <w:rFonts w:ascii="Segoe UI" w:hAnsi="Segoe UI" w:cs="Segoe UI"/>
              </w:rPr>
              <w:t xml:space="preserve">n or </w:t>
            </w:r>
            <w:r>
              <w:rPr>
                <w:rFonts w:ascii="Segoe UI" w:hAnsi="Segoe UI" w:cs="Segoe UI"/>
              </w:rPr>
              <w:t>O</w:t>
            </w:r>
            <w:r w:rsidRPr="007578AA">
              <w:rPr>
                <w:rFonts w:ascii="Segoe UI" w:hAnsi="Segoe UI" w:cs="Segoe UI"/>
              </w:rPr>
              <w:t xml:space="preserve">ff the </w:t>
            </w:r>
          </w:p>
          <w:p w14:paraId="6E960549" w14:textId="77777777" w:rsidR="00975A38" w:rsidRDefault="00975A38" w:rsidP="00975A38">
            <w:pPr>
              <w:jc w:val="center"/>
              <w:rPr>
                <w:rFonts w:ascii="Segoe UI" w:hAnsi="Segoe UI" w:cs="Segoe UI"/>
              </w:rPr>
            </w:pPr>
            <w:r w:rsidRPr="007578AA">
              <w:rPr>
                <w:rFonts w:ascii="Segoe UI" w:hAnsi="Segoe UI" w:cs="Segoe UI"/>
              </w:rPr>
              <w:lastRenderedPageBreak/>
              <w:t>Exchange</w:t>
            </w:r>
          </w:p>
          <w:p w14:paraId="01B5FEE2" w14:textId="77777777" w:rsidR="00B62C4F" w:rsidRDefault="00B62C4F" w:rsidP="00975A38">
            <w:pPr>
              <w:jc w:val="center"/>
              <w:rPr>
                <w:rFonts w:ascii="Segoe UI" w:hAnsi="Segoe UI" w:cs="Segoe UI"/>
              </w:rPr>
            </w:pPr>
          </w:p>
          <w:p w14:paraId="185A98D6" w14:textId="77777777" w:rsidR="00B62C4F" w:rsidRDefault="00B62C4F" w:rsidP="00975A38">
            <w:pPr>
              <w:jc w:val="center"/>
              <w:rPr>
                <w:rFonts w:ascii="Segoe UI" w:hAnsi="Segoe UI" w:cs="Segoe UI"/>
              </w:rPr>
            </w:pPr>
          </w:p>
          <w:p w14:paraId="7FB137D4" w14:textId="77777777" w:rsidR="00B62C4F" w:rsidRPr="007578AA" w:rsidRDefault="00B62C4F" w:rsidP="00B62C4F">
            <w:pPr>
              <w:jc w:val="center"/>
              <w:rPr>
                <w:rFonts w:ascii="Segoe UI" w:hAnsi="Segoe UI" w:cs="Segoe UI"/>
              </w:rPr>
            </w:pPr>
            <w:r w:rsidRPr="007578AA">
              <w:rPr>
                <w:rFonts w:ascii="Segoe UI" w:hAnsi="Segoe UI" w:cs="Segoe UI"/>
              </w:rPr>
              <w:t xml:space="preserve">Special Enrollment – </w:t>
            </w:r>
            <w:r>
              <w:rPr>
                <w:rFonts w:ascii="Segoe UI" w:hAnsi="Segoe UI" w:cs="Segoe UI"/>
              </w:rPr>
              <w:t>O</w:t>
            </w:r>
            <w:r w:rsidRPr="007578AA">
              <w:rPr>
                <w:rFonts w:ascii="Segoe UI" w:hAnsi="Segoe UI" w:cs="Segoe UI"/>
              </w:rPr>
              <w:t xml:space="preserve">n or </w:t>
            </w:r>
            <w:r>
              <w:rPr>
                <w:rFonts w:ascii="Segoe UI" w:hAnsi="Segoe UI" w:cs="Segoe UI"/>
              </w:rPr>
              <w:t>O</w:t>
            </w:r>
            <w:r w:rsidRPr="007578AA">
              <w:rPr>
                <w:rFonts w:ascii="Segoe UI" w:hAnsi="Segoe UI" w:cs="Segoe UI"/>
              </w:rPr>
              <w:t xml:space="preserve">ff the </w:t>
            </w:r>
          </w:p>
          <w:p w14:paraId="4A4E16EB" w14:textId="620C83C2" w:rsidR="00B62C4F" w:rsidRPr="007578AA" w:rsidRDefault="00B62C4F" w:rsidP="00B62C4F">
            <w:pPr>
              <w:jc w:val="center"/>
              <w:rPr>
                <w:rFonts w:ascii="Segoe UI" w:hAnsi="Segoe UI" w:cs="Segoe UI"/>
              </w:rPr>
            </w:pPr>
            <w:r w:rsidRPr="007578AA">
              <w:rPr>
                <w:rFonts w:ascii="Segoe UI" w:hAnsi="Segoe UI" w:cs="Segoe UI"/>
              </w:rPr>
              <w:t>Exchange</w:t>
            </w:r>
          </w:p>
        </w:tc>
        <w:tc>
          <w:tcPr>
            <w:tcW w:w="1620" w:type="dxa"/>
            <w:tcBorders>
              <w:top w:val="single" w:sz="4" w:space="0" w:color="auto"/>
              <w:bottom w:val="single" w:sz="4" w:space="0" w:color="auto"/>
            </w:tcBorders>
          </w:tcPr>
          <w:p w14:paraId="30D2149B" w14:textId="77777777" w:rsidR="00975A38" w:rsidRPr="007578AA" w:rsidRDefault="00975A38" w:rsidP="00975A38">
            <w:pPr>
              <w:ind w:left="-95" w:right="-157"/>
              <w:jc w:val="center"/>
              <w:rPr>
                <w:rFonts w:ascii="Segoe UI" w:hAnsi="Segoe UI" w:cs="Segoe UI"/>
              </w:rPr>
            </w:pPr>
            <w:r w:rsidRPr="007578AA">
              <w:rPr>
                <w:rFonts w:ascii="Segoe UI" w:hAnsi="Segoe UI" w:cs="Segoe UI"/>
              </w:rPr>
              <w:lastRenderedPageBreak/>
              <w:t>WAC 284-43-1060(2)</w:t>
            </w:r>
          </w:p>
        </w:tc>
        <w:tc>
          <w:tcPr>
            <w:tcW w:w="7151" w:type="dxa"/>
            <w:tcBorders>
              <w:top w:val="single" w:sz="4" w:space="0" w:color="auto"/>
              <w:bottom w:val="single" w:sz="4" w:space="0" w:color="auto"/>
            </w:tcBorders>
          </w:tcPr>
          <w:p w14:paraId="066D52FB" w14:textId="77777777" w:rsidR="00975A38" w:rsidRPr="007578AA" w:rsidRDefault="00975A38" w:rsidP="00975A38">
            <w:pPr>
              <w:widowControl w:val="0"/>
              <w:rPr>
                <w:rFonts w:ascii="Segoe UI" w:hAnsi="Segoe UI" w:cs="Segoe UI"/>
              </w:rPr>
            </w:pPr>
            <w:r w:rsidRPr="007578AA">
              <w:rPr>
                <w:rFonts w:ascii="Segoe UI" w:hAnsi="Segoe UI" w:cs="Segoe UI"/>
              </w:rPr>
              <w:t>Issuer must make a special enrollment period of not less than sixty days available to any person who experiences one of the following qualifying events:</w:t>
            </w:r>
          </w:p>
        </w:tc>
        <w:tc>
          <w:tcPr>
            <w:tcW w:w="1440" w:type="dxa"/>
            <w:tcBorders>
              <w:top w:val="single" w:sz="4" w:space="0" w:color="auto"/>
              <w:bottom w:val="single" w:sz="4" w:space="0" w:color="auto"/>
            </w:tcBorders>
          </w:tcPr>
          <w:p w14:paraId="2B15246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65224641" w14:textId="77777777" w:rsidR="00975A38" w:rsidRPr="007578AA" w:rsidRDefault="00975A38" w:rsidP="00975A38">
            <w:pPr>
              <w:jc w:val="center"/>
              <w:rPr>
                <w:rFonts w:ascii="Segoe UI" w:hAnsi="Segoe UI" w:cs="Segoe UI"/>
              </w:rPr>
            </w:pPr>
          </w:p>
        </w:tc>
      </w:tr>
      <w:tr w:rsidR="00975A38" w:rsidRPr="007578AA" w14:paraId="00A18973" w14:textId="77777777" w:rsidTr="00454DA3">
        <w:trPr>
          <w:jc w:val="center"/>
        </w:trPr>
        <w:tc>
          <w:tcPr>
            <w:tcW w:w="1795" w:type="dxa"/>
            <w:vMerge w:val="restart"/>
            <w:tcBorders>
              <w:top w:val="nil"/>
            </w:tcBorders>
          </w:tcPr>
          <w:p w14:paraId="3C768343" w14:textId="77777777" w:rsidR="00975A38" w:rsidRPr="00B62C4F" w:rsidRDefault="00975A38" w:rsidP="00975A38">
            <w:pPr>
              <w:ind w:left="-108"/>
              <w:jc w:val="center"/>
              <w:rPr>
                <w:rFonts w:ascii="Segoe UI" w:hAnsi="Segoe UI" w:cs="Segoe UI"/>
                <w:b/>
              </w:rPr>
            </w:pPr>
          </w:p>
          <w:p w14:paraId="29966FCB" w14:textId="77777777" w:rsidR="00975A38" w:rsidRPr="00B62C4F" w:rsidRDefault="00975A38" w:rsidP="00975A38">
            <w:pPr>
              <w:ind w:left="-108"/>
              <w:jc w:val="center"/>
              <w:rPr>
                <w:rFonts w:ascii="Segoe UI" w:hAnsi="Segoe UI" w:cs="Segoe UI"/>
                <w:b/>
              </w:rPr>
            </w:pPr>
          </w:p>
          <w:p w14:paraId="0B4B790B" w14:textId="77777777" w:rsidR="00975A38" w:rsidRPr="00B62C4F" w:rsidRDefault="00975A38" w:rsidP="00975A38">
            <w:pPr>
              <w:ind w:left="-108"/>
              <w:jc w:val="center"/>
              <w:rPr>
                <w:rFonts w:ascii="Segoe UI" w:hAnsi="Segoe UI" w:cs="Segoe UI"/>
                <w:b/>
              </w:rPr>
            </w:pPr>
          </w:p>
          <w:p w14:paraId="696F5A9C" w14:textId="77777777" w:rsidR="00975A38" w:rsidRPr="00B62C4F" w:rsidRDefault="00975A38" w:rsidP="00975A38">
            <w:pPr>
              <w:ind w:left="-108"/>
              <w:jc w:val="center"/>
              <w:rPr>
                <w:rFonts w:ascii="Segoe UI" w:hAnsi="Segoe UI" w:cs="Segoe UI"/>
                <w:b/>
              </w:rPr>
            </w:pPr>
            <w:r w:rsidRPr="00B62C4F">
              <w:rPr>
                <w:rFonts w:ascii="Segoe UI" w:hAnsi="Segoe UI" w:cs="Segoe UI"/>
                <w:b/>
              </w:rPr>
              <w:t>Eligibility (Cont’d)</w:t>
            </w:r>
          </w:p>
          <w:p w14:paraId="6FF3F4AD" w14:textId="77777777" w:rsidR="00975A38" w:rsidRPr="00B62C4F" w:rsidRDefault="00975A38" w:rsidP="00975A38">
            <w:pPr>
              <w:ind w:left="-108"/>
              <w:jc w:val="center"/>
              <w:rPr>
                <w:rFonts w:ascii="Segoe UI" w:hAnsi="Segoe UI" w:cs="Segoe UI"/>
                <w:b/>
              </w:rPr>
            </w:pPr>
          </w:p>
        </w:tc>
        <w:tc>
          <w:tcPr>
            <w:tcW w:w="1530" w:type="dxa"/>
            <w:vMerge/>
            <w:tcBorders>
              <w:bottom w:val="nil"/>
            </w:tcBorders>
          </w:tcPr>
          <w:p w14:paraId="7CFE8129" w14:textId="77777777" w:rsidR="00975A38" w:rsidRPr="00B62C4F"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4AAE0CE3" w14:textId="77777777" w:rsidR="00975A38" w:rsidRPr="00B62C4F" w:rsidRDefault="00975A38" w:rsidP="00975A38">
            <w:pPr>
              <w:ind w:left="-95" w:right="-157"/>
              <w:jc w:val="center"/>
              <w:rPr>
                <w:rFonts w:ascii="Segoe UI" w:hAnsi="Segoe UI" w:cs="Segoe UI"/>
              </w:rPr>
            </w:pPr>
            <w:r w:rsidRPr="00B62C4F">
              <w:rPr>
                <w:rFonts w:ascii="Segoe UI" w:hAnsi="Segoe UI" w:cs="Segoe UI"/>
              </w:rPr>
              <w:t>WAC 284-43-1020(2)(a)</w:t>
            </w:r>
          </w:p>
        </w:tc>
        <w:tc>
          <w:tcPr>
            <w:tcW w:w="7151" w:type="dxa"/>
            <w:tcBorders>
              <w:top w:val="single" w:sz="4" w:space="0" w:color="auto"/>
              <w:bottom w:val="single" w:sz="4" w:space="0" w:color="auto"/>
            </w:tcBorders>
          </w:tcPr>
          <w:p w14:paraId="12313836" w14:textId="77777777" w:rsidR="00975A38" w:rsidRPr="00B62C4F" w:rsidRDefault="00975A38" w:rsidP="00975A38">
            <w:pPr>
              <w:pStyle w:val="ListParagraph"/>
              <w:widowControl w:val="0"/>
              <w:numPr>
                <w:ilvl w:val="0"/>
                <w:numId w:val="13"/>
              </w:numPr>
              <w:ind w:left="162" w:hanging="162"/>
              <w:rPr>
                <w:rFonts w:ascii="Segoe UI" w:hAnsi="Segoe UI" w:cs="Segoe UI"/>
              </w:rPr>
            </w:pPr>
            <w:r w:rsidRPr="00B62C4F">
              <w:rPr>
                <w:rFonts w:ascii="Segoe UI" w:hAnsi="Segoe UI" w:cs="Segoe UI"/>
              </w:rPr>
              <w:t>Loss of minimum essential benefits, including loss of employer sponsored insurance coverage, or of the coverage of a person under whose policy they were enrolled, unless the loss is based on the individual's voluntary termination of employer sponsored coverage, the misrepresentation of a material fact affecting coverage or for fraud related to the terminated health coverage;</w:t>
            </w:r>
          </w:p>
        </w:tc>
        <w:tc>
          <w:tcPr>
            <w:tcW w:w="1440" w:type="dxa"/>
            <w:tcBorders>
              <w:top w:val="single" w:sz="4" w:space="0" w:color="auto"/>
              <w:bottom w:val="single" w:sz="4" w:space="0" w:color="auto"/>
            </w:tcBorders>
          </w:tcPr>
          <w:p w14:paraId="054617A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6D05552D" w14:textId="77777777" w:rsidR="00975A38" w:rsidRPr="007578AA" w:rsidRDefault="00975A38" w:rsidP="00975A38">
            <w:pPr>
              <w:jc w:val="center"/>
              <w:rPr>
                <w:rFonts w:ascii="Segoe UI" w:hAnsi="Segoe UI" w:cs="Segoe UI"/>
              </w:rPr>
            </w:pPr>
          </w:p>
        </w:tc>
      </w:tr>
      <w:tr w:rsidR="00975A38" w:rsidRPr="007578AA" w14:paraId="084883E1" w14:textId="77777777" w:rsidTr="00454DA3">
        <w:trPr>
          <w:jc w:val="center"/>
        </w:trPr>
        <w:tc>
          <w:tcPr>
            <w:tcW w:w="1795" w:type="dxa"/>
            <w:vMerge/>
          </w:tcPr>
          <w:p w14:paraId="5022BC0C" w14:textId="77777777" w:rsidR="00975A38" w:rsidRPr="00B62C4F" w:rsidRDefault="00975A38" w:rsidP="00975A38">
            <w:pPr>
              <w:ind w:left="-108"/>
              <w:jc w:val="center"/>
              <w:rPr>
                <w:rFonts w:ascii="Segoe UI" w:hAnsi="Segoe UI" w:cs="Segoe UI"/>
                <w:b/>
              </w:rPr>
            </w:pPr>
          </w:p>
        </w:tc>
        <w:tc>
          <w:tcPr>
            <w:tcW w:w="1530" w:type="dxa"/>
            <w:tcBorders>
              <w:top w:val="nil"/>
              <w:bottom w:val="nil"/>
            </w:tcBorders>
          </w:tcPr>
          <w:p w14:paraId="5F94E5D6" w14:textId="77777777" w:rsidR="00975A38" w:rsidRPr="00B62C4F"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E422100" w14:textId="77777777" w:rsidR="00975A38" w:rsidRPr="00B62C4F" w:rsidRDefault="00975A38" w:rsidP="00975A38">
            <w:pPr>
              <w:ind w:left="-95" w:right="-157"/>
              <w:jc w:val="center"/>
              <w:rPr>
                <w:rFonts w:ascii="Segoe UI" w:hAnsi="Segoe UI" w:cs="Segoe UI"/>
              </w:rPr>
            </w:pPr>
            <w:r w:rsidRPr="00B62C4F">
              <w:rPr>
                <w:rFonts w:ascii="Segoe UI" w:hAnsi="Segoe UI" w:cs="Segoe UI"/>
              </w:rPr>
              <w:t>WAC 284-43-1020(2)(b)</w:t>
            </w:r>
          </w:p>
        </w:tc>
        <w:tc>
          <w:tcPr>
            <w:tcW w:w="7151" w:type="dxa"/>
            <w:tcBorders>
              <w:top w:val="single" w:sz="4" w:space="0" w:color="auto"/>
              <w:bottom w:val="single" w:sz="4" w:space="0" w:color="auto"/>
            </w:tcBorders>
          </w:tcPr>
          <w:p w14:paraId="79F8EA2B" w14:textId="77777777" w:rsidR="00975A38" w:rsidRPr="00B62C4F" w:rsidRDefault="00975A38" w:rsidP="00975A38">
            <w:pPr>
              <w:pStyle w:val="ListParagraph"/>
              <w:widowControl w:val="0"/>
              <w:numPr>
                <w:ilvl w:val="0"/>
                <w:numId w:val="13"/>
              </w:numPr>
              <w:ind w:left="162" w:hanging="162"/>
              <w:rPr>
                <w:rFonts w:ascii="Segoe UI" w:hAnsi="Segoe UI" w:cs="Segoe UI"/>
              </w:rPr>
            </w:pPr>
            <w:r w:rsidRPr="00B62C4F">
              <w:rPr>
                <w:rFonts w:ascii="Segoe UI" w:hAnsi="Segoe UI" w:cs="Segoe UI"/>
              </w:rPr>
              <w:t>The loss of eligibility for Medicaid or a public program providing health benefits;</w:t>
            </w:r>
          </w:p>
        </w:tc>
        <w:tc>
          <w:tcPr>
            <w:tcW w:w="1440" w:type="dxa"/>
            <w:tcBorders>
              <w:top w:val="single" w:sz="4" w:space="0" w:color="auto"/>
              <w:bottom w:val="single" w:sz="4" w:space="0" w:color="auto"/>
            </w:tcBorders>
          </w:tcPr>
          <w:p w14:paraId="5D3C667C"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71348E6B" w14:textId="77777777" w:rsidR="00975A38" w:rsidRPr="007578AA" w:rsidRDefault="00975A38" w:rsidP="00975A38">
            <w:pPr>
              <w:jc w:val="center"/>
              <w:rPr>
                <w:rFonts w:ascii="Segoe UI" w:hAnsi="Segoe UI" w:cs="Segoe UI"/>
              </w:rPr>
            </w:pPr>
          </w:p>
        </w:tc>
      </w:tr>
      <w:tr w:rsidR="00975A38" w:rsidRPr="007578AA" w14:paraId="1641E3E1" w14:textId="77777777" w:rsidTr="00454DA3">
        <w:trPr>
          <w:jc w:val="center"/>
        </w:trPr>
        <w:tc>
          <w:tcPr>
            <w:tcW w:w="1795" w:type="dxa"/>
            <w:vMerge/>
          </w:tcPr>
          <w:p w14:paraId="60F7FC85" w14:textId="77777777" w:rsidR="00975A38" w:rsidRPr="00B62C4F" w:rsidRDefault="00975A38" w:rsidP="00975A38">
            <w:pPr>
              <w:ind w:left="-108"/>
              <w:rPr>
                <w:rFonts w:ascii="Segoe UI" w:hAnsi="Segoe UI" w:cs="Segoe UI"/>
                <w:b/>
              </w:rPr>
            </w:pPr>
          </w:p>
        </w:tc>
        <w:tc>
          <w:tcPr>
            <w:tcW w:w="1530" w:type="dxa"/>
            <w:tcBorders>
              <w:top w:val="nil"/>
              <w:bottom w:val="nil"/>
            </w:tcBorders>
          </w:tcPr>
          <w:p w14:paraId="249F537C" w14:textId="77777777" w:rsidR="00975A38" w:rsidRPr="00B62C4F"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F52755F" w14:textId="77777777" w:rsidR="00975A38" w:rsidRPr="00B62C4F" w:rsidRDefault="00975A38" w:rsidP="00975A38">
            <w:pPr>
              <w:ind w:left="-95" w:right="-157"/>
              <w:jc w:val="center"/>
              <w:rPr>
                <w:rFonts w:ascii="Segoe UI" w:hAnsi="Segoe UI" w:cs="Segoe UI"/>
              </w:rPr>
            </w:pPr>
            <w:r w:rsidRPr="00B62C4F">
              <w:rPr>
                <w:rFonts w:ascii="Segoe UI" w:hAnsi="Segoe UI" w:cs="Segoe UI"/>
              </w:rPr>
              <w:t>1020(2)(c)</w:t>
            </w:r>
          </w:p>
        </w:tc>
        <w:tc>
          <w:tcPr>
            <w:tcW w:w="7151" w:type="dxa"/>
            <w:tcBorders>
              <w:top w:val="single" w:sz="4" w:space="0" w:color="auto"/>
              <w:bottom w:val="single" w:sz="4" w:space="0" w:color="auto"/>
            </w:tcBorders>
          </w:tcPr>
          <w:p w14:paraId="696D6F43" w14:textId="77777777" w:rsidR="00975A38" w:rsidRPr="00B62C4F" w:rsidRDefault="00975A38" w:rsidP="00975A38">
            <w:pPr>
              <w:pStyle w:val="ListParagraph"/>
              <w:widowControl w:val="0"/>
              <w:numPr>
                <w:ilvl w:val="0"/>
                <w:numId w:val="13"/>
              </w:numPr>
              <w:ind w:left="162" w:hanging="162"/>
              <w:rPr>
                <w:rFonts w:ascii="Segoe UI" w:hAnsi="Segoe UI" w:cs="Segoe UI"/>
              </w:rPr>
            </w:pPr>
            <w:r w:rsidRPr="00B62C4F">
              <w:rPr>
                <w:rFonts w:ascii="Segoe UI" w:hAnsi="Segoe UI" w:cs="Segoe UI"/>
              </w:rPr>
              <w:t>Dissolution of marriage or termination of a domestic partnership;</w:t>
            </w:r>
          </w:p>
        </w:tc>
        <w:tc>
          <w:tcPr>
            <w:tcW w:w="1440" w:type="dxa"/>
            <w:tcBorders>
              <w:top w:val="single" w:sz="4" w:space="0" w:color="auto"/>
              <w:bottom w:val="single" w:sz="4" w:space="0" w:color="auto"/>
            </w:tcBorders>
          </w:tcPr>
          <w:p w14:paraId="26524E8F"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E9C8909" w14:textId="77777777" w:rsidR="00975A38" w:rsidRPr="007578AA" w:rsidRDefault="00975A38" w:rsidP="00975A38">
            <w:pPr>
              <w:jc w:val="center"/>
              <w:rPr>
                <w:rFonts w:ascii="Segoe UI" w:hAnsi="Segoe UI" w:cs="Segoe UI"/>
              </w:rPr>
            </w:pPr>
          </w:p>
        </w:tc>
      </w:tr>
      <w:tr w:rsidR="00975A38" w:rsidRPr="007578AA" w14:paraId="6F02A1D5" w14:textId="77777777" w:rsidTr="00454DA3">
        <w:trPr>
          <w:jc w:val="center"/>
        </w:trPr>
        <w:tc>
          <w:tcPr>
            <w:tcW w:w="1795" w:type="dxa"/>
            <w:vMerge/>
            <w:tcBorders>
              <w:bottom w:val="nil"/>
            </w:tcBorders>
          </w:tcPr>
          <w:p w14:paraId="78CFFEC2" w14:textId="77777777" w:rsidR="00975A38" w:rsidRPr="00B62C4F" w:rsidRDefault="00975A38" w:rsidP="00975A38">
            <w:pPr>
              <w:ind w:left="-108"/>
              <w:jc w:val="center"/>
              <w:rPr>
                <w:rFonts w:ascii="Segoe UI" w:hAnsi="Segoe UI" w:cs="Segoe UI"/>
                <w:b/>
              </w:rPr>
            </w:pPr>
          </w:p>
        </w:tc>
        <w:tc>
          <w:tcPr>
            <w:tcW w:w="1530" w:type="dxa"/>
            <w:tcBorders>
              <w:top w:val="nil"/>
              <w:bottom w:val="nil"/>
            </w:tcBorders>
          </w:tcPr>
          <w:p w14:paraId="5E6D5861" w14:textId="77777777" w:rsidR="00975A38" w:rsidRPr="00B62C4F"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23E45D7A" w14:textId="77777777" w:rsidR="00975A38" w:rsidRPr="00B62C4F" w:rsidRDefault="00975A38" w:rsidP="00975A38">
            <w:pPr>
              <w:ind w:left="-95" w:right="-157"/>
              <w:jc w:val="center"/>
              <w:rPr>
                <w:rFonts w:ascii="Segoe UI" w:hAnsi="Segoe UI" w:cs="Segoe UI"/>
              </w:rPr>
            </w:pPr>
            <w:r w:rsidRPr="00B62C4F">
              <w:rPr>
                <w:rFonts w:ascii="Segoe UI" w:hAnsi="Segoe UI" w:cs="Segoe UI"/>
              </w:rPr>
              <w:t>WAC 284-43-1020(2)(d)</w:t>
            </w:r>
          </w:p>
        </w:tc>
        <w:tc>
          <w:tcPr>
            <w:tcW w:w="7151" w:type="dxa"/>
            <w:tcBorders>
              <w:top w:val="single" w:sz="4" w:space="0" w:color="auto"/>
              <w:bottom w:val="single" w:sz="4" w:space="0" w:color="auto"/>
            </w:tcBorders>
          </w:tcPr>
          <w:p w14:paraId="0AE2DBCD" w14:textId="77777777" w:rsidR="00975A38" w:rsidRPr="00B62C4F" w:rsidRDefault="00975A38" w:rsidP="00975A38">
            <w:pPr>
              <w:pStyle w:val="ListParagraph"/>
              <w:widowControl w:val="0"/>
              <w:numPr>
                <w:ilvl w:val="0"/>
                <w:numId w:val="13"/>
              </w:numPr>
              <w:ind w:left="162" w:hanging="162"/>
              <w:rPr>
                <w:rFonts w:ascii="Segoe UI" w:hAnsi="Segoe UI" w:cs="Segoe UI"/>
              </w:rPr>
            </w:pPr>
            <w:r w:rsidRPr="00B62C4F">
              <w:rPr>
                <w:rFonts w:ascii="Segoe UI" w:hAnsi="Segoe UI" w:cs="Segoe UI"/>
              </w:rPr>
              <w:t>Permanent change in residence, work, or living situation, whether or not within the choice of the individual, where the health plan under which they were covered does not provide coverage in the new service area;</w:t>
            </w:r>
          </w:p>
        </w:tc>
        <w:tc>
          <w:tcPr>
            <w:tcW w:w="1440" w:type="dxa"/>
            <w:tcBorders>
              <w:top w:val="single" w:sz="4" w:space="0" w:color="auto"/>
              <w:bottom w:val="single" w:sz="4" w:space="0" w:color="auto"/>
            </w:tcBorders>
          </w:tcPr>
          <w:p w14:paraId="3C171014"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BD0A97A" w14:textId="77777777" w:rsidR="00975A38" w:rsidRPr="007578AA" w:rsidRDefault="00975A38" w:rsidP="00975A38">
            <w:pPr>
              <w:jc w:val="center"/>
              <w:rPr>
                <w:rFonts w:ascii="Segoe UI" w:hAnsi="Segoe UI" w:cs="Segoe UI"/>
              </w:rPr>
            </w:pPr>
          </w:p>
        </w:tc>
      </w:tr>
      <w:tr w:rsidR="00975A38" w:rsidRPr="007578AA" w14:paraId="088DA244" w14:textId="77777777" w:rsidTr="00454DA3">
        <w:trPr>
          <w:jc w:val="center"/>
        </w:trPr>
        <w:tc>
          <w:tcPr>
            <w:tcW w:w="1795" w:type="dxa"/>
            <w:vMerge w:val="restart"/>
            <w:tcBorders>
              <w:top w:val="nil"/>
              <w:bottom w:val="nil"/>
            </w:tcBorders>
          </w:tcPr>
          <w:p w14:paraId="53075387" w14:textId="77777777" w:rsidR="00975A38" w:rsidRDefault="00975A38" w:rsidP="00975A38">
            <w:pPr>
              <w:ind w:left="-108"/>
              <w:rPr>
                <w:rFonts w:ascii="Segoe UI" w:hAnsi="Segoe UI" w:cs="Segoe UI"/>
                <w:b/>
              </w:rPr>
            </w:pPr>
          </w:p>
          <w:p w14:paraId="5B1C324A" w14:textId="77777777" w:rsidR="00975A38" w:rsidRDefault="00975A38" w:rsidP="00975A38">
            <w:pPr>
              <w:ind w:left="-108"/>
              <w:rPr>
                <w:rFonts w:ascii="Segoe UI" w:hAnsi="Segoe UI" w:cs="Segoe UI"/>
                <w:b/>
              </w:rPr>
            </w:pPr>
          </w:p>
          <w:p w14:paraId="63C22F53" w14:textId="77777777" w:rsidR="00975A38" w:rsidRDefault="00975A38" w:rsidP="00975A38">
            <w:pPr>
              <w:ind w:left="-108"/>
              <w:rPr>
                <w:rFonts w:ascii="Segoe UI" w:hAnsi="Segoe UI" w:cs="Segoe UI"/>
                <w:b/>
              </w:rPr>
            </w:pPr>
          </w:p>
          <w:p w14:paraId="2B9E7951" w14:textId="77777777" w:rsidR="00975A38" w:rsidRPr="007578AA" w:rsidRDefault="00975A38" w:rsidP="00975A38">
            <w:pPr>
              <w:ind w:left="-108"/>
              <w:jc w:val="center"/>
              <w:rPr>
                <w:rFonts w:ascii="Segoe UI" w:hAnsi="Segoe UI" w:cs="Segoe UI"/>
                <w:b/>
              </w:rPr>
            </w:pPr>
          </w:p>
          <w:p w14:paraId="79A0DD0F" w14:textId="77777777" w:rsidR="00975A38" w:rsidRPr="007578AA" w:rsidRDefault="00975A38" w:rsidP="00975A38">
            <w:pPr>
              <w:ind w:left="-108"/>
              <w:jc w:val="center"/>
              <w:rPr>
                <w:rFonts w:ascii="Segoe UI" w:hAnsi="Segoe UI" w:cs="Segoe UI"/>
                <w:b/>
              </w:rPr>
            </w:pPr>
          </w:p>
        </w:tc>
        <w:tc>
          <w:tcPr>
            <w:tcW w:w="1530" w:type="dxa"/>
            <w:vMerge w:val="restart"/>
            <w:tcBorders>
              <w:top w:val="nil"/>
              <w:bottom w:val="nil"/>
            </w:tcBorders>
          </w:tcPr>
          <w:p w14:paraId="2B4D70FA" w14:textId="77777777" w:rsidR="00975A38" w:rsidRDefault="00975A38" w:rsidP="00975A38">
            <w:pPr>
              <w:jc w:val="center"/>
              <w:rPr>
                <w:rFonts w:ascii="Segoe UI" w:hAnsi="Segoe UI" w:cs="Segoe UI"/>
              </w:rPr>
            </w:pPr>
          </w:p>
          <w:p w14:paraId="54F3E948" w14:textId="77777777" w:rsidR="00975A38" w:rsidRDefault="00975A38" w:rsidP="00975A38">
            <w:pPr>
              <w:jc w:val="center"/>
              <w:rPr>
                <w:rFonts w:ascii="Segoe UI" w:hAnsi="Segoe UI" w:cs="Segoe UI"/>
              </w:rPr>
            </w:pPr>
          </w:p>
          <w:p w14:paraId="2C494D6B" w14:textId="77777777" w:rsidR="00975A38" w:rsidRDefault="00975A38" w:rsidP="00975A38">
            <w:pPr>
              <w:jc w:val="center"/>
              <w:rPr>
                <w:rFonts w:ascii="Segoe UI" w:hAnsi="Segoe UI" w:cs="Segoe UI"/>
              </w:rPr>
            </w:pPr>
          </w:p>
          <w:p w14:paraId="132BC8AE"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11BE87A4"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284-43-1020(2)(e)</w:t>
            </w:r>
          </w:p>
        </w:tc>
        <w:tc>
          <w:tcPr>
            <w:tcW w:w="7151" w:type="dxa"/>
            <w:tcBorders>
              <w:top w:val="single" w:sz="4" w:space="0" w:color="auto"/>
              <w:bottom w:val="single" w:sz="4" w:space="0" w:color="auto"/>
            </w:tcBorders>
          </w:tcPr>
          <w:p w14:paraId="55665C8B"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 xml:space="preserve">Birth, adoption or placement for adoption. </w:t>
            </w:r>
          </w:p>
        </w:tc>
        <w:tc>
          <w:tcPr>
            <w:tcW w:w="1440" w:type="dxa"/>
            <w:tcBorders>
              <w:top w:val="single" w:sz="4" w:space="0" w:color="auto"/>
              <w:bottom w:val="single" w:sz="4" w:space="0" w:color="auto"/>
            </w:tcBorders>
          </w:tcPr>
          <w:p w14:paraId="52F922A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AB3388F" w14:textId="77777777" w:rsidR="00975A38" w:rsidRPr="007578AA" w:rsidRDefault="00975A38" w:rsidP="00975A38">
            <w:pPr>
              <w:jc w:val="center"/>
              <w:rPr>
                <w:rFonts w:ascii="Segoe UI" w:hAnsi="Segoe UI" w:cs="Segoe UI"/>
              </w:rPr>
            </w:pPr>
          </w:p>
        </w:tc>
      </w:tr>
      <w:tr w:rsidR="00975A38" w:rsidRPr="007578AA" w14:paraId="312F39A4" w14:textId="77777777" w:rsidTr="00454DA3">
        <w:trPr>
          <w:jc w:val="center"/>
        </w:trPr>
        <w:tc>
          <w:tcPr>
            <w:tcW w:w="1795" w:type="dxa"/>
            <w:vMerge/>
            <w:tcBorders>
              <w:top w:val="single" w:sz="4" w:space="0" w:color="000000" w:themeColor="text1"/>
              <w:bottom w:val="nil"/>
            </w:tcBorders>
          </w:tcPr>
          <w:p w14:paraId="3C96B5CA" w14:textId="77777777" w:rsidR="00975A38" w:rsidRPr="007578AA" w:rsidRDefault="00975A38" w:rsidP="00975A38">
            <w:pPr>
              <w:ind w:left="-108"/>
              <w:jc w:val="center"/>
              <w:rPr>
                <w:rFonts w:ascii="Segoe UI" w:hAnsi="Segoe UI" w:cs="Segoe UI"/>
                <w:b/>
              </w:rPr>
            </w:pPr>
          </w:p>
        </w:tc>
        <w:tc>
          <w:tcPr>
            <w:tcW w:w="1530" w:type="dxa"/>
            <w:vMerge/>
            <w:tcBorders>
              <w:top w:val="single" w:sz="4" w:space="0" w:color="000000" w:themeColor="text1"/>
              <w:bottom w:val="nil"/>
            </w:tcBorders>
          </w:tcPr>
          <w:p w14:paraId="7CC8CADD"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3E1B813D"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284-43-1020(2)(f)</w:t>
            </w:r>
          </w:p>
        </w:tc>
        <w:tc>
          <w:tcPr>
            <w:tcW w:w="7151" w:type="dxa"/>
            <w:tcBorders>
              <w:top w:val="single" w:sz="4" w:space="0" w:color="auto"/>
              <w:bottom w:val="single" w:sz="4" w:space="0" w:color="auto"/>
            </w:tcBorders>
          </w:tcPr>
          <w:p w14:paraId="4039CBDD"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Plan no longer offers any benefits to the class of similarly situated individuals that includes the individual;</w:t>
            </w:r>
          </w:p>
        </w:tc>
        <w:tc>
          <w:tcPr>
            <w:tcW w:w="1440" w:type="dxa"/>
            <w:tcBorders>
              <w:top w:val="single" w:sz="4" w:space="0" w:color="auto"/>
              <w:bottom w:val="single" w:sz="4" w:space="0" w:color="auto"/>
            </w:tcBorders>
          </w:tcPr>
          <w:p w14:paraId="044EBACD"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B60F1F5" w14:textId="77777777" w:rsidR="00975A38" w:rsidRPr="007578AA" w:rsidRDefault="00975A38" w:rsidP="00975A38">
            <w:pPr>
              <w:jc w:val="center"/>
              <w:rPr>
                <w:rFonts w:ascii="Segoe UI" w:hAnsi="Segoe UI" w:cs="Segoe UI"/>
              </w:rPr>
            </w:pPr>
          </w:p>
        </w:tc>
      </w:tr>
      <w:tr w:rsidR="00975A38" w:rsidRPr="007578AA" w14:paraId="38BAE299" w14:textId="77777777" w:rsidTr="00454DA3">
        <w:trPr>
          <w:jc w:val="center"/>
        </w:trPr>
        <w:tc>
          <w:tcPr>
            <w:tcW w:w="1795" w:type="dxa"/>
            <w:vMerge/>
            <w:tcBorders>
              <w:top w:val="single" w:sz="4" w:space="0" w:color="000000" w:themeColor="text1"/>
              <w:bottom w:val="nil"/>
            </w:tcBorders>
          </w:tcPr>
          <w:p w14:paraId="7BC32928" w14:textId="77777777" w:rsidR="00975A38" w:rsidRPr="007578AA" w:rsidRDefault="00975A38" w:rsidP="00975A38">
            <w:pPr>
              <w:ind w:left="-108"/>
              <w:jc w:val="center"/>
              <w:rPr>
                <w:rFonts w:ascii="Segoe UI" w:hAnsi="Segoe UI" w:cs="Segoe UI"/>
                <w:b/>
              </w:rPr>
            </w:pPr>
          </w:p>
        </w:tc>
        <w:tc>
          <w:tcPr>
            <w:tcW w:w="1530" w:type="dxa"/>
            <w:vMerge/>
            <w:tcBorders>
              <w:top w:val="single" w:sz="4" w:space="0" w:color="000000" w:themeColor="text1"/>
              <w:bottom w:val="nil"/>
            </w:tcBorders>
          </w:tcPr>
          <w:p w14:paraId="090EE8E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1C09CC0C"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284-43-1020(2)(g)</w:t>
            </w:r>
          </w:p>
        </w:tc>
        <w:tc>
          <w:tcPr>
            <w:tcW w:w="7151" w:type="dxa"/>
            <w:tcBorders>
              <w:top w:val="single" w:sz="4" w:space="0" w:color="auto"/>
              <w:bottom w:val="single" w:sz="4" w:space="0" w:color="auto"/>
            </w:tcBorders>
          </w:tcPr>
          <w:p w14:paraId="3EE5B1F0"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Loss of individual or group coverage purchased on the health benefit exchange due to an error on the part of the exchange, the issuer or the U.S. Department of Health and Human Services;</w:t>
            </w:r>
          </w:p>
        </w:tc>
        <w:tc>
          <w:tcPr>
            <w:tcW w:w="1440" w:type="dxa"/>
            <w:tcBorders>
              <w:top w:val="single" w:sz="4" w:space="0" w:color="auto"/>
              <w:bottom w:val="single" w:sz="4" w:space="0" w:color="auto"/>
            </w:tcBorders>
          </w:tcPr>
          <w:p w14:paraId="0CE82C44"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1F6EBA5" w14:textId="77777777" w:rsidR="00975A38" w:rsidRPr="007578AA" w:rsidRDefault="00975A38" w:rsidP="00975A38">
            <w:pPr>
              <w:jc w:val="center"/>
              <w:rPr>
                <w:rFonts w:ascii="Segoe UI" w:hAnsi="Segoe UI" w:cs="Segoe UI"/>
              </w:rPr>
            </w:pPr>
          </w:p>
        </w:tc>
      </w:tr>
      <w:tr w:rsidR="00975A38" w:rsidRPr="007578AA" w14:paraId="27C5D9CD" w14:textId="77777777" w:rsidTr="00B62C4F">
        <w:trPr>
          <w:jc w:val="center"/>
        </w:trPr>
        <w:tc>
          <w:tcPr>
            <w:tcW w:w="1795" w:type="dxa"/>
            <w:tcBorders>
              <w:top w:val="nil"/>
              <w:bottom w:val="nil"/>
            </w:tcBorders>
          </w:tcPr>
          <w:p w14:paraId="7493D042" w14:textId="77777777" w:rsidR="00975A38" w:rsidRDefault="00975A38" w:rsidP="00975A38">
            <w:pPr>
              <w:ind w:left="-108"/>
              <w:jc w:val="center"/>
              <w:rPr>
                <w:rFonts w:ascii="Segoe UI" w:hAnsi="Segoe UI" w:cs="Segoe UI"/>
                <w:b/>
              </w:rPr>
            </w:pPr>
          </w:p>
          <w:p w14:paraId="65A97B85" w14:textId="77777777" w:rsidR="00975A38" w:rsidRDefault="00975A38" w:rsidP="00975A38">
            <w:pPr>
              <w:ind w:left="-108"/>
              <w:jc w:val="center"/>
              <w:rPr>
                <w:rFonts w:ascii="Segoe UI" w:hAnsi="Segoe UI" w:cs="Segoe UI"/>
                <w:b/>
              </w:rPr>
            </w:pPr>
          </w:p>
          <w:p w14:paraId="31F48DC9" w14:textId="77777777" w:rsidR="00975A38" w:rsidRPr="007578AA" w:rsidRDefault="00975A38" w:rsidP="00975A38">
            <w:pPr>
              <w:ind w:left="-108"/>
              <w:jc w:val="center"/>
              <w:rPr>
                <w:rFonts w:ascii="Segoe UI" w:hAnsi="Segoe UI" w:cs="Segoe UI"/>
                <w:b/>
              </w:rPr>
            </w:pPr>
          </w:p>
        </w:tc>
        <w:tc>
          <w:tcPr>
            <w:tcW w:w="1530" w:type="dxa"/>
            <w:tcBorders>
              <w:top w:val="nil"/>
              <w:bottom w:val="single" w:sz="4" w:space="0" w:color="auto"/>
            </w:tcBorders>
          </w:tcPr>
          <w:p w14:paraId="0DF02426"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0A78E42"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284-43-1020(2)(h)</w:t>
            </w:r>
          </w:p>
        </w:tc>
        <w:tc>
          <w:tcPr>
            <w:tcW w:w="7151" w:type="dxa"/>
            <w:tcBorders>
              <w:top w:val="single" w:sz="4" w:space="0" w:color="auto"/>
              <w:bottom w:val="single" w:sz="4" w:space="0" w:color="auto"/>
            </w:tcBorders>
          </w:tcPr>
          <w:p w14:paraId="47096C9E" w14:textId="77777777" w:rsidR="00975A38" w:rsidRPr="007578AA" w:rsidRDefault="00975A38" w:rsidP="00975A38">
            <w:pPr>
              <w:pStyle w:val="ListParagraph"/>
              <w:widowControl w:val="0"/>
              <w:numPr>
                <w:ilvl w:val="0"/>
                <w:numId w:val="13"/>
              </w:numPr>
              <w:ind w:left="162" w:hanging="162"/>
              <w:rPr>
                <w:rFonts w:ascii="Segoe UI" w:hAnsi="Segoe UI" w:cs="Segoe UI"/>
              </w:rPr>
            </w:pPr>
            <w:r w:rsidRPr="007578AA">
              <w:rPr>
                <w:rFonts w:ascii="Segoe UI" w:hAnsi="Segoe UI" w:cs="Segoe UI"/>
              </w:rPr>
              <w:t>Marriage or entering into a domestic partnership, including eligibility as a dependent of an individual marrying or entering into a domestic partnership.</w:t>
            </w:r>
          </w:p>
        </w:tc>
        <w:tc>
          <w:tcPr>
            <w:tcW w:w="1440" w:type="dxa"/>
            <w:tcBorders>
              <w:top w:val="single" w:sz="4" w:space="0" w:color="auto"/>
              <w:bottom w:val="single" w:sz="4" w:space="0" w:color="auto"/>
            </w:tcBorders>
          </w:tcPr>
          <w:p w14:paraId="4F98BFCA"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20292C8" w14:textId="77777777" w:rsidR="00975A38" w:rsidRPr="007578AA" w:rsidRDefault="00975A38" w:rsidP="00975A38">
            <w:pPr>
              <w:jc w:val="center"/>
              <w:rPr>
                <w:rFonts w:ascii="Segoe UI" w:hAnsi="Segoe UI" w:cs="Segoe UI"/>
              </w:rPr>
            </w:pPr>
          </w:p>
        </w:tc>
      </w:tr>
      <w:tr w:rsidR="00B62C4F" w:rsidRPr="007578AA" w14:paraId="590522E1" w14:textId="77777777" w:rsidTr="003D3126">
        <w:trPr>
          <w:jc w:val="center"/>
        </w:trPr>
        <w:tc>
          <w:tcPr>
            <w:tcW w:w="1795" w:type="dxa"/>
            <w:vMerge w:val="restart"/>
            <w:tcBorders>
              <w:top w:val="nil"/>
            </w:tcBorders>
          </w:tcPr>
          <w:p w14:paraId="6C414A76" w14:textId="77777777" w:rsidR="00B62C4F" w:rsidRDefault="00B62C4F" w:rsidP="00975A38">
            <w:pPr>
              <w:ind w:left="-108"/>
              <w:jc w:val="center"/>
              <w:rPr>
                <w:rFonts w:ascii="Segoe UI" w:hAnsi="Segoe UI" w:cs="Segoe UI"/>
                <w:b/>
              </w:rPr>
            </w:pPr>
          </w:p>
          <w:p w14:paraId="1FD28B87" w14:textId="77777777" w:rsidR="00B62C4F" w:rsidRDefault="00B62C4F" w:rsidP="00975A38">
            <w:pPr>
              <w:ind w:left="-108"/>
              <w:jc w:val="center"/>
              <w:rPr>
                <w:rFonts w:ascii="Segoe UI" w:hAnsi="Segoe UI" w:cs="Segoe UI"/>
                <w:b/>
              </w:rPr>
            </w:pPr>
          </w:p>
          <w:p w14:paraId="6B3F7ADB" w14:textId="77777777" w:rsidR="00B62C4F" w:rsidRPr="007578AA" w:rsidRDefault="00B62C4F" w:rsidP="00975A38">
            <w:pPr>
              <w:ind w:left="-108"/>
              <w:jc w:val="center"/>
              <w:rPr>
                <w:rFonts w:ascii="Segoe UI" w:hAnsi="Segoe UI" w:cs="Segoe UI"/>
                <w:b/>
              </w:rPr>
            </w:pPr>
          </w:p>
          <w:p w14:paraId="31C4F801" w14:textId="77777777" w:rsidR="00B62C4F" w:rsidRDefault="00B62C4F" w:rsidP="00975A38">
            <w:pPr>
              <w:ind w:left="-108"/>
              <w:jc w:val="center"/>
              <w:rPr>
                <w:rFonts w:ascii="Segoe UI" w:hAnsi="Segoe UI" w:cs="Segoe UI"/>
                <w:b/>
              </w:rPr>
            </w:pPr>
          </w:p>
          <w:p w14:paraId="6283E075" w14:textId="77777777" w:rsidR="00B62C4F" w:rsidRDefault="00B62C4F" w:rsidP="00975A38">
            <w:pPr>
              <w:ind w:left="-108"/>
              <w:jc w:val="center"/>
              <w:rPr>
                <w:rFonts w:ascii="Segoe UI" w:hAnsi="Segoe UI" w:cs="Segoe UI"/>
                <w:b/>
              </w:rPr>
            </w:pPr>
          </w:p>
          <w:p w14:paraId="52A241B4" w14:textId="77777777" w:rsidR="00B62C4F" w:rsidRDefault="00B62C4F" w:rsidP="00975A38">
            <w:pPr>
              <w:ind w:left="-108"/>
              <w:jc w:val="center"/>
              <w:rPr>
                <w:rFonts w:ascii="Segoe UI" w:hAnsi="Segoe UI" w:cs="Segoe UI"/>
                <w:b/>
              </w:rPr>
            </w:pPr>
          </w:p>
          <w:p w14:paraId="0B7DE1E7" w14:textId="77777777" w:rsidR="00B62C4F" w:rsidRDefault="00B62C4F" w:rsidP="00975A38">
            <w:pPr>
              <w:ind w:left="-108"/>
              <w:jc w:val="center"/>
              <w:rPr>
                <w:rFonts w:ascii="Segoe UI" w:hAnsi="Segoe UI" w:cs="Segoe UI"/>
                <w:b/>
              </w:rPr>
            </w:pPr>
          </w:p>
          <w:p w14:paraId="56F436F7" w14:textId="77777777" w:rsidR="00B62C4F" w:rsidRDefault="00B62C4F" w:rsidP="00975A38">
            <w:pPr>
              <w:ind w:left="-108"/>
              <w:jc w:val="center"/>
              <w:rPr>
                <w:rFonts w:ascii="Segoe UI" w:hAnsi="Segoe UI" w:cs="Segoe UI"/>
                <w:b/>
              </w:rPr>
            </w:pPr>
          </w:p>
          <w:p w14:paraId="3BAC8BC7" w14:textId="77777777" w:rsidR="00B62C4F" w:rsidRDefault="00B62C4F" w:rsidP="00975A38">
            <w:pPr>
              <w:ind w:left="72"/>
              <w:jc w:val="center"/>
              <w:rPr>
                <w:rFonts w:ascii="Segoe UI" w:hAnsi="Segoe UI" w:cs="Segoe UI"/>
                <w:b/>
              </w:rPr>
            </w:pPr>
            <w:r>
              <w:rPr>
                <w:rFonts w:ascii="Segoe UI" w:hAnsi="Segoe UI" w:cs="Segoe UI"/>
                <w:b/>
              </w:rPr>
              <w:t>Eligibility (Cont’d)</w:t>
            </w:r>
          </w:p>
          <w:p w14:paraId="7D5901F7" w14:textId="7AA708B1" w:rsidR="00B62C4F" w:rsidRPr="007578AA" w:rsidRDefault="00B62C4F" w:rsidP="00975A38">
            <w:pPr>
              <w:ind w:left="-108"/>
              <w:jc w:val="center"/>
              <w:rPr>
                <w:rFonts w:ascii="Segoe UI" w:hAnsi="Segoe UI" w:cs="Segoe UI"/>
                <w:b/>
              </w:rPr>
            </w:pPr>
          </w:p>
        </w:tc>
        <w:tc>
          <w:tcPr>
            <w:tcW w:w="1530" w:type="dxa"/>
            <w:vMerge w:val="restart"/>
            <w:tcBorders>
              <w:top w:val="single" w:sz="4" w:space="0" w:color="auto"/>
            </w:tcBorders>
          </w:tcPr>
          <w:p w14:paraId="5AAD5BD6" w14:textId="77777777" w:rsidR="00B62C4F" w:rsidRPr="007578AA" w:rsidRDefault="00B62C4F" w:rsidP="00975A38">
            <w:pPr>
              <w:jc w:val="center"/>
              <w:rPr>
                <w:rFonts w:ascii="Segoe UI" w:hAnsi="Segoe UI" w:cs="Segoe UI"/>
              </w:rPr>
            </w:pPr>
            <w:r w:rsidRPr="007578AA">
              <w:rPr>
                <w:rFonts w:ascii="Segoe UI" w:hAnsi="Segoe UI" w:cs="Segoe UI"/>
              </w:rPr>
              <w:lastRenderedPageBreak/>
              <w:t xml:space="preserve">Special Enrollment – </w:t>
            </w:r>
            <w:r w:rsidRPr="00AE1D47">
              <w:rPr>
                <w:rFonts w:ascii="Segoe UI" w:hAnsi="Segoe UI" w:cs="Segoe UI"/>
              </w:rPr>
              <w:t>Qualified Health Plans</w:t>
            </w:r>
          </w:p>
          <w:p w14:paraId="47A90B5D" w14:textId="77777777" w:rsidR="00B62C4F" w:rsidRPr="007578AA" w:rsidRDefault="00B62C4F" w:rsidP="00975A38">
            <w:pPr>
              <w:jc w:val="center"/>
              <w:rPr>
                <w:rFonts w:ascii="Segoe UI" w:hAnsi="Segoe UI" w:cs="Segoe UI"/>
              </w:rPr>
            </w:pPr>
          </w:p>
          <w:p w14:paraId="1CDD22D2" w14:textId="77777777" w:rsidR="00B62C4F" w:rsidRDefault="00B62C4F" w:rsidP="00975A38">
            <w:pPr>
              <w:jc w:val="center"/>
              <w:rPr>
                <w:rFonts w:ascii="Segoe UI" w:hAnsi="Segoe UI" w:cs="Segoe UI"/>
              </w:rPr>
            </w:pPr>
          </w:p>
          <w:p w14:paraId="554E1F79" w14:textId="77777777" w:rsidR="00B62C4F" w:rsidRDefault="00B62C4F" w:rsidP="00975A38">
            <w:pPr>
              <w:jc w:val="center"/>
              <w:rPr>
                <w:rFonts w:ascii="Segoe UI" w:hAnsi="Segoe UI" w:cs="Segoe UI"/>
              </w:rPr>
            </w:pPr>
          </w:p>
          <w:p w14:paraId="59494E5D" w14:textId="77777777" w:rsidR="00B62C4F" w:rsidRDefault="00B62C4F" w:rsidP="00975A38">
            <w:pPr>
              <w:jc w:val="center"/>
              <w:rPr>
                <w:rFonts w:ascii="Segoe UI" w:hAnsi="Segoe UI" w:cs="Segoe UI"/>
              </w:rPr>
            </w:pPr>
          </w:p>
          <w:p w14:paraId="203EDEB2" w14:textId="77777777" w:rsidR="00B62C4F" w:rsidRPr="007578AA" w:rsidRDefault="00B62C4F" w:rsidP="00B62C4F">
            <w:pPr>
              <w:jc w:val="center"/>
              <w:rPr>
                <w:rFonts w:ascii="Segoe UI" w:hAnsi="Segoe UI" w:cs="Segoe UI"/>
              </w:rPr>
            </w:pPr>
            <w:r w:rsidRPr="007578AA">
              <w:rPr>
                <w:rFonts w:ascii="Segoe UI" w:hAnsi="Segoe UI" w:cs="Segoe UI"/>
              </w:rPr>
              <w:t xml:space="preserve">Special Enrollment – </w:t>
            </w:r>
            <w:r w:rsidRPr="00AE1D47">
              <w:rPr>
                <w:rFonts w:ascii="Segoe UI" w:hAnsi="Segoe UI" w:cs="Segoe UI"/>
              </w:rPr>
              <w:t>Qualified Health Plans</w:t>
            </w:r>
          </w:p>
          <w:p w14:paraId="3B25DAD5" w14:textId="7DA865CF" w:rsidR="00B62C4F" w:rsidRPr="007578AA" w:rsidRDefault="00B62C4F" w:rsidP="00B62C4F">
            <w:pPr>
              <w:rPr>
                <w:rFonts w:ascii="Segoe UI" w:hAnsi="Segoe UI" w:cs="Segoe UI"/>
              </w:rPr>
            </w:pPr>
          </w:p>
        </w:tc>
        <w:tc>
          <w:tcPr>
            <w:tcW w:w="1620" w:type="dxa"/>
            <w:tcBorders>
              <w:top w:val="single" w:sz="4" w:space="0" w:color="auto"/>
              <w:bottom w:val="single" w:sz="4" w:space="0" w:color="auto"/>
            </w:tcBorders>
          </w:tcPr>
          <w:p w14:paraId="3648F45F" w14:textId="77777777" w:rsidR="00B62C4F" w:rsidRPr="007578AA" w:rsidRDefault="00B62C4F" w:rsidP="00975A38">
            <w:pPr>
              <w:ind w:left="-95" w:right="-157"/>
              <w:jc w:val="center"/>
              <w:rPr>
                <w:rFonts w:ascii="Segoe UI" w:hAnsi="Segoe UI" w:cs="Segoe UI"/>
              </w:rPr>
            </w:pPr>
            <w:r w:rsidRPr="007578AA">
              <w:rPr>
                <w:rFonts w:ascii="Segoe UI" w:hAnsi="Segoe UI" w:cs="Segoe UI"/>
              </w:rPr>
              <w:lastRenderedPageBreak/>
              <w:t>WAC 284-43-1040(1)</w:t>
            </w:r>
          </w:p>
          <w:p w14:paraId="27D3B5EF" w14:textId="77777777" w:rsidR="00B62C4F" w:rsidRPr="007578AA" w:rsidRDefault="00B62C4F" w:rsidP="00975A38">
            <w:pPr>
              <w:ind w:left="-95" w:right="-157"/>
              <w:jc w:val="center"/>
              <w:rPr>
                <w:rFonts w:ascii="Segoe UI" w:hAnsi="Segoe UI" w:cs="Segoe UI"/>
              </w:rPr>
            </w:pPr>
          </w:p>
          <w:p w14:paraId="7FF747FE" w14:textId="77777777" w:rsidR="00B62C4F" w:rsidRPr="007578AA" w:rsidRDefault="00B62C4F" w:rsidP="00975A38">
            <w:pPr>
              <w:ind w:left="-95" w:right="-157"/>
              <w:jc w:val="center"/>
              <w:rPr>
                <w:rFonts w:ascii="Segoe UI" w:hAnsi="Segoe UI" w:cs="Segoe UI"/>
                <w:color w:val="FF0000"/>
              </w:rPr>
            </w:pPr>
            <w:r w:rsidRPr="007578AA">
              <w:rPr>
                <w:rFonts w:ascii="Segoe UI" w:hAnsi="Segoe UI" w:cs="Segoe UI"/>
              </w:rPr>
              <w:t>WAC 284-43-1040(2)</w:t>
            </w:r>
          </w:p>
          <w:p w14:paraId="4C91E7FD" w14:textId="77777777" w:rsidR="00B62C4F" w:rsidRPr="007578AA" w:rsidRDefault="00B62C4F" w:rsidP="00975A38">
            <w:pPr>
              <w:ind w:left="-95" w:right="-157"/>
              <w:jc w:val="center"/>
              <w:rPr>
                <w:rFonts w:ascii="Segoe UI" w:hAnsi="Segoe UI" w:cs="Segoe UI"/>
              </w:rPr>
            </w:pPr>
          </w:p>
          <w:p w14:paraId="147DB38C" w14:textId="77777777" w:rsidR="00B62C4F" w:rsidRPr="007578AA" w:rsidRDefault="00B62C4F" w:rsidP="00975A38">
            <w:pPr>
              <w:ind w:left="-95" w:right="-157"/>
              <w:jc w:val="center"/>
              <w:rPr>
                <w:rFonts w:ascii="Segoe UI" w:hAnsi="Segoe UI" w:cs="Segoe UI"/>
                <w:color w:val="FF0000"/>
              </w:rPr>
            </w:pPr>
            <w:r w:rsidRPr="007578AA">
              <w:rPr>
                <w:rFonts w:ascii="Segoe UI" w:hAnsi="Segoe UI" w:cs="Segoe UI"/>
              </w:rPr>
              <w:t>WAC 284-43-1040(2)(a)</w:t>
            </w:r>
          </w:p>
        </w:tc>
        <w:tc>
          <w:tcPr>
            <w:tcW w:w="7151" w:type="dxa"/>
            <w:tcBorders>
              <w:top w:val="single" w:sz="4" w:space="0" w:color="auto"/>
              <w:bottom w:val="single" w:sz="4" w:space="0" w:color="auto"/>
            </w:tcBorders>
          </w:tcPr>
          <w:p w14:paraId="355DC525" w14:textId="77777777" w:rsidR="00B62C4F" w:rsidRPr="007578AA" w:rsidRDefault="00B62C4F" w:rsidP="00975A38">
            <w:pPr>
              <w:widowControl w:val="0"/>
              <w:rPr>
                <w:rFonts w:ascii="Segoe UI" w:hAnsi="Segoe UI" w:cs="Segoe UI"/>
              </w:rPr>
            </w:pPr>
            <w:r w:rsidRPr="007578AA">
              <w:rPr>
                <w:rFonts w:ascii="Segoe UI" w:hAnsi="Segoe UI" w:cs="Segoe UI"/>
              </w:rPr>
              <w:lastRenderedPageBreak/>
              <w:t>Issuers of small group qualified health plans must comply with the additional special enrollment period requirements set forth in 45 C.F.R. 155.420 (b)(2) and 45 C.F.R. 155.725.</w:t>
            </w:r>
          </w:p>
          <w:p w14:paraId="6960FAA0" w14:textId="77777777" w:rsidR="00B62C4F" w:rsidRPr="007578AA" w:rsidRDefault="00B62C4F" w:rsidP="00F816D1">
            <w:pPr>
              <w:pStyle w:val="ListParagraph"/>
              <w:widowControl w:val="0"/>
              <w:numPr>
                <w:ilvl w:val="0"/>
                <w:numId w:val="30"/>
              </w:numPr>
              <w:ind w:left="284" w:hanging="270"/>
              <w:rPr>
                <w:rFonts w:ascii="Segoe UI" w:hAnsi="Segoe UI" w:cs="Segoe UI"/>
              </w:rPr>
            </w:pPr>
            <w:r w:rsidRPr="007578AA">
              <w:rPr>
                <w:rFonts w:ascii="Segoe UI" w:hAnsi="Segoe UI" w:cs="Segoe UI"/>
              </w:rPr>
              <w:t xml:space="preserve">In addition to meeting the requirements set forth in WAC </w:t>
            </w:r>
            <w:r>
              <w:rPr>
                <w:rFonts w:ascii="Segoe UI" w:hAnsi="Segoe UI" w:cs="Segoe UI"/>
              </w:rPr>
              <w:t>284-43-1020,</w:t>
            </w:r>
            <w:r w:rsidRPr="007578AA">
              <w:rPr>
                <w:rFonts w:ascii="Segoe UI" w:hAnsi="Segoe UI" w:cs="Segoe UI"/>
              </w:rPr>
              <w:t xml:space="preserve"> issuers must include in qualified health plan contract forms </w:t>
            </w:r>
            <w:r w:rsidRPr="007578AA">
              <w:rPr>
                <w:rFonts w:ascii="Segoe UI" w:hAnsi="Segoe UI" w:cs="Segoe UI"/>
              </w:rPr>
              <w:lastRenderedPageBreak/>
              <w:t>and required disclosure documents an explanation of special enrollment rights if one of the following triggering events occurs:</w:t>
            </w:r>
          </w:p>
          <w:p w14:paraId="487BB254" w14:textId="77777777" w:rsidR="00B62C4F" w:rsidRPr="007578AA" w:rsidRDefault="00B62C4F" w:rsidP="00F816D1">
            <w:pPr>
              <w:pStyle w:val="ListParagraph"/>
              <w:widowControl w:val="0"/>
              <w:numPr>
                <w:ilvl w:val="0"/>
                <w:numId w:val="30"/>
              </w:numPr>
              <w:ind w:left="284" w:hanging="270"/>
              <w:rPr>
                <w:rFonts w:ascii="Segoe UI" w:hAnsi="Segoe UI" w:cs="Segoe UI"/>
              </w:rPr>
            </w:pPr>
            <w:r w:rsidRPr="007578AA">
              <w:rPr>
                <w:rFonts w:ascii="Segoe UI" w:hAnsi="Segoe UI" w:cs="Segoe UI"/>
              </w:rPr>
              <w:t>In addition to the requirements for adopted, placed for adoption, and newborn children, the same special enrollment right accrues for foster children and children placed in foster care;</w:t>
            </w:r>
          </w:p>
        </w:tc>
        <w:tc>
          <w:tcPr>
            <w:tcW w:w="1440" w:type="dxa"/>
            <w:tcBorders>
              <w:top w:val="single" w:sz="4" w:space="0" w:color="auto"/>
              <w:bottom w:val="single" w:sz="4" w:space="0" w:color="auto"/>
            </w:tcBorders>
          </w:tcPr>
          <w:p w14:paraId="4C751110" w14:textId="77777777" w:rsidR="00B62C4F" w:rsidRPr="007578AA" w:rsidRDefault="00B62C4F" w:rsidP="00975A38">
            <w:pPr>
              <w:jc w:val="center"/>
              <w:rPr>
                <w:rFonts w:ascii="Segoe UI" w:hAnsi="Segoe UI" w:cs="Segoe UI"/>
              </w:rPr>
            </w:pPr>
          </w:p>
        </w:tc>
        <w:tc>
          <w:tcPr>
            <w:tcW w:w="1440" w:type="dxa"/>
            <w:tcBorders>
              <w:top w:val="single" w:sz="4" w:space="0" w:color="auto"/>
              <w:bottom w:val="single" w:sz="4" w:space="0" w:color="auto"/>
            </w:tcBorders>
          </w:tcPr>
          <w:p w14:paraId="421C76C4" w14:textId="77777777" w:rsidR="00B62C4F" w:rsidRPr="007578AA" w:rsidRDefault="00B62C4F" w:rsidP="00975A38">
            <w:pPr>
              <w:jc w:val="center"/>
              <w:rPr>
                <w:rFonts w:ascii="Segoe UI" w:hAnsi="Segoe UI" w:cs="Segoe UI"/>
              </w:rPr>
            </w:pPr>
          </w:p>
        </w:tc>
      </w:tr>
      <w:tr w:rsidR="00B62C4F" w:rsidRPr="007578AA" w14:paraId="241A0D24" w14:textId="77777777" w:rsidTr="003D3126">
        <w:trPr>
          <w:jc w:val="center"/>
        </w:trPr>
        <w:tc>
          <w:tcPr>
            <w:tcW w:w="1795" w:type="dxa"/>
            <w:vMerge/>
            <w:tcBorders>
              <w:bottom w:val="nil"/>
            </w:tcBorders>
          </w:tcPr>
          <w:p w14:paraId="74811E3C" w14:textId="77777777" w:rsidR="00B62C4F" w:rsidRPr="007578AA" w:rsidRDefault="00B62C4F" w:rsidP="00975A38">
            <w:pPr>
              <w:ind w:left="-108"/>
              <w:jc w:val="center"/>
              <w:rPr>
                <w:rFonts w:ascii="Segoe UI" w:hAnsi="Segoe UI" w:cs="Segoe UI"/>
                <w:b/>
              </w:rPr>
            </w:pPr>
          </w:p>
        </w:tc>
        <w:tc>
          <w:tcPr>
            <w:tcW w:w="1530" w:type="dxa"/>
            <w:vMerge/>
            <w:tcBorders>
              <w:bottom w:val="nil"/>
            </w:tcBorders>
          </w:tcPr>
          <w:p w14:paraId="1871C6DB" w14:textId="77777777" w:rsidR="00B62C4F" w:rsidRPr="007578AA" w:rsidRDefault="00B62C4F" w:rsidP="00975A38">
            <w:pPr>
              <w:jc w:val="center"/>
              <w:rPr>
                <w:rFonts w:ascii="Segoe UI" w:hAnsi="Segoe UI" w:cs="Segoe UI"/>
              </w:rPr>
            </w:pPr>
          </w:p>
        </w:tc>
        <w:tc>
          <w:tcPr>
            <w:tcW w:w="1620" w:type="dxa"/>
            <w:tcBorders>
              <w:top w:val="single" w:sz="4" w:space="0" w:color="auto"/>
              <w:bottom w:val="single" w:sz="4" w:space="0" w:color="auto"/>
            </w:tcBorders>
          </w:tcPr>
          <w:p w14:paraId="5FE67821" w14:textId="77777777" w:rsidR="00B62C4F" w:rsidRPr="007578AA" w:rsidRDefault="00B62C4F" w:rsidP="00975A38">
            <w:pPr>
              <w:ind w:left="-95" w:right="-157"/>
              <w:jc w:val="center"/>
              <w:rPr>
                <w:rFonts w:ascii="Segoe UI" w:hAnsi="Segoe UI" w:cs="Segoe UI"/>
              </w:rPr>
            </w:pPr>
            <w:r w:rsidRPr="007578AA">
              <w:rPr>
                <w:rFonts w:ascii="Segoe UI" w:hAnsi="Segoe UI" w:cs="Segoe UI"/>
              </w:rPr>
              <w:t>WAC 284-43-1040(2)(b)</w:t>
            </w:r>
          </w:p>
        </w:tc>
        <w:tc>
          <w:tcPr>
            <w:tcW w:w="7151" w:type="dxa"/>
            <w:tcBorders>
              <w:top w:val="single" w:sz="4" w:space="0" w:color="auto"/>
              <w:bottom w:val="single" w:sz="4" w:space="0" w:color="auto"/>
            </w:tcBorders>
          </w:tcPr>
          <w:p w14:paraId="279B6926" w14:textId="77777777" w:rsidR="00B62C4F" w:rsidRPr="007578AA" w:rsidRDefault="00B62C4F" w:rsidP="00F816D1">
            <w:pPr>
              <w:pStyle w:val="ListParagraph"/>
              <w:widowControl w:val="0"/>
              <w:numPr>
                <w:ilvl w:val="0"/>
                <w:numId w:val="31"/>
              </w:numPr>
              <w:ind w:left="284" w:hanging="284"/>
              <w:rPr>
                <w:rFonts w:ascii="Segoe UI" w:hAnsi="Segoe UI" w:cs="Segoe UI"/>
              </w:rPr>
            </w:pPr>
            <w:r w:rsidRPr="007578AA">
              <w:rPr>
                <w:rFonts w:ascii="Segoe UI" w:hAnsi="Segoe UI" w:cs="Segoe UI"/>
              </w:rPr>
              <w:t>Applicant demonstrates to the Exchange that the qualified health plan in which they are enrolled violated a material provision of the coverage contract in relation to the individual;</w:t>
            </w:r>
          </w:p>
        </w:tc>
        <w:tc>
          <w:tcPr>
            <w:tcW w:w="1440" w:type="dxa"/>
            <w:tcBorders>
              <w:top w:val="single" w:sz="4" w:space="0" w:color="auto"/>
              <w:bottom w:val="single" w:sz="4" w:space="0" w:color="auto"/>
            </w:tcBorders>
          </w:tcPr>
          <w:p w14:paraId="101DA482" w14:textId="77777777" w:rsidR="00B62C4F" w:rsidRPr="007578AA" w:rsidRDefault="00B62C4F" w:rsidP="00975A38">
            <w:pPr>
              <w:jc w:val="center"/>
              <w:rPr>
                <w:rFonts w:ascii="Segoe UI" w:hAnsi="Segoe UI" w:cs="Segoe UI"/>
              </w:rPr>
            </w:pPr>
          </w:p>
        </w:tc>
        <w:tc>
          <w:tcPr>
            <w:tcW w:w="1440" w:type="dxa"/>
            <w:tcBorders>
              <w:top w:val="single" w:sz="4" w:space="0" w:color="auto"/>
              <w:bottom w:val="single" w:sz="4" w:space="0" w:color="auto"/>
            </w:tcBorders>
          </w:tcPr>
          <w:p w14:paraId="5C3CD090" w14:textId="77777777" w:rsidR="00B62C4F" w:rsidRPr="007578AA" w:rsidRDefault="00B62C4F" w:rsidP="00975A38">
            <w:pPr>
              <w:jc w:val="center"/>
              <w:rPr>
                <w:rFonts w:ascii="Segoe UI" w:hAnsi="Segoe UI" w:cs="Segoe UI"/>
              </w:rPr>
            </w:pPr>
          </w:p>
        </w:tc>
      </w:tr>
      <w:tr w:rsidR="00975A38" w:rsidRPr="007578AA" w14:paraId="4C3F283A" w14:textId="77777777" w:rsidTr="00454DA3">
        <w:trPr>
          <w:jc w:val="center"/>
        </w:trPr>
        <w:tc>
          <w:tcPr>
            <w:tcW w:w="1795" w:type="dxa"/>
            <w:tcBorders>
              <w:top w:val="nil"/>
              <w:bottom w:val="nil"/>
            </w:tcBorders>
          </w:tcPr>
          <w:p w14:paraId="1676D5FA" w14:textId="77777777" w:rsidR="00975A38" w:rsidRPr="007578AA" w:rsidRDefault="00975A38" w:rsidP="00975A38">
            <w:pPr>
              <w:ind w:left="-108"/>
              <w:rPr>
                <w:rFonts w:ascii="Segoe UI" w:hAnsi="Segoe UI" w:cs="Segoe UI"/>
                <w:b/>
              </w:rPr>
            </w:pPr>
          </w:p>
        </w:tc>
        <w:tc>
          <w:tcPr>
            <w:tcW w:w="1530" w:type="dxa"/>
            <w:tcBorders>
              <w:top w:val="nil"/>
              <w:bottom w:val="nil"/>
            </w:tcBorders>
          </w:tcPr>
          <w:p w14:paraId="67FB9EA0"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3B0152EA"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284-43-1040(2)(c)</w:t>
            </w:r>
          </w:p>
        </w:tc>
        <w:tc>
          <w:tcPr>
            <w:tcW w:w="7151" w:type="dxa"/>
            <w:tcBorders>
              <w:top w:val="single" w:sz="4" w:space="0" w:color="auto"/>
              <w:bottom w:val="single" w:sz="4" w:space="0" w:color="auto"/>
            </w:tcBorders>
          </w:tcPr>
          <w:p w14:paraId="3CD6BF56" w14:textId="77777777" w:rsidR="00975A38" w:rsidRPr="007578AA" w:rsidRDefault="00975A38" w:rsidP="00F816D1">
            <w:pPr>
              <w:pStyle w:val="ListParagraph"/>
              <w:widowControl w:val="0"/>
              <w:numPr>
                <w:ilvl w:val="0"/>
                <w:numId w:val="31"/>
              </w:numPr>
              <w:ind w:left="284" w:hanging="284"/>
              <w:rPr>
                <w:rFonts w:ascii="Segoe UI" w:hAnsi="Segoe UI" w:cs="Segoe UI"/>
              </w:rPr>
            </w:pPr>
            <w:r w:rsidRPr="007578AA">
              <w:rPr>
                <w:rFonts w:ascii="Segoe UI" w:hAnsi="Segoe UI" w:cs="Segoe UI"/>
              </w:rPr>
              <w:t>Applicant lost prior coverage due to errors by the Exchange staff or the U.S. Department of Health and Human Services;</w:t>
            </w:r>
          </w:p>
        </w:tc>
        <w:tc>
          <w:tcPr>
            <w:tcW w:w="1440" w:type="dxa"/>
            <w:tcBorders>
              <w:top w:val="single" w:sz="4" w:space="0" w:color="auto"/>
              <w:bottom w:val="single" w:sz="4" w:space="0" w:color="auto"/>
            </w:tcBorders>
          </w:tcPr>
          <w:p w14:paraId="1577286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755A8F3" w14:textId="77777777" w:rsidR="00975A38" w:rsidRPr="007578AA" w:rsidRDefault="00975A38" w:rsidP="00975A38">
            <w:pPr>
              <w:jc w:val="center"/>
              <w:rPr>
                <w:rFonts w:ascii="Segoe UI" w:hAnsi="Segoe UI" w:cs="Segoe UI"/>
              </w:rPr>
            </w:pPr>
          </w:p>
        </w:tc>
      </w:tr>
      <w:tr w:rsidR="00975A38" w:rsidRPr="007578AA" w14:paraId="534FD180" w14:textId="77777777" w:rsidTr="00454DA3">
        <w:trPr>
          <w:trHeight w:val="66"/>
          <w:jc w:val="center"/>
        </w:trPr>
        <w:tc>
          <w:tcPr>
            <w:tcW w:w="1795" w:type="dxa"/>
            <w:tcBorders>
              <w:top w:val="nil"/>
              <w:bottom w:val="nil"/>
            </w:tcBorders>
          </w:tcPr>
          <w:p w14:paraId="2DF70A85" w14:textId="77777777" w:rsidR="00975A38" w:rsidRPr="007578AA" w:rsidRDefault="00975A38" w:rsidP="00975A38">
            <w:pPr>
              <w:ind w:left="-108"/>
              <w:rPr>
                <w:rFonts w:ascii="Segoe UI" w:hAnsi="Segoe UI" w:cs="Segoe UI"/>
                <w:b/>
              </w:rPr>
            </w:pPr>
          </w:p>
        </w:tc>
        <w:tc>
          <w:tcPr>
            <w:tcW w:w="1530" w:type="dxa"/>
            <w:tcBorders>
              <w:top w:val="nil"/>
              <w:bottom w:val="nil"/>
            </w:tcBorders>
          </w:tcPr>
          <w:p w14:paraId="795B54CC" w14:textId="77777777" w:rsidR="00975A38" w:rsidRPr="007578AA" w:rsidRDefault="00975A38" w:rsidP="00975A38">
            <w:pPr>
              <w:rPr>
                <w:rFonts w:ascii="Segoe UI" w:hAnsi="Segoe UI" w:cs="Segoe UI"/>
              </w:rPr>
            </w:pPr>
          </w:p>
        </w:tc>
        <w:tc>
          <w:tcPr>
            <w:tcW w:w="1620" w:type="dxa"/>
            <w:tcBorders>
              <w:top w:val="single" w:sz="4" w:space="0" w:color="auto"/>
              <w:bottom w:val="nil"/>
            </w:tcBorders>
          </w:tcPr>
          <w:p w14:paraId="3FD11710"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284-43-1040(2)(d)</w:t>
            </w:r>
          </w:p>
          <w:p w14:paraId="536E8B84"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nil"/>
            </w:tcBorders>
          </w:tcPr>
          <w:p w14:paraId="52EB2476" w14:textId="77777777" w:rsidR="00975A38" w:rsidRPr="007578AA" w:rsidRDefault="00975A38" w:rsidP="00F816D1">
            <w:pPr>
              <w:pStyle w:val="ListParagraph"/>
              <w:widowControl w:val="0"/>
              <w:numPr>
                <w:ilvl w:val="0"/>
                <w:numId w:val="31"/>
              </w:numPr>
              <w:ind w:left="284" w:hanging="284"/>
              <w:rPr>
                <w:rFonts w:ascii="Segoe UI" w:hAnsi="Segoe UI" w:cs="Segoe UI"/>
              </w:rPr>
            </w:pPr>
            <w:r w:rsidRPr="007578AA">
              <w:rPr>
                <w:rFonts w:ascii="Segoe UI" w:hAnsi="Segoe UI" w:cs="Segoe UI"/>
              </w:rPr>
              <w:t>In addition to the special enrollment event in WAC</w:t>
            </w:r>
            <w:r>
              <w:rPr>
                <w:rFonts w:ascii="Segoe UI" w:hAnsi="Segoe UI" w:cs="Segoe UI"/>
              </w:rPr>
              <w:t xml:space="preserve"> 284-43-1020(2)(d),</w:t>
            </w:r>
            <w:r w:rsidRPr="007578AA">
              <w:rPr>
                <w:rFonts w:ascii="Segoe UI" w:hAnsi="Segoe UI" w:cs="Segoe UI"/>
              </w:rPr>
              <w:t xml:space="preserve"> a change in the individual's residence as the result of a permanent move results in new eligibility for previously unavailable qualified health plans;</w:t>
            </w:r>
          </w:p>
        </w:tc>
        <w:tc>
          <w:tcPr>
            <w:tcW w:w="1440" w:type="dxa"/>
            <w:tcBorders>
              <w:top w:val="single" w:sz="4" w:space="0" w:color="auto"/>
              <w:bottom w:val="nil"/>
            </w:tcBorders>
          </w:tcPr>
          <w:p w14:paraId="21E2B715"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11966FE8" w14:textId="77777777" w:rsidR="00975A38" w:rsidRPr="007578AA" w:rsidRDefault="00975A38" w:rsidP="00975A38">
            <w:pPr>
              <w:jc w:val="center"/>
              <w:rPr>
                <w:rFonts w:ascii="Segoe UI" w:hAnsi="Segoe UI" w:cs="Segoe UI"/>
              </w:rPr>
            </w:pPr>
          </w:p>
        </w:tc>
      </w:tr>
      <w:tr w:rsidR="00975A38" w:rsidRPr="007578AA" w14:paraId="2C2ED88C" w14:textId="77777777" w:rsidTr="00454DA3">
        <w:trPr>
          <w:trHeight w:val="66"/>
          <w:jc w:val="center"/>
        </w:trPr>
        <w:tc>
          <w:tcPr>
            <w:tcW w:w="1795" w:type="dxa"/>
            <w:vMerge w:val="restart"/>
            <w:tcBorders>
              <w:top w:val="nil"/>
              <w:bottom w:val="single" w:sz="4" w:space="0" w:color="auto"/>
            </w:tcBorders>
          </w:tcPr>
          <w:p w14:paraId="3824FA83" w14:textId="77777777" w:rsidR="00975A38" w:rsidRPr="007578AA" w:rsidRDefault="00975A38" w:rsidP="00975A38">
            <w:pPr>
              <w:ind w:left="-108"/>
              <w:jc w:val="center"/>
              <w:rPr>
                <w:rFonts w:ascii="Segoe UI" w:hAnsi="Segoe UI" w:cs="Segoe UI"/>
                <w:b/>
              </w:rPr>
            </w:pPr>
          </w:p>
        </w:tc>
        <w:tc>
          <w:tcPr>
            <w:tcW w:w="1530" w:type="dxa"/>
            <w:vMerge w:val="restart"/>
            <w:tcBorders>
              <w:top w:val="nil"/>
              <w:bottom w:val="single" w:sz="4" w:space="0" w:color="auto"/>
            </w:tcBorders>
          </w:tcPr>
          <w:p w14:paraId="7DAB335A" w14:textId="77777777" w:rsidR="00975A38" w:rsidRPr="007578AA" w:rsidRDefault="00975A38" w:rsidP="00975A38">
            <w:pPr>
              <w:jc w:val="center"/>
              <w:rPr>
                <w:rFonts w:ascii="Segoe UI" w:hAnsi="Segoe UI" w:cs="Segoe UI"/>
              </w:rPr>
            </w:pPr>
          </w:p>
        </w:tc>
        <w:tc>
          <w:tcPr>
            <w:tcW w:w="1620" w:type="dxa"/>
            <w:tcBorders>
              <w:top w:val="nil"/>
              <w:bottom w:val="single" w:sz="4" w:space="0" w:color="auto"/>
            </w:tcBorders>
          </w:tcPr>
          <w:p w14:paraId="2BDDF3A4"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284-43-1040(2)(e)</w:t>
            </w:r>
          </w:p>
        </w:tc>
        <w:tc>
          <w:tcPr>
            <w:tcW w:w="7151" w:type="dxa"/>
            <w:tcBorders>
              <w:top w:val="nil"/>
              <w:bottom w:val="single" w:sz="4" w:space="0" w:color="auto"/>
            </w:tcBorders>
          </w:tcPr>
          <w:p w14:paraId="7CD89C70" w14:textId="77777777" w:rsidR="00975A38" w:rsidRPr="00C64030" w:rsidRDefault="00975A38" w:rsidP="00F816D1">
            <w:pPr>
              <w:pStyle w:val="ListParagraph"/>
              <w:widowControl w:val="0"/>
              <w:numPr>
                <w:ilvl w:val="0"/>
                <w:numId w:val="31"/>
              </w:numPr>
              <w:ind w:left="301" w:hanging="301"/>
              <w:rPr>
                <w:rFonts w:ascii="Segoe UI" w:hAnsi="Segoe UI" w:cs="Segoe UI"/>
              </w:rPr>
            </w:pPr>
            <w:r w:rsidRPr="007578AA">
              <w:rPr>
                <w:rFonts w:ascii="Segoe UI" w:hAnsi="Segoe UI" w:cs="Segoe UI"/>
              </w:rPr>
              <w:t>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event.</w:t>
            </w:r>
          </w:p>
        </w:tc>
        <w:tc>
          <w:tcPr>
            <w:tcW w:w="1440" w:type="dxa"/>
            <w:tcBorders>
              <w:top w:val="nil"/>
              <w:bottom w:val="single" w:sz="4" w:space="0" w:color="auto"/>
            </w:tcBorders>
          </w:tcPr>
          <w:p w14:paraId="1CF667EE"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33FDD706" w14:textId="77777777" w:rsidR="00975A38" w:rsidRPr="007578AA" w:rsidRDefault="00975A38" w:rsidP="00975A38">
            <w:pPr>
              <w:jc w:val="center"/>
              <w:rPr>
                <w:rFonts w:ascii="Segoe UI" w:hAnsi="Segoe UI" w:cs="Segoe UI"/>
              </w:rPr>
            </w:pPr>
          </w:p>
        </w:tc>
      </w:tr>
      <w:tr w:rsidR="00975A38" w:rsidRPr="007578AA" w14:paraId="3DAEC24D" w14:textId="77777777" w:rsidTr="00454DA3">
        <w:trPr>
          <w:jc w:val="center"/>
        </w:trPr>
        <w:tc>
          <w:tcPr>
            <w:tcW w:w="1795" w:type="dxa"/>
            <w:vMerge/>
            <w:tcBorders>
              <w:bottom w:val="nil"/>
            </w:tcBorders>
          </w:tcPr>
          <w:p w14:paraId="1C3644C2" w14:textId="77777777" w:rsidR="00975A38" w:rsidRPr="007578AA" w:rsidRDefault="00975A38" w:rsidP="00975A38">
            <w:pPr>
              <w:ind w:left="-108"/>
              <w:jc w:val="center"/>
              <w:rPr>
                <w:rFonts w:ascii="Segoe UI" w:hAnsi="Segoe UI" w:cs="Segoe UI"/>
                <w:b/>
              </w:rPr>
            </w:pPr>
          </w:p>
        </w:tc>
        <w:tc>
          <w:tcPr>
            <w:tcW w:w="1530" w:type="dxa"/>
            <w:vMerge/>
            <w:tcBorders>
              <w:bottom w:val="single" w:sz="4" w:space="0" w:color="auto"/>
            </w:tcBorders>
          </w:tcPr>
          <w:p w14:paraId="68F88E68"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227C1402"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284-43-1060(2)</w:t>
            </w:r>
          </w:p>
        </w:tc>
        <w:tc>
          <w:tcPr>
            <w:tcW w:w="7151" w:type="dxa"/>
            <w:tcBorders>
              <w:top w:val="single" w:sz="4" w:space="0" w:color="auto"/>
              <w:bottom w:val="single" w:sz="4" w:space="0" w:color="auto"/>
            </w:tcBorders>
          </w:tcPr>
          <w:p w14:paraId="0D185D9B" w14:textId="77777777" w:rsidR="00975A38" w:rsidRDefault="00975A38" w:rsidP="00975A38">
            <w:pPr>
              <w:widowControl w:val="0"/>
              <w:rPr>
                <w:rFonts w:ascii="Segoe UI" w:hAnsi="Segoe UI" w:cs="Segoe UI"/>
              </w:rPr>
            </w:pPr>
            <w:r w:rsidRPr="007578AA">
              <w:rPr>
                <w:rFonts w:ascii="Segoe UI" w:hAnsi="Segoe UI" w:cs="Segoe UI"/>
              </w:rPr>
              <w:t>Special enrollment periods must not be shorter than sixty days from the date of the qualifying event.</w:t>
            </w:r>
          </w:p>
          <w:p w14:paraId="7ACBC4B8" w14:textId="77777777" w:rsidR="00975A38" w:rsidRDefault="00975A38" w:rsidP="00975A38">
            <w:pPr>
              <w:widowControl w:val="0"/>
              <w:rPr>
                <w:rFonts w:ascii="Segoe UI" w:hAnsi="Segoe UI" w:cs="Segoe UI"/>
              </w:rPr>
            </w:pPr>
          </w:p>
          <w:p w14:paraId="7646B6A2" w14:textId="77777777" w:rsidR="00975A38" w:rsidRPr="007578AA" w:rsidRDefault="00975A38" w:rsidP="00975A38">
            <w:pPr>
              <w:widowControl w:val="0"/>
              <w:rPr>
                <w:rFonts w:ascii="Segoe UI" w:hAnsi="Segoe UI" w:cs="Segoe UI"/>
              </w:rPr>
            </w:pPr>
          </w:p>
        </w:tc>
        <w:tc>
          <w:tcPr>
            <w:tcW w:w="1440" w:type="dxa"/>
            <w:tcBorders>
              <w:top w:val="single" w:sz="4" w:space="0" w:color="auto"/>
              <w:bottom w:val="single" w:sz="4" w:space="0" w:color="auto"/>
            </w:tcBorders>
          </w:tcPr>
          <w:p w14:paraId="11D9655B"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C121B50" w14:textId="77777777" w:rsidR="00975A38" w:rsidRPr="007578AA" w:rsidRDefault="00975A38" w:rsidP="00975A38">
            <w:pPr>
              <w:jc w:val="center"/>
              <w:rPr>
                <w:rFonts w:ascii="Segoe UI" w:hAnsi="Segoe UI" w:cs="Segoe UI"/>
              </w:rPr>
            </w:pPr>
          </w:p>
        </w:tc>
      </w:tr>
      <w:tr w:rsidR="00975A38" w:rsidRPr="007578AA" w14:paraId="1FBCE564" w14:textId="77777777" w:rsidTr="00454DA3">
        <w:trPr>
          <w:jc w:val="center"/>
        </w:trPr>
        <w:tc>
          <w:tcPr>
            <w:tcW w:w="1795" w:type="dxa"/>
            <w:tcBorders>
              <w:top w:val="nil"/>
              <w:bottom w:val="nil"/>
            </w:tcBorders>
          </w:tcPr>
          <w:p w14:paraId="7460CF93" w14:textId="77777777" w:rsidR="00975A38" w:rsidRDefault="00975A38" w:rsidP="00975A38">
            <w:pPr>
              <w:ind w:left="72"/>
              <w:jc w:val="center"/>
              <w:rPr>
                <w:rFonts w:ascii="Segoe UI" w:hAnsi="Segoe UI" w:cs="Segoe UI"/>
                <w:b/>
              </w:rPr>
            </w:pPr>
          </w:p>
          <w:p w14:paraId="41081ECE" w14:textId="77777777" w:rsidR="00975A38" w:rsidRPr="007578AA" w:rsidRDefault="00975A38" w:rsidP="00975A38">
            <w:pPr>
              <w:rPr>
                <w:rFonts w:ascii="Segoe UI" w:hAnsi="Segoe UI" w:cs="Segoe UI"/>
                <w:b/>
              </w:rPr>
            </w:pPr>
          </w:p>
        </w:tc>
        <w:tc>
          <w:tcPr>
            <w:tcW w:w="1530" w:type="dxa"/>
            <w:tcBorders>
              <w:top w:val="single" w:sz="4" w:space="0" w:color="auto"/>
              <w:bottom w:val="nil"/>
            </w:tcBorders>
          </w:tcPr>
          <w:p w14:paraId="6F92ADF5" w14:textId="77777777" w:rsidR="00975A38" w:rsidRPr="007578AA" w:rsidRDefault="00975A38" w:rsidP="00975A38">
            <w:pPr>
              <w:jc w:val="center"/>
              <w:rPr>
                <w:rFonts w:ascii="Segoe UI" w:hAnsi="Segoe UI" w:cs="Segoe UI"/>
              </w:rPr>
            </w:pPr>
            <w:r>
              <w:rPr>
                <w:rFonts w:ascii="Segoe UI" w:hAnsi="Segoe UI" w:cs="Segoe UI"/>
              </w:rPr>
              <w:t xml:space="preserve">Duration, Notice, </w:t>
            </w:r>
            <w:r w:rsidRPr="007578AA">
              <w:rPr>
                <w:rFonts w:ascii="Segoe UI" w:hAnsi="Segoe UI" w:cs="Segoe UI"/>
              </w:rPr>
              <w:t>and Effective Dates</w:t>
            </w:r>
          </w:p>
        </w:tc>
        <w:tc>
          <w:tcPr>
            <w:tcW w:w="1620" w:type="dxa"/>
            <w:tcBorders>
              <w:top w:val="single" w:sz="4" w:space="0" w:color="auto"/>
              <w:bottom w:val="single" w:sz="4" w:space="0" w:color="auto"/>
            </w:tcBorders>
          </w:tcPr>
          <w:p w14:paraId="69288A23" w14:textId="77777777" w:rsidR="00975A38" w:rsidRPr="007578AA" w:rsidRDefault="00975A38" w:rsidP="00975A38">
            <w:pPr>
              <w:ind w:left="-95" w:right="-157"/>
              <w:jc w:val="center"/>
              <w:rPr>
                <w:rFonts w:ascii="Segoe UI" w:hAnsi="Segoe UI" w:cs="Segoe UI"/>
                <w:color w:val="FF0000"/>
              </w:rPr>
            </w:pPr>
            <w:r w:rsidRPr="007578AA">
              <w:rPr>
                <w:rFonts w:ascii="Segoe UI" w:hAnsi="Segoe UI" w:cs="Segoe UI"/>
              </w:rPr>
              <w:t>WAC 284-43-1060(3)</w:t>
            </w:r>
          </w:p>
          <w:p w14:paraId="53483D8D"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156E2616" w14:textId="77777777" w:rsidR="00975A38" w:rsidRPr="007578AA" w:rsidRDefault="00975A38" w:rsidP="00975A38">
            <w:pPr>
              <w:widowControl w:val="0"/>
              <w:rPr>
                <w:rFonts w:ascii="Segoe UI" w:hAnsi="Segoe UI" w:cs="Segoe UI"/>
              </w:rPr>
            </w:pPr>
            <w:r w:rsidRPr="007578AA">
              <w:rPr>
                <w:rFonts w:ascii="Segoe UI" w:hAnsi="Segoe UI" w:cs="Segoe UI"/>
              </w:rPr>
              <w:t>The effective date of coverage for those enrolling in a small group plan through a special enrollment period is the first date of the next month after the application for coverage is received, unless one of the following exceptions applies:</w:t>
            </w:r>
          </w:p>
        </w:tc>
        <w:tc>
          <w:tcPr>
            <w:tcW w:w="1440" w:type="dxa"/>
            <w:tcBorders>
              <w:top w:val="single" w:sz="4" w:space="0" w:color="auto"/>
              <w:bottom w:val="single" w:sz="4" w:space="0" w:color="auto"/>
            </w:tcBorders>
          </w:tcPr>
          <w:p w14:paraId="3DB7E7FE"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534BD87C" w14:textId="77777777" w:rsidR="00975A38" w:rsidRPr="007578AA" w:rsidRDefault="00975A38" w:rsidP="00975A38">
            <w:pPr>
              <w:jc w:val="center"/>
              <w:rPr>
                <w:rFonts w:ascii="Segoe UI" w:hAnsi="Segoe UI" w:cs="Segoe UI"/>
              </w:rPr>
            </w:pPr>
          </w:p>
        </w:tc>
      </w:tr>
      <w:tr w:rsidR="00975A38" w:rsidRPr="007578AA" w14:paraId="21508D3B" w14:textId="77777777" w:rsidTr="00454DA3">
        <w:trPr>
          <w:jc w:val="center"/>
        </w:trPr>
        <w:tc>
          <w:tcPr>
            <w:tcW w:w="1795" w:type="dxa"/>
            <w:tcBorders>
              <w:top w:val="nil"/>
              <w:bottom w:val="nil"/>
            </w:tcBorders>
          </w:tcPr>
          <w:p w14:paraId="2CB8E6BA" w14:textId="77777777" w:rsidR="00975A38" w:rsidRPr="007578AA" w:rsidRDefault="00975A38" w:rsidP="00975A38">
            <w:pPr>
              <w:ind w:left="72"/>
              <w:jc w:val="center"/>
              <w:rPr>
                <w:rFonts w:ascii="Segoe UI" w:hAnsi="Segoe UI" w:cs="Segoe UI"/>
                <w:b/>
              </w:rPr>
            </w:pPr>
          </w:p>
        </w:tc>
        <w:tc>
          <w:tcPr>
            <w:tcW w:w="1530" w:type="dxa"/>
            <w:tcBorders>
              <w:top w:val="nil"/>
              <w:bottom w:val="nil"/>
            </w:tcBorders>
          </w:tcPr>
          <w:p w14:paraId="7805AD19" w14:textId="77777777" w:rsidR="00975A38" w:rsidRDefault="00975A38" w:rsidP="00975A38">
            <w:pPr>
              <w:jc w:val="center"/>
              <w:rPr>
                <w:rFonts w:ascii="Segoe UI" w:hAnsi="Segoe UI" w:cs="Segoe UI"/>
              </w:rPr>
            </w:pPr>
          </w:p>
          <w:p w14:paraId="6D36545F" w14:textId="77777777" w:rsidR="00B62C4F" w:rsidRDefault="00B62C4F" w:rsidP="00975A38">
            <w:pPr>
              <w:jc w:val="center"/>
              <w:rPr>
                <w:rFonts w:ascii="Segoe UI" w:hAnsi="Segoe UI" w:cs="Segoe UI"/>
              </w:rPr>
            </w:pPr>
          </w:p>
          <w:p w14:paraId="01C4564E" w14:textId="77777777" w:rsidR="00B62C4F" w:rsidRDefault="00B62C4F" w:rsidP="00975A38">
            <w:pPr>
              <w:jc w:val="center"/>
              <w:rPr>
                <w:rFonts w:ascii="Segoe UI" w:hAnsi="Segoe UI" w:cs="Segoe UI"/>
              </w:rPr>
            </w:pPr>
          </w:p>
          <w:p w14:paraId="1199232A" w14:textId="77777777" w:rsidR="00B62C4F" w:rsidRDefault="00B62C4F" w:rsidP="00975A38">
            <w:pPr>
              <w:jc w:val="center"/>
              <w:rPr>
                <w:rFonts w:ascii="Segoe UI" w:hAnsi="Segoe UI" w:cs="Segoe UI"/>
              </w:rPr>
            </w:pPr>
          </w:p>
          <w:p w14:paraId="4C78264A" w14:textId="642F9CA4" w:rsidR="00B62C4F" w:rsidRPr="007578AA" w:rsidRDefault="00B62C4F" w:rsidP="00975A38">
            <w:pPr>
              <w:jc w:val="center"/>
              <w:rPr>
                <w:rFonts w:ascii="Segoe UI" w:hAnsi="Segoe UI" w:cs="Segoe UI"/>
              </w:rPr>
            </w:pPr>
          </w:p>
        </w:tc>
        <w:tc>
          <w:tcPr>
            <w:tcW w:w="1620" w:type="dxa"/>
            <w:tcBorders>
              <w:top w:val="single" w:sz="4" w:space="0" w:color="auto"/>
              <w:bottom w:val="single" w:sz="4" w:space="0" w:color="auto"/>
            </w:tcBorders>
          </w:tcPr>
          <w:p w14:paraId="3861D1FB" w14:textId="77777777" w:rsidR="00975A38" w:rsidRPr="007578AA" w:rsidRDefault="00975A38" w:rsidP="00975A38">
            <w:pPr>
              <w:ind w:left="-95" w:right="-157"/>
              <w:jc w:val="center"/>
              <w:rPr>
                <w:rFonts w:ascii="Segoe UI" w:hAnsi="Segoe UI" w:cs="Segoe UI"/>
              </w:rPr>
            </w:pPr>
            <w:r w:rsidRPr="007578AA">
              <w:rPr>
                <w:rFonts w:ascii="Segoe UI" w:hAnsi="Segoe UI" w:cs="Segoe UI"/>
              </w:rPr>
              <w:lastRenderedPageBreak/>
              <w:t>WAC 284-43-1060(3)(a)</w:t>
            </w:r>
          </w:p>
          <w:p w14:paraId="1BC14FA5"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62192F07" w14:textId="77777777" w:rsidR="00975A38" w:rsidRPr="007578AA" w:rsidRDefault="00975A38" w:rsidP="00975A38">
            <w:pPr>
              <w:pStyle w:val="ListParagraph"/>
              <w:widowControl w:val="0"/>
              <w:numPr>
                <w:ilvl w:val="0"/>
                <w:numId w:val="13"/>
              </w:numPr>
              <w:ind w:left="211" w:hanging="211"/>
              <w:rPr>
                <w:rFonts w:ascii="Segoe UI" w:hAnsi="Segoe UI" w:cs="Segoe UI"/>
              </w:rPr>
            </w:pPr>
            <w:r w:rsidRPr="007578AA">
              <w:rPr>
                <w:rFonts w:ascii="Segoe UI" w:hAnsi="Segoe UI" w:cs="Segoe UI"/>
              </w:rPr>
              <w:lastRenderedPageBreak/>
              <w:t xml:space="preserve">For special enrollment of newborn, adopted or placed for adoption children, the date of birth, date of adoption or date of placement for </w:t>
            </w:r>
            <w:r w:rsidRPr="007578AA">
              <w:rPr>
                <w:rFonts w:ascii="Segoe UI" w:hAnsi="Segoe UI" w:cs="Segoe UI"/>
              </w:rPr>
              <w:lastRenderedPageBreak/>
              <w:t>adoption becomes the first effective date of coverage;</w:t>
            </w:r>
          </w:p>
        </w:tc>
        <w:tc>
          <w:tcPr>
            <w:tcW w:w="1440" w:type="dxa"/>
            <w:tcBorders>
              <w:top w:val="single" w:sz="4" w:space="0" w:color="auto"/>
              <w:bottom w:val="single" w:sz="4" w:space="0" w:color="auto"/>
            </w:tcBorders>
          </w:tcPr>
          <w:p w14:paraId="7B2E015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2EF5A891" w14:textId="77777777" w:rsidR="00975A38" w:rsidRPr="007578AA" w:rsidRDefault="00975A38" w:rsidP="00975A38">
            <w:pPr>
              <w:jc w:val="center"/>
              <w:rPr>
                <w:rFonts w:ascii="Segoe UI" w:hAnsi="Segoe UI" w:cs="Segoe UI"/>
              </w:rPr>
            </w:pPr>
          </w:p>
        </w:tc>
      </w:tr>
      <w:tr w:rsidR="00975A38" w:rsidRPr="007578AA" w14:paraId="61A974AE" w14:textId="77777777" w:rsidTr="00454DA3">
        <w:trPr>
          <w:jc w:val="center"/>
        </w:trPr>
        <w:tc>
          <w:tcPr>
            <w:tcW w:w="1795" w:type="dxa"/>
            <w:tcBorders>
              <w:top w:val="nil"/>
              <w:bottom w:val="nil"/>
            </w:tcBorders>
          </w:tcPr>
          <w:p w14:paraId="79EE9E3C" w14:textId="77777777" w:rsidR="00B62C4F" w:rsidRDefault="00B62C4F" w:rsidP="00B62C4F">
            <w:pPr>
              <w:ind w:left="72"/>
              <w:jc w:val="center"/>
              <w:rPr>
                <w:rFonts w:ascii="Segoe UI" w:hAnsi="Segoe UI" w:cs="Segoe UI"/>
                <w:b/>
              </w:rPr>
            </w:pPr>
            <w:r>
              <w:rPr>
                <w:rFonts w:ascii="Segoe UI" w:hAnsi="Segoe UI" w:cs="Segoe UI"/>
                <w:b/>
              </w:rPr>
              <w:t>Eligibility (Cont’d)</w:t>
            </w:r>
          </w:p>
          <w:p w14:paraId="2A46E002" w14:textId="77777777" w:rsidR="00975A38" w:rsidRPr="007578AA" w:rsidRDefault="00975A38" w:rsidP="00975A38">
            <w:pPr>
              <w:ind w:left="72"/>
              <w:jc w:val="center"/>
              <w:rPr>
                <w:rFonts w:ascii="Segoe UI" w:hAnsi="Segoe UI" w:cs="Segoe UI"/>
                <w:b/>
              </w:rPr>
            </w:pPr>
          </w:p>
        </w:tc>
        <w:tc>
          <w:tcPr>
            <w:tcW w:w="1530" w:type="dxa"/>
            <w:tcBorders>
              <w:top w:val="nil"/>
              <w:bottom w:val="nil"/>
            </w:tcBorders>
          </w:tcPr>
          <w:p w14:paraId="7C0C82D1" w14:textId="4AAAAABB" w:rsidR="00975A38" w:rsidRPr="007578AA" w:rsidRDefault="00B62C4F" w:rsidP="00975A38">
            <w:pPr>
              <w:jc w:val="center"/>
              <w:rPr>
                <w:rFonts w:ascii="Segoe UI" w:hAnsi="Segoe UI" w:cs="Segoe UI"/>
              </w:rPr>
            </w:pPr>
            <w:r w:rsidRPr="00B62C4F">
              <w:rPr>
                <w:rFonts w:ascii="Segoe UI" w:hAnsi="Segoe UI" w:cs="Segoe UI"/>
              </w:rPr>
              <w:t>Duration, Notice, and Effective Dates</w:t>
            </w:r>
          </w:p>
        </w:tc>
        <w:tc>
          <w:tcPr>
            <w:tcW w:w="1620" w:type="dxa"/>
            <w:tcBorders>
              <w:top w:val="single" w:sz="4" w:space="0" w:color="auto"/>
              <w:bottom w:val="single" w:sz="4" w:space="0" w:color="auto"/>
            </w:tcBorders>
          </w:tcPr>
          <w:p w14:paraId="070380D1"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284-43-1060(3)(b)</w:t>
            </w:r>
          </w:p>
          <w:p w14:paraId="2C719331"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1C287A4C" w14:textId="77777777" w:rsidR="00975A38" w:rsidRPr="007578AA" w:rsidRDefault="00975A38" w:rsidP="00975A38">
            <w:pPr>
              <w:pStyle w:val="ListParagraph"/>
              <w:numPr>
                <w:ilvl w:val="0"/>
                <w:numId w:val="13"/>
              </w:numPr>
              <w:ind w:left="162" w:hanging="180"/>
              <w:rPr>
                <w:rFonts w:ascii="Segoe UI" w:hAnsi="Segoe UI" w:cs="Segoe UI"/>
              </w:rPr>
            </w:pPr>
            <w:r w:rsidRPr="007578AA">
              <w:rPr>
                <w:rFonts w:ascii="Segoe UI" w:hAnsi="Segoe UI" w:cs="Segoe UI"/>
              </w:rPr>
              <w:t>For applicants enrolling after the fifteenth of the month, the issuer must begin coverage not later than the first date of the second month after the application is received, unless the applicant is enrolling due to marriage or the commencement of a domestic partnership. An issuer may establish an earlier effective date at their discretion. An issuer may establish an earlier effective date at their discretion;</w:t>
            </w:r>
          </w:p>
        </w:tc>
        <w:tc>
          <w:tcPr>
            <w:tcW w:w="1440" w:type="dxa"/>
            <w:tcBorders>
              <w:top w:val="single" w:sz="4" w:space="0" w:color="auto"/>
              <w:bottom w:val="single" w:sz="4" w:space="0" w:color="auto"/>
            </w:tcBorders>
          </w:tcPr>
          <w:p w14:paraId="57E871A0"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0B5BF3ED" w14:textId="77777777" w:rsidR="00975A38" w:rsidRPr="007578AA" w:rsidRDefault="00975A38" w:rsidP="00975A38">
            <w:pPr>
              <w:jc w:val="center"/>
              <w:rPr>
                <w:rFonts w:ascii="Segoe UI" w:hAnsi="Segoe UI" w:cs="Segoe UI"/>
              </w:rPr>
            </w:pPr>
          </w:p>
        </w:tc>
      </w:tr>
      <w:tr w:rsidR="00975A38" w:rsidRPr="007578AA" w14:paraId="59EC8665" w14:textId="77777777" w:rsidTr="00454DA3">
        <w:trPr>
          <w:jc w:val="center"/>
        </w:trPr>
        <w:tc>
          <w:tcPr>
            <w:tcW w:w="1795" w:type="dxa"/>
            <w:tcBorders>
              <w:top w:val="nil"/>
              <w:bottom w:val="nil"/>
            </w:tcBorders>
          </w:tcPr>
          <w:p w14:paraId="3CEE3025" w14:textId="77777777" w:rsidR="00975A38" w:rsidRPr="007578AA" w:rsidRDefault="00975A38" w:rsidP="00975A38">
            <w:pPr>
              <w:ind w:left="72"/>
              <w:jc w:val="center"/>
              <w:rPr>
                <w:rFonts w:ascii="Segoe UI" w:hAnsi="Segoe UI" w:cs="Segoe UI"/>
                <w:b/>
              </w:rPr>
            </w:pPr>
          </w:p>
        </w:tc>
        <w:tc>
          <w:tcPr>
            <w:tcW w:w="1530" w:type="dxa"/>
            <w:tcBorders>
              <w:top w:val="nil"/>
              <w:bottom w:val="nil"/>
            </w:tcBorders>
          </w:tcPr>
          <w:p w14:paraId="18B9DBBA" w14:textId="77777777" w:rsidR="00975A38" w:rsidRDefault="00975A38" w:rsidP="00975A38">
            <w:pPr>
              <w:jc w:val="center"/>
              <w:rPr>
                <w:rFonts w:ascii="Segoe UI" w:hAnsi="Segoe UI" w:cs="Segoe UI"/>
              </w:rPr>
            </w:pPr>
          </w:p>
          <w:p w14:paraId="2D2F31B5" w14:textId="77777777" w:rsidR="00975A38" w:rsidRDefault="00975A38" w:rsidP="00975A38">
            <w:pPr>
              <w:jc w:val="center"/>
              <w:rPr>
                <w:rFonts w:ascii="Segoe UI" w:hAnsi="Segoe UI" w:cs="Segoe UI"/>
              </w:rPr>
            </w:pPr>
          </w:p>
          <w:p w14:paraId="0692BD02" w14:textId="77777777" w:rsidR="00975A38" w:rsidRDefault="00975A38" w:rsidP="00975A38">
            <w:pPr>
              <w:jc w:val="center"/>
              <w:rPr>
                <w:rFonts w:ascii="Segoe UI" w:hAnsi="Segoe UI" w:cs="Segoe UI"/>
              </w:rPr>
            </w:pPr>
          </w:p>
          <w:p w14:paraId="46699772" w14:textId="77777777" w:rsidR="00975A38" w:rsidRDefault="00975A38" w:rsidP="00975A38">
            <w:pPr>
              <w:jc w:val="center"/>
              <w:rPr>
                <w:rFonts w:ascii="Segoe UI" w:hAnsi="Segoe UI" w:cs="Segoe UI"/>
              </w:rPr>
            </w:pPr>
          </w:p>
          <w:p w14:paraId="5BE3C036" w14:textId="77777777" w:rsidR="00975A38" w:rsidRDefault="00975A38" w:rsidP="00975A38">
            <w:pPr>
              <w:jc w:val="center"/>
              <w:rPr>
                <w:rFonts w:ascii="Segoe UI" w:hAnsi="Segoe UI" w:cs="Segoe UI"/>
              </w:rPr>
            </w:pPr>
          </w:p>
          <w:p w14:paraId="4B51C29D" w14:textId="77777777" w:rsidR="00975A38" w:rsidRDefault="00975A38" w:rsidP="00975A38">
            <w:pPr>
              <w:jc w:val="center"/>
              <w:rPr>
                <w:rFonts w:ascii="Segoe UI" w:hAnsi="Segoe UI" w:cs="Segoe UI"/>
              </w:rPr>
            </w:pPr>
          </w:p>
          <w:p w14:paraId="1AA3E990"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1D43FBB4"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284-43-1060(3)(c)</w:t>
            </w:r>
          </w:p>
          <w:p w14:paraId="541BD951"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single" w:sz="4" w:space="0" w:color="auto"/>
            </w:tcBorders>
          </w:tcPr>
          <w:p w14:paraId="4B6CE9B8" w14:textId="77777777" w:rsidR="00975A38" w:rsidRPr="007578AA" w:rsidRDefault="00975A38" w:rsidP="00975A38">
            <w:pPr>
              <w:pStyle w:val="ListParagraph"/>
              <w:widowControl w:val="0"/>
              <w:numPr>
                <w:ilvl w:val="0"/>
                <w:numId w:val="13"/>
              </w:numPr>
              <w:ind w:left="121" w:hanging="121"/>
              <w:rPr>
                <w:rFonts w:ascii="Segoe UI" w:hAnsi="Segoe UI" w:cs="Segoe UI"/>
              </w:rPr>
            </w:pPr>
            <w:r w:rsidRPr="007578AA">
              <w:rPr>
                <w:rFonts w:ascii="Segoe UI" w:hAnsi="Segoe UI" w:cs="Segoe UI"/>
              </w:rPr>
              <w:t xml:space="preserve">For applicants enrolling because of marriage or the commencement of a domestic partnership, when notice of the marriage or domestic partnership is received within sixty days of the marriage or commencement of the domestic partnership, either as spouse, domestic partner or as a dependent child, coverage must begin no later than the first date of the month immediately following the date of marriage or domestic partnership. </w:t>
            </w:r>
          </w:p>
        </w:tc>
        <w:tc>
          <w:tcPr>
            <w:tcW w:w="1440" w:type="dxa"/>
            <w:tcBorders>
              <w:top w:val="single" w:sz="4" w:space="0" w:color="auto"/>
              <w:bottom w:val="single" w:sz="4" w:space="0" w:color="auto"/>
            </w:tcBorders>
          </w:tcPr>
          <w:p w14:paraId="2C4F03E6"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6E55500A" w14:textId="77777777" w:rsidR="00975A38" w:rsidRPr="007578AA" w:rsidRDefault="00975A38" w:rsidP="00975A38">
            <w:pPr>
              <w:jc w:val="center"/>
              <w:rPr>
                <w:rFonts w:ascii="Segoe UI" w:hAnsi="Segoe UI" w:cs="Segoe UI"/>
              </w:rPr>
            </w:pPr>
          </w:p>
        </w:tc>
      </w:tr>
      <w:tr w:rsidR="00975A38" w:rsidRPr="007578AA" w14:paraId="591DAD29" w14:textId="77777777" w:rsidTr="00454DA3">
        <w:trPr>
          <w:jc w:val="center"/>
        </w:trPr>
        <w:tc>
          <w:tcPr>
            <w:tcW w:w="1795" w:type="dxa"/>
            <w:tcBorders>
              <w:top w:val="nil"/>
            </w:tcBorders>
          </w:tcPr>
          <w:p w14:paraId="61ECA6C8" w14:textId="77777777" w:rsidR="00975A38" w:rsidRPr="007578AA" w:rsidRDefault="00975A38" w:rsidP="00975A38">
            <w:pPr>
              <w:rPr>
                <w:rFonts w:ascii="Segoe UI" w:hAnsi="Segoe UI" w:cs="Segoe UI"/>
                <w:b/>
              </w:rPr>
            </w:pPr>
          </w:p>
        </w:tc>
        <w:tc>
          <w:tcPr>
            <w:tcW w:w="1530" w:type="dxa"/>
            <w:tcBorders>
              <w:top w:val="nil"/>
              <w:bottom w:val="single" w:sz="4" w:space="0" w:color="auto"/>
            </w:tcBorders>
          </w:tcPr>
          <w:p w14:paraId="4EC73B8B"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4C442B1F"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284-43-1060(4)</w:t>
            </w:r>
          </w:p>
        </w:tc>
        <w:tc>
          <w:tcPr>
            <w:tcW w:w="7151" w:type="dxa"/>
            <w:tcBorders>
              <w:top w:val="single" w:sz="4" w:space="0" w:color="auto"/>
              <w:bottom w:val="single" w:sz="4" w:space="0" w:color="auto"/>
            </w:tcBorders>
          </w:tcPr>
          <w:p w14:paraId="36343258" w14:textId="5791F88F" w:rsidR="00975A38" w:rsidRPr="00362B05" w:rsidRDefault="00975A38" w:rsidP="008941E6">
            <w:pPr>
              <w:pStyle w:val="ListParagraph"/>
              <w:widowControl w:val="0"/>
              <w:numPr>
                <w:ilvl w:val="0"/>
                <w:numId w:val="13"/>
              </w:numPr>
              <w:ind w:left="211" w:hanging="211"/>
              <w:rPr>
                <w:rFonts w:ascii="Segoe UI" w:hAnsi="Segoe UI" w:cs="Segoe UI"/>
              </w:rPr>
            </w:pPr>
            <w:r w:rsidRPr="00362B05">
              <w:rPr>
                <w:rFonts w:ascii="Segoe UI" w:hAnsi="Segoe UI" w:cs="Segoe UI"/>
              </w:rPr>
              <w:t>An issuer must not refuse to enroll an applicant who applies within sixty days of the qualifying event, if the applicant would be eligible had the application been received during open enrollment.</w:t>
            </w:r>
          </w:p>
          <w:p w14:paraId="0B7C208E" w14:textId="77777777" w:rsidR="00975A38" w:rsidRDefault="00975A38" w:rsidP="00975A38">
            <w:pPr>
              <w:widowControl w:val="0"/>
              <w:rPr>
                <w:rFonts w:ascii="Segoe UI" w:hAnsi="Segoe UI" w:cs="Segoe UI"/>
              </w:rPr>
            </w:pPr>
          </w:p>
          <w:p w14:paraId="33F99F1C" w14:textId="77777777" w:rsidR="00975A38" w:rsidRDefault="00975A38" w:rsidP="00975A38">
            <w:pPr>
              <w:widowControl w:val="0"/>
              <w:rPr>
                <w:rFonts w:ascii="Segoe UI" w:hAnsi="Segoe UI" w:cs="Segoe UI"/>
              </w:rPr>
            </w:pPr>
          </w:p>
          <w:p w14:paraId="0A59BF81" w14:textId="77777777" w:rsidR="00975A38" w:rsidRDefault="00975A38" w:rsidP="00975A38">
            <w:pPr>
              <w:widowControl w:val="0"/>
              <w:rPr>
                <w:rFonts w:ascii="Segoe UI" w:hAnsi="Segoe UI" w:cs="Segoe UI"/>
              </w:rPr>
            </w:pPr>
          </w:p>
          <w:p w14:paraId="30147289" w14:textId="77777777" w:rsidR="00975A38" w:rsidRDefault="00975A38" w:rsidP="00975A38">
            <w:pPr>
              <w:widowControl w:val="0"/>
              <w:rPr>
                <w:rFonts w:ascii="Segoe UI" w:hAnsi="Segoe UI" w:cs="Segoe UI"/>
              </w:rPr>
            </w:pPr>
          </w:p>
          <w:p w14:paraId="1B7AADDD" w14:textId="77777777" w:rsidR="00975A38" w:rsidRDefault="00975A38" w:rsidP="00975A38">
            <w:pPr>
              <w:widowControl w:val="0"/>
              <w:rPr>
                <w:rFonts w:ascii="Segoe UI" w:hAnsi="Segoe UI" w:cs="Segoe UI"/>
              </w:rPr>
            </w:pPr>
          </w:p>
          <w:p w14:paraId="4C6CC4B0" w14:textId="77777777" w:rsidR="00975A38" w:rsidRDefault="00975A38" w:rsidP="00975A38">
            <w:pPr>
              <w:widowControl w:val="0"/>
              <w:rPr>
                <w:rFonts w:ascii="Segoe UI" w:hAnsi="Segoe UI" w:cs="Segoe UI"/>
              </w:rPr>
            </w:pPr>
          </w:p>
          <w:p w14:paraId="03C25FC5" w14:textId="77777777" w:rsidR="00975A38" w:rsidRDefault="00975A38" w:rsidP="00975A38">
            <w:pPr>
              <w:widowControl w:val="0"/>
              <w:rPr>
                <w:rFonts w:ascii="Segoe UI" w:hAnsi="Segoe UI" w:cs="Segoe UI"/>
              </w:rPr>
            </w:pPr>
          </w:p>
          <w:p w14:paraId="52E0B526" w14:textId="77777777" w:rsidR="00975A38" w:rsidRPr="00236885" w:rsidRDefault="00975A38" w:rsidP="00975A38">
            <w:pPr>
              <w:widowControl w:val="0"/>
              <w:rPr>
                <w:rFonts w:ascii="Segoe UI" w:hAnsi="Segoe UI" w:cs="Segoe UI"/>
              </w:rPr>
            </w:pPr>
          </w:p>
        </w:tc>
        <w:tc>
          <w:tcPr>
            <w:tcW w:w="1440" w:type="dxa"/>
            <w:tcBorders>
              <w:top w:val="single" w:sz="4" w:space="0" w:color="auto"/>
              <w:bottom w:val="single" w:sz="4" w:space="0" w:color="auto"/>
            </w:tcBorders>
          </w:tcPr>
          <w:p w14:paraId="11924F9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35034292" w14:textId="77777777" w:rsidR="00975A38" w:rsidRPr="007578AA" w:rsidRDefault="00975A38" w:rsidP="00975A38">
            <w:pPr>
              <w:jc w:val="center"/>
              <w:rPr>
                <w:rFonts w:ascii="Segoe UI" w:hAnsi="Segoe UI" w:cs="Segoe UI"/>
              </w:rPr>
            </w:pPr>
          </w:p>
        </w:tc>
      </w:tr>
      <w:tr w:rsidR="00975A38" w:rsidRPr="007578AA" w14:paraId="1A62DFC9" w14:textId="77777777" w:rsidTr="00454DA3">
        <w:trPr>
          <w:jc w:val="center"/>
        </w:trPr>
        <w:tc>
          <w:tcPr>
            <w:tcW w:w="1795" w:type="dxa"/>
            <w:tcBorders>
              <w:bottom w:val="single" w:sz="4" w:space="0" w:color="auto"/>
            </w:tcBorders>
            <w:shd w:val="clear" w:color="auto" w:fill="000000" w:themeFill="text1"/>
          </w:tcPr>
          <w:p w14:paraId="6288DABB" w14:textId="77777777" w:rsidR="00975A38" w:rsidRPr="007578AA" w:rsidRDefault="00975A38" w:rsidP="00975A38">
            <w:pPr>
              <w:ind w:left="72"/>
              <w:jc w:val="center"/>
              <w:rPr>
                <w:rFonts w:ascii="Segoe UI" w:hAnsi="Segoe UI" w:cs="Segoe UI"/>
                <w:b/>
              </w:rPr>
            </w:pPr>
          </w:p>
        </w:tc>
        <w:tc>
          <w:tcPr>
            <w:tcW w:w="1530" w:type="dxa"/>
            <w:tcBorders>
              <w:bottom w:val="single" w:sz="4" w:space="0" w:color="auto"/>
            </w:tcBorders>
            <w:shd w:val="clear" w:color="auto" w:fill="000000" w:themeFill="text1"/>
          </w:tcPr>
          <w:p w14:paraId="373C13CC" w14:textId="77777777" w:rsidR="00975A38" w:rsidRPr="007578AA" w:rsidRDefault="00975A38" w:rsidP="00975A38">
            <w:pPr>
              <w:jc w:val="center"/>
              <w:rPr>
                <w:rFonts w:ascii="Segoe UI" w:hAnsi="Segoe UI" w:cs="Segoe UI"/>
              </w:rPr>
            </w:pPr>
          </w:p>
        </w:tc>
        <w:tc>
          <w:tcPr>
            <w:tcW w:w="1620" w:type="dxa"/>
            <w:tcBorders>
              <w:top w:val="single" w:sz="4" w:space="0" w:color="auto"/>
              <w:bottom w:val="nil"/>
            </w:tcBorders>
            <w:shd w:val="clear" w:color="auto" w:fill="000000" w:themeFill="text1"/>
          </w:tcPr>
          <w:p w14:paraId="16D0471D"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nil"/>
            </w:tcBorders>
            <w:shd w:val="clear" w:color="auto" w:fill="000000" w:themeFill="text1"/>
          </w:tcPr>
          <w:p w14:paraId="4F44DA62" w14:textId="77777777" w:rsidR="00975A38" w:rsidRPr="007578AA" w:rsidRDefault="00975A38" w:rsidP="00975A38">
            <w:pPr>
              <w:pStyle w:val="ListParagraph"/>
              <w:ind w:left="162"/>
              <w:rPr>
                <w:rFonts w:ascii="Segoe UI" w:hAnsi="Segoe UI" w:cs="Segoe UI"/>
              </w:rPr>
            </w:pPr>
          </w:p>
        </w:tc>
        <w:tc>
          <w:tcPr>
            <w:tcW w:w="1440" w:type="dxa"/>
            <w:tcBorders>
              <w:top w:val="single" w:sz="4" w:space="0" w:color="auto"/>
              <w:bottom w:val="nil"/>
            </w:tcBorders>
            <w:shd w:val="clear" w:color="auto" w:fill="000000" w:themeFill="text1"/>
          </w:tcPr>
          <w:p w14:paraId="1F7AB9F2"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shd w:val="clear" w:color="auto" w:fill="000000" w:themeFill="text1"/>
          </w:tcPr>
          <w:p w14:paraId="423C324F" w14:textId="77777777" w:rsidR="00975A38" w:rsidRPr="007578AA" w:rsidRDefault="00975A38" w:rsidP="00975A38">
            <w:pPr>
              <w:jc w:val="center"/>
              <w:rPr>
                <w:rFonts w:ascii="Segoe UI" w:hAnsi="Segoe UI" w:cs="Segoe UI"/>
              </w:rPr>
            </w:pPr>
          </w:p>
        </w:tc>
      </w:tr>
      <w:tr w:rsidR="00975A38" w:rsidRPr="007578AA" w14:paraId="6CB507A7" w14:textId="77777777" w:rsidTr="00454DA3">
        <w:trPr>
          <w:jc w:val="center"/>
        </w:trPr>
        <w:tc>
          <w:tcPr>
            <w:tcW w:w="1795" w:type="dxa"/>
            <w:vMerge w:val="restart"/>
          </w:tcPr>
          <w:p w14:paraId="5E2FE8C0" w14:textId="77777777" w:rsidR="00975A38" w:rsidRDefault="00975A38" w:rsidP="00975A38">
            <w:pPr>
              <w:jc w:val="center"/>
              <w:rPr>
                <w:rFonts w:ascii="Segoe UI" w:hAnsi="Segoe UI" w:cs="Segoe UI"/>
                <w:b/>
              </w:rPr>
            </w:pPr>
            <w:r w:rsidRPr="007578AA">
              <w:rPr>
                <w:rFonts w:ascii="Segoe UI" w:hAnsi="Segoe UI" w:cs="Segoe UI"/>
                <w:b/>
              </w:rPr>
              <w:lastRenderedPageBreak/>
              <w:t>Emergency Medical Services (EHB)</w:t>
            </w:r>
          </w:p>
          <w:p w14:paraId="6F00F992" w14:textId="77777777" w:rsidR="00975A38" w:rsidRDefault="00975A38" w:rsidP="00975A38">
            <w:pPr>
              <w:jc w:val="center"/>
              <w:rPr>
                <w:rFonts w:ascii="Segoe UI" w:hAnsi="Segoe UI" w:cs="Segoe UI"/>
                <w:b/>
              </w:rPr>
            </w:pPr>
          </w:p>
          <w:p w14:paraId="13733E7E" w14:textId="77777777" w:rsidR="00975A38" w:rsidRPr="007578AA" w:rsidRDefault="00975A38" w:rsidP="00975A38">
            <w:pPr>
              <w:jc w:val="center"/>
              <w:rPr>
                <w:rFonts w:ascii="Segoe UI" w:hAnsi="Segoe UI" w:cs="Segoe UI"/>
                <w:b/>
              </w:rPr>
            </w:pPr>
          </w:p>
        </w:tc>
        <w:tc>
          <w:tcPr>
            <w:tcW w:w="1530" w:type="dxa"/>
            <w:vMerge w:val="restart"/>
          </w:tcPr>
          <w:p w14:paraId="47312357" w14:textId="77777777" w:rsidR="00975A38" w:rsidRPr="007578AA" w:rsidRDefault="00975A38" w:rsidP="00975A38">
            <w:pPr>
              <w:jc w:val="center"/>
              <w:rPr>
                <w:rFonts w:ascii="Segoe UI" w:hAnsi="Segoe UI" w:cs="Segoe UI"/>
              </w:rPr>
            </w:pPr>
            <w:r w:rsidRPr="007578AA">
              <w:rPr>
                <w:rFonts w:ascii="Segoe UI" w:hAnsi="Segoe UI" w:cs="Segoe UI"/>
              </w:rPr>
              <w:t>Required Emergency</w:t>
            </w:r>
          </w:p>
          <w:p w14:paraId="4325A9F4" w14:textId="77777777" w:rsidR="00975A38" w:rsidRDefault="00975A38" w:rsidP="00975A38">
            <w:pPr>
              <w:jc w:val="center"/>
              <w:rPr>
                <w:rFonts w:ascii="Segoe UI" w:hAnsi="Segoe UI" w:cs="Segoe UI"/>
              </w:rPr>
            </w:pPr>
            <w:r w:rsidRPr="007578AA">
              <w:rPr>
                <w:rFonts w:ascii="Segoe UI" w:hAnsi="Segoe UI" w:cs="Segoe UI"/>
              </w:rPr>
              <w:t>Services</w:t>
            </w:r>
          </w:p>
          <w:p w14:paraId="16F5DE51" w14:textId="77777777" w:rsidR="00975A38" w:rsidRDefault="00975A38" w:rsidP="00975A38">
            <w:pPr>
              <w:jc w:val="center"/>
              <w:rPr>
                <w:rFonts w:ascii="Segoe UI" w:hAnsi="Segoe UI" w:cs="Segoe UI"/>
              </w:rPr>
            </w:pPr>
          </w:p>
          <w:p w14:paraId="715E99BF"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53D29CC"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 §18021</w:t>
            </w:r>
          </w:p>
          <w:p w14:paraId="2679693A" w14:textId="77777777" w:rsidR="00975A38" w:rsidRPr="007578AA" w:rsidRDefault="00975A38" w:rsidP="00975A38">
            <w:pPr>
              <w:ind w:left="-95" w:right="-157"/>
              <w:jc w:val="center"/>
              <w:rPr>
                <w:rFonts w:ascii="Segoe UI" w:hAnsi="Segoe UI" w:cs="Segoe UI"/>
              </w:rPr>
            </w:pPr>
            <w:r w:rsidRPr="007578AA">
              <w:rPr>
                <w:rFonts w:ascii="Segoe UI" w:hAnsi="Segoe UI" w:cs="Segoe UI"/>
              </w:rPr>
              <w:t>(a)(1)(B);</w:t>
            </w:r>
          </w:p>
          <w:p w14:paraId="1AC6A20D" w14:textId="77777777" w:rsidR="00975A38" w:rsidRPr="007578AA" w:rsidRDefault="00975A38" w:rsidP="00975A38">
            <w:pPr>
              <w:ind w:left="-95" w:right="-157"/>
              <w:jc w:val="center"/>
              <w:rPr>
                <w:rFonts w:ascii="Segoe UI" w:hAnsi="Segoe UI" w:cs="Segoe UI"/>
              </w:rPr>
            </w:pPr>
            <w:r w:rsidRPr="007578AA">
              <w:rPr>
                <w:rFonts w:ascii="Segoe UI" w:hAnsi="Segoe UI" w:cs="Segoe UI"/>
              </w:rPr>
              <w:t>42 USC 18022(b)(1)(B)</w:t>
            </w:r>
          </w:p>
        </w:tc>
        <w:tc>
          <w:tcPr>
            <w:tcW w:w="7151" w:type="dxa"/>
            <w:tcBorders>
              <w:top w:val="single" w:sz="4" w:space="0" w:color="auto"/>
              <w:bottom w:val="single" w:sz="4" w:space="0" w:color="auto"/>
            </w:tcBorders>
          </w:tcPr>
          <w:p w14:paraId="5143873E" w14:textId="77777777" w:rsidR="00975A38" w:rsidRPr="00600ABA" w:rsidRDefault="00975A38" w:rsidP="00975A38">
            <w:pPr>
              <w:ind w:left="-95" w:right="-157"/>
              <w:rPr>
                <w:rFonts w:ascii="Segoe UI" w:hAnsi="Segoe UI" w:cs="Segoe UI"/>
              </w:rPr>
            </w:pPr>
            <w:r w:rsidRPr="007578AA">
              <w:rPr>
                <w:rFonts w:ascii="Segoe UI" w:hAnsi="Segoe UI" w:cs="Segoe UI"/>
              </w:rPr>
              <w:t xml:space="preserve">Plan must cover "emergency medical services" in a manner substantially equal to the base-benchmark plan. For purposes of determining a plan's actuarial value, an issuer must classify as emergency medical services the care and services related to an emergency medical condition. </w:t>
            </w:r>
            <w:r>
              <w:rPr>
                <w:rFonts w:ascii="Segoe UI" w:hAnsi="Segoe UI" w:cs="Segoe UI"/>
              </w:rPr>
              <w:t xml:space="preserve">  WAC 284-43-5642(2).</w:t>
            </w:r>
          </w:p>
        </w:tc>
        <w:tc>
          <w:tcPr>
            <w:tcW w:w="1440" w:type="dxa"/>
            <w:tcBorders>
              <w:top w:val="single" w:sz="4" w:space="0" w:color="auto"/>
              <w:bottom w:val="single" w:sz="4" w:space="0" w:color="auto"/>
            </w:tcBorders>
          </w:tcPr>
          <w:p w14:paraId="26A82A0B"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C61BDA4" w14:textId="77777777" w:rsidR="00975A38" w:rsidRPr="007578AA" w:rsidRDefault="00975A38" w:rsidP="00975A38">
            <w:pPr>
              <w:jc w:val="center"/>
              <w:rPr>
                <w:rFonts w:ascii="Segoe UI" w:hAnsi="Segoe UI" w:cs="Segoe UI"/>
              </w:rPr>
            </w:pPr>
          </w:p>
        </w:tc>
      </w:tr>
      <w:tr w:rsidR="00975A38" w:rsidRPr="007578AA" w14:paraId="0B2D119C" w14:textId="77777777" w:rsidTr="00454DA3">
        <w:trPr>
          <w:jc w:val="center"/>
        </w:trPr>
        <w:tc>
          <w:tcPr>
            <w:tcW w:w="1795" w:type="dxa"/>
            <w:vMerge/>
            <w:tcBorders>
              <w:bottom w:val="nil"/>
            </w:tcBorders>
          </w:tcPr>
          <w:p w14:paraId="77F39204" w14:textId="77777777" w:rsidR="00975A38" w:rsidRPr="007578AA" w:rsidRDefault="00975A38" w:rsidP="00975A38">
            <w:pPr>
              <w:ind w:left="-108"/>
              <w:jc w:val="center"/>
              <w:rPr>
                <w:rFonts w:ascii="Segoe UI" w:hAnsi="Segoe UI" w:cs="Segoe UI"/>
                <w:b/>
              </w:rPr>
            </w:pPr>
          </w:p>
        </w:tc>
        <w:tc>
          <w:tcPr>
            <w:tcW w:w="1530" w:type="dxa"/>
            <w:vMerge/>
            <w:tcBorders>
              <w:bottom w:val="nil"/>
            </w:tcBorders>
          </w:tcPr>
          <w:p w14:paraId="5635A980"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3B46BB0"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284-43-5642(2)(a)</w:t>
            </w:r>
          </w:p>
        </w:tc>
        <w:tc>
          <w:tcPr>
            <w:tcW w:w="7151" w:type="dxa"/>
            <w:tcBorders>
              <w:top w:val="single" w:sz="4" w:space="0" w:color="auto"/>
              <w:bottom w:val="single" w:sz="4" w:space="0" w:color="auto"/>
            </w:tcBorders>
          </w:tcPr>
          <w:p w14:paraId="1B943720" w14:textId="77777777" w:rsidR="00975A38" w:rsidRPr="007578AA" w:rsidRDefault="00975A38" w:rsidP="00975A38">
            <w:pPr>
              <w:rPr>
                <w:rFonts w:ascii="Segoe UI" w:hAnsi="Segoe UI" w:cs="Segoe UI"/>
              </w:rPr>
            </w:pPr>
            <w:r w:rsidRPr="007578AA">
              <w:rPr>
                <w:rFonts w:ascii="Segoe UI" w:hAnsi="Segoe UI" w:cs="Segoe UI"/>
              </w:rPr>
              <w:t>Plan must include the following services which are specifically covered by the base-benchmark plan and classify them as emergency services:</w:t>
            </w:r>
          </w:p>
        </w:tc>
        <w:tc>
          <w:tcPr>
            <w:tcW w:w="1440" w:type="dxa"/>
            <w:tcBorders>
              <w:top w:val="single" w:sz="4" w:space="0" w:color="auto"/>
              <w:bottom w:val="single" w:sz="4" w:space="0" w:color="auto"/>
            </w:tcBorders>
          </w:tcPr>
          <w:p w14:paraId="20138797"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284571D7" w14:textId="77777777" w:rsidR="00975A38" w:rsidRPr="007578AA" w:rsidRDefault="00975A38" w:rsidP="00975A38">
            <w:pPr>
              <w:jc w:val="center"/>
              <w:rPr>
                <w:rFonts w:ascii="Segoe UI" w:hAnsi="Segoe UI" w:cs="Segoe UI"/>
              </w:rPr>
            </w:pPr>
          </w:p>
        </w:tc>
      </w:tr>
      <w:tr w:rsidR="00975A38" w:rsidRPr="007578AA" w14:paraId="3B4A2905" w14:textId="77777777" w:rsidTr="00454DA3">
        <w:trPr>
          <w:jc w:val="center"/>
        </w:trPr>
        <w:tc>
          <w:tcPr>
            <w:tcW w:w="1795" w:type="dxa"/>
            <w:vMerge w:val="restart"/>
            <w:tcBorders>
              <w:top w:val="nil"/>
            </w:tcBorders>
          </w:tcPr>
          <w:p w14:paraId="5B09529B" w14:textId="77777777" w:rsidR="00975A38" w:rsidRPr="007578AA" w:rsidRDefault="00975A38" w:rsidP="00975A38">
            <w:pPr>
              <w:ind w:left="-108"/>
              <w:jc w:val="center"/>
              <w:rPr>
                <w:rFonts w:ascii="Segoe UI" w:hAnsi="Segoe UI" w:cs="Segoe UI"/>
                <w:b/>
              </w:rPr>
            </w:pPr>
          </w:p>
        </w:tc>
        <w:tc>
          <w:tcPr>
            <w:tcW w:w="1530" w:type="dxa"/>
            <w:vMerge w:val="restart"/>
            <w:tcBorders>
              <w:top w:val="nil"/>
            </w:tcBorders>
          </w:tcPr>
          <w:p w14:paraId="0FB2E259"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CA2223C"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284-43-5642(2)(a)(i)</w:t>
            </w:r>
          </w:p>
        </w:tc>
        <w:tc>
          <w:tcPr>
            <w:tcW w:w="7151" w:type="dxa"/>
            <w:tcBorders>
              <w:top w:val="single" w:sz="4" w:space="0" w:color="auto"/>
              <w:bottom w:val="single" w:sz="4" w:space="0" w:color="auto"/>
            </w:tcBorders>
          </w:tcPr>
          <w:p w14:paraId="53083096" w14:textId="77777777" w:rsidR="00975A38" w:rsidRPr="007578AA" w:rsidRDefault="00975A38" w:rsidP="00975A38">
            <w:pPr>
              <w:pStyle w:val="ListParagraph"/>
              <w:numPr>
                <w:ilvl w:val="0"/>
                <w:numId w:val="1"/>
              </w:numPr>
              <w:ind w:left="268" w:hanging="270"/>
              <w:rPr>
                <w:rFonts w:ascii="Segoe UI" w:hAnsi="Segoe UI" w:cs="Segoe UI"/>
              </w:rPr>
            </w:pPr>
            <w:r w:rsidRPr="007578AA">
              <w:rPr>
                <w:rFonts w:ascii="Segoe UI" w:hAnsi="Segoe UI" w:cs="Segoe UI"/>
              </w:rPr>
              <w:t>Ambulance transportation to an emergency room and treatment provided as part of the ambulance service;</w:t>
            </w:r>
          </w:p>
        </w:tc>
        <w:tc>
          <w:tcPr>
            <w:tcW w:w="1440" w:type="dxa"/>
            <w:tcBorders>
              <w:top w:val="single" w:sz="4" w:space="0" w:color="auto"/>
              <w:bottom w:val="single" w:sz="4" w:space="0" w:color="auto"/>
            </w:tcBorders>
          </w:tcPr>
          <w:p w14:paraId="7C3CCDB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3AC1263" w14:textId="77777777" w:rsidR="00975A38" w:rsidRPr="007578AA" w:rsidRDefault="00975A38" w:rsidP="00975A38">
            <w:pPr>
              <w:jc w:val="center"/>
              <w:rPr>
                <w:rFonts w:ascii="Segoe UI" w:hAnsi="Segoe UI" w:cs="Segoe UI"/>
              </w:rPr>
            </w:pPr>
          </w:p>
        </w:tc>
      </w:tr>
      <w:tr w:rsidR="00975A38" w:rsidRPr="007578AA" w14:paraId="56262E88" w14:textId="77777777" w:rsidTr="00454DA3">
        <w:trPr>
          <w:jc w:val="center"/>
        </w:trPr>
        <w:tc>
          <w:tcPr>
            <w:tcW w:w="1795" w:type="dxa"/>
            <w:vMerge/>
            <w:tcBorders>
              <w:bottom w:val="nil"/>
            </w:tcBorders>
          </w:tcPr>
          <w:p w14:paraId="2714827B" w14:textId="77777777" w:rsidR="00975A38" w:rsidRPr="007578AA" w:rsidRDefault="00975A38" w:rsidP="00975A38">
            <w:pPr>
              <w:ind w:left="-108"/>
              <w:jc w:val="center"/>
              <w:rPr>
                <w:rFonts w:ascii="Segoe UI" w:hAnsi="Segoe UI" w:cs="Segoe UI"/>
                <w:b/>
              </w:rPr>
            </w:pPr>
          </w:p>
        </w:tc>
        <w:tc>
          <w:tcPr>
            <w:tcW w:w="1530" w:type="dxa"/>
            <w:vMerge/>
            <w:tcBorders>
              <w:bottom w:val="nil"/>
            </w:tcBorders>
          </w:tcPr>
          <w:p w14:paraId="58DE5E1B"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65CD1F34"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284-43-5642(2)(a)(ii)</w:t>
            </w:r>
          </w:p>
        </w:tc>
        <w:tc>
          <w:tcPr>
            <w:tcW w:w="7151" w:type="dxa"/>
            <w:tcBorders>
              <w:top w:val="single" w:sz="4" w:space="0" w:color="auto"/>
              <w:bottom w:val="single" w:sz="4" w:space="0" w:color="auto"/>
            </w:tcBorders>
          </w:tcPr>
          <w:p w14:paraId="0932EF3A" w14:textId="77777777" w:rsidR="00975A38" w:rsidRPr="007578AA" w:rsidRDefault="00975A38" w:rsidP="00975A38">
            <w:pPr>
              <w:pStyle w:val="ListParagraph"/>
              <w:numPr>
                <w:ilvl w:val="0"/>
                <w:numId w:val="1"/>
              </w:numPr>
              <w:ind w:left="268" w:hanging="270"/>
              <w:rPr>
                <w:rFonts w:ascii="Segoe UI" w:hAnsi="Segoe UI" w:cs="Segoe UI"/>
              </w:rPr>
            </w:pPr>
            <w:r w:rsidRPr="007578AA">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440" w:type="dxa"/>
            <w:tcBorders>
              <w:top w:val="single" w:sz="4" w:space="0" w:color="auto"/>
              <w:bottom w:val="single" w:sz="4" w:space="0" w:color="auto"/>
            </w:tcBorders>
          </w:tcPr>
          <w:p w14:paraId="021035AD"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2E7EAC4" w14:textId="77777777" w:rsidR="00975A38" w:rsidRPr="007578AA" w:rsidRDefault="00975A38" w:rsidP="00975A38">
            <w:pPr>
              <w:jc w:val="center"/>
              <w:rPr>
                <w:rFonts w:ascii="Segoe UI" w:hAnsi="Segoe UI" w:cs="Segoe UI"/>
              </w:rPr>
            </w:pPr>
          </w:p>
        </w:tc>
      </w:tr>
      <w:tr w:rsidR="00975A38" w:rsidRPr="007578AA" w14:paraId="22740B92" w14:textId="77777777" w:rsidTr="00454DA3">
        <w:trPr>
          <w:jc w:val="center"/>
        </w:trPr>
        <w:tc>
          <w:tcPr>
            <w:tcW w:w="1795" w:type="dxa"/>
            <w:tcBorders>
              <w:top w:val="nil"/>
              <w:bottom w:val="nil"/>
            </w:tcBorders>
          </w:tcPr>
          <w:p w14:paraId="11D3F345"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0B286C12"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28C6A563"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284-43-5642(2)(a)(iii)</w:t>
            </w:r>
          </w:p>
        </w:tc>
        <w:tc>
          <w:tcPr>
            <w:tcW w:w="7151" w:type="dxa"/>
            <w:tcBorders>
              <w:top w:val="single" w:sz="4" w:space="0" w:color="auto"/>
              <w:bottom w:val="single" w:sz="4" w:space="0" w:color="auto"/>
            </w:tcBorders>
          </w:tcPr>
          <w:p w14:paraId="67C39F4E" w14:textId="77777777" w:rsidR="00975A38" w:rsidRPr="007578AA" w:rsidRDefault="00975A38" w:rsidP="00975A38">
            <w:pPr>
              <w:pStyle w:val="ListParagraph"/>
              <w:numPr>
                <w:ilvl w:val="0"/>
                <w:numId w:val="1"/>
              </w:numPr>
              <w:ind w:left="268" w:hanging="270"/>
              <w:rPr>
                <w:rFonts w:ascii="Segoe UI" w:hAnsi="Segoe UI" w:cs="Segoe UI"/>
              </w:rPr>
            </w:pPr>
            <w:r w:rsidRPr="007578AA">
              <w:rPr>
                <w:rFonts w:ascii="Segoe UI" w:hAnsi="Segoe UI" w:cs="Segoe UI"/>
              </w:rPr>
              <w:t>Prescription medications associated with an emergency medical condition, including those purchased in a foreign country.</w:t>
            </w:r>
          </w:p>
        </w:tc>
        <w:tc>
          <w:tcPr>
            <w:tcW w:w="1440" w:type="dxa"/>
            <w:tcBorders>
              <w:top w:val="single" w:sz="4" w:space="0" w:color="auto"/>
              <w:bottom w:val="single" w:sz="4" w:space="0" w:color="auto"/>
            </w:tcBorders>
          </w:tcPr>
          <w:p w14:paraId="56C35318"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E579ECE" w14:textId="77777777" w:rsidR="00975A38" w:rsidRPr="007578AA" w:rsidRDefault="00975A38" w:rsidP="00975A38">
            <w:pPr>
              <w:jc w:val="center"/>
              <w:rPr>
                <w:rFonts w:ascii="Segoe UI" w:hAnsi="Segoe UI" w:cs="Segoe UI"/>
              </w:rPr>
            </w:pPr>
          </w:p>
        </w:tc>
      </w:tr>
      <w:tr w:rsidR="00975A38" w:rsidRPr="007578AA" w14:paraId="6B9020C7" w14:textId="77777777" w:rsidTr="00454DA3">
        <w:trPr>
          <w:jc w:val="center"/>
        </w:trPr>
        <w:tc>
          <w:tcPr>
            <w:tcW w:w="1795" w:type="dxa"/>
            <w:tcBorders>
              <w:top w:val="nil"/>
              <w:bottom w:val="nil"/>
            </w:tcBorders>
          </w:tcPr>
          <w:p w14:paraId="58ECA57F"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0995E197"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55FC1946"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w:t>
            </w:r>
          </w:p>
          <w:p w14:paraId="43626DD8" w14:textId="77777777" w:rsidR="00975A38" w:rsidRPr="007578AA" w:rsidRDefault="00975A38" w:rsidP="00975A38">
            <w:pPr>
              <w:ind w:left="-95" w:right="-157"/>
              <w:jc w:val="center"/>
              <w:rPr>
                <w:rFonts w:ascii="Segoe UI" w:hAnsi="Segoe UI" w:cs="Segoe UI"/>
              </w:rPr>
            </w:pPr>
            <w:r w:rsidRPr="007578AA">
              <w:rPr>
                <w:rFonts w:ascii="Segoe UI" w:hAnsi="Segoe UI" w:cs="Segoe UI"/>
              </w:rPr>
              <w:t>(b</w:t>
            </w:r>
            <w:r>
              <w:rPr>
                <w:rFonts w:ascii="Segoe UI" w:hAnsi="Segoe UI" w:cs="Segoe UI"/>
              </w:rPr>
              <w:t xml:space="preserve"> and </w:t>
            </w:r>
            <w:r w:rsidRPr="007578AA">
              <w:rPr>
                <w:rFonts w:ascii="Segoe UI" w:hAnsi="Segoe UI" w:cs="Segoe UI"/>
              </w:rPr>
              <w:t>c)</w:t>
            </w:r>
          </w:p>
        </w:tc>
        <w:tc>
          <w:tcPr>
            <w:tcW w:w="7151" w:type="dxa"/>
            <w:tcBorders>
              <w:top w:val="single" w:sz="4" w:space="0" w:color="auto"/>
              <w:bottom w:val="single" w:sz="4" w:space="0" w:color="auto"/>
            </w:tcBorders>
          </w:tcPr>
          <w:p w14:paraId="321CC206" w14:textId="77777777" w:rsidR="00975A38" w:rsidRPr="007578AA" w:rsidRDefault="00975A38" w:rsidP="00F816D1">
            <w:pPr>
              <w:pStyle w:val="ListParagraph"/>
              <w:numPr>
                <w:ilvl w:val="0"/>
                <w:numId w:val="33"/>
              </w:numPr>
              <w:ind w:left="301" w:hanging="301"/>
              <w:rPr>
                <w:rFonts w:ascii="Segoe UI" w:hAnsi="Segoe UI" w:cs="Segoe UI"/>
              </w:rPr>
            </w:pPr>
            <w:r w:rsidRPr="007578AA">
              <w:rPr>
                <w:rFonts w:ascii="Segoe UI" w:eastAsia="Times New Roman" w:hAnsi="Segoe UI" w:cs="Segoe UI"/>
              </w:rPr>
              <w:t xml:space="preserve">Plan may not specifically exclude any services classified to the emergency medical services category or establish visit limitations on services in the emergency medical services category. </w:t>
            </w:r>
          </w:p>
        </w:tc>
        <w:tc>
          <w:tcPr>
            <w:tcW w:w="1440" w:type="dxa"/>
            <w:tcBorders>
              <w:top w:val="single" w:sz="4" w:space="0" w:color="auto"/>
              <w:bottom w:val="single" w:sz="4" w:space="0" w:color="auto"/>
            </w:tcBorders>
          </w:tcPr>
          <w:p w14:paraId="144C2FC2"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9D0D535" w14:textId="77777777" w:rsidR="00975A38" w:rsidRPr="007578AA" w:rsidRDefault="00975A38" w:rsidP="00975A38">
            <w:pPr>
              <w:jc w:val="center"/>
              <w:rPr>
                <w:rFonts w:ascii="Segoe UI" w:hAnsi="Segoe UI" w:cs="Segoe UI"/>
              </w:rPr>
            </w:pPr>
          </w:p>
        </w:tc>
      </w:tr>
      <w:tr w:rsidR="00975A38" w:rsidRPr="007578AA" w14:paraId="108676E5" w14:textId="77777777" w:rsidTr="00454DA3">
        <w:trPr>
          <w:jc w:val="center"/>
        </w:trPr>
        <w:tc>
          <w:tcPr>
            <w:tcW w:w="1795" w:type="dxa"/>
            <w:tcBorders>
              <w:top w:val="nil"/>
              <w:bottom w:val="nil"/>
            </w:tcBorders>
          </w:tcPr>
          <w:p w14:paraId="134659EC" w14:textId="77777777" w:rsidR="00975A38" w:rsidRPr="007578AA" w:rsidRDefault="00975A38" w:rsidP="00975A38">
            <w:pPr>
              <w:ind w:left="-108"/>
              <w:jc w:val="center"/>
              <w:rPr>
                <w:rFonts w:ascii="Segoe UI" w:hAnsi="Segoe UI" w:cs="Segoe UI"/>
                <w:b/>
              </w:rPr>
            </w:pPr>
          </w:p>
        </w:tc>
        <w:tc>
          <w:tcPr>
            <w:tcW w:w="1530" w:type="dxa"/>
            <w:tcBorders>
              <w:top w:val="nil"/>
              <w:bottom w:val="nil"/>
            </w:tcBorders>
          </w:tcPr>
          <w:p w14:paraId="0CF46E4E"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18386953" w14:textId="77777777" w:rsidR="00975A38" w:rsidRPr="007578AA" w:rsidRDefault="00975A38" w:rsidP="00975A38">
            <w:pPr>
              <w:ind w:left="-95" w:right="-157"/>
              <w:jc w:val="center"/>
              <w:rPr>
                <w:rFonts w:ascii="Segoe UI" w:hAnsi="Segoe UI" w:cs="Segoe UI"/>
              </w:rPr>
            </w:pPr>
            <w:r w:rsidRPr="007578AA">
              <w:rPr>
                <w:rFonts w:ascii="Segoe UI" w:hAnsi="Segoe UI" w:cs="Segoe UI"/>
              </w:rPr>
              <w:t>RCW 48.43.093;</w:t>
            </w:r>
            <w:r>
              <w:rPr>
                <w:rFonts w:ascii="Segoe UI" w:hAnsi="Segoe UI" w:cs="Segoe UI"/>
              </w:rPr>
              <w:t xml:space="preserve"> </w:t>
            </w:r>
            <w:r w:rsidRPr="007578AA">
              <w:rPr>
                <w:rFonts w:ascii="Segoe UI" w:hAnsi="Segoe UI" w:cs="Segoe UI"/>
              </w:rPr>
              <w:t>WAC 284-43-5642(2)</w:t>
            </w:r>
            <w:r>
              <w:rPr>
                <w:rFonts w:ascii="Segoe UI" w:hAnsi="Segoe UI" w:cs="Segoe UI"/>
              </w:rPr>
              <w:t>(d)</w:t>
            </w:r>
          </w:p>
        </w:tc>
        <w:tc>
          <w:tcPr>
            <w:tcW w:w="7151" w:type="dxa"/>
            <w:tcBorders>
              <w:top w:val="single" w:sz="4" w:space="0" w:color="auto"/>
              <w:bottom w:val="single" w:sz="4" w:space="0" w:color="auto"/>
            </w:tcBorders>
          </w:tcPr>
          <w:p w14:paraId="472D5777" w14:textId="77777777" w:rsidR="00975A38" w:rsidRPr="007578AA" w:rsidRDefault="00975A38" w:rsidP="00F816D1">
            <w:pPr>
              <w:pStyle w:val="ListParagraph"/>
              <w:numPr>
                <w:ilvl w:val="0"/>
                <w:numId w:val="33"/>
              </w:numPr>
              <w:ind w:left="301" w:hanging="301"/>
              <w:rPr>
                <w:rFonts w:ascii="Segoe UI" w:hAnsi="Segoe UI" w:cs="Segoe UI"/>
              </w:rPr>
            </w:pPr>
            <w:r w:rsidRPr="007578AA">
              <w:rPr>
                <w:rFonts w:ascii="Segoe UI" w:hAnsi="Segoe UI" w:cs="Segoe UI"/>
              </w:rPr>
              <w:t>Plan must include the services necessary to screen and stabilize a covered person, classified to the emergency medical services category.</w:t>
            </w:r>
          </w:p>
        </w:tc>
        <w:tc>
          <w:tcPr>
            <w:tcW w:w="1440" w:type="dxa"/>
            <w:tcBorders>
              <w:top w:val="single" w:sz="4" w:space="0" w:color="auto"/>
              <w:bottom w:val="single" w:sz="4" w:space="0" w:color="auto"/>
            </w:tcBorders>
          </w:tcPr>
          <w:p w14:paraId="3181408E"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469656A3" w14:textId="77777777" w:rsidR="00975A38" w:rsidRPr="007578AA" w:rsidRDefault="00975A38" w:rsidP="00975A38">
            <w:pPr>
              <w:jc w:val="center"/>
              <w:rPr>
                <w:rFonts w:ascii="Segoe UI" w:hAnsi="Segoe UI" w:cs="Segoe UI"/>
              </w:rPr>
            </w:pPr>
          </w:p>
        </w:tc>
      </w:tr>
      <w:tr w:rsidR="00975A38" w:rsidRPr="007578AA" w14:paraId="53C9DB4F" w14:textId="77777777" w:rsidTr="00454DA3">
        <w:trPr>
          <w:jc w:val="center"/>
        </w:trPr>
        <w:tc>
          <w:tcPr>
            <w:tcW w:w="1795" w:type="dxa"/>
            <w:vMerge w:val="restart"/>
            <w:tcBorders>
              <w:top w:val="nil"/>
            </w:tcBorders>
          </w:tcPr>
          <w:p w14:paraId="118BF434" w14:textId="77777777" w:rsidR="00975A38" w:rsidRPr="007578AA" w:rsidRDefault="00975A38" w:rsidP="00975A38">
            <w:pPr>
              <w:ind w:left="-108"/>
              <w:jc w:val="center"/>
              <w:rPr>
                <w:rFonts w:ascii="Segoe UI" w:hAnsi="Segoe UI" w:cs="Segoe UI"/>
                <w:b/>
              </w:rPr>
            </w:pPr>
          </w:p>
        </w:tc>
        <w:tc>
          <w:tcPr>
            <w:tcW w:w="1530" w:type="dxa"/>
            <w:vMerge w:val="restart"/>
            <w:tcBorders>
              <w:top w:val="nil"/>
            </w:tcBorders>
          </w:tcPr>
          <w:p w14:paraId="41242D88" w14:textId="77777777" w:rsidR="00975A38" w:rsidRDefault="00975A38" w:rsidP="00975A38">
            <w:pPr>
              <w:jc w:val="center"/>
              <w:rPr>
                <w:rFonts w:ascii="Segoe UI" w:hAnsi="Segoe UI" w:cs="Segoe UI"/>
              </w:rPr>
            </w:pPr>
          </w:p>
          <w:p w14:paraId="23F38E8E" w14:textId="77777777" w:rsidR="00975A38" w:rsidRDefault="00975A38" w:rsidP="00975A38">
            <w:pPr>
              <w:jc w:val="center"/>
              <w:rPr>
                <w:rFonts w:ascii="Segoe UI" w:hAnsi="Segoe UI" w:cs="Segoe UI"/>
              </w:rPr>
            </w:pPr>
          </w:p>
          <w:p w14:paraId="51B09063"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7DA005A5"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284-43-5642(2)(d)</w:t>
            </w:r>
          </w:p>
          <w:p w14:paraId="7F05896B" w14:textId="77777777" w:rsidR="00975A38" w:rsidRPr="007578AA" w:rsidRDefault="00975A38" w:rsidP="00975A38">
            <w:pPr>
              <w:ind w:left="-95" w:right="-157"/>
              <w:jc w:val="center"/>
              <w:rPr>
                <w:rFonts w:ascii="Segoe UI" w:hAnsi="Segoe UI" w:cs="Segoe UI"/>
              </w:rPr>
            </w:pPr>
          </w:p>
        </w:tc>
        <w:tc>
          <w:tcPr>
            <w:tcW w:w="7151" w:type="dxa"/>
            <w:tcBorders>
              <w:top w:val="single" w:sz="4" w:space="0" w:color="auto"/>
              <w:bottom w:val="nil"/>
            </w:tcBorders>
          </w:tcPr>
          <w:p w14:paraId="1275BF17" w14:textId="77777777" w:rsidR="00975A38" w:rsidRPr="007578AA" w:rsidRDefault="00975A38" w:rsidP="00F816D1">
            <w:pPr>
              <w:pStyle w:val="ListParagraph"/>
              <w:numPr>
                <w:ilvl w:val="0"/>
                <w:numId w:val="33"/>
              </w:numPr>
              <w:ind w:left="301" w:hanging="270"/>
              <w:rPr>
                <w:rFonts w:ascii="Segoe UI" w:hAnsi="Segoe UI" w:cs="Segoe UI"/>
              </w:rPr>
            </w:pPr>
            <w:r w:rsidRPr="007578AA">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440" w:type="dxa"/>
            <w:tcBorders>
              <w:top w:val="single" w:sz="4" w:space="0" w:color="auto"/>
              <w:bottom w:val="nil"/>
            </w:tcBorders>
          </w:tcPr>
          <w:p w14:paraId="4A309A84"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45A48688" w14:textId="77777777" w:rsidR="00975A38" w:rsidRPr="007578AA" w:rsidRDefault="00975A38" w:rsidP="00975A38">
            <w:pPr>
              <w:jc w:val="center"/>
              <w:rPr>
                <w:rFonts w:ascii="Segoe UI" w:hAnsi="Segoe UI" w:cs="Segoe UI"/>
              </w:rPr>
            </w:pPr>
          </w:p>
        </w:tc>
      </w:tr>
      <w:tr w:rsidR="00975A38" w:rsidRPr="007578AA" w14:paraId="2A1B4B21" w14:textId="77777777" w:rsidTr="00454DA3">
        <w:trPr>
          <w:jc w:val="center"/>
        </w:trPr>
        <w:tc>
          <w:tcPr>
            <w:tcW w:w="1795" w:type="dxa"/>
            <w:vMerge/>
            <w:tcBorders>
              <w:bottom w:val="nil"/>
            </w:tcBorders>
          </w:tcPr>
          <w:p w14:paraId="01EF3F9E" w14:textId="77777777" w:rsidR="00975A38" w:rsidRPr="007578AA" w:rsidRDefault="00975A38" w:rsidP="00975A38">
            <w:pPr>
              <w:ind w:left="-108"/>
              <w:jc w:val="center"/>
              <w:rPr>
                <w:rFonts w:ascii="Segoe UI" w:hAnsi="Segoe UI" w:cs="Segoe UI"/>
                <w:b/>
              </w:rPr>
            </w:pPr>
          </w:p>
        </w:tc>
        <w:tc>
          <w:tcPr>
            <w:tcW w:w="1530" w:type="dxa"/>
            <w:vMerge/>
            <w:tcBorders>
              <w:bottom w:val="single" w:sz="4" w:space="0" w:color="auto"/>
            </w:tcBorders>
          </w:tcPr>
          <w:p w14:paraId="526842AD" w14:textId="77777777" w:rsidR="00975A38" w:rsidRPr="007578AA" w:rsidRDefault="00975A38" w:rsidP="00975A38">
            <w:pPr>
              <w:jc w:val="center"/>
              <w:rPr>
                <w:rFonts w:ascii="Segoe UI" w:hAnsi="Segoe UI" w:cs="Segoe UI"/>
              </w:rPr>
            </w:pPr>
          </w:p>
        </w:tc>
        <w:tc>
          <w:tcPr>
            <w:tcW w:w="1620" w:type="dxa"/>
            <w:tcBorders>
              <w:top w:val="single" w:sz="4" w:space="0" w:color="auto"/>
              <w:bottom w:val="single" w:sz="4" w:space="0" w:color="auto"/>
            </w:tcBorders>
          </w:tcPr>
          <w:p w14:paraId="04D2BC1F" w14:textId="77777777" w:rsidR="00975A38" w:rsidRPr="007578AA" w:rsidRDefault="00975A38" w:rsidP="00975A38">
            <w:pPr>
              <w:ind w:left="-95" w:right="-157"/>
              <w:jc w:val="center"/>
              <w:rPr>
                <w:rFonts w:ascii="Segoe UI" w:hAnsi="Segoe UI" w:cs="Segoe UI"/>
              </w:rPr>
            </w:pPr>
            <w:r w:rsidRPr="007578AA">
              <w:rPr>
                <w:rFonts w:ascii="Segoe UI" w:hAnsi="Segoe UI" w:cs="Segoe UI"/>
              </w:rPr>
              <w:t>WAC 284-170-370</w:t>
            </w:r>
          </w:p>
        </w:tc>
        <w:tc>
          <w:tcPr>
            <w:tcW w:w="7151" w:type="dxa"/>
            <w:tcBorders>
              <w:top w:val="nil"/>
              <w:bottom w:val="single" w:sz="4" w:space="0" w:color="auto"/>
            </w:tcBorders>
          </w:tcPr>
          <w:p w14:paraId="2387B081" w14:textId="77777777" w:rsidR="00975A38" w:rsidRPr="007578AA" w:rsidRDefault="00975A38" w:rsidP="00F816D1">
            <w:pPr>
              <w:pStyle w:val="ListParagraph"/>
              <w:numPr>
                <w:ilvl w:val="0"/>
                <w:numId w:val="35"/>
              </w:numPr>
              <w:rPr>
                <w:rFonts w:ascii="Segoe UI" w:eastAsia="Times New Roman" w:hAnsi="Segoe UI" w:cs="Segoe UI"/>
              </w:rPr>
            </w:pPr>
            <w:r w:rsidRPr="007578AA">
              <w:rPr>
                <w:rFonts w:ascii="Segoe UI" w:hAnsi="Segoe UI" w:cs="Segoe UI"/>
              </w:rPr>
              <w:t>Enrollees must have access to emergency services twenty-four hours per day, seven days per week.</w:t>
            </w:r>
          </w:p>
        </w:tc>
        <w:tc>
          <w:tcPr>
            <w:tcW w:w="1440" w:type="dxa"/>
            <w:tcBorders>
              <w:top w:val="nil"/>
              <w:bottom w:val="single" w:sz="4" w:space="0" w:color="auto"/>
            </w:tcBorders>
          </w:tcPr>
          <w:p w14:paraId="278B0408" w14:textId="77777777" w:rsidR="00975A38" w:rsidRPr="007578AA" w:rsidRDefault="00975A38" w:rsidP="00975A38">
            <w:pPr>
              <w:jc w:val="center"/>
              <w:rPr>
                <w:rFonts w:ascii="Segoe UI" w:hAnsi="Segoe UI" w:cs="Segoe UI"/>
              </w:rPr>
            </w:pPr>
          </w:p>
        </w:tc>
        <w:tc>
          <w:tcPr>
            <w:tcW w:w="1440" w:type="dxa"/>
            <w:tcBorders>
              <w:top w:val="nil"/>
              <w:bottom w:val="single" w:sz="4" w:space="0" w:color="auto"/>
            </w:tcBorders>
          </w:tcPr>
          <w:p w14:paraId="1B265F1B" w14:textId="77777777" w:rsidR="00975A38" w:rsidRPr="007578AA" w:rsidRDefault="00975A38" w:rsidP="00975A38">
            <w:pPr>
              <w:jc w:val="center"/>
              <w:rPr>
                <w:rFonts w:ascii="Segoe UI" w:hAnsi="Segoe UI" w:cs="Segoe UI"/>
              </w:rPr>
            </w:pPr>
          </w:p>
        </w:tc>
      </w:tr>
      <w:tr w:rsidR="00F81078" w:rsidRPr="007578AA" w14:paraId="628338B8" w14:textId="77777777" w:rsidTr="00684A78">
        <w:trPr>
          <w:trHeight w:val="2348"/>
          <w:jc w:val="center"/>
        </w:trPr>
        <w:tc>
          <w:tcPr>
            <w:tcW w:w="1795" w:type="dxa"/>
            <w:vMerge w:val="restart"/>
            <w:tcBorders>
              <w:top w:val="nil"/>
              <w:bottom w:val="single" w:sz="4" w:space="0" w:color="auto"/>
            </w:tcBorders>
          </w:tcPr>
          <w:p w14:paraId="741DECEE" w14:textId="77777777" w:rsidR="00F81078" w:rsidRPr="003557B5" w:rsidRDefault="00F81078" w:rsidP="00975A38">
            <w:pPr>
              <w:ind w:left="-108"/>
              <w:jc w:val="center"/>
              <w:rPr>
                <w:rFonts w:ascii="Segoe UI" w:hAnsi="Segoe UI" w:cs="Segoe UI"/>
                <w:b/>
              </w:rPr>
            </w:pPr>
            <w:r w:rsidRPr="003557B5">
              <w:rPr>
                <w:rFonts w:ascii="Segoe UI" w:hAnsi="Segoe UI" w:cs="Segoe UI"/>
                <w:b/>
              </w:rPr>
              <w:lastRenderedPageBreak/>
              <w:t>Emergency Services</w:t>
            </w:r>
          </w:p>
          <w:p w14:paraId="3B174C4A" w14:textId="77777777" w:rsidR="00F81078" w:rsidRPr="003557B5" w:rsidRDefault="00F81078" w:rsidP="00975A38">
            <w:pPr>
              <w:ind w:left="-108"/>
              <w:jc w:val="center"/>
              <w:rPr>
                <w:rFonts w:ascii="Segoe UI" w:hAnsi="Segoe UI" w:cs="Segoe UI"/>
                <w:b/>
              </w:rPr>
            </w:pPr>
            <w:r w:rsidRPr="003557B5">
              <w:rPr>
                <w:rFonts w:ascii="Segoe UI" w:hAnsi="Segoe UI" w:cs="Segoe UI"/>
                <w:b/>
              </w:rPr>
              <w:t>(EHB)</w:t>
            </w:r>
          </w:p>
          <w:p w14:paraId="07D68708" w14:textId="77777777" w:rsidR="00F81078" w:rsidRPr="007578AA" w:rsidRDefault="00F81078" w:rsidP="00975A38">
            <w:pPr>
              <w:ind w:left="-108"/>
              <w:jc w:val="center"/>
              <w:rPr>
                <w:rFonts w:ascii="Segoe UI" w:hAnsi="Segoe UI" w:cs="Segoe UI"/>
                <w:b/>
              </w:rPr>
            </w:pPr>
            <w:r w:rsidRPr="003557B5">
              <w:rPr>
                <w:rFonts w:ascii="Segoe UI" w:hAnsi="Segoe UI" w:cs="Segoe UI"/>
                <w:b/>
              </w:rPr>
              <w:t>(Cont’d)</w:t>
            </w:r>
          </w:p>
        </w:tc>
        <w:tc>
          <w:tcPr>
            <w:tcW w:w="1530" w:type="dxa"/>
            <w:vMerge w:val="restart"/>
            <w:tcBorders>
              <w:top w:val="single" w:sz="4" w:space="0" w:color="auto"/>
            </w:tcBorders>
          </w:tcPr>
          <w:p w14:paraId="414D2F70" w14:textId="09B9BCD6" w:rsidR="00F81078" w:rsidRPr="007578AA" w:rsidRDefault="00F81078" w:rsidP="00362B05">
            <w:pPr>
              <w:jc w:val="center"/>
              <w:rPr>
                <w:rFonts w:ascii="Segoe UI" w:hAnsi="Segoe UI" w:cs="Segoe UI"/>
              </w:rPr>
            </w:pPr>
            <w:r w:rsidRPr="007578AA">
              <w:rPr>
                <w:rFonts w:ascii="Segoe UI" w:hAnsi="Segoe UI" w:cs="Segoe UI"/>
              </w:rPr>
              <w:t>Definition of “Emergency Services”</w:t>
            </w:r>
          </w:p>
        </w:tc>
        <w:tc>
          <w:tcPr>
            <w:tcW w:w="1620" w:type="dxa"/>
            <w:tcBorders>
              <w:top w:val="single" w:sz="4" w:space="0" w:color="auto"/>
              <w:bottom w:val="single" w:sz="4" w:space="0" w:color="auto"/>
            </w:tcBorders>
          </w:tcPr>
          <w:p w14:paraId="4921B3CE" w14:textId="71482204" w:rsidR="00F81078" w:rsidRPr="00B3122D" w:rsidRDefault="00F81078" w:rsidP="00975A38">
            <w:pPr>
              <w:ind w:left="-95" w:right="-157"/>
              <w:jc w:val="center"/>
              <w:rPr>
                <w:rFonts w:ascii="Segoe UI" w:eastAsia="Arial" w:hAnsi="Segoe UI" w:cs="Segoe UI"/>
                <w:color w:val="FF0000"/>
                <w:spacing w:val="-6"/>
                <w:highlight w:val="cyan"/>
              </w:rPr>
            </w:pPr>
            <w:r w:rsidRPr="00AA5AAD">
              <w:rPr>
                <w:rFonts w:ascii="Segoe UI" w:eastAsia="Arial" w:hAnsi="Segoe UI" w:cs="Segoe UI"/>
                <w:spacing w:val="-6"/>
              </w:rPr>
              <w:t xml:space="preserve">42 U.S.C. </w:t>
            </w:r>
            <w:r w:rsidRPr="00AA5AAD">
              <w:rPr>
                <w:rFonts w:ascii="Segoe UI" w:hAnsi="Segoe UI" w:cs="Segoe UI"/>
              </w:rPr>
              <w:t>§300gg-19a (b) (2)(B);</w:t>
            </w:r>
            <w:r w:rsidRPr="00AA5AAD">
              <w:rPr>
                <w:rFonts w:ascii="Segoe UI" w:eastAsia="Arial" w:hAnsi="Segoe UI" w:cs="Segoe UI"/>
                <w:spacing w:val="-6"/>
              </w:rPr>
              <w:t xml:space="preserve"> RC</w:t>
            </w:r>
            <w:r w:rsidRPr="00AA5AAD">
              <w:rPr>
                <w:rFonts w:ascii="Segoe UI" w:eastAsia="Arial" w:hAnsi="Segoe UI" w:cs="Segoe UI"/>
              </w:rPr>
              <w:t>W</w:t>
            </w:r>
            <w:r w:rsidRPr="00AA5AAD">
              <w:rPr>
                <w:rFonts w:ascii="Segoe UI" w:eastAsia="Arial" w:hAnsi="Segoe UI" w:cs="Segoe UI"/>
                <w:spacing w:val="-11"/>
              </w:rPr>
              <w:t xml:space="preserve"> </w:t>
            </w:r>
            <w:r w:rsidRPr="00AA5AAD">
              <w:rPr>
                <w:rFonts w:ascii="Segoe UI" w:eastAsia="Arial" w:hAnsi="Segoe UI" w:cs="Segoe UI"/>
                <w:spacing w:val="-6"/>
              </w:rPr>
              <w:t>48.43.</w:t>
            </w:r>
            <w:r w:rsidRPr="00AA5AAD">
              <w:rPr>
                <w:rFonts w:ascii="Segoe UI" w:eastAsia="Arial" w:hAnsi="Segoe UI" w:cs="Segoe UI"/>
                <w:spacing w:val="-5"/>
              </w:rPr>
              <w:t>0</w:t>
            </w:r>
            <w:r w:rsidRPr="00AA5AAD">
              <w:rPr>
                <w:rFonts w:ascii="Segoe UI" w:eastAsia="Arial" w:hAnsi="Segoe UI" w:cs="Segoe UI"/>
                <w:spacing w:val="-6"/>
              </w:rPr>
              <w:t>0</w:t>
            </w:r>
            <w:r w:rsidRPr="00AA5AAD">
              <w:rPr>
                <w:rFonts w:ascii="Segoe UI" w:eastAsia="Arial" w:hAnsi="Segoe UI" w:cs="Segoe UI"/>
                <w:spacing w:val="-5"/>
              </w:rPr>
              <w:t>5</w:t>
            </w:r>
            <w:r w:rsidRPr="00AA5AAD">
              <w:rPr>
                <w:rFonts w:ascii="Segoe UI" w:eastAsia="Arial" w:hAnsi="Segoe UI" w:cs="Segoe UI"/>
                <w:spacing w:val="-12"/>
              </w:rPr>
              <w:t xml:space="preserve"> </w:t>
            </w:r>
            <w:r w:rsidRPr="00AA5AAD">
              <w:rPr>
                <w:rFonts w:ascii="Segoe UI" w:eastAsia="Arial" w:hAnsi="Segoe UI" w:cs="Segoe UI"/>
                <w:spacing w:val="-6"/>
              </w:rPr>
              <w:t>(18)(a)(</w:t>
            </w:r>
            <w:proofErr w:type="spellStart"/>
            <w:r w:rsidRPr="00AA5AAD">
              <w:rPr>
                <w:rFonts w:ascii="Segoe UI" w:eastAsia="Arial" w:hAnsi="Segoe UI" w:cs="Segoe UI"/>
                <w:spacing w:val="-6"/>
              </w:rPr>
              <w:t>i</w:t>
            </w:r>
            <w:proofErr w:type="spellEnd"/>
            <w:r w:rsidRPr="00AA5AAD">
              <w:rPr>
                <w:rFonts w:ascii="Segoe UI" w:eastAsia="Arial" w:hAnsi="Segoe UI" w:cs="Segoe UI"/>
                <w:spacing w:val="-6"/>
              </w:rPr>
              <w:t>)</w:t>
            </w:r>
          </w:p>
        </w:tc>
        <w:tc>
          <w:tcPr>
            <w:tcW w:w="7151" w:type="dxa"/>
            <w:tcBorders>
              <w:top w:val="single" w:sz="4" w:space="0" w:color="auto"/>
              <w:bottom w:val="single" w:sz="4" w:space="0" w:color="auto"/>
            </w:tcBorders>
          </w:tcPr>
          <w:p w14:paraId="2CFBB0B1" w14:textId="15F3E71B" w:rsidR="00F81078" w:rsidRPr="00BB6694" w:rsidRDefault="00F81078" w:rsidP="00684A78">
            <w:pPr>
              <w:pStyle w:val="Default"/>
              <w:rPr>
                <w:rFonts w:ascii="Segoe UI" w:hAnsi="Segoe UI" w:cs="Segoe UI"/>
                <w:color w:val="auto"/>
                <w:sz w:val="22"/>
                <w:szCs w:val="22"/>
              </w:rPr>
            </w:pPr>
            <w:r w:rsidRPr="00BB6694">
              <w:rPr>
                <w:rFonts w:ascii="Segoe UI" w:hAnsi="Segoe UI" w:cs="Segoe UI"/>
                <w:color w:val="auto"/>
                <w:sz w:val="22"/>
                <w:szCs w:val="22"/>
              </w:rPr>
              <w:t>Plan’s definition of "Emergency services" must be consistent with RCW 48.43.005</w:t>
            </w:r>
            <w:r w:rsidRPr="00BB6694">
              <w:rPr>
                <w:rFonts w:ascii="Segoe UI" w:eastAsia="Arial" w:hAnsi="Segoe UI" w:cs="Segoe UI"/>
                <w:color w:val="auto"/>
                <w:spacing w:val="-6"/>
              </w:rPr>
              <w:t>(</w:t>
            </w:r>
            <w:r w:rsidRPr="00AA5AAD">
              <w:rPr>
                <w:rFonts w:ascii="Segoe UI" w:eastAsia="Arial" w:hAnsi="Segoe UI" w:cs="Segoe UI"/>
                <w:color w:val="auto"/>
                <w:spacing w:val="-6"/>
                <w:sz w:val="22"/>
                <w:szCs w:val="22"/>
              </w:rPr>
              <w:t>18)</w:t>
            </w:r>
            <w:r w:rsidRPr="00AA5AAD">
              <w:rPr>
                <w:rFonts w:ascii="Segoe UI" w:hAnsi="Segoe UI" w:cs="Segoe UI"/>
                <w:color w:val="auto"/>
                <w:sz w:val="22"/>
                <w:szCs w:val="22"/>
              </w:rPr>
              <w:t>,</w:t>
            </w:r>
            <w:r w:rsidRPr="00BB6694">
              <w:rPr>
                <w:rFonts w:ascii="Segoe UI" w:hAnsi="Segoe UI" w:cs="Segoe UI"/>
                <w:color w:val="auto"/>
                <w:sz w:val="22"/>
                <w:szCs w:val="22"/>
              </w:rPr>
              <w:t xml:space="preserve"> which states: </w:t>
            </w:r>
          </w:p>
          <w:p w14:paraId="4EB63B62" w14:textId="77777777" w:rsidR="00F81078" w:rsidRPr="00BB6694" w:rsidRDefault="00F81078" w:rsidP="00684A78">
            <w:pPr>
              <w:pStyle w:val="Default"/>
              <w:numPr>
                <w:ilvl w:val="0"/>
                <w:numId w:val="35"/>
              </w:numPr>
              <w:rPr>
                <w:rFonts w:ascii="Segoe UI" w:hAnsi="Segoe UI" w:cs="Segoe UI"/>
                <w:color w:val="auto"/>
                <w:sz w:val="22"/>
                <w:szCs w:val="22"/>
              </w:rPr>
            </w:pPr>
            <w:r w:rsidRPr="00BB6694">
              <w:rPr>
                <w:rFonts w:ascii="Segoe UI" w:hAnsi="Segoe UI" w:cs="Segoe UI"/>
                <w:color w:val="auto"/>
                <w:sz w:val="22"/>
                <w:szCs w:val="22"/>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w:t>
            </w:r>
            <w:r>
              <w:rPr>
                <w:rFonts w:ascii="Segoe UI" w:hAnsi="Segoe UI" w:cs="Segoe UI"/>
                <w:color w:val="auto"/>
                <w:sz w:val="22"/>
                <w:szCs w:val="22"/>
              </w:rPr>
              <w:t>;</w:t>
            </w:r>
          </w:p>
        </w:tc>
        <w:tc>
          <w:tcPr>
            <w:tcW w:w="1440" w:type="dxa"/>
            <w:tcBorders>
              <w:top w:val="single" w:sz="4" w:space="0" w:color="auto"/>
              <w:bottom w:val="single" w:sz="4" w:space="0" w:color="auto"/>
            </w:tcBorders>
          </w:tcPr>
          <w:p w14:paraId="3476F459" w14:textId="77777777" w:rsidR="00F81078" w:rsidRPr="007578AA" w:rsidRDefault="00F81078" w:rsidP="00975A38">
            <w:pPr>
              <w:jc w:val="center"/>
              <w:rPr>
                <w:rFonts w:ascii="Segoe UI" w:hAnsi="Segoe UI" w:cs="Segoe UI"/>
              </w:rPr>
            </w:pPr>
          </w:p>
        </w:tc>
        <w:tc>
          <w:tcPr>
            <w:tcW w:w="1440" w:type="dxa"/>
            <w:tcBorders>
              <w:top w:val="single" w:sz="4" w:space="0" w:color="auto"/>
              <w:bottom w:val="single" w:sz="4" w:space="0" w:color="auto"/>
            </w:tcBorders>
          </w:tcPr>
          <w:p w14:paraId="5288BB38" w14:textId="77777777" w:rsidR="00F81078" w:rsidRPr="007578AA" w:rsidRDefault="00F81078" w:rsidP="00975A38">
            <w:pPr>
              <w:jc w:val="center"/>
              <w:rPr>
                <w:rFonts w:ascii="Segoe UI" w:hAnsi="Segoe UI" w:cs="Segoe UI"/>
              </w:rPr>
            </w:pPr>
          </w:p>
        </w:tc>
      </w:tr>
      <w:tr w:rsidR="00F81078" w:rsidRPr="007578AA" w14:paraId="45827530" w14:textId="77777777" w:rsidTr="003D13A1">
        <w:trPr>
          <w:jc w:val="center"/>
        </w:trPr>
        <w:tc>
          <w:tcPr>
            <w:tcW w:w="1795" w:type="dxa"/>
            <w:vMerge/>
            <w:tcBorders>
              <w:bottom w:val="nil"/>
            </w:tcBorders>
          </w:tcPr>
          <w:p w14:paraId="11F7708A" w14:textId="77777777" w:rsidR="00F81078" w:rsidRDefault="00F81078" w:rsidP="009E012A">
            <w:pPr>
              <w:ind w:left="-108"/>
              <w:jc w:val="center"/>
              <w:rPr>
                <w:rFonts w:ascii="Segoe UI" w:hAnsi="Segoe UI" w:cs="Segoe UI"/>
                <w:b/>
              </w:rPr>
            </w:pPr>
          </w:p>
        </w:tc>
        <w:tc>
          <w:tcPr>
            <w:tcW w:w="1530" w:type="dxa"/>
            <w:vMerge/>
            <w:tcBorders>
              <w:bottom w:val="nil"/>
            </w:tcBorders>
          </w:tcPr>
          <w:p w14:paraId="5CA515CE" w14:textId="77777777" w:rsidR="00F81078" w:rsidRPr="007578AA" w:rsidRDefault="00F81078" w:rsidP="009E012A">
            <w:pPr>
              <w:jc w:val="center"/>
              <w:rPr>
                <w:rFonts w:ascii="Segoe UI" w:hAnsi="Segoe UI" w:cs="Segoe UI"/>
              </w:rPr>
            </w:pPr>
          </w:p>
        </w:tc>
        <w:tc>
          <w:tcPr>
            <w:tcW w:w="1620" w:type="dxa"/>
            <w:tcBorders>
              <w:bottom w:val="single" w:sz="4" w:space="0" w:color="auto"/>
            </w:tcBorders>
          </w:tcPr>
          <w:p w14:paraId="25B65188" w14:textId="77777777" w:rsidR="00F81078" w:rsidRPr="00AA5AAD" w:rsidRDefault="00F81078" w:rsidP="009E012A">
            <w:pPr>
              <w:pStyle w:val="NoSpacing"/>
              <w:jc w:val="center"/>
              <w:rPr>
                <w:rFonts w:ascii="Segoe UI" w:eastAsia="Arial" w:hAnsi="Segoe UI" w:cs="Segoe UI"/>
              </w:rPr>
            </w:pPr>
            <w:r w:rsidRPr="00AA5AAD">
              <w:rPr>
                <w:rFonts w:ascii="Segoe UI" w:eastAsia="Arial" w:hAnsi="Segoe UI" w:cs="Segoe UI"/>
              </w:rPr>
              <w:t>RCW</w:t>
            </w:r>
            <w:r w:rsidRPr="00AA5AAD">
              <w:rPr>
                <w:rFonts w:ascii="Segoe UI" w:eastAsia="Arial" w:hAnsi="Segoe UI" w:cs="Segoe UI"/>
                <w:spacing w:val="1"/>
              </w:rPr>
              <w:t xml:space="preserve"> </w:t>
            </w:r>
            <w:r w:rsidRPr="00AA5AAD">
              <w:rPr>
                <w:rFonts w:ascii="Segoe UI" w:eastAsia="Arial" w:hAnsi="Segoe UI" w:cs="Segoe UI"/>
              </w:rPr>
              <w:t>48.43.</w:t>
            </w:r>
            <w:r w:rsidRPr="00AA5AAD">
              <w:rPr>
                <w:rFonts w:ascii="Segoe UI" w:eastAsia="Arial" w:hAnsi="Segoe UI" w:cs="Segoe UI"/>
                <w:spacing w:val="1"/>
              </w:rPr>
              <w:t>00</w:t>
            </w:r>
            <w:r w:rsidRPr="00AA5AAD">
              <w:rPr>
                <w:rFonts w:ascii="Segoe UI" w:eastAsia="Arial" w:hAnsi="Segoe UI" w:cs="Segoe UI"/>
              </w:rPr>
              <w:t>5(18) (a)(ii)</w:t>
            </w:r>
          </w:p>
          <w:p w14:paraId="4442581A" w14:textId="77777777" w:rsidR="00F81078" w:rsidRPr="00AA5AAD" w:rsidRDefault="00F81078" w:rsidP="009E012A">
            <w:pPr>
              <w:ind w:left="-95" w:right="-157"/>
              <w:jc w:val="center"/>
              <w:rPr>
                <w:rFonts w:ascii="Segoe UI" w:eastAsia="Arial" w:hAnsi="Segoe UI" w:cs="Segoe UI"/>
              </w:rPr>
            </w:pPr>
          </w:p>
        </w:tc>
        <w:tc>
          <w:tcPr>
            <w:tcW w:w="7151" w:type="dxa"/>
            <w:tcBorders>
              <w:bottom w:val="single" w:sz="4" w:space="0" w:color="auto"/>
            </w:tcBorders>
          </w:tcPr>
          <w:p w14:paraId="403AB63C" w14:textId="5E628C98" w:rsidR="00F81078" w:rsidRPr="00684A78" w:rsidRDefault="00F81078" w:rsidP="00684A78">
            <w:pPr>
              <w:pStyle w:val="ListParagraph"/>
              <w:numPr>
                <w:ilvl w:val="0"/>
                <w:numId w:val="14"/>
              </w:numPr>
              <w:ind w:right="-14"/>
              <w:rPr>
                <w:rFonts w:ascii="Segoe UI" w:hAnsi="Segoe UI" w:cs="Segoe UI"/>
              </w:rPr>
            </w:pPr>
            <w:r w:rsidRPr="00684A78">
              <w:rPr>
                <w:rFonts w:ascii="Segoe UI" w:hAnsi="Segoe UI" w:cs="Segoe UI"/>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440" w:type="dxa"/>
            <w:tcBorders>
              <w:top w:val="single" w:sz="4" w:space="0" w:color="auto"/>
              <w:bottom w:val="single" w:sz="4" w:space="0" w:color="auto"/>
            </w:tcBorders>
          </w:tcPr>
          <w:p w14:paraId="276DFF01" w14:textId="77777777" w:rsidR="00F81078" w:rsidRPr="007578AA" w:rsidRDefault="00F81078" w:rsidP="009E012A">
            <w:pPr>
              <w:jc w:val="center"/>
              <w:rPr>
                <w:rFonts w:ascii="Segoe UI" w:hAnsi="Segoe UI" w:cs="Segoe UI"/>
              </w:rPr>
            </w:pPr>
          </w:p>
        </w:tc>
        <w:tc>
          <w:tcPr>
            <w:tcW w:w="1440" w:type="dxa"/>
            <w:tcBorders>
              <w:top w:val="single" w:sz="4" w:space="0" w:color="auto"/>
              <w:bottom w:val="single" w:sz="4" w:space="0" w:color="auto"/>
            </w:tcBorders>
          </w:tcPr>
          <w:p w14:paraId="41DC8FB9" w14:textId="77777777" w:rsidR="00F81078" w:rsidRPr="007578AA" w:rsidRDefault="00F81078" w:rsidP="009E012A">
            <w:pPr>
              <w:jc w:val="center"/>
              <w:rPr>
                <w:rFonts w:ascii="Segoe UI" w:hAnsi="Segoe UI" w:cs="Segoe UI"/>
              </w:rPr>
            </w:pPr>
          </w:p>
        </w:tc>
      </w:tr>
      <w:tr w:rsidR="00B2340D" w:rsidRPr="007578AA" w14:paraId="20C80693" w14:textId="77777777" w:rsidTr="002717BA">
        <w:trPr>
          <w:jc w:val="center"/>
        </w:trPr>
        <w:tc>
          <w:tcPr>
            <w:tcW w:w="1795" w:type="dxa"/>
            <w:vMerge w:val="restart"/>
            <w:tcBorders>
              <w:top w:val="nil"/>
            </w:tcBorders>
          </w:tcPr>
          <w:p w14:paraId="2E20D4DD" w14:textId="77777777" w:rsidR="00B2340D" w:rsidRDefault="00B2340D" w:rsidP="009E012A">
            <w:pPr>
              <w:ind w:left="-108"/>
              <w:jc w:val="center"/>
              <w:rPr>
                <w:rFonts w:ascii="Segoe UI" w:hAnsi="Segoe UI" w:cs="Segoe UI"/>
                <w:b/>
              </w:rPr>
            </w:pPr>
          </w:p>
          <w:p w14:paraId="29D0D0C8" w14:textId="77777777" w:rsidR="00B2340D" w:rsidRDefault="00B2340D" w:rsidP="009E012A">
            <w:pPr>
              <w:ind w:left="-108"/>
              <w:jc w:val="center"/>
              <w:rPr>
                <w:rFonts w:ascii="Segoe UI" w:hAnsi="Segoe UI" w:cs="Segoe UI"/>
                <w:b/>
              </w:rPr>
            </w:pPr>
          </w:p>
          <w:p w14:paraId="0046F761" w14:textId="77777777" w:rsidR="00B2340D" w:rsidRDefault="00B2340D" w:rsidP="009E012A">
            <w:pPr>
              <w:ind w:left="-108"/>
              <w:jc w:val="center"/>
              <w:rPr>
                <w:rFonts w:ascii="Segoe UI" w:hAnsi="Segoe UI" w:cs="Segoe UI"/>
                <w:b/>
              </w:rPr>
            </w:pPr>
          </w:p>
          <w:p w14:paraId="61533852" w14:textId="77777777" w:rsidR="00B2340D" w:rsidRDefault="00B2340D" w:rsidP="009E012A">
            <w:pPr>
              <w:ind w:left="-108"/>
              <w:jc w:val="center"/>
              <w:rPr>
                <w:rFonts w:ascii="Segoe UI" w:hAnsi="Segoe UI" w:cs="Segoe UI"/>
                <w:b/>
              </w:rPr>
            </w:pPr>
          </w:p>
          <w:p w14:paraId="529A707A" w14:textId="77777777" w:rsidR="00B2340D" w:rsidRDefault="00B2340D" w:rsidP="009E012A">
            <w:pPr>
              <w:ind w:left="-108"/>
              <w:jc w:val="center"/>
              <w:rPr>
                <w:rFonts w:ascii="Segoe UI" w:hAnsi="Segoe UI" w:cs="Segoe UI"/>
                <w:b/>
              </w:rPr>
            </w:pPr>
          </w:p>
          <w:p w14:paraId="0520D7E8" w14:textId="77777777" w:rsidR="00B2340D" w:rsidRDefault="00B2340D" w:rsidP="009E012A">
            <w:pPr>
              <w:ind w:left="-108"/>
              <w:jc w:val="center"/>
              <w:rPr>
                <w:rFonts w:ascii="Segoe UI" w:hAnsi="Segoe UI" w:cs="Segoe UI"/>
                <w:b/>
              </w:rPr>
            </w:pPr>
          </w:p>
          <w:p w14:paraId="34625BFD" w14:textId="77777777" w:rsidR="00B2340D" w:rsidRDefault="00B2340D" w:rsidP="009E012A">
            <w:pPr>
              <w:ind w:left="-108"/>
              <w:jc w:val="center"/>
              <w:rPr>
                <w:rFonts w:ascii="Segoe UI" w:hAnsi="Segoe UI" w:cs="Segoe UI"/>
                <w:b/>
              </w:rPr>
            </w:pPr>
          </w:p>
          <w:p w14:paraId="25FB23B2" w14:textId="77777777" w:rsidR="00B2340D" w:rsidRDefault="00B2340D" w:rsidP="009E012A">
            <w:pPr>
              <w:ind w:left="-108"/>
              <w:jc w:val="center"/>
              <w:rPr>
                <w:rFonts w:ascii="Segoe UI" w:hAnsi="Segoe UI" w:cs="Segoe UI"/>
                <w:b/>
              </w:rPr>
            </w:pPr>
          </w:p>
          <w:p w14:paraId="2B43539E" w14:textId="77777777" w:rsidR="00B2340D" w:rsidRDefault="00B2340D" w:rsidP="009E012A">
            <w:pPr>
              <w:ind w:left="-108"/>
              <w:jc w:val="center"/>
              <w:rPr>
                <w:rFonts w:ascii="Segoe UI" w:hAnsi="Segoe UI" w:cs="Segoe UI"/>
                <w:b/>
              </w:rPr>
            </w:pPr>
          </w:p>
          <w:p w14:paraId="7504E3B1" w14:textId="77777777" w:rsidR="00087137" w:rsidRDefault="00087137" w:rsidP="00B2340D">
            <w:pPr>
              <w:ind w:left="-108"/>
              <w:jc w:val="center"/>
              <w:rPr>
                <w:rFonts w:ascii="Segoe UI" w:hAnsi="Segoe UI" w:cs="Segoe UI"/>
                <w:b/>
              </w:rPr>
            </w:pPr>
          </w:p>
          <w:p w14:paraId="2C82D594" w14:textId="77777777" w:rsidR="00087137" w:rsidRDefault="00087137" w:rsidP="00B2340D">
            <w:pPr>
              <w:ind w:left="-108"/>
              <w:jc w:val="center"/>
              <w:rPr>
                <w:rFonts w:ascii="Segoe UI" w:hAnsi="Segoe UI" w:cs="Segoe UI"/>
                <w:b/>
              </w:rPr>
            </w:pPr>
          </w:p>
          <w:p w14:paraId="1DE1FF7E" w14:textId="77777777" w:rsidR="00087137" w:rsidRDefault="00087137" w:rsidP="00B2340D">
            <w:pPr>
              <w:ind w:left="-108"/>
              <w:jc w:val="center"/>
              <w:rPr>
                <w:rFonts w:ascii="Segoe UI" w:hAnsi="Segoe UI" w:cs="Segoe UI"/>
                <w:b/>
              </w:rPr>
            </w:pPr>
          </w:p>
          <w:p w14:paraId="39897C95" w14:textId="77777777" w:rsidR="00087137" w:rsidRDefault="00087137" w:rsidP="00B2340D">
            <w:pPr>
              <w:ind w:left="-108"/>
              <w:jc w:val="center"/>
              <w:rPr>
                <w:rFonts w:ascii="Segoe UI" w:hAnsi="Segoe UI" w:cs="Segoe UI"/>
                <w:b/>
              </w:rPr>
            </w:pPr>
          </w:p>
          <w:p w14:paraId="6864B08F" w14:textId="02134D4F" w:rsidR="00B2340D" w:rsidRPr="003557B5" w:rsidRDefault="00B2340D" w:rsidP="00B2340D">
            <w:pPr>
              <w:ind w:left="-108"/>
              <w:jc w:val="center"/>
              <w:rPr>
                <w:rFonts w:ascii="Segoe UI" w:hAnsi="Segoe UI" w:cs="Segoe UI"/>
                <w:b/>
              </w:rPr>
            </w:pPr>
            <w:r w:rsidRPr="003557B5">
              <w:rPr>
                <w:rFonts w:ascii="Segoe UI" w:hAnsi="Segoe UI" w:cs="Segoe UI"/>
                <w:b/>
              </w:rPr>
              <w:lastRenderedPageBreak/>
              <w:t>Emergency Services</w:t>
            </w:r>
          </w:p>
          <w:p w14:paraId="79D647E5" w14:textId="77777777" w:rsidR="00B2340D" w:rsidRPr="003557B5" w:rsidRDefault="00B2340D" w:rsidP="00B2340D">
            <w:pPr>
              <w:ind w:left="-108"/>
              <w:jc w:val="center"/>
              <w:rPr>
                <w:rFonts w:ascii="Segoe UI" w:hAnsi="Segoe UI" w:cs="Segoe UI"/>
                <w:b/>
              </w:rPr>
            </w:pPr>
            <w:r w:rsidRPr="003557B5">
              <w:rPr>
                <w:rFonts w:ascii="Segoe UI" w:hAnsi="Segoe UI" w:cs="Segoe UI"/>
                <w:b/>
              </w:rPr>
              <w:t>(EHB)</w:t>
            </w:r>
          </w:p>
          <w:p w14:paraId="58551681" w14:textId="2C911640" w:rsidR="00B2340D" w:rsidRDefault="00B2340D" w:rsidP="00B2340D">
            <w:pPr>
              <w:ind w:left="-108"/>
              <w:jc w:val="center"/>
              <w:rPr>
                <w:rFonts w:ascii="Segoe UI" w:hAnsi="Segoe UI" w:cs="Segoe UI"/>
                <w:b/>
              </w:rPr>
            </w:pPr>
            <w:r w:rsidRPr="003557B5">
              <w:rPr>
                <w:rFonts w:ascii="Segoe UI" w:hAnsi="Segoe UI" w:cs="Segoe UI"/>
                <w:b/>
              </w:rPr>
              <w:t>(Cont’d)</w:t>
            </w:r>
          </w:p>
        </w:tc>
        <w:tc>
          <w:tcPr>
            <w:tcW w:w="1530" w:type="dxa"/>
            <w:tcBorders>
              <w:top w:val="nil"/>
              <w:bottom w:val="nil"/>
            </w:tcBorders>
          </w:tcPr>
          <w:p w14:paraId="534D498D" w14:textId="77777777" w:rsidR="00B2340D" w:rsidRPr="007578AA" w:rsidRDefault="00B2340D" w:rsidP="009E012A">
            <w:pPr>
              <w:jc w:val="center"/>
              <w:rPr>
                <w:rFonts w:ascii="Segoe UI" w:hAnsi="Segoe UI" w:cs="Segoe UI"/>
              </w:rPr>
            </w:pPr>
          </w:p>
        </w:tc>
        <w:tc>
          <w:tcPr>
            <w:tcW w:w="1620" w:type="dxa"/>
            <w:tcBorders>
              <w:bottom w:val="single" w:sz="4" w:space="0" w:color="auto"/>
            </w:tcBorders>
          </w:tcPr>
          <w:p w14:paraId="570B7545" w14:textId="05B89A49" w:rsidR="00B2340D" w:rsidRPr="00AA5AAD" w:rsidRDefault="00B2340D" w:rsidP="009E012A">
            <w:pPr>
              <w:ind w:left="-95" w:right="-157"/>
              <w:jc w:val="center"/>
              <w:rPr>
                <w:rFonts w:ascii="Segoe UI" w:eastAsia="Arial" w:hAnsi="Segoe UI" w:cs="Segoe UI"/>
              </w:rPr>
            </w:pPr>
            <w:r w:rsidRPr="00AA5AAD">
              <w:rPr>
                <w:rFonts w:ascii="Segoe UI" w:eastAsia="Arial" w:hAnsi="Segoe UI" w:cs="Segoe UI"/>
              </w:rPr>
              <w:t>(a)(iii)</w:t>
            </w:r>
          </w:p>
        </w:tc>
        <w:tc>
          <w:tcPr>
            <w:tcW w:w="7151" w:type="dxa"/>
            <w:tcBorders>
              <w:bottom w:val="single" w:sz="4" w:space="0" w:color="auto"/>
            </w:tcBorders>
          </w:tcPr>
          <w:p w14:paraId="2AFC6013" w14:textId="77777777" w:rsidR="00B2340D" w:rsidRDefault="00B2340D" w:rsidP="00684A78">
            <w:pPr>
              <w:pStyle w:val="ListParagraph"/>
              <w:numPr>
                <w:ilvl w:val="0"/>
                <w:numId w:val="14"/>
              </w:numPr>
              <w:ind w:right="-14"/>
              <w:rPr>
                <w:rFonts w:ascii="Segoe UI" w:hAnsi="Segoe UI" w:cs="Segoe UI"/>
              </w:rPr>
            </w:pPr>
            <w:r w:rsidRPr="00684A78">
              <w:rPr>
                <w:rFonts w:ascii="Segoe UI" w:hAnsi="Segoe UI" w:cs="Segoe UI"/>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684A78">
              <w:rPr>
                <w:rFonts w:ascii="Segoe UI" w:hAnsi="Segoe UI" w:cs="Segoe UI"/>
              </w:rPr>
              <w:t>Poststabilization</w:t>
            </w:r>
            <w:proofErr w:type="spellEnd"/>
            <w:r w:rsidRPr="00684A78">
              <w:rPr>
                <w:rFonts w:ascii="Segoe UI" w:hAnsi="Segoe UI" w:cs="Segoe UI"/>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p w14:paraId="2AE9D40B" w14:textId="77777777" w:rsidR="00087137" w:rsidRDefault="00087137" w:rsidP="00087137">
            <w:pPr>
              <w:ind w:right="-14"/>
              <w:rPr>
                <w:rFonts w:ascii="Segoe UI" w:hAnsi="Segoe UI" w:cs="Segoe UI"/>
              </w:rPr>
            </w:pPr>
          </w:p>
          <w:p w14:paraId="133BB361" w14:textId="77777777" w:rsidR="00087137" w:rsidRDefault="00087137" w:rsidP="00087137">
            <w:pPr>
              <w:ind w:right="-14"/>
              <w:rPr>
                <w:rFonts w:ascii="Segoe UI" w:hAnsi="Segoe UI" w:cs="Segoe UI"/>
              </w:rPr>
            </w:pPr>
          </w:p>
          <w:p w14:paraId="6D9ECA1B" w14:textId="160387B0" w:rsidR="00087137" w:rsidRPr="00087137" w:rsidRDefault="00087137" w:rsidP="00087137">
            <w:pPr>
              <w:ind w:right="-14"/>
              <w:rPr>
                <w:rFonts w:ascii="Segoe UI" w:hAnsi="Segoe UI" w:cs="Segoe UI"/>
              </w:rPr>
            </w:pPr>
          </w:p>
        </w:tc>
        <w:tc>
          <w:tcPr>
            <w:tcW w:w="1440" w:type="dxa"/>
            <w:tcBorders>
              <w:top w:val="single" w:sz="4" w:space="0" w:color="auto"/>
              <w:bottom w:val="single" w:sz="4" w:space="0" w:color="auto"/>
            </w:tcBorders>
          </w:tcPr>
          <w:p w14:paraId="7FBC592D" w14:textId="77777777" w:rsidR="00B2340D" w:rsidRPr="007578AA" w:rsidRDefault="00B2340D" w:rsidP="009E012A">
            <w:pPr>
              <w:jc w:val="center"/>
              <w:rPr>
                <w:rFonts w:ascii="Segoe UI" w:hAnsi="Segoe UI" w:cs="Segoe UI"/>
              </w:rPr>
            </w:pPr>
          </w:p>
        </w:tc>
        <w:tc>
          <w:tcPr>
            <w:tcW w:w="1440" w:type="dxa"/>
            <w:tcBorders>
              <w:top w:val="single" w:sz="4" w:space="0" w:color="auto"/>
              <w:bottom w:val="single" w:sz="4" w:space="0" w:color="auto"/>
            </w:tcBorders>
          </w:tcPr>
          <w:p w14:paraId="77B61EC9" w14:textId="77777777" w:rsidR="00B2340D" w:rsidRPr="007578AA" w:rsidRDefault="00B2340D" w:rsidP="009E012A">
            <w:pPr>
              <w:jc w:val="center"/>
              <w:rPr>
                <w:rFonts w:ascii="Segoe UI" w:hAnsi="Segoe UI" w:cs="Segoe UI"/>
              </w:rPr>
            </w:pPr>
          </w:p>
        </w:tc>
      </w:tr>
      <w:tr w:rsidR="00B2340D" w:rsidRPr="007578AA" w14:paraId="50ABA291" w14:textId="77777777" w:rsidTr="002717BA">
        <w:trPr>
          <w:jc w:val="center"/>
        </w:trPr>
        <w:tc>
          <w:tcPr>
            <w:tcW w:w="1795" w:type="dxa"/>
            <w:vMerge/>
            <w:tcBorders>
              <w:bottom w:val="nil"/>
            </w:tcBorders>
          </w:tcPr>
          <w:p w14:paraId="5A7DA69F" w14:textId="77777777" w:rsidR="00B2340D" w:rsidRDefault="00B2340D" w:rsidP="009E012A">
            <w:pPr>
              <w:ind w:left="-108"/>
              <w:jc w:val="center"/>
              <w:rPr>
                <w:rFonts w:ascii="Segoe UI" w:hAnsi="Segoe UI" w:cs="Segoe UI"/>
                <w:b/>
              </w:rPr>
            </w:pPr>
          </w:p>
        </w:tc>
        <w:tc>
          <w:tcPr>
            <w:tcW w:w="1530" w:type="dxa"/>
            <w:tcBorders>
              <w:top w:val="nil"/>
              <w:bottom w:val="nil"/>
            </w:tcBorders>
          </w:tcPr>
          <w:p w14:paraId="745D38FF" w14:textId="77777777" w:rsidR="00087137" w:rsidRPr="007578AA" w:rsidRDefault="00087137" w:rsidP="00087137">
            <w:pPr>
              <w:jc w:val="center"/>
              <w:rPr>
                <w:rFonts w:ascii="Segoe UI" w:hAnsi="Segoe UI" w:cs="Segoe UI"/>
              </w:rPr>
            </w:pPr>
            <w:r w:rsidRPr="007578AA">
              <w:rPr>
                <w:rFonts w:ascii="Segoe UI" w:hAnsi="Segoe UI" w:cs="Segoe UI"/>
              </w:rPr>
              <w:t>Definition of “Emergency Services”</w:t>
            </w:r>
          </w:p>
          <w:p w14:paraId="216E106F" w14:textId="5680F3D0" w:rsidR="00B2340D" w:rsidRPr="007578AA" w:rsidRDefault="00087137" w:rsidP="00087137">
            <w:pPr>
              <w:jc w:val="center"/>
              <w:rPr>
                <w:rFonts w:ascii="Segoe UI" w:hAnsi="Segoe UI" w:cs="Segoe UI"/>
              </w:rPr>
            </w:pPr>
            <w:r>
              <w:rPr>
                <w:rFonts w:ascii="Segoe UI" w:hAnsi="Segoe UI" w:cs="Segoe UI"/>
              </w:rPr>
              <w:t>(Cont’d)</w:t>
            </w:r>
          </w:p>
        </w:tc>
        <w:tc>
          <w:tcPr>
            <w:tcW w:w="1620" w:type="dxa"/>
            <w:tcBorders>
              <w:bottom w:val="single" w:sz="4" w:space="0" w:color="auto"/>
            </w:tcBorders>
          </w:tcPr>
          <w:p w14:paraId="167930AB" w14:textId="2D8A7F08" w:rsidR="00B2340D" w:rsidRPr="00AA5AAD" w:rsidRDefault="00B2340D" w:rsidP="0087440A">
            <w:pPr>
              <w:ind w:left="-95" w:right="-157"/>
              <w:jc w:val="center"/>
              <w:rPr>
                <w:rFonts w:ascii="Segoe UI" w:eastAsia="Arial" w:hAnsi="Segoe UI" w:cs="Segoe UI"/>
              </w:rPr>
            </w:pPr>
            <w:r w:rsidRPr="00AA5AAD">
              <w:rPr>
                <w:rFonts w:ascii="Segoe UI" w:eastAsia="Arial" w:hAnsi="Segoe UI" w:cs="Segoe UI"/>
              </w:rPr>
              <w:t>(b)(</w:t>
            </w:r>
            <w:proofErr w:type="spellStart"/>
            <w:r w:rsidR="00AA5AAD" w:rsidRPr="00AA5AAD">
              <w:rPr>
                <w:rFonts w:ascii="Segoe UI" w:eastAsia="Arial" w:hAnsi="Segoe UI" w:cs="Segoe UI"/>
              </w:rPr>
              <w:t>i</w:t>
            </w:r>
            <w:proofErr w:type="spellEnd"/>
            <w:r w:rsidRPr="00AA5AAD">
              <w:rPr>
                <w:rFonts w:ascii="Segoe UI" w:eastAsia="Arial" w:hAnsi="Segoe UI" w:cs="Segoe UI"/>
              </w:rPr>
              <w:t>)</w:t>
            </w:r>
          </w:p>
        </w:tc>
        <w:tc>
          <w:tcPr>
            <w:tcW w:w="7151" w:type="dxa"/>
            <w:tcBorders>
              <w:bottom w:val="single" w:sz="4" w:space="0" w:color="auto"/>
            </w:tcBorders>
          </w:tcPr>
          <w:p w14:paraId="424CC864" w14:textId="621A93F8" w:rsidR="00B2340D" w:rsidRPr="00684A78" w:rsidRDefault="00B2340D" w:rsidP="00684A78">
            <w:pPr>
              <w:pStyle w:val="ListParagraph"/>
              <w:numPr>
                <w:ilvl w:val="0"/>
                <w:numId w:val="14"/>
              </w:numPr>
              <w:ind w:right="-14"/>
              <w:rPr>
                <w:rFonts w:ascii="Segoe UI" w:hAnsi="Segoe UI" w:cs="Segoe UI"/>
              </w:rPr>
            </w:pPr>
            <w:r w:rsidRPr="00684A78">
              <w:rPr>
                <w:rFonts w:ascii="Segoe UI" w:hAnsi="Segoe UI" w:cs="Segoe UI"/>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440" w:type="dxa"/>
            <w:tcBorders>
              <w:top w:val="single" w:sz="4" w:space="0" w:color="auto"/>
              <w:bottom w:val="single" w:sz="4" w:space="0" w:color="auto"/>
            </w:tcBorders>
          </w:tcPr>
          <w:p w14:paraId="16B08DFB" w14:textId="77777777" w:rsidR="00B2340D" w:rsidRPr="007578AA" w:rsidRDefault="00B2340D" w:rsidP="009E012A">
            <w:pPr>
              <w:jc w:val="center"/>
              <w:rPr>
                <w:rFonts w:ascii="Segoe UI" w:hAnsi="Segoe UI" w:cs="Segoe UI"/>
              </w:rPr>
            </w:pPr>
          </w:p>
        </w:tc>
        <w:tc>
          <w:tcPr>
            <w:tcW w:w="1440" w:type="dxa"/>
            <w:tcBorders>
              <w:top w:val="single" w:sz="4" w:space="0" w:color="auto"/>
              <w:bottom w:val="single" w:sz="4" w:space="0" w:color="auto"/>
            </w:tcBorders>
          </w:tcPr>
          <w:p w14:paraId="0E438E02" w14:textId="77777777" w:rsidR="00B2340D" w:rsidRPr="007578AA" w:rsidRDefault="00B2340D" w:rsidP="009E012A">
            <w:pPr>
              <w:jc w:val="center"/>
              <w:rPr>
                <w:rFonts w:ascii="Segoe UI" w:hAnsi="Segoe UI" w:cs="Segoe UI"/>
              </w:rPr>
            </w:pPr>
          </w:p>
        </w:tc>
      </w:tr>
      <w:tr w:rsidR="009E012A" w:rsidRPr="007578AA" w14:paraId="21AACB14" w14:textId="77777777" w:rsidTr="00B2340D">
        <w:trPr>
          <w:jc w:val="center"/>
        </w:trPr>
        <w:tc>
          <w:tcPr>
            <w:tcW w:w="1795" w:type="dxa"/>
            <w:tcBorders>
              <w:top w:val="nil"/>
              <w:bottom w:val="nil"/>
            </w:tcBorders>
          </w:tcPr>
          <w:p w14:paraId="149C150E" w14:textId="77777777" w:rsidR="009E012A" w:rsidRDefault="009E012A" w:rsidP="009E012A">
            <w:pPr>
              <w:ind w:left="-108"/>
              <w:jc w:val="center"/>
              <w:rPr>
                <w:rFonts w:ascii="Segoe UI" w:hAnsi="Segoe UI" w:cs="Segoe UI"/>
                <w:b/>
              </w:rPr>
            </w:pPr>
          </w:p>
        </w:tc>
        <w:tc>
          <w:tcPr>
            <w:tcW w:w="1530" w:type="dxa"/>
            <w:tcBorders>
              <w:top w:val="nil"/>
              <w:bottom w:val="nil"/>
            </w:tcBorders>
          </w:tcPr>
          <w:p w14:paraId="42E088FC" w14:textId="77777777" w:rsidR="009E012A" w:rsidRPr="007578AA" w:rsidRDefault="009E012A" w:rsidP="009E012A">
            <w:pPr>
              <w:jc w:val="center"/>
              <w:rPr>
                <w:rFonts w:ascii="Segoe UI" w:hAnsi="Segoe UI" w:cs="Segoe UI"/>
              </w:rPr>
            </w:pPr>
          </w:p>
        </w:tc>
        <w:tc>
          <w:tcPr>
            <w:tcW w:w="1620" w:type="dxa"/>
            <w:tcBorders>
              <w:bottom w:val="single" w:sz="4" w:space="0" w:color="auto"/>
            </w:tcBorders>
          </w:tcPr>
          <w:p w14:paraId="3AF40FA7" w14:textId="30AB8ADA" w:rsidR="009E012A" w:rsidRPr="00AA5AAD" w:rsidRDefault="009E012A" w:rsidP="0087440A">
            <w:pPr>
              <w:ind w:left="-95" w:right="-157"/>
              <w:jc w:val="center"/>
              <w:rPr>
                <w:rFonts w:ascii="Segoe UI" w:eastAsia="Arial" w:hAnsi="Segoe UI" w:cs="Segoe UI"/>
              </w:rPr>
            </w:pPr>
            <w:r w:rsidRPr="00AA5AAD">
              <w:rPr>
                <w:rFonts w:ascii="Segoe UI" w:eastAsia="Arial" w:hAnsi="Segoe UI" w:cs="Segoe UI"/>
              </w:rPr>
              <w:t>(b)(ii)</w:t>
            </w:r>
          </w:p>
        </w:tc>
        <w:tc>
          <w:tcPr>
            <w:tcW w:w="7151" w:type="dxa"/>
            <w:tcBorders>
              <w:bottom w:val="single" w:sz="4" w:space="0" w:color="auto"/>
            </w:tcBorders>
          </w:tcPr>
          <w:p w14:paraId="400946EB" w14:textId="3FFAAD67" w:rsidR="009E012A" w:rsidRPr="00684A78" w:rsidRDefault="009E012A" w:rsidP="00684A78">
            <w:pPr>
              <w:pStyle w:val="ListParagraph"/>
              <w:numPr>
                <w:ilvl w:val="0"/>
                <w:numId w:val="14"/>
              </w:numPr>
              <w:ind w:right="-14"/>
              <w:rPr>
                <w:rFonts w:ascii="Segoe UI" w:hAnsi="Segoe UI" w:cs="Segoe UI"/>
              </w:rPr>
            </w:pPr>
            <w:r w:rsidRPr="00684A78">
              <w:rPr>
                <w:rFonts w:ascii="Segoe UI" w:hAnsi="Segoe UI" w:cs="Segoe UI"/>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440" w:type="dxa"/>
            <w:tcBorders>
              <w:top w:val="single" w:sz="4" w:space="0" w:color="auto"/>
              <w:bottom w:val="single" w:sz="4" w:space="0" w:color="auto"/>
            </w:tcBorders>
          </w:tcPr>
          <w:p w14:paraId="3EF289A0" w14:textId="77777777" w:rsidR="009E012A" w:rsidRPr="007578AA" w:rsidRDefault="009E012A" w:rsidP="009E012A">
            <w:pPr>
              <w:jc w:val="center"/>
              <w:rPr>
                <w:rFonts w:ascii="Segoe UI" w:hAnsi="Segoe UI" w:cs="Segoe UI"/>
              </w:rPr>
            </w:pPr>
          </w:p>
        </w:tc>
        <w:tc>
          <w:tcPr>
            <w:tcW w:w="1440" w:type="dxa"/>
            <w:tcBorders>
              <w:top w:val="single" w:sz="4" w:space="0" w:color="auto"/>
              <w:bottom w:val="single" w:sz="4" w:space="0" w:color="auto"/>
            </w:tcBorders>
          </w:tcPr>
          <w:p w14:paraId="79969A4F" w14:textId="77777777" w:rsidR="009E012A" w:rsidRPr="007578AA" w:rsidRDefault="009E012A" w:rsidP="009E012A">
            <w:pPr>
              <w:jc w:val="center"/>
              <w:rPr>
                <w:rFonts w:ascii="Segoe UI" w:hAnsi="Segoe UI" w:cs="Segoe UI"/>
              </w:rPr>
            </w:pPr>
          </w:p>
        </w:tc>
      </w:tr>
      <w:tr w:rsidR="009E012A" w:rsidRPr="007578AA" w14:paraId="33404818" w14:textId="77777777" w:rsidTr="00B2340D">
        <w:trPr>
          <w:jc w:val="center"/>
        </w:trPr>
        <w:tc>
          <w:tcPr>
            <w:tcW w:w="1795" w:type="dxa"/>
            <w:tcBorders>
              <w:top w:val="nil"/>
              <w:bottom w:val="nil"/>
            </w:tcBorders>
          </w:tcPr>
          <w:p w14:paraId="01E9A319" w14:textId="77777777" w:rsidR="009E012A" w:rsidRDefault="009E012A" w:rsidP="009E012A">
            <w:pPr>
              <w:ind w:left="-108"/>
              <w:jc w:val="center"/>
              <w:rPr>
                <w:rFonts w:ascii="Segoe UI" w:hAnsi="Segoe UI" w:cs="Segoe UI"/>
                <w:b/>
              </w:rPr>
            </w:pPr>
          </w:p>
        </w:tc>
        <w:tc>
          <w:tcPr>
            <w:tcW w:w="1530" w:type="dxa"/>
            <w:tcBorders>
              <w:top w:val="nil"/>
              <w:bottom w:val="nil"/>
            </w:tcBorders>
          </w:tcPr>
          <w:p w14:paraId="7B229C4B" w14:textId="77777777" w:rsidR="009E012A" w:rsidRPr="007578AA" w:rsidRDefault="009E012A" w:rsidP="009E012A">
            <w:pPr>
              <w:jc w:val="center"/>
              <w:rPr>
                <w:rFonts w:ascii="Segoe UI" w:hAnsi="Segoe UI" w:cs="Segoe UI"/>
              </w:rPr>
            </w:pPr>
          </w:p>
        </w:tc>
        <w:tc>
          <w:tcPr>
            <w:tcW w:w="1620" w:type="dxa"/>
            <w:tcBorders>
              <w:bottom w:val="single" w:sz="4" w:space="0" w:color="auto"/>
            </w:tcBorders>
          </w:tcPr>
          <w:p w14:paraId="79D2DB83" w14:textId="0EDB2AF4" w:rsidR="009E012A" w:rsidRPr="00AA5AAD" w:rsidRDefault="009E012A" w:rsidP="0087440A">
            <w:pPr>
              <w:ind w:left="-95" w:right="-157"/>
              <w:jc w:val="center"/>
              <w:rPr>
                <w:rFonts w:ascii="Segoe UI" w:eastAsia="Arial" w:hAnsi="Segoe UI" w:cs="Segoe UI"/>
              </w:rPr>
            </w:pPr>
            <w:r w:rsidRPr="00AA5AAD">
              <w:rPr>
                <w:rFonts w:ascii="Segoe UI" w:eastAsia="Arial" w:hAnsi="Segoe UI" w:cs="Segoe UI"/>
              </w:rPr>
              <w:t>(b)(iii)</w:t>
            </w:r>
          </w:p>
        </w:tc>
        <w:tc>
          <w:tcPr>
            <w:tcW w:w="7151" w:type="dxa"/>
            <w:tcBorders>
              <w:bottom w:val="single" w:sz="4" w:space="0" w:color="auto"/>
            </w:tcBorders>
          </w:tcPr>
          <w:p w14:paraId="71B6D7F8" w14:textId="77777777" w:rsidR="009E012A" w:rsidRDefault="009E012A" w:rsidP="00684A78">
            <w:pPr>
              <w:pStyle w:val="ListParagraph"/>
              <w:numPr>
                <w:ilvl w:val="0"/>
                <w:numId w:val="14"/>
              </w:numPr>
              <w:ind w:right="-14"/>
              <w:rPr>
                <w:rFonts w:ascii="Segoe UI" w:hAnsi="Segoe UI" w:cs="Segoe UI"/>
              </w:rPr>
            </w:pPr>
            <w:r w:rsidRPr="00684A78">
              <w:rPr>
                <w:rFonts w:ascii="Segoe UI" w:hAnsi="Segoe UI" w:cs="Segoe UI"/>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684A78">
              <w:rPr>
                <w:rFonts w:ascii="Segoe UI" w:hAnsi="Segoe UI" w:cs="Segoe UI"/>
              </w:rPr>
              <w:t>Poststabilization</w:t>
            </w:r>
            <w:proofErr w:type="spellEnd"/>
            <w:r w:rsidRPr="00684A78">
              <w:rPr>
                <w:rFonts w:ascii="Segoe UI" w:hAnsi="Segoe UI" w:cs="Segoe UI"/>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p w14:paraId="2DC2579E" w14:textId="77777777" w:rsidR="00087137" w:rsidRDefault="00087137" w:rsidP="00087137">
            <w:pPr>
              <w:ind w:right="-14"/>
              <w:rPr>
                <w:rFonts w:ascii="Segoe UI" w:hAnsi="Segoe UI" w:cs="Segoe UI"/>
              </w:rPr>
            </w:pPr>
          </w:p>
          <w:p w14:paraId="30034033" w14:textId="77777777" w:rsidR="00087137" w:rsidRDefault="00087137" w:rsidP="00087137">
            <w:pPr>
              <w:ind w:right="-14"/>
              <w:rPr>
                <w:rFonts w:ascii="Segoe UI" w:hAnsi="Segoe UI" w:cs="Segoe UI"/>
              </w:rPr>
            </w:pPr>
          </w:p>
          <w:p w14:paraId="293C2182" w14:textId="090B80A6" w:rsidR="00087137" w:rsidRPr="00087137" w:rsidRDefault="00087137" w:rsidP="00087137">
            <w:pPr>
              <w:ind w:right="-14"/>
              <w:rPr>
                <w:rFonts w:ascii="Segoe UI" w:hAnsi="Segoe UI" w:cs="Segoe UI"/>
              </w:rPr>
            </w:pPr>
          </w:p>
        </w:tc>
        <w:tc>
          <w:tcPr>
            <w:tcW w:w="1440" w:type="dxa"/>
            <w:tcBorders>
              <w:top w:val="single" w:sz="4" w:space="0" w:color="auto"/>
              <w:bottom w:val="single" w:sz="4" w:space="0" w:color="auto"/>
            </w:tcBorders>
          </w:tcPr>
          <w:p w14:paraId="02DE47E1" w14:textId="77777777" w:rsidR="009E012A" w:rsidRPr="007578AA" w:rsidRDefault="009E012A" w:rsidP="009E012A">
            <w:pPr>
              <w:jc w:val="center"/>
              <w:rPr>
                <w:rFonts w:ascii="Segoe UI" w:hAnsi="Segoe UI" w:cs="Segoe UI"/>
              </w:rPr>
            </w:pPr>
          </w:p>
        </w:tc>
        <w:tc>
          <w:tcPr>
            <w:tcW w:w="1440" w:type="dxa"/>
            <w:tcBorders>
              <w:top w:val="single" w:sz="4" w:space="0" w:color="auto"/>
              <w:bottom w:val="single" w:sz="4" w:space="0" w:color="auto"/>
            </w:tcBorders>
          </w:tcPr>
          <w:p w14:paraId="24783970" w14:textId="77777777" w:rsidR="009E012A" w:rsidRPr="007578AA" w:rsidRDefault="009E012A" w:rsidP="009E012A">
            <w:pPr>
              <w:jc w:val="center"/>
              <w:rPr>
                <w:rFonts w:ascii="Segoe UI" w:hAnsi="Segoe UI" w:cs="Segoe UI"/>
              </w:rPr>
            </w:pPr>
          </w:p>
        </w:tc>
      </w:tr>
      <w:tr w:rsidR="009E012A" w:rsidRPr="007578AA" w14:paraId="190876A9" w14:textId="77777777" w:rsidTr="00B2340D">
        <w:trPr>
          <w:jc w:val="center"/>
        </w:trPr>
        <w:tc>
          <w:tcPr>
            <w:tcW w:w="1795" w:type="dxa"/>
            <w:tcBorders>
              <w:top w:val="nil"/>
              <w:bottom w:val="nil"/>
            </w:tcBorders>
          </w:tcPr>
          <w:p w14:paraId="3FE63095" w14:textId="77777777" w:rsidR="00087137" w:rsidRPr="007578AA" w:rsidRDefault="00087137" w:rsidP="00087137">
            <w:pPr>
              <w:ind w:left="-108"/>
              <w:jc w:val="center"/>
              <w:rPr>
                <w:rFonts w:ascii="Segoe UI" w:hAnsi="Segoe UI" w:cs="Segoe UI"/>
                <w:b/>
              </w:rPr>
            </w:pPr>
            <w:r w:rsidRPr="007578AA">
              <w:rPr>
                <w:rFonts w:ascii="Segoe UI" w:hAnsi="Segoe UI" w:cs="Segoe UI"/>
                <w:b/>
              </w:rPr>
              <w:lastRenderedPageBreak/>
              <w:t>Emergency Services</w:t>
            </w:r>
            <w:r>
              <w:rPr>
                <w:rFonts w:ascii="Segoe UI" w:hAnsi="Segoe UI" w:cs="Segoe UI"/>
                <w:b/>
              </w:rPr>
              <w:t xml:space="preserve"> </w:t>
            </w:r>
          </w:p>
          <w:p w14:paraId="7CE2ADC6" w14:textId="77777777" w:rsidR="00087137" w:rsidRPr="007578AA" w:rsidRDefault="00087137" w:rsidP="00087137">
            <w:pPr>
              <w:ind w:left="-108"/>
              <w:jc w:val="center"/>
              <w:rPr>
                <w:rFonts w:ascii="Segoe UI" w:hAnsi="Segoe UI" w:cs="Segoe UI"/>
                <w:b/>
              </w:rPr>
            </w:pPr>
            <w:r w:rsidRPr="007578AA">
              <w:rPr>
                <w:rFonts w:ascii="Segoe UI" w:hAnsi="Segoe UI" w:cs="Segoe UI"/>
                <w:b/>
              </w:rPr>
              <w:t>(EHB)</w:t>
            </w:r>
          </w:p>
          <w:p w14:paraId="1F31897B" w14:textId="77777777" w:rsidR="00087137" w:rsidRPr="007578AA" w:rsidRDefault="00087137" w:rsidP="00087137">
            <w:pPr>
              <w:ind w:left="-108"/>
              <w:jc w:val="center"/>
              <w:rPr>
                <w:rFonts w:ascii="Segoe UI" w:hAnsi="Segoe UI" w:cs="Segoe UI"/>
                <w:b/>
              </w:rPr>
            </w:pPr>
            <w:r w:rsidRPr="007578AA">
              <w:rPr>
                <w:rFonts w:ascii="Segoe UI" w:hAnsi="Segoe UI" w:cs="Segoe UI"/>
                <w:b/>
              </w:rPr>
              <w:t xml:space="preserve">(Cont’d) </w:t>
            </w:r>
          </w:p>
          <w:p w14:paraId="00CBD879" w14:textId="77777777" w:rsidR="009E012A" w:rsidRDefault="009E012A" w:rsidP="009E012A">
            <w:pPr>
              <w:ind w:left="-108"/>
              <w:jc w:val="center"/>
              <w:rPr>
                <w:rFonts w:ascii="Segoe UI" w:hAnsi="Segoe UI" w:cs="Segoe UI"/>
                <w:b/>
              </w:rPr>
            </w:pPr>
          </w:p>
        </w:tc>
        <w:tc>
          <w:tcPr>
            <w:tcW w:w="1530" w:type="dxa"/>
            <w:tcBorders>
              <w:top w:val="nil"/>
              <w:bottom w:val="single" w:sz="4" w:space="0" w:color="auto"/>
            </w:tcBorders>
          </w:tcPr>
          <w:p w14:paraId="273C4B43" w14:textId="77777777" w:rsidR="009E012A" w:rsidRPr="007578AA" w:rsidRDefault="009E012A" w:rsidP="009E012A">
            <w:pPr>
              <w:jc w:val="center"/>
              <w:rPr>
                <w:rFonts w:ascii="Segoe UI" w:hAnsi="Segoe UI" w:cs="Segoe UI"/>
              </w:rPr>
            </w:pPr>
          </w:p>
        </w:tc>
        <w:tc>
          <w:tcPr>
            <w:tcW w:w="1620" w:type="dxa"/>
            <w:tcBorders>
              <w:bottom w:val="single" w:sz="4" w:space="0" w:color="auto"/>
            </w:tcBorders>
          </w:tcPr>
          <w:p w14:paraId="19532804" w14:textId="77777777" w:rsidR="009E012A" w:rsidRPr="00AA5AAD" w:rsidRDefault="009E012A" w:rsidP="009E012A">
            <w:pPr>
              <w:pStyle w:val="NoSpacing"/>
              <w:jc w:val="center"/>
              <w:rPr>
                <w:rFonts w:ascii="Segoe UI" w:eastAsia="Arial" w:hAnsi="Segoe UI" w:cs="Segoe UI"/>
              </w:rPr>
            </w:pPr>
            <w:r w:rsidRPr="00AA5AAD">
              <w:rPr>
                <w:rFonts w:ascii="Segoe UI" w:eastAsia="Arial" w:hAnsi="Segoe UI" w:cs="Segoe UI"/>
              </w:rPr>
              <w:t>RCW</w:t>
            </w:r>
            <w:r w:rsidRPr="00AA5AAD">
              <w:rPr>
                <w:rFonts w:ascii="Segoe UI" w:eastAsia="Arial" w:hAnsi="Segoe UI" w:cs="Segoe UI"/>
                <w:spacing w:val="1"/>
              </w:rPr>
              <w:t xml:space="preserve"> </w:t>
            </w:r>
            <w:r w:rsidRPr="00AA5AAD">
              <w:rPr>
                <w:rFonts w:ascii="Segoe UI" w:eastAsia="Arial" w:hAnsi="Segoe UI" w:cs="Segoe UI"/>
              </w:rPr>
              <w:t>48.43.</w:t>
            </w:r>
            <w:r w:rsidRPr="00AA5AAD">
              <w:rPr>
                <w:rFonts w:ascii="Segoe UI" w:eastAsia="Arial" w:hAnsi="Segoe UI" w:cs="Segoe UI"/>
                <w:spacing w:val="1"/>
              </w:rPr>
              <w:t>00</w:t>
            </w:r>
            <w:r w:rsidRPr="00AA5AAD">
              <w:rPr>
                <w:rFonts w:ascii="Segoe UI" w:eastAsia="Arial" w:hAnsi="Segoe UI" w:cs="Segoe UI"/>
              </w:rPr>
              <w:t>5(18) (a)(ii)</w:t>
            </w:r>
          </w:p>
          <w:p w14:paraId="4F2010BF" w14:textId="77777777" w:rsidR="009E012A" w:rsidRPr="00B3122D" w:rsidRDefault="009E012A" w:rsidP="009E012A">
            <w:pPr>
              <w:ind w:left="-95" w:right="-157"/>
              <w:jc w:val="center"/>
              <w:rPr>
                <w:rFonts w:ascii="Segoe UI" w:eastAsia="Arial" w:hAnsi="Segoe UI" w:cs="Segoe UI"/>
                <w:color w:val="FF0000"/>
                <w:highlight w:val="cyan"/>
              </w:rPr>
            </w:pPr>
          </w:p>
        </w:tc>
        <w:tc>
          <w:tcPr>
            <w:tcW w:w="7151" w:type="dxa"/>
            <w:tcBorders>
              <w:bottom w:val="single" w:sz="4" w:space="0" w:color="auto"/>
            </w:tcBorders>
          </w:tcPr>
          <w:p w14:paraId="1C2F58B3" w14:textId="2632CE69" w:rsidR="009E012A" w:rsidRPr="00684A78" w:rsidRDefault="009E012A" w:rsidP="00684A78">
            <w:pPr>
              <w:pStyle w:val="ListParagraph"/>
              <w:numPr>
                <w:ilvl w:val="0"/>
                <w:numId w:val="14"/>
              </w:numPr>
              <w:ind w:right="-14"/>
              <w:rPr>
                <w:rFonts w:ascii="Segoe UI" w:hAnsi="Segoe UI" w:cs="Segoe UI"/>
              </w:rPr>
            </w:pPr>
            <w:r w:rsidRPr="00684A78">
              <w:rPr>
                <w:rFonts w:ascii="Segoe UI" w:hAnsi="Segoe UI" w:cs="Segoe UI"/>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440" w:type="dxa"/>
            <w:tcBorders>
              <w:top w:val="single" w:sz="4" w:space="0" w:color="auto"/>
              <w:bottom w:val="single" w:sz="4" w:space="0" w:color="auto"/>
            </w:tcBorders>
          </w:tcPr>
          <w:p w14:paraId="5F6A9CFF" w14:textId="77777777" w:rsidR="009E012A" w:rsidRPr="007578AA" w:rsidRDefault="009E012A" w:rsidP="009E012A">
            <w:pPr>
              <w:jc w:val="center"/>
              <w:rPr>
                <w:rFonts w:ascii="Segoe UI" w:hAnsi="Segoe UI" w:cs="Segoe UI"/>
              </w:rPr>
            </w:pPr>
          </w:p>
        </w:tc>
        <w:tc>
          <w:tcPr>
            <w:tcW w:w="1440" w:type="dxa"/>
            <w:tcBorders>
              <w:top w:val="single" w:sz="4" w:space="0" w:color="auto"/>
              <w:bottom w:val="single" w:sz="4" w:space="0" w:color="auto"/>
            </w:tcBorders>
          </w:tcPr>
          <w:p w14:paraId="1815D7E7" w14:textId="77777777" w:rsidR="009E012A" w:rsidRPr="007578AA" w:rsidRDefault="009E012A" w:rsidP="009E012A">
            <w:pPr>
              <w:jc w:val="center"/>
              <w:rPr>
                <w:rFonts w:ascii="Segoe UI" w:hAnsi="Segoe UI" w:cs="Segoe UI"/>
              </w:rPr>
            </w:pPr>
          </w:p>
        </w:tc>
      </w:tr>
      <w:tr w:rsidR="00975A38" w:rsidRPr="007578AA" w14:paraId="0269EA2E" w14:textId="77777777" w:rsidTr="00454DA3">
        <w:trPr>
          <w:jc w:val="center"/>
        </w:trPr>
        <w:tc>
          <w:tcPr>
            <w:tcW w:w="1795" w:type="dxa"/>
            <w:tcBorders>
              <w:top w:val="nil"/>
              <w:bottom w:val="nil"/>
            </w:tcBorders>
          </w:tcPr>
          <w:p w14:paraId="6A757841" w14:textId="77777777" w:rsidR="00975A38" w:rsidRPr="007578AA" w:rsidRDefault="00975A38" w:rsidP="00087137">
            <w:pPr>
              <w:ind w:left="-108"/>
              <w:jc w:val="center"/>
              <w:rPr>
                <w:rFonts w:ascii="Segoe UI" w:hAnsi="Segoe UI" w:cs="Segoe UI"/>
                <w:b/>
              </w:rPr>
            </w:pPr>
          </w:p>
        </w:tc>
        <w:tc>
          <w:tcPr>
            <w:tcW w:w="1530" w:type="dxa"/>
            <w:tcBorders>
              <w:bottom w:val="single" w:sz="4" w:space="0" w:color="auto"/>
            </w:tcBorders>
          </w:tcPr>
          <w:p w14:paraId="3793578A" w14:textId="77777777" w:rsidR="00975A38" w:rsidRPr="007578AA" w:rsidRDefault="00975A38" w:rsidP="00975A38">
            <w:pPr>
              <w:jc w:val="center"/>
              <w:rPr>
                <w:rFonts w:ascii="Segoe UI" w:hAnsi="Segoe UI" w:cs="Segoe UI"/>
              </w:rPr>
            </w:pPr>
            <w:r w:rsidRPr="007578AA">
              <w:rPr>
                <w:rFonts w:ascii="Segoe UI" w:hAnsi="Segoe UI" w:cs="Segoe UI"/>
              </w:rPr>
              <w:t>Definition of “Emergency Medical Condition”</w:t>
            </w:r>
          </w:p>
        </w:tc>
        <w:tc>
          <w:tcPr>
            <w:tcW w:w="1620" w:type="dxa"/>
            <w:tcBorders>
              <w:top w:val="single" w:sz="4" w:space="0" w:color="auto"/>
              <w:bottom w:val="single" w:sz="4" w:space="0" w:color="auto"/>
            </w:tcBorders>
          </w:tcPr>
          <w:p w14:paraId="2A9221A0" w14:textId="77777777" w:rsidR="00975A38" w:rsidRPr="00BB6694" w:rsidRDefault="00975A38" w:rsidP="00975A38">
            <w:pPr>
              <w:ind w:left="-95" w:right="-157"/>
              <w:jc w:val="center"/>
              <w:rPr>
                <w:rFonts w:ascii="Segoe UI" w:eastAsia="Arial" w:hAnsi="Segoe UI" w:cs="Segoe UI"/>
              </w:rPr>
            </w:pPr>
            <w:r w:rsidRPr="00BB6694">
              <w:rPr>
                <w:rFonts w:ascii="Segoe UI" w:eastAsia="Arial" w:hAnsi="Segoe UI" w:cs="Segoe UI"/>
              </w:rPr>
              <w:t>42 U.S.C.</w:t>
            </w:r>
          </w:p>
          <w:p w14:paraId="4320BE75" w14:textId="77777777" w:rsidR="00975A38" w:rsidRPr="00BB6694" w:rsidRDefault="00975A38" w:rsidP="00975A38">
            <w:pPr>
              <w:ind w:left="-95" w:right="-157"/>
              <w:jc w:val="center"/>
              <w:rPr>
                <w:rFonts w:ascii="Segoe UI" w:eastAsia="Arial" w:hAnsi="Segoe UI" w:cs="Segoe UI"/>
              </w:rPr>
            </w:pPr>
            <w:r w:rsidRPr="00BB6694">
              <w:rPr>
                <w:rFonts w:ascii="Segoe UI" w:eastAsia="Arial" w:hAnsi="Segoe UI" w:cs="Segoe UI"/>
              </w:rPr>
              <w:t>§300gg-19a(b)(2)(A);</w:t>
            </w:r>
          </w:p>
          <w:p w14:paraId="5A376558" w14:textId="0BE202EE" w:rsidR="00975A38" w:rsidRPr="00AA5AAD" w:rsidRDefault="00975A38" w:rsidP="00975A38">
            <w:pPr>
              <w:ind w:left="-115" w:right="-14"/>
              <w:jc w:val="center"/>
              <w:rPr>
                <w:rFonts w:ascii="Segoe UI" w:eastAsia="Arial" w:hAnsi="Segoe UI" w:cs="Segoe UI"/>
              </w:rPr>
            </w:pPr>
            <w:r w:rsidRPr="00AA5AAD">
              <w:rPr>
                <w:rFonts w:ascii="Segoe UI" w:eastAsia="Arial" w:hAnsi="Segoe UI" w:cs="Segoe UI"/>
              </w:rPr>
              <w:t xml:space="preserve">RCW </w:t>
            </w:r>
            <w:proofErr w:type="gramStart"/>
            <w:r w:rsidRPr="00AA5AAD">
              <w:rPr>
                <w:rFonts w:ascii="Segoe UI" w:eastAsia="Arial" w:hAnsi="Segoe UI" w:cs="Segoe UI"/>
              </w:rPr>
              <w:t>48.43.005(1</w:t>
            </w:r>
            <w:r w:rsidR="0087440A" w:rsidRPr="00AA5AAD">
              <w:rPr>
                <w:rFonts w:ascii="Segoe UI" w:eastAsia="Arial" w:hAnsi="Segoe UI" w:cs="Segoe UI"/>
              </w:rPr>
              <w:t>7</w:t>
            </w:r>
            <w:r w:rsidRPr="00AA5AAD">
              <w:rPr>
                <w:rFonts w:ascii="Segoe UI" w:eastAsia="Arial" w:hAnsi="Segoe UI" w:cs="Segoe UI"/>
              </w:rPr>
              <w:t>);</w:t>
            </w:r>
            <w:proofErr w:type="gramEnd"/>
          </w:p>
          <w:p w14:paraId="1A37CED1" w14:textId="77777777" w:rsidR="00975A38" w:rsidRPr="00BB6694" w:rsidRDefault="00975A38" w:rsidP="00975A38">
            <w:pPr>
              <w:ind w:left="-95" w:right="-157"/>
              <w:jc w:val="center"/>
              <w:rPr>
                <w:rFonts w:ascii="Segoe UI" w:eastAsia="Arial" w:hAnsi="Segoe UI" w:cs="Segoe UI"/>
              </w:rPr>
            </w:pPr>
            <w:r w:rsidRPr="00BB6694">
              <w:rPr>
                <w:rFonts w:ascii="Segoe UI" w:eastAsia="Arial" w:hAnsi="Segoe UI" w:cs="Segoe UI"/>
              </w:rPr>
              <w:t>WAC 284-43-0160(8)</w:t>
            </w:r>
          </w:p>
          <w:p w14:paraId="6A05E657" w14:textId="77777777" w:rsidR="00975A38" w:rsidRPr="00BB6694" w:rsidRDefault="00975A38" w:rsidP="00975A38">
            <w:pPr>
              <w:pStyle w:val="Default"/>
              <w:ind w:left="-95" w:right="-157"/>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7F627D34" w14:textId="163AB006" w:rsidR="00975A38" w:rsidRPr="00BB6694" w:rsidRDefault="00975A38" w:rsidP="00684A78">
            <w:pPr>
              <w:ind w:left="-115" w:right="-14"/>
              <w:rPr>
                <w:rFonts w:ascii="Segoe UI" w:eastAsia="Arial" w:hAnsi="Segoe UI" w:cs="Segoe UI"/>
              </w:rPr>
            </w:pPr>
            <w:r w:rsidRPr="00BB6694">
              <w:rPr>
                <w:rFonts w:ascii="Segoe UI" w:hAnsi="Segoe UI" w:cs="Segoe UI"/>
              </w:rPr>
              <w:t xml:space="preserve">Plan’s definition of "Emergency medical condition" must be consistent with </w:t>
            </w:r>
            <w:r w:rsidRPr="00AA5AAD">
              <w:rPr>
                <w:rFonts w:ascii="Segoe UI" w:hAnsi="Segoe UI" w:cs="Segoe UI"/>
              </w:rPr>
              <w:t>RCW 48.43.005</w:t>
            </w:r>
            <w:r w:rsidRPr="00AA5AAD">
              <w:rPr>
                <w:rFonts w:ascii="Segoe UI" w:eastAsia="Arial" w:hAnsi="Segoe UI" w:cs="Segoe UI"/>
              </w:rPr>
              <w:t>(1</w:t>
            </w:r>
            <w:r w:rsidR="0087440A" w:rsidRPr="00AA5AAD">
              <w:rPr>
                <w:rFonts w:ascii="Segoe UI" w:eastAsia="Arial" w:hAnsi="Segoe UI" w:cs="Segoe UI"/>
              </w:rPr>
              <w:t>7</w:t>
            </w:r>
            <w:r w:rsidRPr="00AA5AAD">
              <w:rPr>
                <w:rFonts w:ascii="Segoe UI" w:eastAsia="Arial" w:hAnsi="Segoe UI" w:cs="Segoe UI"/>
              </w:rPr>
              <w:t xml:space="preserve">); </w:t>
            </w:r>
            <w:r w:rsidRPr="00AA5AAD">
              <w:rPr>
                <w:rFonts w:ascii="Segoe UI" w:hAnsi="Segoe UI" w:cs="Segoe UI"/>
              </w:rPr>
              <w:t xml:space="preserve">or </w:t>
            </w:r>
            <w:r w:rsidRPr="00BB6694">
              <w:rPr>
                <w:rFonts w:ascii="Segoe UI" w:hAnsi="Segoe UI" w:cs="Segoe UI"/>
              </w:rPr>
              <w:t>WAC 284-43-130</w:t>
            </w:r>
            <w:r w:rsidRPr="00BB6694">
              <w:rPr>
                <w:rFonts w:ascii="Segoe UI" w:eastAsia="Arial" w:hAnsi="Segoe UI" w:cs="Segoe UI"/>
              </w:rPr>
              <w:t>(8</w:t>
            </w:r>
            <w:r w:rsidRPr="00BB6694">
              <w:rPr>
                <w:rFonts w:ascii="Segoe UI" w:hAnsi="Segoe UI" w:cs="Segoe UI"/>
              </w:rPr>
              <w:t>) which states:</w:t>
            </w:r>
          </w:p>
          <w:p w14:paraId="1A809289" w14:textId="3D7C06FE" w:rsidR="00975A38" w:rsidRPr="00BB6694" w:rsidRDefault="00975A38" w:rsidP="00684A78">
            <w:pPr>
              <w:pStyle w:val="Default"/>
              <w:rPr>
                <w:rFonts w:ascii="Segoe UI" w:hAnsi="Segoe UI" w:cs="Segoe UI"/>
                <w:color w:val="auto"/>
                <w:sz w:val="22"/>
                <w:szCs w:val="22"/>
              </w:rPr>
            </w:pPr>
            <w:r w:rsidRPr="00BB6694">
              <w:rPr>
                <w:rFonts w:ascii="Segoe UI" w:hAnsi="Segoe UI" w:cs="Segoe UI"/>
                <w:color w:val="auto"/>
                <w:sz w:val="22"/>
                <w:szCs w:val="22"/>
              </w:rPr>
              <w:t xml:space="preserve">“’Emergency Medical Condition” </w:t>
            </w:r>
            <w:r w:rsidRPr="00BB6694">
              <w:rPr>
                <w:rFonts w:ascii="Segoe UI" w:hAnsi="Segoe UI" w:cs="Segoe UI"/>
                <w:color w:val="auto"/>
                <w:sz w:val="22"/>
                <w:szCs w:val="22"/>
                <w:shd w:val="clear" w:color="auto" w:fill="FFFFFF"/>
              </w:rPr>
              <w:t>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440" w:type="dxa"/>
            <w:tcBorders>
              <w:top w:val="single" w:sz="4" w:space="0" w:color="auto"/>
              <w:bottom w:val="single" w:sz="4" w:space="0" w:color="auto"/>
            </w:tcBorders>
          </w:tcPr>
          <w:p w14:paraId="51825518" w14:textId="77777777" w:rsidR="00975A38" w:rsidRPr="007578AA" w:rsidRDefault="00975A38" w:rsidP="00975A38">
            <w:pPr>
              <w:jc w:val="center"/>
              <w:rPr>
                <w:rFonts w:ascii="Segoe UI" w:hAnsi="Segoe UI" w:cs="Segoe UI"/>
              </w:rPr>
            </w:pPr>
          </w:p>
        </w:tc>
        <w:tc>
          <w:tcPr>
            <w:tcW w:w="1440" w:type="dxa"/>
            <w:tcBorders>
              <w:top w:val="single" w:sz="4" w:space="0" w:color="auto"/>
              <w:bottom w:val="single" w:sz="4" w:space="0" w:color="auto"/>
            </w:tcBorders>
          </w:tcPr>
          <w:p w14:paraId="10074836" w14:textId="77777777" w:rsidR="00975A38" w:rsidRPr="007578AA" w:rsidRDefault="00975A38" w:rsidP="00975A38">
            <w:pPr>
              <w:jc w:val="center"/>
              <w:rPr>
                <w:rFonts w:ascii="Segoe UI" w:hAnsi="Segoe UI" w:cs="Segoe UI"/>
              </w:rPr>
            </w:pPr>
          </w:p>
        </w:tc>
      </w:tr>
      <w:tr w:rsidR="005E236B" w:rsidRPr="007578AA" w14:paraId="0EE76AC1" w14:textId="77777777" w:rsidTr="00454DA3">
        <w:trPr>
          <w:jc w:val="center"/>
        </w:trPr>
        <w:tc>
          <w:tcPr>
            <w:tcW w:w="1795" w:type="dxa"/>
            <w:vMerge w:val="restart"/>
            <w:tcBorders>
              <w:top w:val="nil"/>
            </w:tcBorders>
          </w:tcPr>
          <w:p w14:paraId="5750C8AD" w14:textId="77777777" w:rsidR="005E236B" w:rsidRDefault="005E236B" w:rsidP="00197391">
            <w:pPr>
              <w:ind w:left="-108"/>
              <w:jc w:val="center"/>
              <w:rPr>
                <w:rFonts w:ascii="Segoe UI" w:hAnsi="Segoe UI" w:cs="Segoe UI"/>
                <w:b/>
              </w:rPr>
            </w:pPr>
          </w:p>
          <w:p w14:paraId="512F84CA" w14:textId="77777777" w:rsidR="005E236B" w:rsidRDefault="005E236B" w:rsidP="00197391">
            <w:pPr>
              <w:ind w:left="-108"/>
              <w:jc w:val="center"/>
              <w:rPr>
                <w:rFonts w:ascii="Segoe UI" w:hAnsi="Segoe UI" w:cs="Segoe UI"/>
                <w:b/>
              </w:rPr>
            </w:pPr>
          </w:p>
          <w:p w14:paraId="27062176" w14:textId="77777777" w:rsidR="005E236B" w:rsidRDefault="005E236B" w:rsidP="00197391">
            <w:pPr>
              <w:ind w:left="-108"/>
              <w:jc w:val="center"/>
              <w:rPr>
                <w:rFonts w:ascii="Segoe UI" w:hAnsi="Segoe UI" w:cs="Segoe UI"/>
                <w:b/>
              </w:rPr>
            </w:pPr>
          </w:p>
          <w:p w14:paraId="313E6ACF" w14:textId="77777777" w:rsidR="005E236B" w:rsidRDefault="005E236B" w:rsidP="00197391">
            <w:pPr>
              <w:ind w:left="-108"/>
              <w:jc w:val="center"/>
              <w:rPr>
                <w:rFonts w:ascii="Segoe UI" w:hAnsi="Segoe UI" w:cs="Segoe UI"/>
                <w:b/>
              </w:rPr>
            </w:pPr>
          </w:p>
          <w:p w14:paraId="429450DB" w14:textId="77777777" w:rsidR="005E236B" w:rsidRDefault="005E236B" w:rsidP="00197391">
            <w:pPr>
              <w:ind w:left="-108"/>
              <w:jc w:val="center"/>
              <w:rPr>
                <w:rFonts w:ascii="Segoe UI" w:hAnsi="Segoe UI" w:cs="Segoe UI"/>
                <w:b/>
              </w:rPr>
            </w:pPr>
          </w:p>
          <w:p w14:paraId="4EEEAA3D" w14:textId="77777777" w:rsidR="005E236B" w:rsidRDefault="005E236B" w:rsidP="00197391">
            <w:pPr>
              <w:ind w:left="-108"/>
              <w:jc w:val="center"/>
              <w:rPr>
                <w:rFonts w:ascii="Segoe UI" w:hAnsi="Segoe UI" w:cs="Segoe UI"/>
                <w:b/>
              </w:rPr>
            </w:pPr>
          </w:p>
          <w:p w14:paraId="3505C758" w14:textId="77777777" w:rsidR="005E236B" w:rsidRDefault="005E236B" w:rsidP="00197391">
            <w:pPr>
              <w:ind w:left="-108"/>
              <w:jc w:val="center"/>
              <w:rPr>
                <w:rFonts w:ascii="Segoe UI" w:hAnsi="Segoe UI" w:cs="Segoe UI"/>
                <w:b/>
              </w:rPr>
            </w:pPr>
          </w:p>
          <w:p w14:paraId="39BD4500" w14:textId="77777777" w:rsidR="005E236B" w:rsidRDefault="005E236B" w:rsidP="00197391">
            <w:pPr>
              <w:ind w:left="-108"/>
              <w:jc w:val="center"/>
              <w:rPr>
                <w:rFonts w:ascii="Segoe UI" w:hAnsi="Segoe UI" w:cs="Segoe UI"/>
                <w:b/>
              </w:rPr>
            </w:pPr>
          </w:p>
          <w:p w14:paraId="6E2642F9" w14:textId="77777777" w:rsidR="005E236B" w:rsidRPr="007578AA" w:rsidRDefault="005E236B" w:rsidP="005E236B">
            <w:pPr>
              <w:ind w:left="-108"/>
              <w:jc w:val="center"/>
              <w:rPr>
                <w:rFonts w:ascii="Segoe UI" w:hAnsi="Segoe UI" w:cs="Segoe UI"/>
                <w:b/>
              </w:rPr>
            </w:pPr>
            <w:r w:rsidRPr="007578AA">
              <w:rPr>
                <w:rFonts w:ascii="Segoe UI" w:hAnsi="Segoe UI" w:cs="Segoe UI"/>
                <w:b/>
              </w:rPr>
              <w:lastRenderedPageBreak/>
              <w:t>Emergency Services</w:t>
            </w:r>
            <w:r>
              <w:rPr>
                <w:rFonts w:ascii="Segoe UI" w:hAnsi="Segoe UI" w:cs="Segoe UI"/>
                <w:b/>
              </w:rPr>
              <w:t xml:space="preserve"> </w:t>
            </w:r>
          </w:p>
          <w:p w14:paraId="4CE44E08" w14:textId="77777777" w:rsidR="005E236B" w:rsidRPr="007578AA" w:rsidRDefault="005E236B" w:rsidP="005E236B">
            <w:pPr>
              <w:ind w:left="-108"/>
              <w:jc w:val="center"/>
              <w:rPr>
                <w:rFonts w:ascii="Segoe UI" w:hAnsi="Segoe UI" w:cs="Segoe UI"/>
                <w:b/>
              </w:rPr>
            </w:pPr>
            <w:r w:rsidRPr="007578AA">
              <w:rPr>
                <w:rFonts w:ascii="Segoe UI" w:hAnsi="Segoe UI" w:cs="Segoe UI"/>
                <w:b/>
              </w:rPr>
              <w:t>(EHB)</w:t>
            </w:r>
          </w:p>
          <w:p w14:paraId="6BFD07BF" w14:textId="71EDC608" w:rsidR="005E236B" w:rsidRDefault="005E236B" w:rsidP="00197391">
            <w:pPr>
              <w:ind w:left="-108"/>
              <w:jc w:val="center"/>
              <w:rPr>
                <w:rFonts w:ascii="Segoe UI" w:hAnsi="Segoe UI" w:cs="Segoe UI"/>
                <w:b/>
              </w:rPr>
            </w:pPr>
            <w:r w:rsidRPr="007578AA">
              <w:rPr>
                <w:rFonts w:ascii="Segoe UI" w:hAnsi="Segoe UI" w:cs="Segoe UI"/>
                <w:b/>
              </w:rPr>
              <w:t xml:space="preserve">(Cont’d) </w:t>
            </w:r>
          </w:p>
          <w:p w14:paraId="651F25A4" w14:textId="77777777" w:rsidR="005E236B" w:rsidRPr="007578AA" w:rsidRDefault="005E236B" w:rsidP="00197391">
            <w:pPr>
              <w:ind w:left="-108"/>
              <w:jc w:val="center"/>
              <w:rPr>
                <w:rFonts w:ascii="Segoe UI" w:hAnsi="Segoe UI" w:cs="Segoe UI"/>
                <w:b/>
              </w:rPr>
            </w:pPr>
          </w:p>
        </w:tc>
        <w:tc>
          <w:tcPr>
            <w:tcW w:w="1530" w:type="dxa"/>
            <w:vMerge w:val="restart"/>
          </w:tcPr>
          <w:p w14:paraId="76F3FD22" w14:textId="77777777" w:rsidR="005E236B" w:rsidRPr="007578AA" w:rsidRDefault="005E236B" w:rsidP="00197391">
            <w:pPr>
              <w:jc w:val="center"/>
              <w:rPr>
                <w:rFonts w:ascii="Segoe UI" w:hAnsi="Segoe UI" w:cs="Segoe UI"/>
              </w:rPr>
            </w:pPr>
            <w:r>
              <w:rPr>
                <w:rFonts w:ascii="Segoe UI" w:hAnsi="Segoe UI" w:cs="Segoe UI"/>
              </w:rPr>
              <w:lastRenderedPageBreak/>
              <w:t>Required Terms of Emergency</w:t>
            </w:r>
          </w:p>
          <w:p w14:paraId="09430B86" w14:textId="77777777" w:rsidR="005E236B" w:rsidRDefault="005E236B" w:rsidP="00197391">
            <w:pPr>
              <w:jc w:val="center"/>
              <w:rPr>
                <w:rFonts w:ascii="Segoe UI" w:hAnsi="Segoe UI" w:cs="Segoe UI"/>
              </w:rPr>
            </w:pPr>
            <w:r w:rsidRPr="007578AA">
              <w:rPr>
                <w:rFonts w:ascii="Segoe UI" w:hAnsi="Segoe UI" w:cs="Segoe UI"/>
              </w:rPr>
              <w:t xml:space="preserve">Services </w:t>
            </w:r>
          </w:p>
          <w:p w14:paraId="6C1DC50E" w14:textId="77777777" w:rsidR="005E236B" w:rsidRDefault="005E236B" w:rsidP="00197391">
            <w:pPr>
              <w:jc w:val="center"/>
              <w:rPr>
                <w:rFonts w:ascii="Segoe UI" w:hAnsi="Segoe UI" w:cs="Segoe UI"/>
              </w:rPr>
            </w:pPr>
            <w:r>
              <w:rPr>
                <w:rFonts w:ascii="Segoe UI" w:hAnsi="Segoe UI" w:cs="Segoe UI"/>
              </w:rPr>
              <w:t xml:space="preserve">Coverage </w:t>
            </w:r>
          </w:p>
          <w:p w14:paraId="4D1D9ED3" w14:textId="77777777" w:rsidR="005E236B" w:rsidRDefault="005E236B" w:rsidP="00197391">
            <w:pPr>
              <w:jc w:val="center"/>
              <w:rPr>
                <w:rFonts w:ascii="Segoe UI" w:hAnsi="Segoe UI" w:cs="Segoe UI"/>
              </w:rPr>
            </w:pPr>
          </w:p>
          <w:p w14:paraId="0462DE7F" w14:textId="77777777" w:rsidR="005E236B" w:rsidRDefault="005E236B" w:rsidP="00197391">
            <w:pPr>
              <w:jc w:val="center"/>
              <w:rPr>
                <w:rFonts w:ascii="Segoe UI" w:hAnsi="Segoe UI" w:cs="Segoe UI"/>
              </w:rPr>
            </w:pPr>
          </w:p>
          <w:p w14:paraId="5FFE5972" w14:textId="77777777" w:rsidR="005E236B" w:rsidRDefault="005E236B" w:rsidP="00197391">
            <w:pPr>
              <w:jc w:val="center"/>
              <w:rPr>
                <w:rFonts w:ascii="Segoe UI" w:hAnsi="Segoe UI" w:cs="Segoe UI"/>
              </w:rPr>
            </w:pPr>
          </w:p>
          <w:p w14:paraId="0A4D5DAB" w14:textId="77777777" w:rsidR="005E236B" w:rsidRPr="007578AA" w:rsidRDefault="005E236B" w:rsidP="005E236B">
            <w:pPr>
              <w:jc w:val="center"/>
              <w:rPr>
                <w:rFonts w:ascii="Segoe UI" w:hAnsi="Segoe UI" w:cs="Segoe UI"/>
              </w:rPr>
            </w:pPr>
            <w:r>
              <w:rPr>
                <w:rFonts w:ascii="Segoe UI" w:hAnsi="Segoe UI" w:cs="Segoe UI"/>
              </w:rPr>
              <w:lastRenderedPageBreak/>
              <w:t>Required Terms of Emergency</w:t>
            </w:r>
          </w:p>
          <w:p w14:paraId="550F1D1F" w14:textId="77777777" w:rsidR="005E236B" w:rsidRDefault="005E236B" w:rsidP="005E236B">
            <w:pPr>
              <w:jc w:val="center"/>
              <w:rPr>
                <w:rFonts w:ascii="Segoe UI" w:hAnsi="Segoe UI" w:cs="Segoe UI"/>
              </w:rPr>
            </w:pPr>
            <w:r w:rsidRPr="007578AA">
              <w:rPr>
                <w:rFonts w:ascii="Segoe UI" w:hAnsi="Segoe UI" w:cs="Segoe UI"/>
              </w:rPr>
              <w:t xml:space="preserve">Services </w:t>
            </w:r>
          </w:p>
          <w:p w14:paraId="3FDD0A59" w14:textId="7D9B49CA" w:rsidR="005E236B" w:rsidRDefault="005E236B" w:rsidP="005E236B">
            <w:pPr>
              <w:jc w:val="center"/>
              <w:rPr>
                <w:rFonts w:ascii="Segoe UI" w:hAnsi="Segoe UI" w:cs="Segoe UI"/>
              </w:rPr>
            </w:pPr>
            <w:r>
              <w:rPr>
                <w:rFonts w:ascii="Segoe UI" w:hAnsi="Segoe UI" w:cs="Segoe UI"/>
              </w:rPr>
              <w:t xml:space="preserve">Coverage </w:t>
            </w:r>
            <w:r w:rsidR="004976E1">
              <w:rPr>
                <w:rFonts w:ascii="Segoe UI" w:hAnsi="Segoe UI" w:cs="Segoe UI"/>
              </w:rPr>
              <w:t xml:space="preserve">(Cont’d) </w:t>
            </w:r>
          </w:p>
          <w:p w14:paraId="1CA63957" w14:textId="77777777" w:rsidR="005E236B" w:rsidRDefault="005E236B" w:rsidP="00197391">
            <w:pPr>
              <w:jc w:val="center"/>
              <w:rPr>
                <w:rFonts w:ascii="Segoe UI" w:hAnsi="Segoe UI" w:cs="Segoe UI"/>
              </w:rPr>
            </w:pPr>
          </w:p>
          <w:p w14:paraId="05D8413B" w14:textId="77777777" w:rsidR="005E236B" w:rsidRDefault="005E236B" w:rsidP="00197391">
            <w:pPr>
              <w:jc w:val="center"/>
              <w:rPr>
                <w:rFonts w:ascii="Segoe UI" w:hAnsi="Segoe UI" w:cs="Segoe UI"/>
              </w:rPr>
            </w:pPr>
          </w:p>
          <w:p w14:paraId="6446904B" w14:textId="77777777" w:rsidR="005E236B" w:rsidRDefault="005E236B" w:rsidP="00197391">
            <w:pPr>
              <w:jc w:val="center"/>
              <w:rPr>
                <w:rFonts w:ascii="Segoe UI" w:hAnsi="Segoe UI" w:cs="Segoe UI"/>
              </w:rPr>
            </w:pPr>
          </w:p>
          <w:p w14:paraId="4EEDCF3E" w14:textId="77777777" w:rsidR="005E236B" w:rsidRDefault="005E236B" w:rsidP="00197391">
            <w:pPr>
              <w:jc w:val="center"/>
              <w:rPr>
                <w:rFonts w:ascii="Segoe UI" w:hAnsi="Segoe UI" w:cs="Segoe UI"/>
              </w:rPr>
            </w:pPr>
          </w:p>
          <w:p w14:paraId="38B7A010" w14:textId="77777777" w:rsidR="005E236B" w:rsidRDefault="005E236B" w:rsidP="00197391">
            <w:pPr>
              <w:jc w:val="center"/>
              <w:rPr>
                <w:rFonts w:ascii="Segoe UI" w:hAnsi="Segoe UI" w:cs="Segoe UI"/>
              </w:rPr>
            </w:pPr>
          </w:p>
          <w:p w14:paraId="2A429344" w14:textId="77777777" w:rsidR="005E236B" w:rsidRDefault="005E236B" w:rsidP="00197391">
            <w:pPr>
              <w:jc w:val="center"/>
              <w:rPr>
                <w:rFonts w:ascii="Segoe UI" w:hAnsi="Segoe UI" w:cs="Segoe UI"/>
              </w:rPr>
            </w:pPr>
          </w:p>
          <w:p w14:paraId="5EFF7C38" w14:textId="77777777" w:rsidR="005E236B" w:rsidRDefault="005E236B" w:rsidP="00197391">
            <w:pPr>
              <w:jc w:val="center"/>
              <w:rPr>
                <w:rFonts w:ascii="Segoe UI" w:hAnsi="Segoe UI" w:cs="Segoe UI"/>
              </w:rPr>
            </w:pPr>
          </w:p>
          <w:p w14:paraId="171BB3A5" w14:textId="77777777" w:rsidR="005E236B" w:rsidRDefault="005E236B" w:rsidP="00197391">
            <w:pPr>
              <w:jc w:val="center"/>
              <w:rPr>
                <w:rFonts w:ascii="Segoe UI" w:hAnsi="Segoe UI" w:cs="Segoe UI"/>
              </w:rPr>
            </w:pPr>
          </w:p>
          <w:p w14:paraId="2D4B01B4" w14:textId="77777777" w:rsidR="00087137" w:rsidRDefault="00087137" w:rsidP="00197391">
            <w:pPr>
              <w:jc w:val="center"/>
              <w:rPr>
                <w:rFonts w:ascii="Segoe UI" w:hAnsi="Segoe UI" w:cs="Segoe UI"/>
              </w:rPr>
            </w:pPr>
          </w:p>
          <w:p w14:paraId="10B0F6E9" w14:textId="77777777" w:rsidR="00087137" w:rsidRDefault="00087137" w:rsidP="00197391">
            <w:pPr>
              <w:jc w:val="center"/>
              <w:rPr>
                <w:rFonts w:ascii="Segoe UI" w:hAnsi="Segoe UI" w:cs="Segoe UI"/>
              </w:rPr>
            </w:pPr>
          </w:p>
          <w:p w14:paraId="584F9833" w14:textId="77777777" w:rsidR="00087137" w:rsidRDefault="00087137" w:rsidP="00197391">
            <w:pPr>
              <w:jc w:val="center"/>
              <w:rPr>
                <w:rFonts w:ascii="Segoe UI" w:hAnsi="Segoe UI" w:cs="Segoe UI"/>
              </w:rPr>
            </w:pPr>
          </w:p>
          <w:p w14:paraId="7E6440E7" w14:textId="77777777" w:rsidR="00087137" w:rsidRDefault="00087137" w:rsidP="00197391">
            <w:pPr>
              <w:jc w:val="center"/>
              <w:rPr>
                <w:rFonts w:ascii="Segoe UI" w:hAnsi="Segoe UI" w:cs="Segoe UI"/>
              </w:rPr>
            </w:pPr>
          </w:p>
          <w:p w14:paraId="0C3E2EC2" w14:textId="77777777" w:rsidR="00087137" w:rsidRDefault="00087137" w:rsidP="00197391">
            <w:pPr>
              <w:jc w:val="center"/>
              <w:rPr>
                <w:rFonts w:ascii="Segoe UI" w:hAnsi="Segoe UI" w:cs="Segoe UI"/>
              </w:rPr>
            </w:pPr>
          </w:p>
          <w:p w14:paraId="051BDD88" w14:textId="77777777" w:rsidR="00087137" w:rsidRDefault="00087137" w:rsidP="00197391">
            <w:pPr>
              <w:jc w:val="center"/>
              <w:rPr>
                <w:rFonts w:ascii="Segoe UI" w:hAnsi="Segoe UI" w:cs="Segoe UI"/>
              </w:rPr>
            </w:pPr>
          </w:p>
          <w:p w14:paraId="54A23663" w14:textId="77777777" w:rsidR="00087137" w:rsidRDefault="00087137" w:rsidP="00197391">
            <w:pPr>
              <w:jc w:val="center"/>
              <w:rPr>
                <w:rFonts w:ascii="Segoe UI" w:hAnsi="Segoe UI" w:cs="Segoe UI"/>
              </w:rPr>
            </w:pPr>
          </w:p>
          <w:p w14:paraId="12CFE295" w14:textId="77777777" w:rsidR="00087137" w:rsidRDefault="00087137" w:rsidP="00197391">
            <w:pPr>
              <w:jc w:val="center"/>
              <w:rPr>
                <w:rFonts w:ascii="Segoe UI" w:hAnsi="Segoe UI" w:cs="Segoe UI"/>
              </w:rPr>
            </w:pPr>
          </w:p>
          <w:p w14:paraId="0ABFDD88" w14:textId="77777777" w:rsidR="00087137" w:rsidRDefault="00087137" w:rsidP="00197391">
            <w:pPr>
              <w:jc w:val="center"/>
              <w:rPr>
                <w:rFonts w:ascii="Segoe UI" w:hAnsi="Segoe UI" w:cs="Segoe UI"/>
              </w:rPr>
            </w:pPr>
          </w:p>
          <w:p w14:paraId="585D3FC1" w14:textId="77777777" w:rsidR="00087137" w:rsidRDefault="00087137" w:rsidP="00197391">
            <w:pPr>
              <w:jc w:val="center"/>
              <w:rPr>
                <w:rFonts w:ascii="Segoe UI" w:hAnsi="Segoe UI" w:cs="Segoe UI"/>
              </w:rPr>
            </w:pPr>
          </w:p>
          <w:p w14:paraId="6ADEB610" w14:textId="77777777" w:rsidR="00087137" w:rsidRDefault="00087137" w:rsidP="00197391">
            <w:pPr>
              <w:jc w:val="center"/>
              <w:rPr>
                <w:rFonts w:ascii="Segoe UI" w:hAnsi="Segoe UI" w:cs="Segoe UI"/>
              </w:rPr>
            </w:pPr>
          </w:p>
          <w:p w14:paraId="55A8BA5B" w14:textId="77777777" w:rsidR="00087137" w:rsidRDefault="00087137" w:rsidP="00197391">
            <w:pPr>
              <w:jc w:val="center"/>
              <w:rPr>
                <w:rFonts w:ascii="Segoe UI" w:hAnsi="Segoe UI" w:cs="Segoe UI"/>
              </w:rPr>
            </w:pPr>
          </w:p>
          <w:p w14:paraId="7F356EDB" w14:textId="77777777" w:rsidR="00087137" w:rsidRDefault="00087137" w:rsidP="00197391">
            <w:pPr>
              <w:jc w:val="center"/>
              <w:rPr>
                <w:rFonts w:ascii="Segoe UI" w:hAnsi="Segoe UI" w:cs="Segoe UI"/>
              </w:rPr>
            </w:pPr>
          </w:p>
          <w:p w14:paraId="2BEA6201" w14:textId="77777777" w:rsidR="00087137" w:rsidRDefault="00087137" w:rsidP="00197391">
            <w:pPr>
              <w:jc w:val="center"/>
              <w:rPr>
                <w:rFonts w:ascii="Segoe UI" w:hAnsi="Segoe UI" w:cs="Segoe UI"/>
              </w:rPr>
            </w:pPr>
          </w:p>
          <w:p w14:paraId="7D34D0D5" w14:textId="77777777" w:rsidR="00087137" w:rsidRDefault="00087137" w:rsidP="00197391">
            <w:pPr>
              <w:jc w:val="center"/>
              <w:rPr>
                <w:rFonts w:ascii="Segoe UI" w:hAnsi="Segoe UI" w:cs="Segoe UI"/>
              </w:rPr>
            </w:pPr>
          </w:p>
          <w:p w14:paraId="5F89D86E" w14:textId="77777777" w:rsidR="00087137" w:rsidRPr="007578AA" w:rsidRDefault="00087137" w:rsidP="00087137">
            <w:pPr>
              <w:jc w:val="center"/>
              <w:rPr>
                <w:rFonts w:ascii="Segoe UI" w:hAnsi="Segoe UI" w:cs="Segoe UI"/>
              </w:rPr>
            </w:pPr>
            <w:r>
              <w:rPr>
                <w:rFonts w:ascii="Segoe UI" w:hAnsi="Segoe UI" w:cs="Segoe UI"/>
              </w:rPr>
              <w:lastRenderedPageBreak/>
              <w:t>Required Terms of Emergency</w:t>
            </w:r>
          </w:p>
          <w:p w14:paraId="4640EF11" w14:textId="77777777" w:rsidR="00087137" w:rsidRDefault="00087137" w:rsidP="00087137">
            <w:pPr>
              <w:jc w:val="center"/>
              <w:rPr>
                <w:rFonts w:ascii="Segoe UI" w:hAnsi="Segoe UI" w:cs="Segoe UI"/>
              </w:rPr>
            </w:pPr>
            <w:r w:rsidRPr="007578AA">
              <w:rPr>
                <w:rFonts w:ascii="Segoe UI" w:hAnsi="Segoe UI" w:cs="Segoe UI"/>
              </w:rPr>
              <w:t xml:space="preserve">Services </w:t>
            </w:r>
          </w:p>
          <w:p w14:paraId="442049B9" w14:textId="77777777" w:rsidR="00087137" w:rsidRDefault="00087137" w:rsidP="00087137">
            <w:pPr>
              <w:jc w:val="center"/>
              <w:rPr>
                <w:rFonts w:ascii="Segoe UI" w:hAnsi="Segoe UI" w:cs="Segoe UI"/>
              </w:rPr>
            </w:pPr>
            <w:r>
              <w:rPr>
                <w:rFonts w:ascii="Segoe UI" w:hAnsi="Segoe UI" w:cs="Segoe UI"/>
              </w:rPr>
              <w:t xml:space="preserve">Coverage (Cont’d) </w:t>
            </w:r>
          </w:p>
          <w:p w14:paraId="1E3BD8E3" w14:textId="77777777" w:rsidR="00087137" w:rsidRDefault="00087137" w:rsidP="00197391">
            <w:pPr>
              <w:jc w:val="center"/>
              <w:rPr>
                <w:rFonts w:ascii="Segoe UI" w:hAnsi="Segoe UI" w:cs="Segoe UI"/>
              </w:rPr>
            </w:pPr>
          </w:p>
          <w:p w14:paraId="7D8E84CE" w14:textId="77777777" w:rsidR="00087137" w:rsidRDefault="00087137" w:rsidP="00197391">
            <w:pPr>
              <w:jc w:val="center"/>
              <w:rPr>
                <w:rFonts w:ascii="Segoe UI" w:hAnsi="Segoe UI" w:cs="Segoe UI"/>
              </w:rPr>
            </w:pPr>
          </w:p>
          <w:p w14:paraId="4A8B82A2" w14:textId="77777777" w:rsidR="00087137" w:rsidRDefault="00087137" w:rsidP="00197391">
            <w:pPr>
              <w:jc w:val="center"/>
              <w:rPr>
                <w:rFonts w:ascii="Segoe UI" w:hAnsi="Segoe UI" w:cs="Segoe UI"/>
              </w:rPr>
            </w:pPr>
          </w:p>
          <w:p w14:paraId="7E2F123F" w14:textId="77777777" w:rsidR="00087137" w:rsidRDefault="00087137" w:rsidP="00197391">
            <w:pPr>
              <w:jc w:val="center"/>
              <w:rPr>
                <w:rFonts w:ascii="Segoe UI" w:hAnsi="Segoe UI" w:cs="Segoe UI"/>
              </w:rPr>
            </w:pPr>
          </w:p>
          <w:p w14:paraId="07733C29" w14:textId="77777777" w:rsidR="00087137" w:rsidRDefault="00087137" w:rsidP="00197391">
            <w:pPr>
              <w:jc w:val="center"/>
              <w:rPr>
                <w:rFonts w:ascii="Segoe UI" w:hAnsi="Segoe UI" w:cs="Segoe UI"/>
              </w:rPr>
            </w:pPr>
          </w:p>
          <w:p w14:paraId="6C03769D" w14:textId="77777777" w:rsidR="00087137" w:rsidRDefault="00087137" w:rsidP="00197391">
            <w:pPr>
              <w:jc w:val="center"/>
              <w:rPr>
                <w:rFonts w:ascii="Segoe UI" w:hAnsi="Segoe UI" w:cs="Segoe UI"/>
              </w:rPr>
            </w:pPr>
          </w:p>
          <w:p w14:paraId="4A01297E" w14:textId="77777777" w:rsidR="00087137" w:rsidRDefault="00087137" w:rsidP="00197391">
            <w:pPr>
              <w:jc w:val="center"/>
              <w:rPr>
                <w:rFonts w:ascii="Segoe UI" w:hAnsi="Segoe UI" w:cs="Segoe UI"/>
              </w:rPr>
            </w:pPr>
          </w:p>
          <w:p w14:paraId="3A7003A1" w14:textId="77777777" w:rsidR="00087137" w:rsidRDefault="00087137" w:rsidP="00197391">
            <w:pPr>
              <w:jc w:val="center"/>
              <w:rPr>
                <w:rFonts w:ascii="Segoe UI" w:hAnsi="Segoe UI" w:cs="Segoe UI"/>
              </w:rPr>
            </w:pPr>
          </w:p>
          <w:p w14:paraId="42CE17B8" w14:textId="77777777" w:rsidR="00087137" w:rsidRDefault="00087137" w:rsidP="00197391">
            <w:pPr>
              <w:jc w:val="center"/>
              <w:rPr>
                <w:rFonts w:ascii="Segoe UI" w:hAnsi="Segoe UI" w:cs="Segoe UI"/>
              </w:rPr>
            </w:pPr>
          </w:p>
          <w:p w14:paraId="3AC66BF9" w14:textId="77777777" w:rsidR="00087137" w:rsidRDefault="00087137" w:rsidP="00197391">
            <w:pPr>
              <w:jc w:val="center"/>
              <w:rPr>
                <w:rFonts w:ascii="Segoe UI" w:hAnsi="Segoe UI" w:cs="Segoe UI"/>
              </w:rPr>
            </w:pPr>
          </w:p>
          <w:p w14:paraId="668FF7B1" w14:textId="77777777" w:rsidR="00087137" w:rsidRDefault="00087137" w:rsidP="00197391">
            <w:pPr>
              <w:jc w:val="center"/>
              <w:rPr>
                <w:rFonts w:ascii="Segoe UI" w:hAnsi="Segoe UI" w:cs="Segoe UI"/>
              </w:rPr>
            </w:pPr>
          </w:p>
          <w:p w14:paraId="6ED80E23" w14:textId="77777777" w:rsidR="00087137" w:rsidRDefault="00087137" w:rsidP="00197391">
            <w:pPr>
              <w:jc w:val="center"/>
              <w:rPr>
                <w:rFonts w:ascii="Segoe UI" w:hAnsi="Segoe UI" w:cs="Segoe UI"/>
              </w:rPr>
            </w:pPr>
          </w:p>
          <w:p w14:paraId="20D29A92" w14:textId="77777777" w:rsidR="00087137" w:rsidRDefault="00087137" w:rsidP="00197391">
            <w:pPr>
              <w:jc w:val="center"/>
              <w:rPr>
                <w:rFonts w:ascii="Segoe UI" w:hAnsi="Segoe UI" w:cs="Segoe UI"/>
              </w:rPr>
            </w:pPr>
          </w:p>
          <w:p w14:paraId="41AF30DD" w14:textId="77777777" w:rsidR="00087137" w:rsidRDefault="00087137" w:rsidP="00197391">
            <w:pPr>
              <w:jc w:val="center"/>
              <w:rPr>
                <w:rFonts w:ascii="Segoe UI" w:hAnsi="Segoe UI" w:cs="Segoe UI"/>
              </w:rPr>
            </w:pPr>
          </w:p>
          <w:p w14:paraId="070A1FDE" w14:textId="77777777" w:rsidR="00087137" w:rsidRDefault="00087137" w:rsidP="00197391">
            <w:pPr>
              <w:jc w:val="center"/>
              <w:rPr>
                <w:rFonts w:ascii="Segoe UI" w:hAnsi="Segoe UI" w:cs="Segoe UI"/>
              </w:rPr>
            </w:pPr>
          </w:p>
          <w:p w14:paraId="71276CBD" w14:textId="77777777" w:rsidR="00087137" w:rsidRDefault="00087137" w:rsidP="00197391">
            <w:pPr>
              <w:jc w:val="center"/>
              <w:rPr>
                <w:rFonts w:ascii="Segoe UI" w:hAnsi="Segoe UI" w:cs="Segoe UI"/>
              </w:rPr>
            </w:pPr>
          </w:p>
          <w:p w14:paraId="20C4D4C7" w14:textId="77777777" w:rsidR="00087137" w:rsidRDefault="00087137" w:rsidP="00197391">
            <w:pPr>
              <w:jc w:val="center"/>
              <w:rPr>
                <w:rFonts w:ascii="Segoe UI" w:hAnsi="Segoe UI" w:cs="Segoe UI"/>
              </w:rPr>
            </w:pPr>
          </w:p>
          <w:p w14:paraId="02CD60B2" w14:textId="77777777" w:rsidR="00087137" w:rsidRDefault="00087137" w:rsidP="00197391">
            <w:pPr>
              <w:jc w:val="center"/>
              <w:rPr>
                <w:rFonts w:ascii="Segoe UI" w:hAnsi="Segoe UI" w:cs="Segoe UI"/>
              </w:rPr>
            </w:pPr>
          </w:p>
          <w:p w14:paraId="445E8FA4" w14:textId="77777777" w:rsidR="00087137" w:rsidRDefault="00087137" w:rsidP="00197391">
            <w:pPr>
              <w:jc w:val="center"/>
              <w:rPr>
                <w:rFonts w:ascii="Segoe UI" w:hAnsi="Segoe UI" w:cs="Segoe UI"/>
              </w:rPr>
            </w:pPr>
          </w:p>
          <w:p w14:paraId="32DD4FC1" w14:textId="77777777" w:rsidR="00087137" w:rsidRDefault="00087137" w:rsidP="00197391">
            <w:pPr>
              <w:jc w:val="center"/>
              <w:rPr>
                <w:rFonts w:ascii="Segoe UI" w:hAnsi="Segoe UI" w:cs="Segoe UI"/>
              </w:rPr>
            </w:pPr>
          </w:p>
          <w:p w14:paraId="6E73142D" w14:textId="77777777" w:rsidR="00087137" w:rsidRDefault="00087137" w:rsidP="00197391">
            <w:pPr>
              <w:jc w:val="center"/>
              <w:rPr>
                <w:rFonts w:ascii="Segoe UI" w:hAnsi="Segoe UI" w:cs="Segoe UI"/>
              </w:rPr>
            </w:pPr>
          </w:p>
          <w:p w14:paraId="769E4FA0" w14:textId="77777777" w:rsidR="00087137" w:rsidRDefault="00087137" w:rsidP="00197391">
            <w:pPr>
              <w:jc w:val="center"/>
              <w:rPr>
                <w:rFonts w:ascii="Segoe UI" w:hAnsi="Segoe UI" w:cs="Segoe UI"/>
              </w:rPr>
            </w:pPr>
          </w:p>
          <w:p w14:paraId="6806E40D" w14:textId="77777777" w:rsidR="00087137" w:rsidRDefault="00087137" w:rsidP="00197391">
            <w:pPr>
              <w:jc w:val="center"/>
              <w:rPr>
                <w:rFonts w:ascii="Segoe UI" w:hAnsi="Segoe UI" w:cs="Segoe UI"/>
              </w:rPr>
            </w:pPr>
          </w:p>
          <w:p w14:paraId="67D6C5C8" w14:textId="77777777" w:rsidR="00087137" w:rsidRPr="007578AA" w:rsidRDefault="00087137" w:rsidP="00087137">
            <w:pPr>
              <w:jc w:val="center"/>
              <w:rPr>
                <w:rFonts w:ascii="Segoe UI" w:hAnsi="Segoe UI" w:cs="Segoe UI"/>
              </w:rPr>
            </w:pPr>
            <w:r>
              <w:rPr>
                <w:rFonts w:ascii="Segoe UI" w:hAnsi="Segoe UI" w:cs="Segoe UI"/>
              </w:rPr>
              <w:lastRenderedPageBreak/>
              <w:t>Required Terms of Emergency</w:t>
            </w:r>
          </w:p>
          <w:p w14:paraId="356E6BAA" w14:textId="77777777" w:rsidR="00087137" w:rsidRDefault="00087137" w:rsidP="00087137">
            <w:pPr>
              <w:jc w:val="center"/>
              <w:rPr>
                <w:rFonts w:ascii="Segoe UI" w:hAnsi="Segoe UI" w:cs="Segoe UI"/>
              </w:rPr>
            </w:pPr>
            <w:r w:rsidRPr="007578AA">
              <w:rPr>
                <w:rFonts w:ascii="Segoe UI" w:hAnsi="Segoe UI" w:cs="Segoe UI"/>
              </w:rPr>
              <w:t xml:space="preserve">Services </w:t>
            </w:r>
          </w:p>
          <w:p w14:paraId="682522B6" w14:textId="77777777" w:rsidR="00087137" w:rsidRDefault="00087137" w:rsidP="00087137">
            <w:pPr>
              <w:jc w:val="center"/>
              <w:rPr>
                <w:rFonts w:ascii="Segoe UI" w:hAnsi="Segoe UI" w:cs="Segoe UI"/>
              </w:rPr>
            </w:pPr>
            <w:r>
              <w:rPr>
                <w:rFonts w:ascii="Segoe UI" w:hAnsi="Segoe UI" w:cs="Segoe UI"/>
              </w:rPr>
              <w:t xml:space="preserve">Coverage </w:t>
            </w:r>
          </w:p>
          <w:p w14:paraId="6DBA026B" w14:textId="7BF68EBF" w:rsidR="00087137" w:rsidRPr="007578AA" w:rsidRDefault="00087137" w:rsidP="00087137">
            <w:pPr>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3B0D51F2" w14:textId="0310840D" w:rsidR="005E236B" w:rsidRPr="00B3122D" w:rsidRDefault="005E236B" w:rsidP="00197391">
            <w:pPr>
              <w:ind w:left="-95" w:right="-157"/>
              <w:jc w:val="center"/>
              <w:rPr>
                <w:rFonts w:ascii="Segoe UI" w:eastAsia="Arial" w:hAnsi="Segoe UI" w:cs="Segoe UI"/>
                <w:color w:val="FF0000"/>
                <w:highlight w:val="cyan"/>
              </w:rPr>
            </w:pPr>
            <w:r w:rsidRPr="00AA5AAD">
              <w:rPr>
                <w:rFonts w:ascii="Segoe UI" w:eastAsia="Arial" w:hAnsi="Segoe UI" w:cs="Segoe UI"/>
              </w:rPr>
              <w:lastRenderedPageBreak/>
              <w:t>RCW 48.43.005 (3</w:t>
            </w:r>
            <w:r w:rsidR="00AA5AAD" w:rsidRPr="00AA5AAD">
              <w:rPr>
                <w:rFonts w:ascii="Segoe UI" w:eastAsia="Arial" w:hAnsi="Segoe UI" w:cs="Segoe UI"/>
              </w:rPr>
              <w:t>8</w:t>
            </w:r>
            <w:r w:rsidRPr="00AA5AAD">
              <w:rPr>
                <w:rFonts w:ascii="Segoe UI" w:eastAsia="Arial" w:hAnsi="Segoe UI" w:cs="Segoe UI"/>
              </w:rPr>
              <w:t>)</w:t>
            </w:r>
          </w:p>
        </w:tc>
        <w:tc>
          <w:tcPr>
            <w:tcW w:w="7151" w:type="dxa"/>
            <w:tcBorders>
              <w:top w:val="single" w:sz="4" w:space="0" w:color="auto"/>
              <w:bottom w:val="single" w:sz="4" w:space="0" w:color="auto"/>
            </w:tcBorders>
          </w:tcPr>
          <w:p w14:paraId="090D7F71" w14:textId="121674FC" w:rsidR="005E236B" w:rsidRPr="00684A78" w:rsidRDefault="005E236B" w:rsidP="00684A78">
            <w:pPr>
              <w:widowControl w:val="0"/>
              <w:ind w:right="-20"/>
              <w:rPr>
                <w:rFonts w:ascii="Segoe UI" w:eastAsia="Arial" w:hAnsi="Segoe UI" w:cs="Segoe UI"/>
              </w:rPr>
            </w:pPr>
            <w:r w:rsidRPr="00684A78">
              <w:rPr>
                <w:rFonts w:ascii="Segoe UI" w:hAnsi="Segoe UI" w:cs="Segoe UI"/>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440" w:type="dxa"/>
            <w:tcBorders>
              <w:top w:val="single" w:sz="4" w:space="0" w:color="auto"/>
              <w:bottom w:val="single" w:sz="4" w:space="0" w:color="auto"/>
            </w:tcBorders>
          </w:tcPr>
          <w:p w14:paraId="65DED350" w14:textId="77777777" w:rsidR="005E236B" w:rsidRPr="007578AA" w:rsidRDefault="005E236B" w:rsidP="00197391">
            <w:pPr>
              <w:jc w:val="center"/>
              <w:rPr>
                <w:rFonts w:ascii="Segoe UI" w:hAnsi="Segoe UI" w:cs="Segoe UI"/>
              </w:rPr>
            </w:pPr>
          </w:p>
        </w:tc>
        <w:tc>
          <w:tcPr>
            <w:tcW w:w="1440" w:type="dxa"/>
            <w:tcBorders>
              <w:top w:val="single" w:sz="4" w:space="0" w:color="auto"/>
              <w:bottom w:val="single" w:sz="4" w:space="0" w:color="auto"/>
            </w:tcBorders>
          </w:tcPr>
          <w:p w14:paraId="305D85EC" w14:textId="77777777" w:rsidR="005E236B" w:rsidRPr="007578AA" w:rsidRDefault="005E236B" w:rsidP="00197391">
            <w:pPr>
              <w:jc w:val="center"/>
              <w:rPr>
                <w:rFonts w:ascii="Segoe UI" w:hAnsi="Segoe UI" w:cs="Segoe UI"/>
              </w:rPr>
            </w:pPr>
          </w:p>
        </w:tc>
      </w:tr>
      <w:tr w:rsidR="00AA5AAD" w:rsidRPr="007578AA" w14:paraId="362226FB" w14:textId="77777777" w:rsidTr="00454DA3">
        <w:trPr>
          <w:jc w:val="center"/>
        </w:trPr>
        <w:tc>
          <w:tcPr>
            <w:tcW w:w="1795" w:type="dxa"/>
            <w:vMerge/>
          </w:tcPr>
          <w:p w14:paraId="5EF7348B" w14:textId="77777777" w:rsidR="00AA5AAD" w:rsidRPr="007578AA" w:rsidRDefault="00AA5AAD" w:rsidP="00AA5AAD">
            <w:pPr>
              <w:ind w:left="-108"/>
              <w:jc w:val="center"/>
              <w:rPr>
                <w:rFonts w:ascii="Segoe UI" w:hAnsi="Segoe UI" w:cs="Segoe UI"/>
                <w:b/>
              </w:rPr>
            </w:pPr>
          </w:p>
        </w:tc>
        <w:tc>
          <w:tcPr>
            <w:tcW w:w="1530" w:type="dxa"/>
            <w:vMerge/>
          </w:tcPr>
          <w:p w14:paraId="4CA7AECF" w14:textId="77777777" w:rsidR="00AA5AAD" w:rsidRPr="007578AA" w:rsidRDefault="00AA5AAD" w:rsidP="00AA5AAD">
            <w:pPr>
              <w:jc w:val="center"/>
              <w:rPr>
                <w:rFonts w:ascii="Segoe UI" w:hAnsi="Segoe UI" w:cs="Segoe UI"/>
              </w:rPr>
            </w:pPr>
          </w:p>
        </w:tc>
        <w:tc>
          <w:tcPr>
            <w:tcW w:w="1620" w:type="dxa"/>
            <w:tcBorders>
              <w:top w:val="single" w:sz="4" w:space="0" w:color="auto"/>
              <w:bottom w:val="single" w:sz="4" w:space="0" w:color="auto"/>
            </w:tcBorders>
          </w:tcPr>
          <w:p w14:paraId="49EF5455" w14:textId="064421F7" w:rsidR="00AA5AAD" w:rsidRPr="00AA5AAD" w:rsidRDefault="00AA5AAD" w:rsidP="00AA5AAD">
            <w:pPr>
              <w:pStyle w:val="Default"/>
              <w:ind w:left="-95" w:right="-157"/>
              <w:jc w:val="center"/>
              <w:rPr>
                <w:rFonts w:ascii="Segoe UI" w:hAnsi="Segoe UI" w:cs="Segoe UI"/>
                <w:color w:val="FF0000"/>
                <w:sz w:val="22"/>
                <w:szCs w:val="22"/>
              </w:rPr>
            </w:pPr>
            <w:r w:rsidRPr="00AA5AAD">
              <w:rPr>
                <w:rFonts w:ascii="Segoe UI" w:eastAsia="Arial" w:hAnsi="Segoe UI" w:cs="Segoe UI"/>
                <w:color w:val="000000" w:themeColor="text1"/>
                <w:sz w:val="22"/>
                <w:szCs w:val="22"/>
              </w:rPr>
              <w:t>RCW 48.43.005 (10)</w:t>
            </w:r>
          </w:p>
        </w:tc>
        <w:tc>
          <w:tcPr>
            <w:tcW w:w="7151" w:type="dxa"/>
            <w:tcBorders>
              <w:top w:val="single" w:sz="4" w:space="0" w:color="auto"/>
              <w:bottom w:val="single" w:sz="4" w:space="0" w:color="auto"/>
            </w:tcBorders>
          </w:tcPr>
          <w:p w14:paraId="7D831120" w14:textId="359076C3" w:rsidR="00AA5AAD" w:rsidRPr="00AA5AAD" w:rsidRDefault="00AA5AAD" w:rsidP="00684A78">
            <w:pPr>
              <w:widowControl w:val="0"/>
              <w:ind w:right="-20"/>
              <w:contextualSpacing/>
              <w:rPr>
                <w:rFonts w:ascii="Segoe UI" w:eastAsia="Arial" w:hAnsi="Segoe UI" w:cs="Segoe UI"/>
              </w:rPr>
            </w:pPr>
            <w:r w:rsidRPr="00AA5AAD">
              <w:rPr>
                <w:rFonts w:ascii="Segoe UI" w:hAnsi="Segoe UI" w:cs="Segoe UI"/>
                <w:color w:val="000000" w:themeColor="text1"/>
              </w:rPr>
              <w:t xml:space="preserve">“Behavioral health emergency services provider" means emergency services provided in the following settings: </w:t>
            </w:r>
          </w:p>
        </w:tc>
        <w:tc>
          <w:tcPr>
            <w:tcW w:w="1440" w:type="dxa"/>
            <w:tcBorders>
              <w:top w:val="single" w:sz="4" w:space="0" w:color="auto"/>
              <w:bottom w:val="single" w:sz="4" w:space="0" w:color="auto"/>
            </w:tcBorders>
          </w:tcPr>
          <w:p w14:paraId="2834E712" w14:textId="77777777" w:rsidR="00AA5AAD" w:rsidRPr="007578AA" w:rsidRDefault="00AA5AAD" w:rsidP="00AA5AAD">
            <w:pPr>
              <w:jc w:val="center"/>
              <w:rPr>
                <w:rFonts w:ascii="Segoe UI" w:hAnsi="Segoe UI" w:cs="Segoe UI"/>
              </w:rPr>
            </w:pPr>
          </w:p>
        </w:tc>
        <w:tc>
          <w:tcPr>
            <w:tcW w:w="1440" w:type="dxa"/>
            <w:tcBorders>
              <w:top w:val="single" w:sz="4" w:space="0" w:color="auto"/>
              <w:bottom w:val="single" w:sz="4" w:space="0" w:color="auto"/>
            </w:tcBorders>
          </w:tcPr>
          <w:p w14:paraId="10916D7E" w14:textId="77777777" w:rsidR="00AA5AAD" w:rsidRPr="007578AA" w:rsidRDefault="00AA5AAD" w:rsidP="00AA5AAD">
            <w:pPr>
              <w:jc w:val="center"/>
              <w:rPr>
                <w:rFonts w:ascii="Segoe UI" w:hAnsi="Segoe UI" w:cs="Segoe UI"/>
              </w:rPr>
            </w:pPr>
          </w:p>
        </w:tc>
      </w:tr>
      <w:tr w:rsidR="00AA5AAD" w:rsidRPr="007578AA" w14:paraId="7587A6AB" w14:textId="77777777" w:rsidTr="00454DA3">
        <w:trPr>
          <w:jc w:val="center"/>
        </w:trPr>
        <w:tc>
          <w:tcPr>
            <w:tcW w:w="1795" w:type="dxa"/>
            <w:vMerge/>
          </w:tcPr>
          <w:p w14:paraId="573E4B77" w14:textId="77777777" w:rsidR="00AA5AAD" w:rsidRPr="007578AA" w:rsidRDefault="00AA5AAD" w:rsidP="00AA5AAD">
            <w:pPr>
              <w:ind w:left="-108"/>
              <w:jc w:val="center"/>
              <w:rPr>
                <w:rFonts w:ascii="Segoe UI" w:hAnsi="Segoe UI" w:cs="Segoe UI"/>
                <w:b/>
              </w:rPr>
            </w:pPr>
          </w:p>
        </w:tc>
        <w:tc>
          <w:tcPr>
            <w:tcW w:w="1530" w:type="dxa"/>
            <w:vMerge/>
          </w:tcPr>
          <w:p w14:paraId="0BE1FDBC" w14:textId="77777777" w:rsidR="00AA5AAD" w:rsidRPr="007578AA" w:rsidRDefault="00AA5AAD" w:rsidP="00AA5AAD">
            <w:pPr>
              <w:jc w:val="center"/>
              <w:rPr>
                <w:rFonts w:ascii="Segoe UI" w:hAnsi="Segoe UI" w:cs="Segoe UI"/>
              </w:rPr>
            </w:pPr>
          </w:p>
        </w:tc>
        <w:tc>
          <w:tcPr>
            <w:tcW w:w="1620" w:type="dxa"/>
            <w:tcBorders>
              <w:top w:val="single" w:sz="4" w:space="0" w:color="auto"/>
              <w:bottom w:val="single" w:sz="4" w:space="0" w:color="auto"/>
            </w:tcBorders>
          </w:tcPr>
          <w:p w14:paraId="1F267D55" w14:textId="752231D9" w:rsidR="00AA5AAD" w:rsidRPr="00AA5AAD" w:rsidRDefault="00AA5AAD" w:rsidP="00AA5AAD">
            <w:pPr>
              <w:ind w:left="-95" w:right="-157"/>
              <w:jc w:val="center"/>
              <w:rPr>
                <w:rFonts w:ascii="Segoe UI" w:eastAsia="Arial" w:hAnsi="Segoe UI" w:cs="Segoe UI"/>
                <w:color w:val="FF0000"/>
              </w:rPr>
            </w:pPr>
            <w:r w:rsidRPr="00AA5AAD">
              <w:rPr>
                <w:rFonts w:ascii="Segoe UI" w:eastAsia="Arial" w:hAnsi="Segoe UI" w:cs="Segoe UI"/>
                <w:color w:val="000000" w:themeColor="text1"/>
              </w:rPr>
              <w:t>RCW 48.43.005 (10)(a)</w:t>
            </w:r>
          </w:p>
        </w:tc>
        <w:tc>
          <w:tcPr>
            <w:tcW w:w="7151" w:type="dxa"/>
            <w:tcBorders>
              <w:top w:val="single" w:sz="4" w:space="0" w:color="auto"/>
              <w:bottom w:val="single" w:sz="4" w:space="0" w:color="auto"/>
            </w:tcBorders>
          </w:tcPr>
          <w:p w14:paraId="22A2E6C5" w14:textId="3BDF53FC" w:rsidR="00AA5AAD" w:rsidRPr="00684A78" w:rsidRDefault="00AA5AAD" w:rsidP="00684A78">
            <w:pPr>
              <w:pStyle w:val="ListParagraph"/>
              <w:widowControl w:val="0"/>
              <w:numPr>
                <w:ilvl w:val="0"/>
                <w:numId w:val="14"/>
              </w:numPr>
              <w:ind w:right="-20"/>
              <w:rPr>
                <w:rFonts w:ascii="Segoe UI" w:eastAsia="Arial" w:hAnsi="Segoe UI" w:cs="Segoe UI"/>
              </w:rPr>
            </w:pPr>
            <w:r w:rsidRPr="00684A78">
              <w:rPr>
                <w:rFonts w:ascii="Segoe UI" w:hAnsi="Segoe UI" w:cs="Segoe UI"/>
                <w:color w:val="000000" w:themeColor="text1"/>
              </w:rPr>
              <w:t>A crisis stabilization unit as defined in RCW 71.05.020;</w:t>
            </w:r>
          </w:p>
        </w:tc>
        <w:tc>
          <w:tcPr>
            <w:tcW w:w="1440" w:type="dxa"/>
            <w:tcBorders>
              <w:top w:val="single" w:sz="4" w:space="0" w:color="auto"/>
              <w:bottom w:val="single" w:sz="4" w:space="0" w:color="auto"/>
            </w:tcBorders>
          </w:tcPr>
          <w:p w14:paraId="5E7BD294" w14:textId="77777777" w:rsidR="00AA5AAD" w:rsidRPr="007578AA" w:rsidRDefault="00AA5AAD" w:rsidP="00AA5AAD">
            <w:pPr>
              <w:jc w:val="center"/>
              <w:rPr>
                <w:rFonts w:ascii="Segoe UI" w:hAnsi="Segoe UI" w:cs="Segoe UI"/>
              </w:rPr>
            </w:pPr>
          </w:p>
        </w:tc>
        <w:tc>
          <w:tcPr>
            <w:tcW w:w="1440" w:type="dxa"/>
            <w:tcBorders>
              <w:top w:val="single" w:sz="4" w:space="0" w:color="auto"/>
              <w:bottom w:val="single" w:sz="4" w:space="0" w:color="auto"/>
            </w:tcBorders>
          </w:tcPr>
          <w:p w14:paraId="4F4A6EC0" w14:textId="77777777" w:rsidR="00AA5AAD" w:rsidRPr="007578AA" w:rsidRDefault="00AA5AAD" w:rsidP="00AA5AAD">
            <w:pPr>
              <w:jc w:val="center"/>
              <w:rPr>
                <w:rFonts w:ascii="Segoe UI" w:hAnsi="Segoe UI" w:cs="Segoe UI"/>
              </w:rPr>
            </w:pPr>
          </w:p>
        </w:tc>
      </w:tr>
      <w:tr w:rsidR="00AA5AAD" w:rsidRPr="007578AA" w14:paraId="193D80B6" w14:textId="77777777" w:rsidTr="00454DA3">
        <w:trPr>
          <w:jc w:val="center"/>
        </w:trPr>
        <w:tc>
          <w:tcPr>
            <w:tcW w:w="1795" w:type="dxa"/>
            <w:vMerge/>
          </w:tcPr>
          <w:p w14:paraId="7011F60A" w14:textId="77777777" w:rsidR="00AA5AAD" w:rsidRPr="007578AA" w:rsidRDefault="00AA5AAD" w:rsidP="00AA5AAD">
            <w:pPr>
              <w:ind w:left="-108"/>
              <w:jc w:val="center"/>
              <w:rPr>
                <w:rFonts w:ascii="Segoe UI" w:hAnsi="Segoe UI" w:cs="Segoe UI"/>
                <w:b/>
              </w:rPr>
            </w:pPr>
          </w:p>
        </w:tc>
        <w:tc>
          <w:tcPr>
            <w:tcW w:w="1530" w:type="dxa"/>
            <w:vMerge/>
          </w:tcPr>
          <w:p w14:paraId="7C18CAA6" w14:textId="77777777" w:rsidR="00AA5AAD" w:rsidRPr="007578AA" w:rsidRDefault="00AA5AAD" w:rsidP="00AA5AAD">
            <w:pPr>
              <w:jc w:val="center"/>
              <w:rPr>
                <w:rFonts w:ascii="Segoe UI" w:hAnsi="Segoe UI" w:cs="Segoe UI"/>
              </w:rPr>
            </w:pPr>
          </w:p>
        </w:tc>
        <w:tc>
          <w:tcPr>
            <w:tcW w:w="1620" w:type="dxa"/>
            <w:tcBorders>
              <w:top w:val="single" w:sz="4" w:space="0" w:color="auto"/>
              <w:bottom w:val="single" w:sz="4" w:space="0" w:color="auto"/>
            </w:tcBorders>
          </w:tcPr>
          <w:p w14:paraId="5E234D98" w14:textId="500CD465" w:rsidR="00AA5AAD" w:rsidRPr="00AA5AAD" w:rsidRDefault="00AA5AAD" w:rsidP="00AA5AAD">
            <w:pPr>
              <w:ind w:left="-95" w:right="-157"/>
              <w:jc w:val="center"/>
              <w:rPr>
                <w:rFonts w:ascii="Segoe UI" w:hAnsi="Segoe UI" w:cs="Segoe UI"/>
              </w:rPr>
            </w:pPr>
            <w:r w:rsidRPr="00AA5AAD">
              <w:rPr>
                <w:rFonts w:ascii="Segoe UI" w:eastAsia="Arial" w:hAnsi="Segoe UI" w:cs="Segoe UI"/>
                <w:color w:val="000000" w:themeColor="text1"/>
              </w:rPr>
              <w:t>RCW 48.43.005 (10)(b)</w:t>
            </w:r>
          </w:p>
        </w:tc>
        <w:tc>
          <w:tcPr>
            <w:tcW w:w="7151" w:type="dxa"/>
            <w:tcBorders>
              <w:top w:val="single" w:sz="4" w:space="0" w:color="auto"/>
              <w:bottom w:val="single" w:sz="4" w:space="0" w:color="auto"/>
            </w:tcBorders>
          </w:tcPr>
          <w:p w14:paraId="0B64B3D6" w14:textId="1A22005B" w:rsidR="00AA5AAD" w:rsidRPr="00684A78" w:rsidRDefault="00AA5AAD" w:rsidP="00684A78">
            <w:pPr>
              <w:pStyle w:val="ListParagraph"/>
              <w:widowControl w:val="0"/>
              <w:numPr>
                <w:ilvl w:val="0"/>
                <w:numId w:val="14"/>
              </w:numPr>
              <w:ind w:right="-20"/>
              <w:rPr>
                <w:rFonts w:ascii="Segoe UI" w:eastAsia="Arial" w:hAnsi="Segoe UI" w:cs="Segoe UI"/>
              </w:rPr>
            </w:pPr>
            <w:r w:rsidRPr="00684A78">
              <w:rPr>
                <w:rFonts w:ascii="Segoe UI" w:hAnsi="Segoe UI" w:cs="Segoe UI"/>
                <w:color w:val="000000" w:themeColor="text1"/>
              </w:rPr>
              <w:t>A 23-hour crisis relief center as defined in RCW 71.24.025;</w:t>
            </w:r>
          </w:p>
        </w:tc>
        <w:tc>
          <w:tcPr>
            <w:tcW w:w="1440" w:type="dxa"/>
            <w:tcBorders>
              <w:top w:val="single" w:sz="4" w:space="0" w:color="auto"/>
              <w:bottom w:val="single" w:sz="4" w:space="0" w:color="auto"/>
            </w:tcBorders>
          </w:tcPr>
          <w:p w14:paraId="3153D6A2" w14:textId="77777777" w:rsidR="00AA5AAD" w:rsidRPr="007578AA" w:rsidRDefault="00AA5AAD" w:rsidP="00AA5AAD">
            <w:pPr>
              <w:jc w:val="center"/>
              <w:rPr>
                <w:rFonts w:ascii="Segoe UI" w:hAnsi="Segoe UI" w:cs="Segoe UI"/>
              </w:rPr>
            </w:pPr>
          </w:p>
          <w:p w14:paraId="785DE009" w14:textId="77777777" w:rsidR="00AA5AAD" w:rsidRPr="007578AA" w:rsidRDefault="00AA5AAD" w:rsidP="00AA5AAD">
            <w:pPr>
              <w:jc w:val="center"/>
              <w:rPr>
                <w:rFonts w:ascii="Segoe UI" w:hAnsi="Segoe UI" w:cs="Segoe UI"/>
              </w:rPr>
            </w:pPr>
          </w:p>
          <w:p w14:paraId="4468BBA5" w14:textId="77777777" w:rsidR="00AA5AAD" w:rsidRPr="007578AA" w:rsidRDefault="00AA5AAD" w:rsidP="00AA5AAD">
            <w:pPr>
              <w:jc w:val="center"/>
              <w:rPr>
                <w:rFonts w:ascii="Segoe UI" w:hAnsi="Segoe UI" w:cs="Segoe UI"/>
              </w:rPr>
            </w:pPr>
          </w:p>
        </w:tc>
        <w:tc>
          <w:tcPr>
            <w:tcW w:w="1440" w:type="dxa"/>
            <w:tcBorders>
              <w:top w:val="single" w:sz="4" w:space="0" w:color="auto"/>
              <w:bottom w:val="single" w:sz="4" w:space="0" w:color="auto"/>
            </w:tcBorders>
          </w:tcPr>
          <w:p w14:paraId="00F384E2" w14:textId="77777777" w:rsidR="00AA5AAD" w:rsidRPr="007578AA" w:rsidRDefault="00AA5AAD" w:rsidP="00AA5AAD">
            <w:pPr>
              <w:jc w:val="center"/>
              <w:rPr>
                <w:rFonts w:ascii="Segoe UI" w:hAnsi="Segoe UI" w:cs="Segoe UI"/>
              </w:rPr>
            </w:pPr>
          </w:p>
        </w:tc>
      </w:tr>
      <w:tr w:rsidR="00AA5AAD" w:rsidRPr="007578AA" w14:paraId="0C0C640E" w14:textId="77777777" w:rsidTr="00C7504C">
        <w:trPr>
          <w:jc w:val="center"/>
        </w:trPr>
        <w:tc>
          <w:tcPr>
            <w:tcW w:w="1795" w:type="dxa"/>
            <w:vMerge/>
          </w:tcPr>
          <w:p w14:paraId="677F78D8" w14:textId="77777777" w:rsidR="00AA5AAD" w:rsidRPr="007578AA" w:rsidRDefault="00AA5AAD" w:rsidP="00AA5AAD">
            <w:pPr>
              <w:ind w:left="-108"/>
              <w:jc w:val="center"/>
              <w:rPr>
                <w:rFonts w:ascii="Segoe UI" w:hAnsi="Segoe UI" w:cs="Segoe UI"/>
                <w:b/>
              </w:rPr>
            </w:pPr>
          </w:p>
        </w:tc>
        <w:tc>
          <w:tcPr>
            <w:tcW w:w="1530" w:type="dxa"/>
            <w:vMerge/>
          </w:tcPr>
          <w:p w14:paraId="204BDAB0" w14:textId="77777777" w:rsidR="00AA5AAD" w:rsidRPr="007578AA" w:rsidRDefault="00AA5AAD" w:rsidP="00AA5AAD">
            <w:pPr>
              <w:jc w:val="center"/>
              <w:rPr>
                <w:rFonts w:ascii="Segoe UI" w:hAnsi="Segoe UI" w:cs="Segoe UI"/>
              </w:rPr>
            </w:pPr>
          </w:p>
        </w:tc>
        <w:tc>
          <w:tcPr>
            <w:tcW w:w="1620" w:type="dxa"/>
            <w:tcBorders>
              <w:top w:val="single" w:sz="4" w:space="0" w:color="auto"/>
              <w:bottom w:val="single" w:sz="4" w:space="0" w:color="auto"/>
            </w:tcBorders>
          </w:tcPr>
          <w:p w14:paraId="492D47D3" w14:textId="7CC964B0" w:rsidR="00AA5AAD" w:rsidRPr="00AA5AAD" w:rsidRDefault="00AA5AAD" w:rsidP="00AA5AAD">
            <w:pPr>
              <w:ind w:left="-95" w:right="-157"/>
              <w:jc w:val="center"/>
              <w:rPr>
                <w:rFonts w:ascii="Segoe UI" w:eastAsia="Arial" w:hAnsi="Segoe UI" w:cs="Segoe UI"/>
                <w:color w:val="FF0000"/>
              </w:rPr>
            </w:pPr>
            <w:r w:rsidRPr="00AA5AAD">
              <w:rPr>
                <w:rFonts w:ascii="Segoe UI" w:eastAsia="Arial" w:hAnsi="Segoe UI" w:cs="Segoe UI"/>
                <w:color w:val="000000" w:themeColor="text1"/>
              </w:rPr>
              <w:t>RCW 48.43.005 (10)(c)</w:t>
            </w:r>
          </w:p>
        </w:tc>
        <w:tc>
          <w:tcPr>
            <w:tcW w:w="7151" w:type="dxa"/>
            <w:tcBorders>
              <w:top w:val="single" w:sz="4" w:space="0" w:color="auto"/>
              <w:bottom w:val="single" w:sz="4" w:space="0" w:color="auto"/>
            </w:tcBorders>
          </w:tcPr>
          <w:p w14:paraId="69293447" w14:textId="123261D4" w:rsidR="00AA5AAD" w:rsidRPr="00684A78" w:rsidRDefault="00AA5AAD" w:rsidP="00684A78">
            <w:pPr>
              <w:pStyle w:val="ListParagraph"/>
              <w:widowControl w:val="0"/>
              <w:numPr>
                <w:ilvl w:val="0"/>
                <w:numId w:val="14"/>
              </w:numPr>
              <w:ind w:right="-20"/>
              <w:rPr>
                <w:rFonts w:ascii="Segoe UI" w:eastAsia="Arial" w:hAnsi="Segoe UI" w:cs="Segoe UI"/>
              </w:rPr>
            </w:pPr>
            <w:r w:rsidRPr="00684A78">
              <w:rPr>
                <w:rFonts w:ascii="Segoe UI" w:hAnsi="Segoe UI" w:cs="Segoe UI"/>
                <w:color w:val="000000" w:themeColor="text1"/>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440" w:type="dxa"/>
            <w:tcBorders>
              <w:top w:val="single" w:sz="4" w:space="0" w:color="auto"/>
              <w:bottom w:val="single" w:sz="4" w:space="0" w:color="auto"/>
            </w:tcBorders>
          </w:tcPr>
          <w:p w14:paraId="6CC784B2" w14:textId="77777777" w:rsidR="00AA5AAD" w:rsidRPr="007578AA" w:rsidRDefault="00AA5AAD" w:rsidP="00AA5AAD">
            <w:pPr>
              <w:jc w:val="center"/>
              <w:rPr>
                <w:rFonts w:ascii="Segoe UI" w:hAnsi="Segoe UI" w:cs="Segoe UI"/>
              </w:rPr>
            </w:pPr>
          </w:p>
        </w:tc>
        <w:tc>
          <w:tcPr>
            <w:tcW w:w="1440" w:type="dxa"/>
            <w:tcBorders>
              <w:top w:val="single" w:sz="4" w:space="0" w:color="auto"/>
              <w:bottom w:val="single" w:sz="4" w:space="0" w:color="auto"/>
            </w:tcBorders>
          </w:tcPr>
          <w:p w14:paraId="3D3A9900" w14:textId="77777777" w:rsidR="00AA5AAD" w:rsidRPr="007578AA" w:rsidRDefault="00AA5AAD" w:rsidP="00AA5AAD">
            <w:pPr>
              <w:jc w:val="center"/>
              <w:rPr>
                <w:rFonts w:ascii="Segoe UI" w:hAnsi="Segoe UI" w:cs="Segoe UI"/>
              </w:rPr>
            </w:pPr>
          </w:p>
        </w:tc>
      </w:tr>
      <w:tr w:rsidR="00AA5AAD" w:rsidRPr="007578AA" w14:paraId="6F6FFD16" w14:textId="77777777" w:rsidTr="00C7504C">
        <w:trPr>
          <w:jc w:val="center"/>
        </w:trPr>
        <w:tc>
          <w:tcPr>
            <w:tcW w:w="1795" w:type="dxa"/>
            <w:vMerge/>
            <w:tcBorders>
              <w:bottom w:val="nil"/>
            </w:tcBorders>
          </w:tcPr>
          <w:p w14:paraId="0193AAB3" w14:textId="77777777" w:rsidR="00AA5AAD" w:rsidRPr="007578AA" w:rsidRDefault="00AA5AAD" w:rsidP="00AA5AAD">
            <w:pPr>
              <w:ind w:left="-108"/>
              <w:jc w:val="center"/>
              <w:rPr>
                <w:rFonts w:ascii="Segoe UI" w:hAnsi="Segoe UI" w:cs="Segoe UI"/>
                <w:b/>
              </w:rPr>
            </w:pPr>
          </w:p>
        </w:tc>
        <w:tc>
          <w:tcPr>
            <w:tcW w:w="1530" w:type="dxa"/>
            <w:vMerge/>
          </w:tcPr>
          <w:p w14:paraId="19083C25" w14:textId="77777777" w:rsidR="00AA5AAD" w:rsidRPr="007578AA" w:rsidRDefault="00AA5AAD" w:rsidP="00AA5AAD">
            <w:pPr>
              <w:jc w:val="center"/>
              <w:rPr>
                <w:rFonts w:ascii="Segoe UI" w:hAnsi="Segoe UI" w:cs="Segoe UI"/>
              </w:rPr>
            </w:pPr>
          </w:p>
        </w:tc>
        <w:tc>
          <w:tcPr>
            <w:tcW w:w="1620" w:type="dxa"/>
            <w:tcBorders>
              <w:top w:val="single" w:sz="4" w:space="0" w:color="auto"/>
              <w:bottom w:val="single" w:sz="4" w:space="0" w:color="auto"/>
            </w:tcBorders>
          </w:tcPr>
          <w:p w14:paraId="6BF803DF" w14:textId="7233670D" w:rsidR="00AA5AAD" w:rsidRPr="00AA5AAD" w:rsidRDefault="00AA5AAD" w:rsidP="00AA5AAD">
            <w:pPr>
              <w:ind w:right="-14"/>
              <w:jc w:val="center"/>
              <w:rPr>
                <w:rFonts w:ascii="Segoe UI" w:eastAsia="Arial" w:hAnsi="Segoe UI" w:cs="Segoe UI"/>
                <w:color w:val="FF0000"/>
              </w:rPr>
            </w:pPr>
            <w:r w:rsidRPr="00AA5AAD">
              <w:rPr>
                <w:rFonts w:ascii="Segoe UI" w:eastAsia="Arial" w:hAnsi="Segoe UI" w:cs="Segoe UI"/>
                <w:color w:val="000000" w:themeColor="text1"/>
              </w:rPr>
              <w:t>RCW 48.43.005 (10)(d)</w:t>
            </w:r>
          </w:p>
        </w:tc>
        <w:tc>
          <w:tcPr>
            <w:tcW w:w="7151" w:type="dxa"/>
            <w:tcBorders>
              <w:top w:val="single" w:sz="4" w:space="0" w:color="auto"/>
              <w:bottom w:val="single" w:sz="4" w:space="0" w:color="auto"/>
            </w:tcBorders>
          </w:tcPr>
          <w:p w14:paraId="24B982B4" w14:textId="19D22E3C" w:rsidR="00AA5AAD" w:rsidRPr="00684A78" w:rsidRDefault="00AA5AAD" w:rsidP="00684A78">
            <w:pPr>
              <w:pStyle w:val="ListParagraph"/>
              <w:widowControl w:val="0"/>
              <w:numPr>
                <w:ilvl w:val="0"/>
                <w:numId w:val="14"/>
              </w:numPr>
              <w:ind w:right="-20"/>
              <w:rPr>
                <w:rFonts w:ascii="Segoe UI" w:eastAsia="Arial" w:hAnsi="Segoe UI" w:cs="Segoe UI"/>
              </w:rPr>
            </w:pPr>
            <w:r w:rsidRPr="00684A78">
              <w:rPr>
                <w:rFonts w:ascii="Segoe UI" w:hAnsi="Segoe UI" w:cs="Segoe UI"/>
                <w:color w:val="000000" w:themeColor="text1"/>
              </w:rPr>
              <w:t>An agency certified by the department of health under chapter 71.24 RCW to provide outpatient crisis services;</w:t>
            </w:r>
          </w:p>
        </w:tc>
        <w:tc>
          <w:tcPr>
            <w:tcW w:w="1440" w:type="dxa"/>
            <w:tcBorders>
              <w:top w:val="single" w:sz="4" w:space="0" w:color="auto"/>
              <w:bottom w:val="single" w:sz="4" w:space="0" w:color="auto"/>
            </w:tcBorders>
          </w:tcPr>
          <w:p w14:paraId="7BD7F8D9" w14:textId="77777777" w:rsidR="00AA5AAD" w:rsidRPr="007578AA" w:rsidRDefault="00AA5AAD" w:rsidP="00AA5AAD">
            <w:pPr>
              <w:jc w:val="center"/>
              <w:rPr>
                <w:rFonts w:ascii="Segoe UI" w:hAnsi="Segoe UI" w:cs="Segoe UI"/>
              </w:rPr>
            </w:pPr>
          </w:p>
        </w:tc>
        <w:tc>
          <w:tcPr>
            <w:tcW w:w="1440" w:type="dxa"/>
            <w:tcBorders>
              <w:top w:val="single" w:sz="4" w:space="0" w:color="auto"/>
              <w:bottom w:val="single" w:sz="4" w:space="0" w:color="auto"/>
            </w:tcBorders>
          </w:tcPr>
          <w:p w14:paraId="27728549" w14:textId="77777777" w:rsidR="00AA5AAD" w:rsidRPr="007578AA" w:rsidRDefault="00AA5AAD" w:rsidP="00AA5AAD">
            <w:pPr>
              <w:jc w:val="center"/>
              <w:rPr>
                <w:rFonts w:ascii="Segoe UI" w:hAnsi="Segoe UI" w:cs="Segoe UI"/>
              </w:rPr>
            </w:pPr>
          </w:p>
        </w:tc>
      </w:tr>
      <w:tr w:rsidR="00AA5AAD" w:rsidRPr="007578AA" w14:paraId="63932EA8" w14:textId="77777777" w:rsidTr="00041775">
        <w:trPr>
          <w:jc w:val="center"/>
        </w:trPr>
        <w:tc>
          <w:tcPr>
            <w:tcW w:w="1795" w:type="dxa"/>
            <w:tcBorders>
              <w:top w:val="nil"/>
              <w:bottom w:val="nil"/>
            </w:tcBorders>
          </w:tcPr>
          <w:p w14:paraId="60B5588F" w14:textId="77777777" w:rsidR="00AA5AAD" w:rsidRPr="007578AA" w:rsidRDefault="00AA5AAD" w:rsidP="00AA5AAD">
            <w:pPr>
              <w:ind w:left="-108"/>
              <w:jc w:val="center"/>
              <w:rPr>
                <w:rFonts w:ascii="Segoe UI" w:hAnsi="Segoe UI" w:cs="Segoe UI"/>
                <w:b/>
              </w:rPr>
            </w:pPr>
          </w:p>
        </w:tc>
        <w:tc>
          <w:tcPr>
            <w:tcW w:w="1530" w:type="dxa"/>
            <w:vMerge/>
          </w:tcPr>
          <w:p w14:paraId="28135418" w14:textId="77777777" w:rsidR="00AA5AAD" w:rsidRPr="007578AA" w:rsidRDefault="00AA5AAD" w:rsidP="00AA5AAD">
            <w:pPr>
              <w:jc w:val="center"/>
              <w:rPr>
                <w:rFonts w:ascii="Segoe UI" w:hAnsi="Segoe UI" w:cs="Segoe UI"/>
              </w:rPr>
            </w:pPr>
          </w:p>
        </w:tc>
        <w:tc>
          <w:tcPr>
            <w:tcW w:w="1620" w:type="dxa"/>
            <w:tcBorders>
              <w:top w:val="single" w:sz="4" w:space="0" w:color="auto"/>
              <w:bottom w:val="single" w:sz="4" w:space="0" w:color="auto"/>
            </w:tcBorders>
          </w:tcPr>
          <w:p w14:paraId="088DF703" w14:textId="70993ED0" w:rsidR="00AA5AAD" w:rsidRPr="00AA5AAD" w:rsidRDefault="00AA5AAD" w:rsidP="00AA5AAD">
            <w:pPr>
              <w:ind w:right="-14"/>
              <w:jc w:val="center"/>
              <w:rPr>
                <w:rFonts w:ascii="Segoe UI" w:eastAsia="Arial" w:hAnsi="Segoe UI" w:cs="Segoe UI"/>
                <w:color w:val="FF0000"/>
              </w:rPr>
            </w:pPr>
            <w:r w:rsidRPr="00AA5AAD">
              <w:rPr>
                <w:rFonts w:ascii="Segoe UI" w:eastAsia="Arial" w:hAnsi="Segoe UI" w:cs="Segoe UI"/>
                <w:color w:val="000000" w:themeColor="text1"/>
              </w:rPr>
              <w:t>RCW 48.43.005 (10)(e)</w:t>
            </w:r>
          </w:p>
        </w:tc>
        <w:tc>
          <w:tcPr>
            <w:tcW w:w="7151" w:type="dxa"/>
            <w:tcBorders>
              <w:top w:val="single" w:sz="4" w:space="0" w:color="auto"/>
              <w:bottom w:val="single" w:sz="4" w:space="0" w:color="auto"/>
            </w:tcBorders>
          </w:tcPr>
          <w:p w14:paraId="4949DCD8" w14:textId="51CA0AC0" w:rsidR="00AA5AAD" w:rsidRPr="00684A78" w:rsidRDefault="00AA5AAD" w:rsidP="00684A78">
            <w:pPr>
              <w:pStyle w:val="ListParagraph"/>
              <w:widowControl w:val="0"/>
              <w:numPr>
                <w:ilvl w:val="0"/>
                <w:numId w:val="14"/>
              </w:numPr>
              <w:ind w:right="-20"/>
              <w:rPr>
                <w:rFonts w:ascii="Segoe UI" w:eastAsia="Arial" w:hAnsi="Segoe UI" w:cs="Segoe UI"/>
              </w:rPr>
            </w:pPr>
            <w:r w:rsidRPr="00684A78">
              <w:rPr>
                <w:rFonts w:ascii="Segoe UI" w:hAnsi="Segoe UI" w:cs="Segoe UI"/>
                <w:color w:val="000000" w:themeColor="text1"/>
              </w:rPr>
              <w:t>An agency certified by the department of health under chapter 71.24 RCW to provide medically managed or medically monitored withdrawal management services; or</w:t>
            </w:r>
          </w:p>
        </w:tc>
        <w:tc>
          <w:tcPr>
            <w:tcW w:w="1440" w:type="dxa"/>
            <w:tcBorders>
              <w:top w:val="single" w:sz="4" w:space="0" w:color="auto"/>
              <w:bottom w:val="single" w:sz="4" w:space="0" w:color="auto"/>
            </w:tcBorders>
          </w:tcPr>
          <w:p w14:paraId="31AA317F" w14:textId="77777777" w:rsidR="00AA5AAD" w:rsidRPr="007578AA" w:rsidRDefault="00AA5AAD" w:rsidP="00AA5AAD">
            <w:pPr>
              <w:jc w:val="center"/>
              <w:rPr>
                <w:rFonts w:ascii="Segoe UI" w:hAnsi="Segoe UI" w:cs="Segoe UI"/>
              </w:rPr>
            </w:pPr>
          </w:p>
        </w:tc>
        <w:tc>
          <w:tcPr>
            <w:tcW w:w="1440" w:type="dxa"/>
            <w:tcBorders>
              <w:top w:val="single" w:sz="4" w:space="0" w:color="auto"/>
              <w:bottom w:val="single" w:sz="4" w:space="0" w:color="auto"/>
            </w:tcBorders>
          </w:tcPr>
          <w:p w14:paraId="6939A59C" w14:textId="77777777" w:rsidR="00AA5AAD" w:rsidRPr="007578AA" w:rsidRDefault="00AA5AAD" w:rsidP="00AA5AAD">
            <w:pPr>
              <w:jc w:val="center"/>
              <w:rPr>
                <w:rFonts w:ascii="Segoe UI" w:hAnsi="Segoe UI" w:cs="Segoe UI"/>
              </w:rPr>
            </w:pPr>
          </w:p>
        </w:tc>
      </w:tr>
      <w:tr w:rsidR="00AA5AAD" w:rsidRPr="007578AA" w14:paraId="2032BECA" w14:textId="77777777" w:rsidTr="00041775">
        <w:trPr>
          <w:jc w:val="center"/>
        </w:trPr>
        <w:tc>
          <w:tcPr>
            <w:tcW w:w="1795" w:type="dxa"/>
            <w:tcBorders>
              <w:top w:val="nil"/>
              <w:bottom w:val="nil"/>
            </w:tcBorders>
          </w:tcPr>
          <w:p w14:paraId="7C828AEB" w14:textId="77777777" w:rsidR="00AA5AAD" w:rsidRPr="007578AA" w:rsidRDefault="00AA5AAD" w:rsidP="00AA5AAD">
            <w:pPr>
              <w:ind w:left="-108"/>
              <w:jc w:val="center"/>
              <w:rPr>
                <w:rFonts w:ascii="Segoe UI" w:hAnsi="Segoe UI" w:cs="Segoe UI"/>
                <w:b/>
              </w:rPr>
            </w:pPr>
          </w:p>
        </w:tc>
        <w:tc>
          <w:tcPr>
            <w:tcW w:w="1530" w:type="dxa"/>
            <w:vMerge/>
          </w:tcPr>
          <w:p w14:paraId="37185D52" w14:textId="77777777" w:rsidR="00AA5AAD" w:rsidRPr="007578AA" w:rsidRDefault="00AA5AAD" w:rsidP="00AA5AAD">
            <w:pPr>
              <w:jc w:val="center"/>
              <w:rPr>
                <w:rFonts w:ascii="Segoe UI" w:hAnsi="Segoe UI" w:cs="Segoe UI"/>
              </w:rPr>
            </w:pPr>
          </w:p>
        </w:tc>
        <w:tc>
          <w:tcPr>
            <w:tcW w:w="1620" w:type="dxa"/>
            <w:tcBorders>
              <w:top w:val="single" w:sz="4" w:space="0" w:color="auto"/>
              <w:bottom w:val="single" w:sz="4" w:space="0" w:color="auto"/>
            </w:tcBorders>
          </w:tcPr>
          <w:p w14:paraId="3CC0E7AF" w14:textId="7F641E11" w:rsidR="00AA5AAD" w:rsidRPr="00AA5AAD" w:rsidRDefault="00AA5AAD" w:rsidP="00AA5AAD">
            <w:pPr>
              <w:ind w:right="-14"/>
              <w:jc w:val="center"/>
              <w:rPr>
                <w:rFonts w:ascii="Segoe UI" w:eastAsia="Arial" w:hAnsi="Segoe UI" w:cs="Segoe UI"/>
                <w:color w:val="FF0000"/>
              </w:rPr>
            </w:pPr>
            <w:r w:rsidRPr="00AA5AAD">
              <w:rPr>
                <w:rFonts w:ascii="Segoe UI" w:eastAsia="Arial" w:hAnsi="Segoe UI" w:cs="Segoe UI"/>
                <w:color w:val="000000" w:themeColor="text1"/>
              </w:rPr>
              <w:t>RCW 48.43.005 (10)(f)</w:t>
            </w:r>
          </w:p>
        </w:tc>
        <w:tc>
          <w:tcPr>
            <w:tcW w:w="7151" w:type="dxa"/>
            <w:tcBorders>
              <w:top w:val="single" w:sz="4" w:space="0" w:color="auto"/>
              <w:bottom w:val="single" w:sz="4" w:space="0" w:color="auto"/>
            </w:tcBorders>
          </w:tcPr>
          <w:p w14:paraId="4F84F6B2" w14:textId="0D56C6ED" w:rsidR="00AA5AAD" w:rsidRPr="00684A78" w:rsidRDefault="00AA5AAD" w:rsidP="00684A78">
            <w:pPr>
              <w:pStyle w:val="ListParagraph"/>
              <w:widowControl w:val="0"/>
              <w:numPr>
                <w:ilvl w:val="0"/>
                <w:numId w:val="14"/>
              </w:numPr>
              <w:ind w:right="-20"/>
              <w:rPr>
                <w:rFonts w:ascii="Segoe UI" w:eastAsia="Arial" w:hAnsi="Segoe UI" w:cs="Segoe UI"/>
              </w:rPr>
            </w:pPr>
            <w:r w:rsidRPr="00684A78">
              <w:rPr>
                <w:rFonts w:ascii="Segoe UI" w:hAnsi="Segoe UI" w:cs="Segoe UI"/>
                <w:color w:val="000000" w:themeColor="text1"/>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440" w:type="dxa"/>
            <w:tcBorders>
              <w:top w:val="single" w:sz="4" w:space="0" w:color="auto"/>
              <w:bottom w:val="single" w:sz="4" w:space="0" w:color="auto"/>
            </w:tcBorders>
          </w:tcPr>
          <w:p w14:paraId="3AF8E780" w14:textId="77777777" w:rsidR="00AA5AAD" w:rsidRPr="007578AA" w:rsidRDefault="00AA5AAD" w:rsidP="00AA5AAD">
            <w:pPr>
              <w:jc w:val="center"/>
              <w:rPr>
                <w:rFonts w:ascii="Segoe UI" w:hAnsi="Segoe UI" w:cs="Segoe UI"/>
              </w:rPr>
            </w:pPr>
          </w:p>
        </w:tc>
        <w:tc>
          <w:tcPr>
            <w:tcW w:w="1440" w:type="dxa"/>
            <w:tcBorders>
              <w:top w:val="single" w:sz="4" w:space="0" w:color="auto"/>
              <w:bottom w:val="single" w:sz="4" w:space="0" w:color="auto"/>
            </w:tcBorders>
          </w:tcPr>
          <w:p w14:paraId="79D5F55C" w14:textId="77777777" w:rsidR="00AA5AAD" w:rsidRPr="007578AA" w:rsidRDefault="00AA5AAD" w:rsidP="00AA5AAD">
            <w:pPr>
              <w:jc w:val="center"/>
              <w:rPr>
                <w:rFonts w:ascii="Segoe UI" w:hAnsi="Segoe UI" w:cs="Segoe UI"/>
              </w:rPr>
            </w:pPr>
          </w:p>
        </w:tc>
      </w:tr>
      <w:tr w:rsidR="00197391" w:rsidRPr="007578AA" w14:paraId="3150A504" w14:textId="77777777" w:rsidTr="00041775">
        <w:trPr>
          <w:jc w:val="center"/>
        </w:trPr>
        <w:tc>
          <w:tcPr>
            <w:tcW w:w="1795" w:type="dxa"/>
            <w:tcBorders>
              <w:top w:val="nil"/>
              <w:bottom w:val="nil"/>
            </w:tcBorders>
          </w:tcPr>
          <w:p w14:paraId="420A32D6" w14:textId="77777777" w:rsidR="00197391" w:rsidRPr="007578AA" w:rsidRDefault="00197391" w:rsidP="00197391">
            <w:pPr>
              <w:ind w:left="-108"/>
              <w:jc w:val="center"/>
              <w:rPr>
                <w:rFonts w:ascii="Segoe UI" w:hAnsi="Segoe UI" w:cs="Segoe UI"/>
                <w:b/>
              </w:rPr>
            </w:pPr>
          </w:p>
        </w:tc>
        <w:tc>
          <w:tcPr>
            <w:tcW w:w="1530" w:type="dxa"/>
            <w:vMerge/>
          </w:tcPr>
          <w:p w14:paraId="1C4D0BEB"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1B5F531B" w14:textId="77777777" w:rsidR="00197391" w:rsidRPr="00197391" w:rsidRDefault="00197391" w:rsidP="00197391">
            <w:pPr>
              <w:ind w:left="-95" w:right="-157"/>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52CEF77C" w14:textId="3303F45F" w:rsidR="00197391" w:rsidRPr="00197391" w:rsidRDefault="00197391" w:rsidP="00197391">
            <w:pPr>
              <w:ind w:right="-14"/>
              <w:jc w:val="center"/>
              <w:rPr>
                <w:rFonts w:ascii="Segoe UI" w:eastAsia="Arial" w:hAnsi="Segoe UI" w:cs="Segoe UI"/>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3(1)(a)</w:t>
            </w:r>
          </w:p>
        </w:tc>
        <w:tc>
          <w:tcPr>
            <w:tcW w:w="7151" w:type="dxa"/>
            <w:tcBorders>
              <w:top w:val="single" w:sz="4" w:space="0" w:color="auto"/>
              <w:bottom w:val="single" w:sz="4" w:space="0" w:color="auto"/>
            </w:tcBorders>
          </w:tcPr>
          <w:p w14:paraId="68F923F7" w14:textId="7E1504A2" w:rsidR="00197391" w:rsidRPr="00197391" w:rsidRDefault="00197391" w:rsidP="00197391">
            <w:pPr>
              <w:widowControl w:val="0"/>
              <w:ind w:right="-20"/>
              <w:rPr>
                <w:rFonts w:ascii="Segoe UI" w:eastAsia="Arial" w:hAnsi="Segoe UI" w:cs="Segoe UI"/>
              </w:rPr>
            </w:pPr>
            <w:r w:rsidRPr="00197391">
              <w:rPr>
                <w:rFonts w:ascii="Segoe UI" w:eastAsia="Arial" w:hAnsi="Segoe UI" w:cs="Segoe UI"/>
              </w:rPr>
              <w:t>Plan must cover emergency services provided to a covered person if a prudent layperson acting reasonably would have believed that an emergency medical condition existed.</w:t>
            </w:r>
          </w:p>
        </w:tc>
        <w:tc>
          <w:tcPr>
            <w:tcW w:w="1440" w:type="dxa"/>
            <w:tcBorders>
              <w:top w:val="single" w:sz="4" w:space="0" w:color="auto"/>
              <w:bottom w:val="single" w:sz="4" w:space="0" w:color="auto"/>
            </w:tcBorders>
          </w:tcPr>
          <w:p w14:paraId="38E5A55B"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5D0559BE" w14:textId="77777777" w:rsidR="00197391" w:rsidRPr="007578AA" w:rsidRDefault="00197391" w:rsidP="00197391">
            <w:pPr>
              <w:jc w:val="center"/>
              <w:rPr>
                <w:rFonts w:ascii="Segoe UI" w:hAnsi="Segoe UI" w:cs="Segoe UI"/>
              </w:rPr>
            </w:pPr>
          </w:p>
        </w:tc>
      </w:tr>
      <w:tr w:rsidR="006B7374" w:rsidRPr="007578AA" w14:paraId="3FDBFBF1" w14:textId="77777777" w:rsidTr="00041775">
        <w:trPr>
          <w:jc w:val="center"/>
        </w:trPr>
        <w:tc>
          <w:tcPr>
            <w:tcW w:w="1795" w:type="dxa"/>
            <w:tcBorders>
              <w:top w:val="nil"/>
              <w:bottom w:val="nil"/>
            </w:tcBorders>
          </w:tcPr>
          <w:p w14:paraId="2E853E4B" w14:textId="77777777" w:rsidR="006B7374" w:rsidRDefault="006B7374" w:rsidP="006B7374">
            <w:pPr>
              <w:ind w:left="-108"/>
              <w:jc w:val="center"/>
              <w:rPr>
                <w:rFonts w:ascii="Segoe UI" w:hAnsi="Segoe UI" w:cs="Segoe UI"/>
                <w:b/>
              </w:rPr>
            </w:pPr>
          </w:p>
          <w:p w14:paraId="2AE3A618" w14:textId="77777777" w:rsidR="00087137" w:rsidRDefault="00087137" w:rsidP="006B7374">
            <w:pPr>
              <w:ind w:left="-108"/>
              <w:jc w:val="center"/>
              <w:rPr>
                <w:rFonts w:ascii="Segoe UI" w:hAnsi="Segoe UI" w:cs="Segoe UI"/>
                <w:b/>
              </w:rPr>
            </w:pPr>
          </w:p>
          <w:p w14:paraId="741A5BC1" w14:textId="77777777" w:rsidR="00087137" w:rsidRDefault="00087137" w:rsidP="006B7374">
            <w:pPr>
              <w:ind w:left="-108"/>
              <w:jc w:val="center"/>
              <w:rPr>
                <w:rFonts w:ascii="Segoe UI" w:hAnsi="Segoe UI" w:cs="Segoe UI"/>
                <w:b/>
              </w:rPr>
            </w:pPr>
          </w:p>
          <w:p w14:paraId="34E5E80E" w14:textId="77777777" w:rsidR="00087137" w:rsidRDefault="00087137" w:rsidP="006B7374">
            <w:pPr>
              <w:ind w:left="-108"/>
              <w:jc w:val="center"/>
              <w:rPr>
                <w:rFonts w:ascii="Segoe UI" w:hAnsi="Segoe UI" w:cs="Segoe UI"/>
                <w:b/>
              </w:rPr>
            </w:pPr>
          </w:p>
          <w:p w14:paraId="63F02608" w14:textId="77777777" w:rsidR="00087137" w:rsidRPr="007578AA" w:rsidRDefault="00087137" w:rsidP="00087137">
            <w:pPr>
              <w:ind w:left="-108"/>
              <w:jc w:val="center"/>
              <w:rPr>
                <w:rFonts w:ascii="Segoe UI" w:hAnsi="Segoe UI" w:cs="Segoe UI"/>
                <w:b/>
              </w:rPr>
            </w:pPr>
            <w:r w:rsidRPr="007578AA">
              <w:rPr>
                <w:rFonts w:ascii="Segoe UI" w:hAnsi="Segoe UI" w:cs="Segoe UI"/>
                <w:b/>
              </w:rPr>
              <w:lastRenderedPageBreak/>
              <w:t>Emergency Services</w:t>
            </w:r>
            <w:r>
              <w:rPr>
                <w:rFonts w:ascii="Segoe UI" w:hAnsi="Segoe UI" w:cs="Segoe UI"/>
                <w:b/>
              </w:rPr>
              <w:t xml:space="preserve"> </w:t>
            </w:r>
          </w:p>
          <w:p w14:paraId="0EEFFB0B" w14:textId="77777777" w:rsidR="00087137" w:rsidRPr="007578AA" w:rsidRDefault="00087137" w:rsidP="00087137">
            <w:pPr>
              <w:ind w:left="-108"/>
              <w:jc w:val="center"/>
              <w:rPr>
                <w:rFonts w:ascii="Segoe UI" w:hAnsi="Segoe UI" w:cs="Segoe UI"/>
                <w:b/>
              </w:rPr>
            </w:pPr>
            <w:r w:rsidRPr="007578AA">
              <w:rPr>
                <w:rFonts w:ascii="Segoe UI" w:hAnsi="Segoe UI" w:cs="Segoe UI"/>
                <w:b/>
              </w:rPr>
              <w:t>(EHB)</w:t>
            </w:r>
          </w:p>
          <w:p w14:paraId="3FFBA7F7" w14:textId="7D69098F" w:rsidR="00087137" w:rsidRPr="007578AA" w:rsidRDefault="00087137" w:rsidP="00087137">
            <w:pPr>
              <w:ind w:left="-108"/>
              <w:jc w:val="center"/>
              <w:rPr>
                <w:rFonts w:ascii="Segoe UI" w:hAnsi="Segoe UI" w:cs="Segoe UI"/>
                <w:b/>
              </w:rPr>
            </w:pPr>
            <w:r w:rsidRPr="007578AA">
              <w:rPr>
                <w:rFonts w:ascii="Segoe UI" w:hAnsi="Segoe UI" w:cs="Segoe UI"/>
                <w:b/>
              </w:rPr>
              <w:t xml:space="preserve">(Cont’d) </w:t>
            </w:r>
          </w:p>
        </w:tc>
        <w:tc>
          <w:tcPr>
            <w:tcW w:w="1530" w:type="dxa"/>
            <w:vMerge/>
          </w:tcPr>
          <w:p w14:paraId="34679349" w14:textId="77777777" w:rsidR="006B7374" w:rsidRPr="007578AA" w:rsidRDefault="006B7374" w:rsidP="006B7374">
            <w:pPr>
              <w:jc w:val="center"/>
              <w:rPr>
                <w:rFonts w:ascii="Segoe UI" w:hAnsi="Segoe UI" w:cs="Segoe UI"/>
              </w:rPr>
            </w:pPr>
          </w:p>
        </w:tc>
        <w:tc>
          <w:tcPr>
            <w:tcW w:w="1620" w:type="dxa"/>
            <w:tcBorders>
              <w:top w:val="single" w:sz="4" w:space="0" w:color="auto"/>
              <w:bottom w:val="single" w:sz="4" w:space="0" w:color="auto"/>
            </w:tcBorders>
          </w:tcPr>
          <w:p w14:paraId="048A2839" w14:textId="0D39B092" w:rsidR="006B7374" w:rsidRPr="00AA5AAD" w:rsidRDefault="002F2A6E" w:rsidP="006B7374">
            <w:pPr>
              <w:ind w:left="-95" w:right="-157"/>
              <w:jc w:val="center"/>
              <w:rPr>
                <w:rFonts w:ascii="Segoe UI" w:eastAsia="Arial" w:hAnsi="Segoe UI" w:cs="Segoe UI"/>
                <w:sz w:val="20"/>
                <w:szCs w:val="20"/>
              </w:rPr>
            </w:pPr>
            <w:r w:rsidRPr="00AA5AAD">
              <w:rPr>
                <w:rFonts w:ascii="Segoe UI" w:hAnsi="Segoe UI" w:cs="Segoe UI"/>
              </w:rPr>
              <w:t>RCW 48.43.121</w:t>
            </w:r>
          </w:p>
        </w:tc>
        <w:tc>
          <w:tcPr>
            <w:tcW w:w="7151" w:type="dxa"/>
            <w:tcBorders>
              <w:top w:val="single" w:sz="4" w:space="0" w:color="auto"/>
              <w:bottom w:val="single" w:sz="4" w:space="0" w:color="auto"/>
            </w:tcBorders>
          </w:tcPr>
          <w:p w14:paraId="4335B7DF" w14:textId="6140E9F0" w:rsidR="006B7374" w:rsidRPr="00AA5AAD" w:rsidRDefault="006B7374" w:rsidP="006B7374">
            <w:pPr>
              <w:pStyle w:val="Default"/>
              <w:numPr>
                <w:ilvl w:val="0"/>
                <w:numId w:val="14"/>
              </w:numPr>
              <w:rPr>
                <w:rFonts w:ascii="Segoe UI" w:eastAsia="Arial" w:hAnsi="Segoe UI" w:cs="Segoe UI"/>
                <w:color w:val="auto"/>
              </w:rPr>
            </w:pPr>
            <w:r w:rsidRPr="00AA5AAD">
              <w:rPr>
                <w:rFonts w:ascii="Segoe UI" w:eastAsia="Arial" w:hAnsi="Segoe UI" w:cs="Segoe UI"/>
                <w:color w:val="auto"/>
                <w:sz w:val="22"/>
                <w:szCs w:val="22"/>
              </w:rPr>
              <w:t xml:space="preserve">A health carrier shall provide coverage for ground ambulance transports to behavioral health emergency services providers for enrollees who are experiencing an emergency medical condition as defined in RCW 48.43.005. A health carrier may not </w:t>
            </w:r>
            <w:r w:rsidRPr="00AA5AAD">
              <w:rPr>
                <w:rFonts w:ascii="Segoe UI" w:eastAsia="Arial" w:hAnsi="Segoe UI" w:cs="Segoe UI"/>
                <w:color w:val="auto"/>
                <w:sz w:val="22"/>
                <w:szCs w:val="22"/>
              </w:rPr>
              <w:lastRenderedPageBreak/>
              <w:t xml:space="preserve">require </w:t>
            </w:r>
            <w:proofErr w:type="gramStart"/>
            <w:r w:rsidRPr="00AA5AAD">
              <w:rPr>
                <w:rFonts w:ascii="Segoe UI" w:eastAsia="Arial" w:hAnsi="Segoe UI" w:cs="Segoe UI"/>
                <w:color w:val="auto"/>
                <w:sz w:val="22"/>
                <w:szCs w:val="22"/>
              </w:rPr>
              <w:t>prior  authorization</w:t>
            </w:r>
            <w:proofErr w:type="gramEnd"/>
            <w:r w:rsidRPr="00AA5AAD">
              <w:rPr>
                <w:rFonts w:ascii="Segoe UI" w:eastAsia="Arial" w:hAnsi="Segoe UI" w:cs="Segoe UI"/>
                <w:color w:val="auto"/>
                <w:sz w:val="22"/>
                <w:szCs w:val="22"/>
              </w:rPr>
              <w:t xml:space="preserve"> of ground ambulance services if a prudent layperson acting reasonably would have believed that an emergency medical condition existed.</w:t>
            </w:r>
          </w:p>
        </w:tc>
        <w:tc>
          <w:tcPr>
            <w:tcW w:w="1440" w:type="dxa"/>
            <w:tcBorders>
              <w:top w:val="single" w:sz="4" w:space="0" w:color="auto"/>
              <w:bottom w:val="single" w:sz="4" w:space="0" w:color="auto"/>
            </w:tcBorders>
          </w:tcPr>
          <w:p w14:paraId="7EDBC372" w14:textId="77777777" w:rsidR="006B7374" w:rsidRPr="007578AA" w:rsidRDefault="006B7374" w:rsidP="006B7374">
            <w:pPr>
              <w:jc w:val="center"/>
              <w:rPr>
                <w:rFonts w:ascii="Segoe UI" w:hAnsi="Segoe UI" w:cs="Segoe UI"/>
              </w:rPr>
            </w:pPr>
          </w:p>
        </w:tc>
        <w:tc>
          <w:tcPr>
            <w:tcW w:w="1440" w:type="dxa"/>
            <w:tcBorders>
              <w:top w:val="single" w:sz="4" w:space="0" w:color="auto"/>
              <w:bottom w:val="single" w:sz="4" w:space="0" w:color="auto"/>
            </w:tcBorders>
          </w:tcPr>
          <w:p w14:paraId="4FE5D9A9" w14:textId="77777777" w:rsidR="006B7374" w:rsidRPr="007578AA" w:rsidRDefault="006B7374" w:rsidP="006B7374">
            <w:pPr>
              <w:jc w:val="center"/>
              <w:rPr>
                <w:rFonts w:ascii="Segoe UI" w:hAnsi="Segoe UI" w:cs="Segoe UI"/>
              </w:rPr>
            </w:pPr>
          </w:p>
        </w:tc>
      </w:tr>
      <w:tr w:rsidR="002F2A6E" w:rsidRPr="007578AA" w14:paraId="4D8126FA" w14:textId="77777777" w:rsidTr="00684A78">
        <w:trPr>
          <w:jc w:val="center"/>
        </w:trPr>
        <w:tc>
          <w:tcPr>
            <w:tcW w:w="1795" w:type="dxa"/>
            <w:tcBorders>
              <w:top w:val="nil"/>
              <w:bottom w:val="nil"/>
            </w:tcBorders>
          </w:tcPr>
          <w:p w14:paraId="71A09D45" w14:textId="77777777" w:rsidR="002F2A6E" w:rsidRPr="007578AA" w:rsidRDefault="002F2A6E" w:rsidP="002F2A6E">
            <w:pPr>
              <w:ind w:left="-108"/>
              <w:jc w:val="center"/>
              <w:rPr>
                <w:rFonts w:ascii="Segoe UI" w:hAnsi="Segoe UI" w:cs="Segoe UI"/>
                <w:b/>
              </w:rPr>
            </w:pPr>
          </w:p>
        </w:tc>
        <w:tc>
          <w:tcPr>
            <w:tcW w:w="1530" w:type="dxa"/>
            <w:vMerge/>
          </w:tcPr>
          <w:p w14:paraId="39BE5794" w14:textId="77777777" w:rsidR="002F2A6E" w:rsidRPr="007578AA" w:rsidRDefault="002F2A6E" w:rsidP="002F2A6E">
            <w:pPr>
              <w:jc w:val="center"/>
              <w:rPr>
                <w:rFonts w:ascii="Segoe UI" w:hAnsi="Segoe UI" w:cs="Segoe UI"/>
              </w:rPr>
            </w:pPr>
          </w:p>
        </w:tc>
        <w:tc>
          <w:tcPr>
            <w:tcW w:w="1620" w:type="dxa"/>
            <w:tcBorders>
              <w:top w:val="single" w:sz="4" w:space="0" w:color="auto"/>
              <w:bottom w:val="nil"/>
            </w:tcBorders>
          </w:tcPr>
          <w:p w14:paraId="563297D0" w14:textId="1F0108B4" w:rsidR="002F2A6E" w:rsidRPr="00AA5AAD" w:rsidRDefault="002F2A6E" w:rsidP="002F2A6E">
            <w:pPr>
              <w:ind w:left="-95" w:right="-157"/>
              <w:jc w:val="center"/>
              <w:rPr>
                <w:rFonts w:ascii="Segoe UI" w:hAnsi="Segoe UI" w:cs="Segoe UI"/>
                <w:color w:val="7030A0"/>
                <w:highlight w:val="cyan"/>
              </w:rPr>
            </w:pPr>
            <w:r w:rsidRPr="00AA5AAD">
              <w:rPr>
                <w:rFonts w:ascii="Segoe UI" w:hAnsi="Segoe UI" w:cs="Segoe UI"/>
                <w:color w:val="7030A0"/>
                <w:highlight w:val="cyan"/>
              </w:rPr>
              <w:t>RCW 48.43.005(27)</w:t>
            </w:r>
          </w:p>
        </w:tc>
        <w:tc>
          <w:tcPr>
            <w:tcW w:w="7151" w:type="dxa"/>
            <w:tcBorders>
              <w:top w:val="single" w:sz="4" w:space="0" w:color="auto"/>
              <w:bottom w:val="nil"/>
            </w:tcBorders>
          </w:tcPr>
          <w:p w14:paraId="6DF6F89A" w14:textId="05B7A9C6" w:rsidR="002F2A6E" w:rsidRPr="00034ED0" w:rsidRDefault="002F2A6E" w:rsidP="002F2A6E">
            <w:pPr>
              <w:pStyle w:val="Default"/>
              <w:rPr>
                <w:rFonts w:ascii="Segoe UI" w:eastAsia="Arial" w:hAnsi="Segoe UI" w:cs="Segoe UI"/>
                <w:color w:val="auto"/>
                <w:sz w:val="22"/>
                <w:szCs w:val="22"/>
                <w:highlight w:val="cyan"/>
              </w:rPr>
            </w:pPr>
            <w:r w:rsidRPr="00362B05">
              <w:rPr>
                <w:rFonts w:ascii="Segoe UI" w:hAnsi="Segoe UI" w:cs="Segoe UI"/>
                <w:color w:val="000000" w:themeColor="text1"/>
                <w:sz w:val="22"/>
                <w:szCs w:val="22"/>
              </w:rPr>
              <w:t xml:space="preserve">Ground ambulance services" means: </w:t>
            </w:r>
          </w:p>
        </w:tc>
        <w:tc>
          <w:tcPr>
            <w:tcW w:w="1440" w:type="dxa"/>
            <w:tcBorders>
              <w:top w:val="single" w:sz="4" w:space="0" w:color="auto"/>
              <w:bottom w:val="nil"/>
            </w:tcBorders>
          </w:tcPr>
          <w:p w14:paraId="36AC1752" w14:textId="77777777" w:rsidR="002F2A6E" w:rsidRPr="007578AA" w:rsidRDefault="002F2A6E" w:rsidP="002F2A6E">
            <w:pPr>
              <w:jc w:val="center"/>
              <w:rPr>
                <w:rFonts w:ascii="Segoe UI" w:hAnsi="Segoe UI" w:cs="Segoe UI"/>
              </w:rPr>
            </w:pPr>
          </w:p>
        </w:tc>
        <w:tc>
          <w:tcPr>
            <w:tcW w:w="1440" w:type="dxa"/>
            <w:tcBorders>
              <w:top w:val="single" w:sz="4" w:space="0" w:color="auto"/>
              <w:bottom w:val="nil"/>
            </w:tcBorders>
          </w:tcPr>
          <w:p w14:paraId="03076382" w14:textId="77777777" w:rsidR="002F2A6E" w:rsidRPr="007578AA" w:rsidRDefault="002F2A6E" w:rsidP="002F2A6E">
            <w:pPr>
              <w:jc w:val="center"/>
              <w:rPr>
                <w:rFonts w:ascii="Segoe UI" w:hAnsi="Segoe UI" w:cs="Segoe UI"/>
              </w:rPr>
            </w:pPr>
          </w:p>
        </w:tc>
      </w:tr>
      <w:tr w:rsidR="002F2A6E" w:rsidRPr="007578AA" w14:paraId="24AE4338" w14:textId="77777777" w:rsidTr="00684A78">
        <w:trPr>
          <w:jc w:val="center"/>
        </w:trPr>
        <w:tc>
          <w:tcPr>
            <w:tcW w:w="1795" w:type="dxa"/>
            <w:tcBorders>
              <w:top w:val="nil"/>
              <w:bottom w:val="nil"/>
            </w:tcBorders>
          </w:tcPr>
          <w:p w14:paraId="69D6F39E" w14:textId="77777777" w:rsidR="002F2A6E" w:rsidRPr="007578AA" w:rsidRDefault="002F2A6E" w:rsidP="002F2A6E">
            <w:pPr>
              <w:ind w:left="-108"/>
              <w:jc w:val="center"/>
              <w:rPr>
                <w:rFonts w:ascii="Segoe UI" w:hAnsi="Segoe UI" w:cs="Segoe UI"/>
                <w:b/>
              </w:rPr>
            </w:pPr>
          </w:p>
        </w:tc>
        <w:tc>
          <w:tcPr>
            <w:tcW w:w="1530" w:type="dxa"/>
            <w:vMerge/>
          </w:tcPr>
          <w:p w14:paraId="764CD880" w14:textId="77777777" w:rsidR="002F2A6E" w:rsidRPr="007578AA" w:rsidRDefault="002F2A6E" w:rsidP="002F2A6E">
            <w:pPr>
              <w:jc w:val="center"/>
              <w:rPr>
                <w:rFonts w:ascii="Segoe UI" w:hAnsi="Segoe UI" w:cs="Segoe UI"/>
              </w:rPr>
            </w:pPr>
          </w:p>
        </w:tc>
        <w:tc>
          <w:tcPr>
            <w:tcW w:w="1620" w:type="dxa"/>
            <w:tcBorders>
              <w:top w:val="nil"/>
              <w:bottom w:val="single" w:sz="4" w:space="0" w:color="auto"/>
            </w:tcBorders>
          </w:tcPr>
          <w:p w14:paraId="7D1A9A1C" w14:textId="77777777" w:rsidR="002F2A6E" w:rsidRPr="00AA5AAD" w:rsidRDefault="002F2A6E" w:rsidP="002F2A6E">
            <w:pPr>
              <w:ind w:left="-95" w:right="-157"/>
              <w:jc w:val="center"/>
              <w:rPr>
                <w:rFonts w:ascii="Segoe UI" w:hAnsi="Segoe UI" w:cs="Segoe UI"/>
                <w:color w:val="7030A0"/>
                <w:highlight w:val="cyan"/>
              </w:rPr>
            </w:pPr>
          </w:p>
        </w:tc>
        <w:tc>
          <w:tcPr>
            <w:tcW w:w="7151" w:type="dxa"/>
            <w:tcBorders>
              <w:top w:val="nil"/>
              <w:bottom w:val="single" w:sz="4" w:space="0" w:color="auto"/>
            </w:tcBorders>
          </w:tcPr>
          <w:p w14:paraId="00972EDE" w14:textId="71F8D63C" w:rsidR="002F2A6E" w:rsidRPr="00362B05" w:rsidRDefault="002F2A6E" w:rsidP="002F2A6E">
            <w:pPr>
              <w:pStyle w:val="Default"/>
              <w:rPr>
                <w:rFonts w:ascii="Segoe UI" w:eastAsia="Arial" w:hAnsi="Segoe UI" w:cs="Segoe UI"/>
                <w:color w:val="000000" w:themeColor="text1"/>
                <w:sz w:val="22"/>
                <w:szCs w:val="22"/>
              </w:rPr>
            </w:pPr>
            <w:r w:rsidRPr="00362B05">
              <w:rPr>
                <w:rFonts w:ascii="Segoe UI" w:hAnsi="Segoe UI" w:cs="Segoe UI"/>
                <w:color w:val="000000" w:themeColor="text1"/>
                <w:sz w:val="22"/>
                <w:szCs w:val="22"/>
              </w:rPr>
              <w:t xml:space="preserve">Ground ambulance transport between hospitals or </w:t>
            </w:r>
            <w:proofErr w:type="gramStart"/>
            <w:r w:rsidRPr="00362B05">
              <w:rPr>
                <w:rFonts w:ascii="Segoe UI" w:hAnsi="Segoe UI" w:cs="Segoe UI"/>
                <w:color w:val="000000" w:themeColor="text1"/>
                <w:sz w:val="22"/>
                <w:szCs w:val="22"/>
              </w:rPr>
              <w:t>behavioral  health</w:t>
            </w:r>
            <w:proofErr w:type="gramEnd"/>
            <w:r w:rsidRPr="00362B05">
              <w:rPr>
                <w:rFonts w:ascii="Segoe UI" w:hAnsi="Segoe UI" w:cs="Segoe UI"/>
                <w:color w:val="000000" w:themeColor="text1"/>
                <w:sz w:val="22"/>
                <w:szCs w:val="22"/>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440" w:type="dxa"/>
            <w:tcBorders>
              <w:top w:val="nil"/>
              <w:bottom w:val="single" w:sz="4" w:space="0" w:color="auto"/>
            </w:tcBorders>
          </w:tcPr>
          <w:p w14:paraId="42EDB684" w14:textId="77777777" w:rsidR="002F2A6E" w:rsidRPr="007578AA" w:rsidRDefault="002F2A6E" w:rsidP="002F2A6E">
            <w:pPr>
              <w:jc w:val="center"/>
              <w:rPr>
                <w:rFonts w:ascii="Segoe UI" w:hAnsi="Segoe UI" w:cs="Segoe UI"/>
              </w:rPr>
            </w:pPr>
          </w:p>
        </w:tc>
        <w:tc>
          <w:tcPr>
            <w:tcW w:w="1440" w:type="dxa"/>
            <w:tcBorders>
              <w:top w:val="nil"/>
              <w:bottom w:val="single" w:sz="4" w:space="0" w:color="auto"/>
            </w:tcBorders>
          </w:tcPr>
          <w:p w14:paraId="347FC4D1" w14:textId="77777777" w:rsidR="002F2A6E" w:rsidRPr="007578AA" w:rsidRDefault="002F2A6E" w:rsidP="002F2A6E">
            <w:pPr>
              <w:jc w:val="center"/>
              <w:rPr>
                <w:rFonts w:ascii="Segoe UI" w:hAnsi="Segoe UI" w:cs="Segoe UI"/>
              </w:rPr>
            </w:pPr>
          </w:p>
        </w:tc>
      </w:tr>
      <w:tr w:rsidR="002F2A6E" w:rsidRPr="007578AA" w14:paraId="0267D9AB" w14:textId="77777777" w:rsidTr="00041775">
        <w:trPr>
          <w:jc w:val="center"/>
        </w:trPr>
        <w:tc>
          <w:tcPr>
            <w:tcW w:w="1795" w:type="dxa"/>
            <w:tcBorders>
              <w:top w:val="nil"/>
              <w:bottom w:val="nil"/>
            </w:tcBorders>
          </w:tcPr>
          <w:p w14:paraId="1803FCB7" w14:textId="77777777" w:rsidR="002F2A6E" w:rsidRPr="007578AA" w:rsidRDefault="002F2A6E" w:rsidP="002F2A6E">
            <w:pPr>
              <w:ind w:left="-108"/>
              <w:jc w:val="center"/>
              <w:rPr>
                <w:rFonts w:ascii="Segoe UI" w:hAnsi="Segoe UI" w:cs="Segoe UI"/>
                <w:b/>
              </w:rPr>
            </w:pPr>
          </w:p>
        </w:tc>
        <w:tc>
          <w:tcPr>
            <w:tcW w:w="1530" w:type="dxa"/>
            <w:vMerge/>
          </w:tcPr>
          <w:p w14:paraId="6C02BDDD" w14:textId="77777777" w:rsidR="002F2A6E" w:rsidRPr="007578AA" w:rsidRDefault="002F2A6E" w:rsidP="002F2A6E">
            <w:pPr>
              <w:jc w:val="center"/>
              <w:rPr>
                <w:rFonts w:ascii="Segoe UI" w:hAnsi="Segoe UI" w:cs="Segoe UI"/>
              </w:rPr>
            </w:pPr>
          </w:p>
        </w:tc>
        <w:tc>
          <w:tcPr>
            <w:tcW w:w="1620" w:type="dxa"/>
            <w:tcBorders>
              <w:top w:val="single" w:sz="4" w:space="0" w:color="auto"/>
              <w:bottom w:val="single" w:sz="4" w:space="0" w:color="auto"/>
            </w:tcBorders>
          </w:tcPr>
          <w:p w14:paraId="403AA8C4" w14:textId="77777777" w:rsidR="002F2A6E" w:rsidRPr="00AA5AAD" w:rsidRDefault="002F2A6E" w:rsidP="002F2A6E">
            <w:pPr>
              <w:ind w:left="-95" w:right="-15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25694D2F" w14:textId="723FBCAC" w:rsidR="002F2A6E" w:rsidRPr="00362B05" w:rsidRDefault="002F2A6E" w:rsidP="002F2A6E">
            <w:pPr>
              <w:pStyle w:val="Default"/>
              <w:rPr>
                <w:rFonts w:ascii="Segoe UI" w:eastAsia="Arial" w:hAnsi="Segoe UI" w:cs="Segoe UI"/>
                <w:color w:val="000000" w:themeColor="text1"/>
                <w:sz w:val="22"/>
                <w:szCs w:val="22"/>
              </w:rPr>
            </w:pPr>
            <w:r w:rsidRPr="00362B05">
              <w:rPr>
                <w:rFonts w:ascii="Segoe UI" w:hAnsi="Segoe UI" w:cs="Segoe UI"/>
                <w:color w:val="000000" w:themeColor="text1"/>
                <w:sz w:val="22"/>
                <w:szCs w:val="22"/>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440" w:type="dxa"/>
            <w:tcBorders>
              <w:top w:val="single" w:sz="4" w:space="0" w:color="auto"/>
              <w:bottom w:val="single" w:sz="4" w:space="0" w:color="auto"/>
            </w:tcBorders>
          </w:tcPr>
          <w:p w14:paraId="53C2BFB7" w14:textId="77777777" w:rsidR="002F2A6E" w:rsidRPr="007578AA" w:rsidRDefault="002F2A6E" w:rsidP="002F2A6E">
            <w:pPr>
              <w:jc w:val="center"/>
              <w:rPr>
                <w:rFonts w:ascii="Segoe UI" w:hAnsi="Segoe UI" w:cs="Segoe UI"/>
              </w:rPr>
            </w:pPr>
          </w:p>
        </w:tc>
        <w:tc>
          <w:tcPr>
            <w:tcW w:w="1440" w:type="dxa"/>
            <w:tcBorders>
              <w:top w:val="single" w:sz="4" w:space="0" w:color="auto"/>
              <w:bottom w:val="single" w:sz="4" w:space="0" w:color="auto"/>
            </w:tcBorders>
          </w:tcPr>
          <w:p w14:paraId="7141BFCC" w14:textId="77777777" w:rsidR="002F2A6E" w:rsidRPr="007578AA" w:rsidRDefault="002F2A6E" w:rsidP="002F2A6E">
            <w:pPr>
              <w:jc w:val="center"/>
              <w:rPr>
                <w:rFonts w:ascii="Segoe UI" w:hAnsi="Segoe UI" w:cs="Segoe UI"/>
              </w:rPr>
            </w:pPr>
          </w:p>
        </w:tc>
      </w:tr>
      <w:tr w:rsidR="002F2A6E" w:rsidRPr="007578AA" w14:paraId="59A33E63" w14:textId="77777777" w:rsidTr="00041775">
        <w:trPr>
          <w:jc w:val="center"/>
        </w:trPr>
        <w:tc>
          <w:tcPr>
            <w:tcW w:w="1795" w:type="dxa"/>
            <w:tcBorders>
              <w:top w:val="nil"/>
              <w:bottom w:val="nil"/>
            </w:tcBorders>
          </w:tcPr>
          <w:p w14:paraId="509E8302" w14:textId="77777777" w:rsidR="002F2A6E" w:rsidRPr="007578AA" w:rsidRDefault="002F2A6E" w:rsidP="002F2A6E">
            <w:pPr>
              <w:ind w:left="-108"/>
              <w:jc w:val="center"/>
              <w:rPr>
                <w:rFonts w:ascii="Segoe UI" w:hAnsi="Segoe UI" w:cs="Segoe UI"/>
                <w:b/>
              </w:rPr>
            </w:pPr>
          </w:p>
        </w:tc>
        <w:tc>
          <w:tcPr>
            <w:tcW w:w="1530" w:type="dxa"/>
            <w:vMerge/>
          </w:tcPr>
          <w:p w14:paraId="6C14C654" w14:textId="77777777" w:rsidR="002F2A6E" w:rsidRPr="007578AA" w:rsidRDefault="002F2A6E" w:rsidP="002F2A6E">
            <w:pPr>
              <w:jc w:val="center"/>
              <w:rPr>
                <w:rFonts w:ascii="Segoe UI" w:hAnsi="Segoe UI" w:cs="Segoe UI"/>
              </w:rPr>
            </w:pPr>
          </w:p>
        </w:tc>
        <w:tc>
          <w:tcPr>
            <w:tcW w:w="1620" w:type="dxa"/>
            <w:tcBorders>
              <w:top w:val="single" w:sz="4" w:space="0" w:color="auto"/>
              <w:bottom w:val="single" w:sz="4" w:space="0" w:color="auto"/>
            </w:tcBorders>
          </w:tcPr>
          <w:p w14:paraId="74098637" w14:textId="1235FC83" w:rsidR="002F2A6E" w:rsidRPr="00AA5AAD" w:rsidRDefault="002F2A6E" w:rsidP="002F2A6E">
            <w:pPr>
              <w:ind w:left="-95" w:right="-157"/>
              <w:jc w:val="center"/>
              <w:rPr>
                <w:rFonts w:ascii="Segoe UI" w:hAnsi="Segoe UI" w:cs="Segoe UI"/>
                <w:color w:val="7030A0"/>
                <w:highlight w:val="cyan"/>
              </w:rPr>
            </w:pPr>
            <w:r w:rsidRPr="00AA5AAD">
              <w:rPr>
                <w:rFonts w:ascii="Segoe UI" w:hAnsi="Segoe UI" w:cs="Segoe UI"/>
                <w:color w:val="7030A0"/>
                <w:highlight w:val="cyan"/>
              </w:rPr>
              <w:t>RCW 48.43.005(28)</w:t>
            </w:r>
          </w:p>
        </w:tc>
        <w:tc>
          <w:tcPr>
            <w:tcW w:w="7151" w:type="dxa"/>
            <w:tcBorders>
              <w:top w:val="single" w:sz="4" w:space="0" w:color="auto"/>
              <w:bottom w:val="single" w:sz="4" w:space="0" w:color="auto"/>
            </w:tcBorders>
          </w:tcPr>
          <w:p w14:paraId="2C6ED601" w14:textId="3C24E1F7" w:rsidR="002F2A6E" w:rsidRPr="00362B05" w:rsidRDefault="002F2A6E" w:rsidP="002F2A6E">
            <w:pPr>
              <w:pStyle w:val="Default"/>
              <w:rPr>
                <w:rFonts w:ascii="Segoe UI" w:eastAsia="Arial" w:hAnsi="Segoe UI" w:cs="Segoe UI"/>
                <w:color w:val="000000" w:themeColor="text1"/>
                <w:sz w:val="22"/>
                <w:szCs w:val="22"/>
              </w:rPr>
            </w:pPr>
            <w:r w:rsidRPr="00362B05">
              <w:rPr>
                <w:rFonts w:ascii="Segoe UI" w:hAnsi="Segoe UI" w:cs="Segoe UI"/>
                <w:color w:val="000000" w:themeColor="text1"/>
                <w:sz w:val="22"/>
                <w:szCs w:val="22"/>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440" w:type="dxa"/>
            <w:tcBorders>
              <w:top w:val="single" w:sz="4" w:space="0" w:color="auto"/>
              <w:bottom w:val="single" w:sz="4" w:space="0" w:color="auto"/>
            </w:tcBorders>
          </w:tcPr>
          <w:p w14:paraId="3314BF1A" w14:textId="77777777" w:rsidR="002F2A6E" w:rsidRPr="007578AA" w:rsidRDefault="002F2A6E" w:rsidP="002F2A6E">
            <w:pPr>
              <w:jc w:val="center"/>
              <w:rPr>
                <w:rFonts w:ascii="Segoe UI" w:hAnsi="Segoe UI" w:cs="Segoe UI"/>
              </w:rPr>
            </w:pPr>
          </w:p>
        </w:tc>
        <w:tc>
          <w:tcPr>
            <w:tcW w:w="1440" w:type="dxa"/>
            <w:tcBorders>
              <w:top w:val="single" w:sz="4" w:space="0" w:color="auto"/>
              <w:bottom w:val="single" w:sz="4" w:space="0" w:color="auto"/>
            </w:tcBorders>
          </w:tcPr>
          <w:p w14:paraId="3DF42103" w14:textId="77777777" w:rsidR="002F2A6E" w:rsidRPr="007578AA" w:rsidRDefault="002F2A6E" w:rsidP="002F2A6E">
            <w:pPr>
              <w:jc w:val="center"/>
              <w:rPr>
                <w:rFonts w:ascii="Segoe UI" w:hAnsi="Segoe UI" w:cs="Segoe UI"/>
              </w:rPr>
            </w:pPr>
          </w:p>
        </w:tc>
      </w:tr>
      <w:tr w:rsidR="00197391" w:rsidRPr="007578AA" w14:paraId="0D1D28F7" w14:textId="77777777" w:rsidTr="00041775">
        <w:trPr>
          <w:jc w:val="center"/>
        </w:trPr>
        <w:tc>
          <w:tcPr>
            <w:tcW w:w="1795" w:type="dxa"/>
            <w:tcBorders>
              <w:top w:val="nil"/>
              <w:bottom w:val="nil"/>
            </w:tcBorders>
          </w:tcPr>
          <w:p w14:paraId="4D3DC1F1" w14:textId="77777777" w:rsidR="00197391" w:rsidRPr="007578AA" w:rsidRDefault="00197391" w:rsidP="00197391">
            <w:pPr>
              <w:ind w:left="-108"/>
              <w:jc w:val="center"/>
              <w:rPr>
                <w:rFonts w:ascii="Segoe UI" w:hAnsi="Segoe UI" w:cs="Segoe UI"/>
                <w:b/>
              </w:rPr>
            </w:pPr>
          </w:p>
        </w:tc>
        <w:tc>
          <w:tcPr>
            <w:tcW w:w="1530" w:type="dxa"/>
            <w:vMerge/>
          </w:tcPr>
          <w:p w14:paraId="55462805"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308FB8D1" w14:textId="77777777" w:rsidR="00197391" w:rsidRPr="00197391" w:rsidRDefault="00197391" w:rsidP="00197391">
            <w:pPr>
              <w:ind w:left="-95" w:right="-157"/>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14B20977" w14:textId="77777777"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3(1)(a</w:t>
            </w:r>
            <w:proofErr w:type="gramStart"/>
            <w:r w:rsidRPr="00197391">
              <w:rPr>
                <w:rFonts w:ascii="Segoe UI" w:eastAsia="Arial" w:hAnsi="Segoe UI" w:cs="Segoe UI"/>
                <w:sz w:val="20"/>
                <w:szCs w:val="20"/>
              </w:rPr>
              <w:t>);</w:t>
            </w:r>
            <w:proofErr w:type="gramEnd"/>
          </w:p>
          <w:p w14:paraId="0D21D50D" w14:textId="77777777"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42 U.S.C.</w:t>
            </w:r>
          </w:p>
          <w:p w14:paraId="7F7A301D" w14:textId="65F71DC0" w:rsidR="00197391" w:rsidRPr="00197391" w:rsidRDefault="00197391" w:rsidP="00197391">
            <w:pPr>
              <w:ind w:right="-14"/>
              <w:jc w:val="center"/>
              <w:rPr>
                <w:rFonts w:ascii="Segoe UI" w:eastAsia="Arial" w:hAnsi="Segoe UI" w:cs="Segoe UI"/>
              </w:rPr>
            </w:pPr>
            <w:r w:rsidRPr="00197391">
              <w:rPr>
                <w:rFonts w:ascii="Segoe UI" w:eastAsia="Arial" w:hAnsi="Segoe UI" w:cs="Segoe UI"/>
                <w:sz w:val="20"/>
                <w:szCs w:val="20"/>
              </w:rPr>
              <w:t>§300gg-19a(b)(</w:t>
            </w:r>
            <w:proofErr w:type="gramStart"/>
            <w:r w:rsidRPr="00197391">
              <w:rPr>
                <w:rFonts w:ascii="Segoe UI" w:eastAsia="Arial" w:hAnsi="Segoe UI" w:cs="Segoe UI"/>
                <w:sz w:val="20"/>
                <w:szCs w:val="20"/>
              </w:rPr>
              <w:t>1)(</w:t>
            </w:r>
            <w:proofErr w:type="gramEnd"/>
            <w:r w:rsidRPr="00197391">
              <w:rPr>
                <w:rFonts w:ascii="Segoe UI" w:eastAsia="Arial" w:hAnsi="Segoe UI" w:cs="Segoe UI"/>
                <w:sz w:val="20"/>
                <w:szCs w:val="20"/>
              </w:rPr>
              <w:t>B-C)</w:t>
            </w:r>
          </w:p>
        </w:tc>
        <w:tc>
          <w:tcPr>
            <w:tcW w:w="7151" w:type="dxa"/>
            <w:tcBorders>
              <w:top w:val="single" w:sz="4" w:space="0" w:color="auto"/>
              <w:bottom w:val="single" w:sz="4" w:space="0" w:color="auto"/>
            </w:tcBorders>
          </w:tcPr>
          <w:p w14:paraId="0D94C2BF" w14:textId="4BF15C02" w:rsidR="00197391" w:rsidRPr="00197391" w:rsidRDefault="00197391" w:rsidP="00F816D1">
            <w:pPr>
              <w:pStyle w:val="ListParagraph"/>
              <w:widowControl w:val="0"/>
              <w:numPr>
                <w:ilvl w:val="3"/>
                <w:numId w:val="16"/>
              </w:numPr>
              <w:ind w:left="550" w:right="-20" w:hanging="270"/>
              <w:rPr>
                <w:rFonts w:ascii="Segoe UI" w:eastAsia="Arial" w:hAnsi="Segoe UI" w:cs="Segoe UI"/>
              </w:rPr>
            </w:pPr>
            <w:r w:rsidRPr="00197391">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440" w:type="dxa"/>
            <w:tcBorders>
              <w:top w:val="single" w:sz="4" w:space="0" w:color="auto"/>
              <w:bottom w:val="single" w:sz="4" w:space="0" w:color="auto"/>
            </w:tcBorders>
          </w:tcPr>
          <w:p w14:paraId="1EFFD6C1"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57DE7AE3" w14:textId="77777777" w:rsidR="00197391" w:rsidRPr="007578AA" w:rsidRDefault="00197391" w:rsidP="00197391">
            <w:pPr>
              <w:jc w:val="center"/>
              <w:rPr>
                <w:rFonts w:ascii="Segoe UI" w:hAnsi="Segoe UI" w:cs="Segoe UI"/>
              </w:rPr>
            </w:pPr>
          </w:p>
        </w:tc>
      </w:tr>
      <w:tr w:rsidR="00197391" w:rsidRPr="007578AA" w14:paraId="59AE1788" w14:textId="77777777" w:rsidTr="00041775">
        <w:trPr>
          <w:jc w:val="center"/>
        </w:trPr>
        <w:tc>
          <w:tcPr>
            <w:tcW w:w="1795" w:type="dxa"/>
            <w:tcBorders>
              <w:top w:val="nil"/>
              <w:bottom w:val="nil"/>
            </w:tcBorders>
          </w:tcPr>
          <w:p w14:paraId="32B93EAF" w14:textId="77777777" w:rsidR="00197391" w:rsidRDefault="00197391" w:rsidP="00197391">
            <w:pPr>
              <w:ind w:left="-108"/>
              <w:jc w:val="center"/>
              <w:rPr>
                <w:rFonts w:ascii="Segoe UI" w:hAnsi="Segoe UI" w:cs="Segoe UI"/>
                <w:b/>
              </w:rPr>
            </w:pPr>
          </w:p>
          <w:p w14:paraId="07A686D6" w14:textId="77777777" w:rsidR="00197391" w:rsidRDefault="00197391" w:rsidP="00197391">
            <w:pPr>
              <w:ind w:left="-108"/>
              <w:jc w:val="center"/>
              <w:rPr>
                <w:rFonts w:ascii="Segoe UI" w:hAnsi="Segoe UI" w:cs="Segoe UI"/>
                <w:b/>
              </w:rPr>
            </w:pPr>
          </w:p>
          <w:p w14:paraId="0A5D09AB" w14:textId="77777777" w:rsidR="00087137" w:rsidRPr="007578AA" w:rsidRDefault="00197391" w:rsidP="00087137">
            <w:pPr>
              <w:ind w:left="-108"/>
              <w:jc w:val="center"/>
              <w:rPr>
                <w:rFonts w:ascii="Segoe UI" w:hAnsi="Segoe UI" w:cs="Segoe UI"/>
                <w:b/>
              </w:rPr>
            </w:pPr>
            <w:r>
              <w:rPr>
                <w:rFonts w:ascii="Segoe UI" w:hAnsi="Segoe UI" w:cs="Segoe UI"/>
                <w:b/>
              </w:rPr>
              <w:lastRenderedPageBreak/>
              <w:t xml:space="preserve"> </w:t>
            </w:r>
            <w:r w:rsidR="00087137" w:rsidRPr="007578AA">
              <w:rPr>
                <w:rFonts w:ascii="Segoe UI" w:hAnsi="Segoe UI" w:cs="Segoe UI"/>
                <w:b/>
              </w:rPr>
              <w:t>Emergency Services</w:t>
            </w:r>
            <w:r w:rsidR="00087137">
              <w:rPr>
                <w:rFonts w:ascii="Segoe UI" w:hAnsi="Segoe UI" w:cs="Segoe UI"/>
                <w:b/>
              </w:rPr>
              <w:t xml:space="preserve"> </w:t>
            </w:r>
          </w:p>
          <w:p w14:paraId="2E488DA9" w14:textId="77777777" w:rsidR="00087137" w:rsidRPr="007578AA" w:rsidRDefault="00087137" w:rsidP="00087137">
            <w:pPr>
              <w:ind w:left="-108"/>
              <w:jc w:val="center"/>
              <w:rPr>
                <w:rFonts w:ascii="Segoe UI" w:hAnsi="Segoe UI" w:cs="Segoe UI"/>
                <w:b/>
              </w:rPr>
            </w:pPr>
            <w:r w:rsidRPr="007578AA">
              <w:rPr>
                <w:rFonts w:ascii="Segoe UI" w:hAnsi="Segoe UI" w:cs="Segoe UI"/>
                <w:b/>
              </w:rPr>
              <w:t>(EHB)</w:t>
            </w:r>
          </w:p>
          <w:p w14:paraId="1A8F6941" w14:textId="306F4A23" w:rsidR="00197391" w:rsidRPr="007578AA" w:rsidRDefault="00087137" w:rsidP="00087137">
            <w:pPr>
              <w:ind w:left="-108"/>
              <w:jc w:val="center"/>
              <w:rPr>
                <w:rFonts w:ascii="Segoe UI" w:hAnsi="Segoe UI" w:cs="Segoe UI"/>
                <w:b/>
              </w:rPr>
            </w:pPr>
            <w:r w:rsidRPr="007578AA">
              <w:rPr>
                <w:rFonts w:ascii="Segoe UI" w:hAnsi="Segoe UI" w:cs="Segoe UI"/>
                <w:b/>
              </w:rPr>
              <w:t>(Cont’d)</w:t>
            </w:r>
          </w:p>
          <w:p w14:paraId="0AC5AE38" w14:textId="77777777" w:rsidR="00197391" w:rsidRPr="007578AA" w:rsidRDefault="00197391" w:rsidP="00197391">
            <w:pPr>
              <w:ind w:left="-108"/>
              <w:jc w:val="center"/>
              <w:rPr>
                <w:rFonts w:ascii="Segoe UI" w:hAnsi="Segoe UI" w:cs="Segoe UI"/>
                <w:b/>
              </w:rPr>
            </w:pPr>
          </w:p>
        </w:tc>
        <w:tc>
          <w:tcPr>
            <w:tcW w:w="1530" w:type="dxa"/>
            <w:vMerge/>
            <w:tcBorders>
              <w:bottom w:val="nil"/>
            </w:tcBorders>
          </w:tcPr>
          <w:p w14:paraId="5CB95862"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55E3EE67" w14:textId="77777777" w:rsidR="00197391" w:rsidRPr="00197391" w:rsidRDefault="00197391" w:rsidP="00197391">
            <w:pPr>
              <w:ind w:left="-95" w:right="-157"/>
              <w:jc w:val="center"/>
              <w:rPr>
                <w:rFonts w:ascii="Segoe UI" w:eastAsia="Arial" w:hAnsi="Segoe UI" w:cs="Segoe UI"/>
                <w:spacing w:val="1"/>
                <w:sz w:val="20"/>
                <w:szCs w:val="20"/>
              </w:rPr>
            </w:pPr>
            <w:r w:rsidRPr="00197391">
              <w:rPr>
                <w:rFonts w:ascii="Segoe UI" w:eastAsia="Arial" w:hAnsi="Segoe UI" w:cs="Segoe UI"/>
                <w:sz w:val="20"/>
                <w:szCs w:val="20"/>
              </w:rPr>
              <w:t>RCW</w:t>
            </w:r>
          </w:p>
          <w:p w14:paraId="243DBE0F" w14:textId="77777777" w:rsidR="00197391" w:rsidRPr="00197391" w:rsidRDefault="00197391" w:rsidP="00197391">
            <w:pPr>
              <w:ind w:left="-95" w:right="-157"/>
              <w:jc w:val="center"/>
              <w:rPr>
                <w:rFonts w:ascii="Segoe UI" w:eastAsia="Arial" w:hAnsi="Segoe UI" w:cs="Segoe UI"/>
                <w:sz w:val="20"/>
                <w:szCs w:val="20"/>
              </w:rPr>
            </w:pPr>
            <w:r w:rsidRPr="00197391">
              <w:rPr>
                <w:rFonts w:ascii="Segoe UI" w:eastAsia="Arial" w:hAnsi="Segoe UI" w:cs="Segoe UI"/>
                <w:sz w:val="20"/>
                <w:szCs w:val="20"/>
              </w:rPr>
              <w:t>48.43.</w:t>
            </w:r>
            <w:r w:rsidRPr="00197391">
              <w:rPr>
                <w:rFonts w:ascii="Segoe UI" w:eastAsia="Arial" w:hAnsi="Segoe UI" w:cs="Segoe UI"/>
                <w:spacing w:val="1"/>
                <w:sz w:val="20"/>
                <w:szCs w:val="20"/>
              </w:rPr>
              <w:t>09</w:t>
            </w:r>
            <w:r w:rsidRPr="00197391">
              <w:rPr>
                <w:rFonts w:ascii="Segoe UI" w:eastAsia="Arial" w:hAnsi="Segoe UI" w:cs="Segoe UI"/>
                <w:sz w:val="20"/>
                <w:szCs w:val="20"/>
              </w:rPr>
              <w:t>3(1)(b</w:t>
            </w:r>
            <w:proofErr w:type="gramStart"/>
            <w:r w:rsidRPr="00197391">
              <w:rPr>
                <w:rFonts w:ascii="Segoe UI" w:eastAsia="Arial" w:hAnsi="Segoe UI" w:cs="Segoe UI"/>
                <w:sz w:val="20"/>
                <w:szCs w:val="20"/>
              </w:rPr>
              <w:t>);</w:t>
            </w:r>
            <w:proofErr w:type="gramEnd"/>
          </w:p>
          <w:p w14:paraId="583D0357" w14:textId="056384A2" w:rsidR="00197391" w:rsidRPr="00197391" w:rsidRDefault="00197391" w:rsidP="00197391">
            <w:pPr>
              <w:ind w:left="-18" w:right="-14"/>
              <w:jc w:val="center"/>
              <w:rPr>
                <w:rFonts w:ascii="Segoe UI" w:hAnsi="Segoe UI" w:cs="Segoe UI"/>
              </w:rPr>
            </w:pPr>
          </w:p>
        </w:tc>
        <w:tc>
          <w:tcPr>
            <w:tcW w:w="7151" w:type="dxa"/>
            <w:tcBorders>
              <w:top w:val="single" w:sz="4" w:space="0" w:color="auto"/>
              <w:bottom w:val="single" w:sz="4" w:space="0" w:color="auto"/>
            </w:tcBorders>
          </w:tcPr>
          <w:p w14:paraId="37B5FD4B" w14:textId="785AD371" w:rsidR="00197391" w:rsidRPr="00197391" w:rsidRDefault="00197391" w:rsidP="00F816D1">
            <w:pPr>
              <w:pStyle w:val="ListParagraph"/>
              <w:widowControl w:val="0"/>
              <w:numPr>
                <w:ilvl w:val="2"/>
                <w:numId w:val="16"/>
              </w:numPr>
              <w:ind w:left="252" w:right="-20" w:hanging="252"/>
              <w:rPr>
                <w:rFonts w:ascii="Segoe UI" w:eastAsia="Arial" w:hAnsi="Segoe UI" w:cs="Segoe UI"/>
              </w:rPr>
            </w:pPr>
            <w:r w:rsidRPr="00197391">
              <w:rPr>
                <w:rFonts w:ascii="Segoe UI" w:eastAsia="Arial" w:hAnsi="Segoe UI" w:cs="Segoe UI"/>
              </w:rPr>
              <w:lastRenderedPageBreak/>
              <w:t xml:space="preserve">A health carrier shall cover emergency services without limiting what constitutes an emergency medical condition solely </w:t>
            </w:r>
            <w:proofErr w:type="gramStart"/>
            <w:r w:rsidRPr="00197391">
              <w:rPr>
                <w:rFonts w:ascii="Segoe UI" w:eastAsia="Arial" w:hAnsi="Segoe UI" w:cs="Segoe UI"/>
              </w:rPr>
              <w:t>on the basis of</w:t>
            </w:r>
            <w:proofErr w:type="gramEnd"/>
            <w:r w:rsidRPr="00197391">
              <w:rPr>
                <w:rFonts w:ascii="Segoe UI" w:eastAsia="Arial" w:hAnsi="Segoe UI" w:cs="Segoe UI"/>
              </w:rPr>
              <w:t xml:space="preserve"> </w:t>
            </w:r>
            <w:r w:rsidRPr="00197391">
              <w:rPr>
                <w:rFonts w:ascii="Segoe UI" w:eastAsia="Arial" w:hAnsi="Segoe UI" w:cs="Segoe UI"/>
              </w:rPr>
              <w:lastRenderedPageBreak/>
              <w:t>diagnosis codes. Any determination of whether the prudent layperson standard has been met must be based on all pertinent documentation and be focused on the presenting symptoms and not solely on the final diagnosis.</w:t>
            </w:r>
          </w:p>
        </w:tc>
        <w:tc>
          <w:tcPr>
            <w:tcW w:w="1440" w:type="dxa"/>
            <w:tcBorders>
              <w:top w:val="single" w:sz="4" w:space="0" w:color="auto"/>
              <w:bottom w:val="single" w:sz="4" w:space="0" w:color="auto"/>
            </w:tcBorders>
          </w:tcPr>
          <w:p w14:paraId="5BC2F42C"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611E123A" w14:textId="77777777" w:rsidR="00197391" w:rsidRPr="007578AA" w:rsidRDefault="00197391" w:rsidP="00197391">
            <w:pPr>
              <w:jc w:val="center"/>
              <w:rPr>
                <w:rFonts w:ascii="Segoe UI" w:hAnsi="Segoe UI" w:cs="Segoe UI"/>
              </w:rPr>
            </w:pPr>
          </w:p>
        </w:tc>
      </w:tr>
      <w:tr w:rsidR="00197391" w:rsidRPr="007578AA" w14:paraId="0D7FD3A4" w14:textId="77777777" w:rsidTr="00197391">
        <w:trPr>
          <w:jc w:val="center"/>
        </w:trPr>
        <w:tc>
          <w:tcPr>
            <w:tcW w:w="1795" w:type="dxa"/>
            <w:tcBorders>
              <w:top w:val="nil"/>
              <w:bottom w:val="nil"/>
            </w:tcBorders>
          </w:tcPr>
          <w:p w14:paraId="06C99BCB"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7F6A76FC"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184369AD" w14:textId="77777777" w:rsidR="00197391" w:rsidRPr="00087137" w:rsidRDefault="00197391" w:rsidP="00197391">
            <w:pPr>
              <w:ind w:right="-14"/>
              <w:jc w:val="center"/>
              <w:rPr>
                <w:rFonts w:ascii="Segoe UI" w:eastAsia="Arial" w:hAnsi="Segoe UI" w:cs="Segoe UI"/>
                <w:spacing w:val="1"/>
              </w:rPr>
            </w:pPr>
            <w:r w:rsidRPr="00087137">
              <w:rPr>
                <w:rFonts w:ascii="Segoe UI" w:eastAsia="Arial" w:hAnsi="Segoe UI" w:cs="Segoe UI"/>
              </w:rPr>
              <w:t>RCW</w:t>
            </w:r>
          </w:p>
          <w:p w14:paraId="337A91E9" w14:textId="6D39DB20" w:rsidR="00197391" w:rsidRPr="00087137" w:rsidRDefault="00197391" w:rsidP="00197391">
            <w:pPr>
              <w:ind w:left="-95" w:right="-157"/>
              <w:jc w:val="center"/>
              <w:rPr>
                <w:rFonts w:ascii="Segoe UI" w:eastAsia="Arial" w:hAnsi="Segoe UI" w:cs="Segoe UI"/>
                <w:b/>
              </w:rPr>
            </w:pPr>
            <w:r w:rsidRPr="00087137">
              <w:rPr>
                <w:rFonts w:ascii="Segoe UI" w:eastAsia="Arial" w:hAnsi="Segoe UI" w:cs="Segoe UI"/>
              </w:rPr>
              <w:t>48.43.</w:t>
            </w:r>
            <w:r w:rsidRPr="00087137">
              <w:rPr>
                <w:rFonts w:ascii="Segoe UI" w:eastAsia="Arial" w:hAnsi="Segoe UI" w:cs="Segoe UI"/>
                <w:spacing w:val="1"/>
              </w:rPr>
              <w:t>09</w:t>
            </w:r>
            <w:r w:rsidRPr="00087137">
              <w:rPr>
                <w:rFonts w:ascii="Segoe UI" w:eastAsia="Arial" w:hAnsi="Segoe UI" w:cs="Segoe UI"/>
              </w:rPr>
              <w:t xml:space="preserve">3(2) </w:t>
            </w:r>
          </w:p>
        </w:tc>
        <w:tc>
          <w:tcPr>
            <w:tcW w:w="7151" w:type="dxa"/>
            <w:tcBorders>
              <w:top w:val="single" w:sz="4" w:space="0" w:color="auto"/>
              <w:bottom w:val="nil"/>
            </w:tcBorders>
          </w:tcPr>
          <w:p w14:paraId="003C7250" w14:textId="70D6204C" w:rsidR="00197391" w:rsidRPr="00087137" w:rsidRDefault="00197391" w:rsidP="00F816D1">
            <w:pPr>
              <w:pStyle w:val="ListParagraph"/>
              <w:numPr>
                <w:ilvl w:val="2"/>
                <w:numId w:val="16"/>
              </w:numPr>
              <w:ind w:left="221" w:hanging="221"/>
              <w:rPr>
                <w:rFonts w:ascii="Segoe UI" w:eastAsia="Times New Roman" w:hAnsi="Segoe UI" w:cs="Segoe UI"/>
              </w:rPr>
            </w:pPr>
            <w:r w:rsidRPr="00087137">
              <w:rPr>
                <w:rFonts w:ascii="Segoe UI" w:hAnsi="Segoe UI" w:cs="Segoe UI"/>
              </w:rPr>
              <w:t xml:space="preserve">Coverage of emergency services may be subject to applicable in-network copayments, coinsurance, and deductibles, as provided in chapter </w:t>
            </w:r>
            <w:hyperlink r:id="rId22" w:history="1">
              <w:r w:rsidRPr="00087137">
                <w:rPr>
                  <w:rFonts w:ascii="Segoe UI" w:hAnsi="Segoe UI" w:cs="Segoe UI"/>
                  <w:u w:val="single"/>
                </w:rPr>
                <w:t>48.49</w:t>
              </w:r>
            </w:hyperlink>
            <w:r w:rsidRPr="00087137">
              <w:rPr>
                <w:rFonts w:ascii="Segoe UI" w:hAnsi="Segoe UI" w:cs="Segoe UI"/>
              </w:rPr>
              <w:t xml:space="preserve"> RCW.</w:t>
            </w:r>
          </w:p>
        </w:tc>
        <w:tc>
          <w:tcPr>
            <w:tcW w:w="1440" w:type="dxa"/>
            <w:tcBorders>
              <w:top w:val="single" w:sz="4" w:space="0" w:color="auto"/>
              <w:bottom w:val="single" w:sz="4" w:space="0" w:color="auto"/>
            </w:tcBorders>
          </w:tcPr>
          <w:p w14:paraId="29FA124C"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799CC007" w14:textId="77777777" w:rsidR="00197391" w:rsidRPr="007578AA" w:rsidRDefault="00197391" w:rsidP="00197391">
            <w:pPr>
              <w:jc w:val="center"/>
              <w:rPr>
                <w:rFonts w:ascii="Segoe UI" w:hAnsi="Segoe UI" w:cs="Segoe UI"/>
              </w:rPr>
            </w:pPr>
          </w:p>
        </w:tc>
      </w:tr>
      <w:tr w:rsidR="00197391" w:rsidRPr="007578AA" w14:paraId="05E623FC" w14:textId="77777777" w:rsidTr="00197391">
        <w:trPr>
          <w:jc w:val="center"/>
        </w:trPr>
        <w:tc>
          <w:tcPr>
            <w:tcW w:w="1795" w:type="dxa"/>
            <w:tcBorders>
              <w:top w:val="nil"/>
              <w:bottom w:val="nil"/>
            </w:tcBorders>
          </w:tcPr>
          <w:p w14:paraId="7E68BED6" w14:textId="1D6A1965" w:rsidR="00197391" w:rsidRPr="007578AA" w:rsidRDefault="00ED3933" w:rsidP="004976E1">
            <w:pPr>
              <w:ind w:left="-108"/>
              <w:jc w:val="center"/>
              <w:rPr>
                <w:rFonts w:ascii="Segoe UI" w:hAnsi="Segoe UI" w:cs="Segoe UI"/>
                <w:b/>
              </w:rPr>
            </w:pPr>
            <w:r w:rsidRPr="007578AA">
              <w:rPr>
                <w:rFonts w:ascii="Segoe UI" w:hAnsi="Segoe UI" w:cs="Segoe UI"/>
                <w:b/>
              </w:rPr>
              <w:t xml:space="preserve"> </w:t>
            </w:r>
          </w:p>
        </w:tc>
        <w:tc>
          <w:tcPr>
            <w:tcW w:w="1530" w:type="dxa"/>
            <w:tcBorders>
              <w:top w:val="nil"/>
              <w:bottom w:val="nil"/>
            </w:tcBorders>
          </w:tcPr>
          <w:p w14:paraId="136E0464" w14:textId="41760626"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61A1F918" w14:textId="77777777" w:rsidR="00197391" w:rsidRPr="00197391" w:rsidRDefault="00197391" w:rsidP="00197391">
            <w:pPr>
              <w:ind w:right="-14"/>
              <w:jc w:val="center"/>
              <w:rPr>
                <w:rFonts w:ascii="Segoe UI" w:eastAsia="Arial" w:hAnsi="Segoe UI" w:cs="Segoe UI"/>
              </w:rPr>
            </w:pPr>
            <w:r w:rsidRPr="00197391">
              <w:rPr>
                <w:rFonts w:ascii="Segoe UI" w:eastAsia="Arial" w:hAnsi="Segoe UI" w:cs="Segoe UI"/>
              </w:rPr>
              <w:t>RCW 48.49.020</w:t>
            </w:r>
          </w:p>
          <w:p w14:paraId="7EAB327C" w14:textId="1DDE06BB" w:rsidR="00197391" w:rsidRPr="00197391" w:rsidRDefault="00197391" w:rsidP="00197391">
            <w:pPr>
              <w:ind w:left="-95" w:right="-157"/>
              <w:jc w:val="center"/>
              <w:rPr>
                <w:rFonts w:ascii="Segoe UI" w:eastAsia="Arial" w:hAnsi="Segoe UI" w:cs="Segoe UI"/>
              </w:rPr>
            </w:pPr>
            <w:r w:rsidRPr="00197391">
              <w:rPr>
                <w:rFonts w:ascii="Segoe UI" w:eastAsia="Arial" w:hAnsi="Segoe UI" w:cs="Segoe UI"/>
              </w:rPr>
              <w:t>(1)(a)</w:t>
            </w:r>
          </w:p>
        </w:tc>
        <w:tc>
          <w:tcPr>
            <w:tcW w:w="7151" w:type="dxa"/>
            <w:tcBorders>
              <w:top w:val="single" w:sz="4" w:space="0" w:color="auto"/>
              <w:bottom w:val="single" w:sz="4" w:space="0" w:color="auto"/>
            </w:tcBorders>
          </w:tcPr>
          <w:p w14:paraId="08BCCE2A" w14:textId="69B4F4D2" w:rsidR="00197391" w:rsidRPr="00197391" w:rsidRDefault="00197391" w:rsidP="00F816D1">
            <w:pPr>
              <w:pStyle w:val="ListParagraph"/>
              <w:numPr>
                <w:ilvl w:val="2"/>
                <w:numId w:val="16"/>
              </w:numPr>
              <w:ind w:left="221" w:hanging="221"/>
              <w:rPr>
                <w:rFonts w:ascii="Segoe UI" w:eastAsia="Arial" w:hAnsi="Segoe UI" w:cs="Segoe UI"/>
              </w:rPr>
            </w:pPr>
            <w:r w:rsidRPr="00197391">
              <w:rPr>
                <w:rFonts w:ascii="Segoe UI" w:eastAsia="Arial" w:hAnsi="Segoe UI" w:cs="Segoe UI"/>
              </w:rPr>
              <w:t xml:space="preserve">Must hold an enrollee harmless </w:t>
            </w:r>
            <w:r w:rsidRPr="00197391">
              <w:rPr>
                <w:rFonts w:ascii="Segoe UI" w:eastAsia="Calibri" w:hAnsi="Segoe UI" w:cs="Segoe UI"/>
              </w:rPr>
              <w:t>from balance billing when emergency services are provided by an out-of-network hospital</w:t>
            </w:r>
          </w:p>
        </w:tc>
        <w:tc>
          <w:tcPr>
            <w:tcW w:w="1440" w:type="dxa"/>
            <w:tcBorders>
              <w:top w:val="single" w:sz="4" w:space="0" w:color="auto"/>
              <w:bottom w:val="single" w:sz="4" w:space="0" w:color="auto"/>
            </w:tcBorders>
          </w:tcPr>
          <w:p w14:paraId="4E3DD256"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34BB061C" w14:textId="77777777" w:rsidR="00197391" w:rsidRPr="007578AA" w:rsidRDefault="00197391" w:rsidP="00197391">
            <w:pPr>
              <w:jc w:val="center"/>
              <w:rPr>
                <w:rFonts w:ascii="Segoe UI" w:hAnsi="Segoe UI" w:cs="Segoe UI"/>
              </w:rPr>
            </w:pPr>
          </w:p>
        </w:tc>
      </w:tr>
      <w:tr w:rsidR="00197391" w:rsidRPr="007578AA" w14:paraId="4BB38F21" w14:textId="77777777" w:rsidTr="00197391">
        <w:trPr>
          <w:jc w:val="center"/>
        </w:trPr>
        <w:tc>
          <w:tcPr>
            <w:tcW w:w="1795" w:type="dxa"/>
            <w:tcBorders>
              <w:top w:val="nil"/>
              <w:bottom w:val="nil"/>
            </w:tcBorders>
          </w:tcPr>
          <w:p w14:paraId="18828F19"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63B879C9" w14:textId="77777777" w:rsidR="00197391" w:rsidRPr="007578AA" w:rsidRDefault="00197391" w:rsidP="00197391">
            <w:pPr>
              <w:jc w:val="center"/>
              <w:rPr>
                <w:rFonts w:ascii="Segoe UI" w:hAnsi="Segoe UI" w:cs="Segoe UI"/>
              </w:rPr>
            </w:pPr>
          </w:p>
        </w:tc>
        <w:tc>
          <w:tcPr>
            <w:tcW w:w="1620" w:type="dxa"/>
            <w:tcBorders>
              <w:bottom w:val="nil"/>
            </w:tcBorders>
          </w:tcPr>
          <w:p w14:paraId="37250DB4" w14:textId="5E2101AA" w:rsidR="00197391" w:rsidRPr="00197391" w:rsidRDefault="00197391" w:rsidP="00197391">
            <w:pPr>
              <w:ind w:left="-95" w:right="-157"/>
              <w:jc w:val="center"/>
              <w:rPr>
                <w:rFonts w:ascii="Segoe UI" w:eastAsia="Arial" w:hAnsi="Segoe UI" w:cs="Segoe UI"/>
              </w:rPr>
            </w:pPr>
            <w:r w:rsidRPr="00197391">
              <w:rPr>
                <w:rFonts w:ascii="Segoe UI" w:hAnsi="Segoe UI" w:cs="Segoe UI"/>
              </w:rPr>
              <w:t xml:space="preserve">42 U.S.C. Sec. 300gg-111(b); </w:t>
            </w:r>
            <w:r w:rsidRPr="00197391">
              <w:rPr>
                <w:rFonts w:ascii="Segoe UI" w:eastAsia="Arial" w:hAnsi="Segoe UI" w:cs="Segoe UI"/>
              </w:rPr>
              <w:t>RCW 48.49.020(1) and (1)(a)</w:t>
            </w:r>
          </w:p>
        </w:tc>
        <w:tc>
          <w:tcPr>
            <w:tcW w:w="7151" w:type="dxa"/>
            <w:tcBorders>
              <w:top w:val="single" w:sz="4" w:space="0" w:color="auto"/>
              <w:bottom w:val="nil"/>
            </w:tcBorders>
          </w:tcPr>
          <w:p w14:paraId="238B8BA2" w14:textId="3349CDBF" w:rsidR="00197391" w:rsidRPr="00197391" w:rsidRDefault="00197391" w:rsidP="00F816D1">
            <w:pPr>
              <w:pStyle w:val="ListParagraph"/>
              <w:numPr>
                <w:ilvl w:val="2"/>
                <w:numId w:val="16"/>
              </w:numPr>
              <w:ind w:left="221" w:hanging="221"/>
              <w:rPr>
                <w:rFonts w:ascii="Segoe UI" w:eastAsia="Arial" w:hAnsi="Segoe UI" w:cs="Segoe UI"/>
              </w:rPr>
            </w:pPr>
            <w:r w:rsidRPr="00197391">
              <w:rPr>
                <w:rFonts w:ascii="Segoe UI" w:eastAsia="Arial" w:hAnsi="Segoe UI" w:cs="Segoe UI"/>
              </w:rPr>
              <w:t>A nonparticipating provider or facility may not balance bill for the following health care services:</w:t>
            </w:r>
          </w:p>
        </w:tc>
        <w:tc>
          <w:tcPr>
            <w:tcW w:w="1440" w:type="dxa"/>
            <w:tcBorders>
              <w:top w:val="single" w:sz="4" w:space="0" w:color="auto"/>
              <w:bottom w:val="single" w:sz="4" w:space="0" w:color="auto"/>
            </w:tcBorders>
          </w:tcPr>
          <w:p w14:paraId="3B788624"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19BEE713" w14:textId="77777777" w:rsidR="00197391" w:rsidRPr="007578AA" w:rsidRDefault="00197391" w:rsidP="00197391">
            <w:pPr>
              <w:jc w:val="center"/>
              <w:rPr>
                <w:rFonts w:ascii="Segoe UI" w:hAnsi="Segoe UI" w:cs="Segoe UI"/>
              </w:rPr>
            </w:pPr>
          </w:p>
        </w:tc>
      </w:tr>
      <w:tr w:rsidR="00197391" w:rsidRPr="007578AA" w14:paraId="0812A03F" w14:textId="77777777" w:rsidTr="00197391">
        <w:trPr>
          <w:jc w:val="center"/>
        </w:trPr>
        <w:tc>
          <w:tcPr>
            <w:tcW w:w="1795" w:type="dxa"/>
            <w:tcBorders>
              <w:top w:val="nil"/>
              <w:bottom w:val="nil"/>
            </w:tcBorders>
          </w:tcPr>
          <w:p w14:paraId="1D6907FD"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61643E57" w14:textId="77777777" w:rsidR="00197391" w:rsidRPr="007578AA" w:rsidRDefault="00197391" w:rsidP="00197391">
            <w:pPr>
              <w:jc w:val="center"/>
              <w:rPr>
                <w:rFonts w:ascii="Segoe UI" w:hAnsi="Segoe UI" w:cs="Segoe UI"/>
              </w:rPr>
            </w:pPr>
          </w:p>
        </w:tc>
        <w:tc>
          <w:tcPr>
            <w:tcW w:w="1620" w:type="dxa"/>
            <w:tcBorders>
              <w:top w:val="nil"/>
              <w:bottom w:val="single" w:sz="4" w:space="0" w:color="auto"/>
            </w:tcBorders>
          </w:tcPr>
          <w:p w14:paraId="5DB869BE" w14:textId="77777777" w:rsidR="00197391" w:rsidRPr="00197391" w:rsidRDefault="00197391" w:rsidP="00197391">
            <w:pPr>
              <w:ind w:left="-95" w:right="-157"/>
              <w:jc w:val="center"/>
              <w:rPr>
                <w:rFonts w:ascii="Segoe UI" w:eastAsia="Arial" w:hAnsi="Segoe UI" w:cs="Segoe UI"/>
              </w:rPr>
            </w:pPr>
          </w:p>
        </w:tc>
        <w:tc>
          <w:tcPr>
            <w:tcW w:w="7151" w:type="dxa"/>
            <w:tcBorders>
              <w:top w:val="nil"/>
              <w:bottom w:val="single" w:sz="4" w:space="0" w:color="auto"/>
            </w:tcBorders>
          </w:tcPr>
          <w:p w14:paraId="06BD8B93" w14:textId="3166DCF3" w:rsidR="00197391" w:rsidRPr="00197391" w:rsidRDefault="00197391" w:rsidP="00F816D1">
            <w:pPr>
              <w:pStyle w:val="ListParagraph"/>
              <w:numPr>
                <w:ilvl w:val="2"/>
                <w:numId w:val="16"/>
              </w:numPr>
              <w:ind w:left="221" w:hanging="221"/>
              <w:rPr>
                <w:rFonts w:ascii="Segoe UI" w:eastAsia="Arial" w:hAnsi="Segoe UI" w:cs="Segoe UI"/>
              </w:rPr>
            </w:pPr>
            <w:r w:rsidRPr="00197391">
              <w:rPr>
                <w:rFonts w:ascii="Segoe UI" w:hAnsi="Segoe UI" w:cs="Segoe UI"/>
              </w:rPr>
              <w:t>emergency services are provided by nonparticipating provider or facility;</w:t>
            </w:r>
          </w:p>
        </w:tc>
        <w:tc>
          <w:tcPr>
            <w:tcW w:w="1440" w:type="dxa"/>
            <w:tcBorders>
              <w:top w:val="single" w:sz="4" w:space="0" w:color="auto"/>
              <w:bottom w:val="single" w:sz="4" w:space="0" w:color="auto"/>
            </w:tcBorders>
          </w:tcPr>
          <w:p w14:paraId="30A028F2"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0B4F9BA4" w14:textId="77777777" w:rsidR="00197391" w:rsidRPr="007578AA" w:rsidRDefault="00197391" w:rsidP="00197391">
            <w:pPr>
              <w:jc w:val="center"/>
              <w:rPr>
                <w:rFonts w:ascii="Segoe UI" w:hAnsi="Segoe UI" w:cs="Segoe UI"/>
              </w:rPr>
            </w:pPr>
          </w:p>
        </w:tc>
      </w:tr>
      <w:tr w:rsidR="00197391" w:rsidRPr="007578AA" w14:paraId="77AAB44F" w14:textId="77777777" w:rsidTr="00197391">
        <w:trPr>
          <w:jc w:val="center"/>
        </w:trPr>
        <w:tc>
          <w:tcPr>
            <w:tcW w:w="1795" w:type="dxa"/>
            <w:tcBorders>
              <w:top w:val="nil"/>
              <w:bottom w:val="nil"/>
            </w:tcBorders>
          </w:tcPr>
          <w:p w14:paraId="6518AC2B"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7E91E79A" w14:textId="77777777" w:rsidR="00197391" w:rsidRPr="007578AA" w:rsidRDefault="00197391" w:rsidP="00197391">
            <w:pPr>
              <w:jc w:val="center"/>
              <w:rPr>
                <w:rFonts w:ascii="Segoe UI" w:hAnsi="Segoe UI" w:cs="Segoe UI"/>
              </w:rPr>
            </w:pPr>
          </w:p>
        </w:tc>
        <w:tc>
          <w:tcPr>
            <w:tcW w:w="1620" w:type="dxa"/>
            <w:tcBorders>
              <w:bottom w:val="single" w:sz="4" w:space="0" w:color="auto"/>
            </w:tcBorders>
          </w:tcPr>
          <w:p w14:paraId="3E6EF40F" w14:textId="52371178" w:rsidR="00197391" w:rsidRPr="00197391" w:rsidRDefault="00197391" w:rsidP="00197391">
            <w:pPr>
              <w:ind w:left="-95" w:right="-157"/>
              <w:jc w:val="center"/>
              <w:rPr>
                <w:rFonts w:ascii="Segoe UI" w:eastAsia="Arial" w:hAnsi="Segoe UI" w:cs="Segoe UI"/>
              </w:rPr>
            </w:pPr>
            <w:r w:rsidRPr="00197391">
              <w:rPr>
                <w:rFonts w:ascii="Segoe UI" w:eastAsia="Arial" w:hAnsi="Segoe UI" w:cs="Segoe UI"/>
                <w:sz w:val="20"/>
                <w:szCs w:val="20"/>
              </w:rPr>
              <w:t>RCW 48.49.</w:t>
            </w:r>
            <w:r w:rsidRPr="00197391">
              <w:rPr>
                <w:rFonts w:ascii="Segoe UI" w:eastAsia="Arial" w:hAnsi="Segoe UI" w:cs="Segoe UI"/>
                <w:spacing w:val="1"/>
                <w:sz w:val="20"/>
                <w:szCs w:val="20"/>
              </w:rPr>
              <w:t>020</w:t>
            </w:r>
            <w:r w:rsidRPr="00197391">
              <w:rPr>
                <w:rFonts w:ascii="Segoe UI" w:eastAsia="Arial" w:hAnsi="Segoe UI" w:cs="Segoe UI"/>
                <w:sz w:val="20"/>
                <w:szCs w:val="20"/>
              </w:rPr>
              <w:t xml:space="preserve"> (1)(b)</w:t>
            </w:r>
          </w:p>
        </w:tc>
        <w:tc>
          <w:tcPr>
            <w:tcW w:w="7151" w:type="dxa"/>
            <w:tcBorders>
              <w:top w:val="single" w:sz="4" w:space="0" w:color="auto"/>
              <w:bottom w:val="single" w:sz="4" w:space="0" w:color="auto"/>
            </w:tcBorders>
          </w:tcPr>
          <w:p w14:paraId="4195B9B1" w14:textId="25A61577" w:rsidR="00197391" w:rsidRPr="00197391" w:rsidRDefault="00197391" w:rsidP="00F816D1">
            <w:pPr>
              <w:pStyle w:val="ListParagraph"/>
              <w:numPr>
                <w:ilvl w:val="2"/>
                <w:numId w:val="16"/>
              </w:numPr>
              <w:ind w:left="221" w:hanging="221"/>
              <w:rPr>
                <w:rFonts w:ascii="Segoe UI" w:eastAsia="Arial" w:hAnsi="Segoe UI" w:cs="Segoe UI"/>
              </w:rPr>
            </w:pPr>
            <w:r w:rsidRPr="00197391">
              <w:rPr>
                <w:rFonts w:ascii="Segoe UI" w:hAnsi="Segoe UI" w:cs="Segoe UI"/>
              </w:rPr>
              <w:t xml:space="preserve">Nonemergency health care services performed by </w:t>
            </w:r>
            <w:proofErr w:type="spellStart"/>
            <w:r w:rsidRPr="00197391">
              <w:rPr>
                <w:rFonts w:ascii="Segoe UI" w:hAnsi="Segoe UI" w:cs="Segoe UI"/>
              </w:rPr>
              <w:t>nonparticipting</w:t>
            </w:r>
            <w:proofErr w:type="spellEnd"/>
            <w:r w:rsidRPr="00197391">
              <w:rPr>
                <w:rFonts w:ascii="Segoe UI" w:hAnsi="Segoe UI" w:cs="Segoe UI"/>
              </w:rPr>
              <w:t xml:space="preserve"> providers at certain participating facilities; or</w:t>
            </w:r>
          </w:p>
        </w:tc>
        <w:tc>
          <w:tcPr>
            <w:tcW w:w="1440" w:type="dxa"/>
            <w:tcBorders>
              <w:top w:val="single" w:sz="4" w:space="0" w:color="auto"/>
              <w:bottom w:val="single" w:sz="4" w:space="0" w:color="auto"/>
            </w:tcBorders>
          </w:tcPr>
          <w:p w14:paraId="280197C4"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6027F339" w14:textId="77777777" w:rsidR="00197391" w:rsidRPr="007578AA" w:rsidRDefault="00197391" w:rsidP="00197391">
            <w:pPr>
              <w:jc w:val="center"/>
              <w:rPr>
                <w:rFonts w:ascii="Segoe UI" w:hAnsi="Segoe UI" w:cs="Segoe UI"/>
              </w:rPr>
            </w:pPr>
          </w:p>
        </w:tc>
      </w:tr>
      <w:tr w:rsidR="00197391" w:rsidRPr="007578AA" w14:paraId="3499F42A" w14:textId="77777777" w:rsidTr="00197391">
        <w:trPr>
          <w:jc w:val="center"/>
        </w:trPr>
        <w:tc>
          <w:tcPr>
            <w:tcW w:w="1795" w:type="dxa"/>
            <w:tcBorders>
              <w:top w:val="nil"/>
              <w:bottom w:val="nil"/>
            </w:tcBorders>
          </w:tcPr>
          <w:p w14:paraId="16A45044"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38A7F887"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1EF612E2" w14:textId="6F924D25" w:rsidR="00197391" w:rsidRPr="00197391" w:rsidRDefault="00197391" w:rsidP="00197391">
            <w:pPr>
              <w:ind w:left="-95" w:right="-157"/>
              <w:jc w:val="center"/>
              <w:rPr>
                <w:rFonts w:ascii="Segoe UI" w:eastAsia="Arial" w:hAnsi="Segoe UI" w:cs="Segoe UI"/>
              </w:rPr>
            </w:pPr>
            <w:r w:rsidRPr="00197391">
              <w:rPr>
                <w:rFonts w:ascii="Segoe UI" w:eastAsia="Arial" w:hAnsi="Segoe UI" w:cs="Segoe UI"/>
                <w:sz w:val="20"/>
                <w:szCs w:val="20"/>
              </w:rPr>
              <w:t>RCW 48.49.</w:t>
            </w:r>
            <w:r w:rsidRPr="00197391">
              <w:rPr>
                <w:rFonts w:ascii="Segoe UI" w:eastAsia="Arial" w:hAnsi="Segoe UI" w:cs="Segoe UI"/>
                <w:spacing w:val="1"/>
                <w:sz w:val="20"/>
                <w:szCs w:val="20"/>
              </w:rPr>
              <w:t>020</w:t>
            </w:r>
            <w:r w:rsidRPr="00197391">
              <w:rPr>
                <w:rFonts w:ascii="Segoe UI" w:eastAsia="Arial" w:hAnsi="Segoe UI" w:cs="Segoe UI"/>
                <w:sz w:val="20"/>
                <w:szCs w:val="20"/>
              </w:rPr>
              <w:t xml:space="preserve"> (1)(c) </w:t>
            </w:r>
          </w:p>
        </w:tc>
        <w:tc>
          <w:tcPr>
            <w:tcW w:w="7151" w:type="dxa"/>
            <w:tcBorders>
              <w:top w:val="single" w:sz="4" w:space="0" w:color="auto"/>
              <w:bottom w:val="single" w:sz="4" w:space="0" w:color="auto"/>
            </w:tcBorders>
          </w:tcPr>
          <w:p w14:paraId="613F38A6" w14:textId="5AA67941" w:rsidR="00197391" w:rsidRPr="00197391" w:rsidRDefault="00197391" w:rsidP="00F816D1">
            <w:pPr>
              <w:pStyle w:val="ListParagraph"/>
              <w:numPr>
                <w:ilvl w:val="2"/>
                <w:numId w:val="16"/>
              </w:numPr>
              <w:ind w:left="221" w:hanging="221"/>
              <w:rPr>
                <w:rFonts w:ascii="Segoe UI" w:eastAsia="Arial" w:hAnsi="Segoe UI" w:cs="Segoe UI"/>
              </w:rPr>
            </w:pPr>
            <w:r w:rsidRPr="00197391">
              <w:rPr>
                <w:rFonts w:ascii="Segoe UI" w:hAnsi="Segoe UI" w:cs="Segoe UI"/>
              </w:rPr>
              <w:t>Air Ambulance Services</w:t>
            </w:r>
          </w:p>
        </w:tc>
        <w:tc>
          <w:tcPr>
            <w:tcW w:w="1440" w:type="dxa"/>
            <w:tcBorders>
              <w:top w:val="single" w:sz="4" w:space="0" w:color="auto"/>
              <w:bottom w:val="single" w:sz="4" w:space="0" w:color="auto"/>
            </w:tcBorders>
          </w:tcPr>
          <w:p w14:paraId="516D1C42"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61E1F5A7" w14:textId="77777777" w:rsidR="00197391" w:rsidRPr="007578AA" w:rsidRDefault="00197391" w:rsidP="00197391">
            <w:pPr>
              <w:jc w:val="center"/>
              <w:rPr>
                <w:rFonts w:ascii="Segoe UI" w:hAnsi="Segoe UI" w:cs="Segoe UI"/>
              </w:rPr>
            </w:pPr>
          </w:p>
        </w:tc>
      </w:tr>
      <w:tr w:rsidR="002F2A6E" w:rsidRPr="007578AA" w14:paraId="10BBE5BE" w14:textId="77777777" w:rsidTr="00197391">
        <w:trPr>
          <w:jc w:val="center"/>
        </w:trPr>
        <w:tc>
          <w:tcPr>
            <w:tcW w:w="1795" w:type="dxa"/>
            <w:tcBorders>
              <w:top w:val="nil"/>
              <w:bottom w:val="nil"/>
            </w:tcBorders>
          </w:tcPr>
          <w:p w14:paraId="28371CB8" w14:textId="77777777" w:rsidR="002F2A6E" w:rsidRPr="007578AA" w:rsidRDefault="002F2A6E" w:rsidP="002F2A6E">
            <w:pPr>
              <w:ind w:left="-108"/>
              <w:jc w:val="center"/>
              <w:rPr>
                <w:rFonts w:ascii="Segoe UI" w:hAnsi="Segoe UI" w:cs="Segoe UI"/>
                <w:b/>
              </w:rPr>
            </w:pPr>
          </w:p>
        </w:tc>
        <w:tc>
          <w:tcPr>
            <w:tcW w:w="1530" w:type="dxa"/>
            <w:tcBorders>
              <w:top w:val="nil"/>
              <w:bottom w:val="nil"/>
            </w:tcBorders>
          </w:tcPr>
          <w:p w14:paraId="655574DD" w14:textId="77777777" w:rsidR="002F2A6E" w:rsidRPr="007578AA" w:rsidRDefault="002F2A6E" w:rsidP="002F2A6E">
            <w:pPr>
              <w:jc w:val="center"/>
              <w:rPr>
                <w:rFonts w:ascii="Segoe UI" w:hAnsi="Segoe UI" w:cs="Segoe UI"/>
              </w:rPr>
            </w:pPr>
          </w:p>
        </w:tc>
        <w:tc>
          <w:tcPr>
            <w:tcW w:w="1620" w:type="dxa"/>
            <w:tcBorders>
              <w:top w:val="single" w:sz="4" w:space="0" w:color="auto"/>
              <w:bottom w:val="single" w:sz="4" w:space="0" w:color="auto"/>
            </w:tcBorders>
          </w:tcPr>
          <w:p w14:paraId="1A714111" w14:textId="3BE071FE" w:rsidR="002F2A6E" w:rsidRPr="00087137" w:rsidRDefault="002F2A6E" w:rsidP="002F2A6E">
            <w:pPr>
              <w:ind w:left="-95" w:right="-157"/>
              <w:jc w:val="center"/>
              <w:rPr>
                <w:rFonts w:ascii="Segoe UI" w:eastAsia="Arial" w:hAnsi="Segoe UI" w:cs="Segoe UI"/>
              </w:rPr>
            </w:pPr>
            <w:r w:rsidRPr="00087137">
              <w:rPr>
                <w:rFonts w:ascii="Segoe UI" w:hAnsi="Segoe UI" w:cs="Segoe UI"/>
                <w:color w:val="7030A0"/>
                <w:highlight w:val="cyan"/>
              </w:rPr>
              <w:t>RCW 48.49.</w:t>
            </w:r>
            <w:r w:rsidRPr="00087137">
              <w:rPr>
                <w:rFonts w:ascii="Segoe UI" w:eastAsia="Arial" w:hAnsi="Segoe UI" w:cs="Segoe UI"/>
                <w:color w:val="7030A0"/>
                <w:highlight w:val="cyan"/>
              </w:rPr>
              <w:t xml:space="preserve"> 200 (1)</w:t>
            </w:r>
          </w:p>
        </w:tc>
        <w:tc>
          <w:tcPr>
            <w:tcW w:w="7151" w:type="dxa"/>
            <w:tcBorders>
              <w:top w:val="single" w:sz="4" w:space="0" w:color="auto"/>
              <w:bottom w:val="single" w:sz="4" w:space="0" w:color="auto"/>
            </w:tcBorders>
          </w:tcPr>
          <w:p w14:paraId="05D9E98B" w14:textId="74DC4E0D" w:rsidR="002F2A6E" w:rsidRPr="00087137" w:rsidRDefault="002F2A6E" w:rsidP="00F816D1">
            <w:pPr>
              <w:pStyle w:val="ListParagraph"/>
              <w:numPr>
                <w:ilvl w:val="2"/>
                <w:numId w:val="16"/>
              </w:numPr>
              <w:ind w:left="221" w:hanging="221"/>
              <w:rPr>
                <w:rFonts w:ascii="Segoe UI" w:hAnsi="Segoe UI" w:cs="Segoe UI"/>
                <w:color w:val="000000" w:themeColor="text1"/>
              </w:rPr>
            </w:pPr>
            <w:r w:rsidRPr="00087137">
              <w:rPr>
                <w:rFonts w:ascii="Segoe UI" w:hAnsi="Segoe UI" w:cs="Segoe UI"/>
                <w:color w:val="000000" w:themeColor="text1"/>
              </w:rPr>
              <w:t xml:space="preserve">Ground Ambulance Services </w:t>
            </w:r>
          </w:p>
        </w:tc>
        <w:tc>
          <w:tcPr>
            <w:tcW w:w="1440" w:type="dxa"/>
            <w:tcBorders>
              <w:top w:val="single" w:sz="4" w:space="0" w:color="auto"/>
              <w:bottom w:val="single" w:sz="4" w:space="0" w:color="auto"/>
            </w:tcBorders>
          </w:tcPr>
          <w:p w14:paraId="13E12E19" w14:textId="77777777" w:rsidR="002F2A6E" w:rsidRPr="007578AA" w:rsidRDefault="002F2A6E" w:rsidP="002F2A6E">
            <w:pPr>
              <w:jc w:val="center"/>
              <w:rPr>
                <w:rFonts w:ascii="Segoe UI" w:hAnsi="Segoe UI" w:cs="Segoe UI"/>
              </w:rPr>
            </w:pPr>
          </w:p>
        </w:tc>
        <w:tc>
          <w:tcPr>
            <w:tcW w:w="1440" w:type="dxa"/>
            <w:tcBorders>
              <w:top w:val="single" w:sz="4" w:space="0" w:color="auto"/>
              <w:bottom w:val="single" w:sz="4" w:space="0" w:color="auto"/>
            </w:tcBorders>
          </w:tcPr>
          <w:p w14:paraId="40B23C30" w14:textId="77777777" w:rsidR="002F2A6E" w:rsidRPr="007578AA" w:rsidRDefault="002F2A6E" w:rsidP="002F2A6E">
            <w:pPr>
              <w:jc w:val="center"/>
              <w:rPr>
                <w:rFonts w:ascii="Segoe UI" w:hAnsi="Segoe UI" w:cs="Segoe UI"/>
              </w:rPr>
            </w:pPr>
          </w:p>
        </w:tc>
      </w:tr>
      <w:tr w:rsidR="002F2A6E" w:rsidRPr="007578AA" w14:paraId="283131E4" w14:textId="77777777" w:rsidTr="00197391">
        <w:trPr>
          <w:jc w:val="center"/>
        </w:trPr>
        <w:tc>
          <w:tcPr>
            <w:tcW w:w="1795" w:type="dxa"/>
            <w:tcBorders>
              <w:top w:val="nil"/>
              <w:bottom w:val="nil"/>
            </w:tcBorders>
          </w:tcPr>
          <w:p w14:paraId="15E66DD9" w14:textId="77777777" w:rsidR="002F2A6E" w:rsidRDefault="002F2A6E" w:rsidP="002F2A6E">
            <w:pPr>
              <w:ind w:left="-108"/>
              <w:jc w:val="center"/>
              <w:rPr>
                <w:rFonts w:ascii="Segoe UI" w:hAnsi="Segoe UI" w:cs="Segoe UI"/>
                <w:b/>
              </w:rPr>
            </w:pPr>
          </w:p>
          <w:p w14:paraId="53C79A8B" w14:textId="77777777" w:rsidR="00087137" w:rsidRDefault="00087137" w:rsidP="002F2A6E">
            <w:pPr>
              <w:ind w:left="-108"/>
              <w:jc w:val="center"/>
              <w:rPr>
                <w:rFonts w:ascii="Segoe UI" w:hAnsi="Segoe UI" w:cs="Segoe UI"/>
                <w:b/>
              </w:rPr>
            </w:pPr>
          </w:p>
          <w:p w14:paraId="02378209" w14:textId="77777777" w:rsidR="00087137" w:rsidRDefault="00087137" w:rsidP="002F2A6E">
            <w:pPr>
              <w:ind w:left="-108"/>
              <w:jc w:val="center"/>
              <w:rPr>
                <w:rFonts w:ascii="Segoe UI" w:hAnsi="Segoe UI" w:cs="Segoe UI"/>
                <w:b/>
              </w:rPr>
            </w:pPr>
          </w:p>
          <w:p w14:paraId="3D5B4AE3" w14:textId="77777777" w:rsidR="00087137" w:rsidRDefault="00087137" w:rsidP="002F2A6E">
            <w:pPr>
              <w:ind w:left="-108"/>
              <w:jc w:val="center"/>
              <w:rPr>
                <w:rFonts w:ascii="Segoe UI" w:hAnsi="Segoe UI" w:cs="Segoe UI"/>
                <w:b/>
              </w:rPr>
            </w:pPr>
          </w:p>
          <w:p w14:paraId="7254B9C8" w14:textId="77777777" w:rsidR="00087137" w:rsidRPr="007578AA" w:rsidRDefault="00087137" w:rsidP="00087137">
            <w:pPr>
              <w:ind w:left="-108"/>
              <w:jc w:val="center"/>
              <w:rPr>
                <w:rFonts w:ascii="Segoe UI" w:hAnsi="Segoe UI" w:cs="Segoe UI"/>
                <w:b/>
              </w:rPr>
            </w:pPr>
            <w:r w:rsidRPr="007578AA">
              <w:rPr>
                <w:rFonts w:ascii="Segoe UI" w:hAnsi="Segoe UI" w:cs="Segoe UI"/>
                <w:b/>
              </w:rPr>
              <w:lastRenderedPageBreak/>
              <w:t>Emergency Services</w:t>
            </w:r>
            <w:r>
              <w:rPr>
                <w:rFonts w:ascii="Segoe UI" w:hAnsi="Segoe UI" w:cs="Segoe UI"/>
                <w:b/>
              </w:rPr>
              <w:t xml:space="preserve"> </w:t>
            </w:r>
          </w:p>
          <w:p w14:paraId="37682D43" w14:textId="77777777" w:rsidR="00087137" w:rsidRPr="007578AA" w:rsidRDefault="00087137" w:rsidP="00087137">
            <w:pPr>
              <w:ind w:left="-108"/>
              <w:jc w:val="center"/>
              <w:rPr>
                <w:rFonts w:ascii="Segoe UI" w:hAnsi="Segoe UI" w:cs="Segoe UI"/>
                <w:b/>
              </w:rPr>
            </w:pPr>
            <w:r w:rsidRPr="007578AA">
              <w:rPr>
                <w:rFonts w:ascii="Segoe UI" w:hAnsi="Segoe UI" w:cs="Segoe UI"/>
                <w:b/>
              </w:rPr>
              <w:t>(EHB)</w:t>
            </w:r>
          </w:p>
          <w:p w14:paraId="3C65FCEC" w14:textId="5E9AD88E" w:rsidR="00087137" w:rsidRPr="007578AA" w:rsidRDefault="00087137" w:rsidP="00087137">
            <w:pPr>
              <w:ind w:left="-108"/>
              <w:jc w:val="center"/>
              <w:rPr>
                <w:rFonts w:ascii="Segoe UI" w:hAnsi="Segoe UI" w:cs="Segoe UI"/>
                <w:b/>
              </w:rPr>
            </w:pPr>
            <w:r w:rsidRPr="007578AA">
              <w:rPr>
                <w:rFonts w:ascii="Segoe UI" w:hAnsi="Segoe UI" w:cs="Segoe UI"/>
                <w:b/>
              </w:rPr>
              <w:t xml:space="preserve">(Cont’d) </w:t>
            </w:r>
          </w:p>
        </w:tc>
        <w:tc>
          <w:tcPr>
            <w:tcW w:w="1530" w:type="dxa"/>
            <w:tcBorders>
              <w:top w:val="nil"/>
              <w:bottom w:val="nil"/>
            </w:tcBorders>
          </w:tcPr>
          <w:p w14:paraId="583A2D5F" w14:textId="77777777" w:rsidR="002F2A6E" w:rsidRDefault="002F2A6E" w:rsidP="002F2A6E">
            <w:pPr>
              <w:jc w:val="center"/>
              <w:rPr>
                <w:rFonts w:ascii="Segoe UI" w:hAnsi="Segoe UI" w:cs="Segoe UI"/>
              </w:rPr>
            </w:pPr>
          </w:p>
          <w:p w14:paraId="46B6AEE0" w14:textId="77777777" w:rsidR="00087137" w:rsidRDefault="00087137" w:rsidP="002F2A6E">
            <w:pPr>
              <w:jc w:val="center"/>
              <w:rPr>
                <w:rFonts w:ascii="Segoe UI" w:hAnsi="Segoe UI" w:cs="Segoe UI"/>
              </w:rPr>
            </w:pPr>
          </w:p>
          <w:p w14:paraId="1293855B" w14:textId="77777777" w:rsidR="00087137" w:rsidRDefault="00087137" w:rsidP="002F2A6E">
            <w:pPr>
              <w:jc w:val="center"/>
              <w:rPr>
                <w:rFonts w:ascii="Segoe UI" w:hAnsi="Segoe UI" w:cs="Segoe UI"/>
              </w:rPr>
            </w:pPr>
          </w:p>
          <w:p w14:paraId="196382F3" w14:textId="77777777" w:rsidR="00087137" w:rsidRDefault="00087137" w:rsidP="002F2A6E">
            <w:pPr>
              <w:jc w:val="center"/>
              <w:rPr>
                <w:rFonts w:ascii="Segoe UI" w:hAnsi="Segoe UI" w:cs="Segoe UI"/>
              </w:rPr>
            </w:pPr>
          </w:p>
          <w:p w14:paraId="2FA4CAD8" w14:textId="2D3A70AB" w:rsidR="00087137" w:rsidRPr="007578AA" w:rsidRDefault="00087137" w:rsidP="002F2A6E">
            <w:pPr>
              <w:jc w:val="center"/>
              <w:rPr>
                <w:rFonts w:ascii="Segoe UI" w:hAnsi="Segoe UI" w:cs="Segoe UI"/>
              </w:rPr>
            </w:pPr>
            <w:r>
              <w:rPr>
                <w:rFonts w:ascii="Segoe UI" w:hAnsi="Segoe UI" w:cs="Segoe UI"/>
              </w:rPr>
              <w:lastRenderedPageBreak/>
              <w:t>Required Coverage Terms (Cont’d)</w:t>
            </w:r>
          </w:p>
        </w:tc>
        <w:tc>
          <w:tcPr>
            <w:tcW w:w="1620" w:type="dxa"/>
            <w:tcBorders>
              <w:top w:val="single" w:sz="4" w:space="0" w:color="auto"/>
              <w:bottom w:val="single" w:sz="4" w:space="0" w:color="auto"/>
            </w:tcBorders>
          </w:tcPr>
          <w:p w14:paraId="60068387" w14:textId="0E8AC0E3" w:rsidR="002F2A6E" w:rsidRPr="00087137" w:rsidRDefault="002F2A6E" w:rsidP="002F2A6E">
            <w:pPr>
              <w:ind w:left="-95" w:right="-157"/>
              <w:jc w:val="center"/>
              <w:rPr>
                <w:rFonts w:ascii="Segoe UI" w:eastAsia="Arial" w:hAnsi="Segoe UI" w:cs="Segoe UI"/>
              </w:rPr>
            </w:pPr>
            <w:r w:rsidRPr="00087137">
              <w:rPr>
                <w:rFonts w:ascii="Segoe UI" w:eastAsia="Arial" w:hAnsi="Segoe UI" w:cs="Segoe UI"/>
                <w:highlight w:val="cyan"/>
              </w:rPr>
              <w:lastRenderedPageBreak/>
              <w:t>RCW 48.49.</w:t>
            </w:r>
            <w:r w:rsidRPr="00087137">
              <w:rPr>
                <w:rFonts w:ascii="Segoe UI" w:eastAsia="Arial" w:hAnsi="Segoe UI" w:cs="Segoe UI"/>
                <w:spacing w:val="1"/>
                <w:highlight w:val="cyan"/>
              </w:rPr>
              <w:t>020</w:t>
            </w:r>
            <w:r w:rsidRPr="00087137">
              <w:rPr>
                <w:rFonts w:ascii="Segoe UI" w:eastAsia="Arial" w:hAnsi="Segoe UI" w:cs="Segoe UI"/>
                <w:highlight w:val="cyan"/>
              </w:rPr>
              <w:t xml:space="preserve"> (2)(b)</w:t>
            </w:r>
            <w:r w:rsidRPr="00087137">
              <w:rPr>
                <w:rFonts w:ascii="Segoe UI" w:eastAsia="Arial" w:hAnsi="Segoe UI" w:cs="Segoe UI"/>
              </w:rPr>
              <w:t xml:space="preserve">; </w:t>
            </w:r>
            <w:r w:rsidRPr="00087137">
              <w:rPr>
                <w:rFonts w:ascii="Segoe UI" w:eastAsia="Arial" w:hAnsi="Segoe UI" w:cs="Segoe UI"/>
                <w:color w:val="7030A0"/>
                <w:highlight w:val="cyan"/>
              </w:rPr>
              <w:t>RCW 48.49.200 (6)</w:t>
            </w:r>
            <w:r w:rsidRPr="00087137">
              <w:rPr>
                <w:rFonts w:ascii="Segoe UI" w:eastAsia="Arial" w:hAnsi="Segoe UI" w:cs="Segoe UI"/>
              </w:rPr>
              <w:t xml:space="preserve">     </w:t>
            </w:r>
          </w:p>
        </w:tc>
        <w:tc>
          <w:tcPr>
            <w:tcW w:w="7151" w:type="dxa"/>
            <w:tcBorders>
              <w:top w:val="single" w:sz="4" w:space="0" w:color="auto"/>
              <w:bottom w:val="single" w:sz="4" w:space="0" w:color="auto"/>
            </w:tcBorders>
          </w:tcPr>
          <w:p w14:paraId="74F0C1AF" w14:textId="290BC6C8" w:rsidR="002F2A6E" w:rsidRPr="00087137" w:rsidRDefault="002F2A6E" w:rsidP="00F816D1">
            <w:pPr>
              <w:pStyle w:val="ListParagraph"/>
              <w:numPr>
                <w:ilvl w:val="2"/>
                <w:numId w:val="16"/>
              </w:numPr>
              <w:ind w:left="221" w:hanging="221"/>
              <w:rPr>
                <w:rFonts w:ascii="Segoe UI" w:eastAsia="Arial" w:hAnsi="Segoe UI" w:cs="Segoe UI"/>
              </w:rPr>
            </w:pPr>
            <w:r w:rsidRPr="00087137">
              <w:rPr>
                <w:rFonts w:ascii="Segoe UI" w:hAnsi="Segoe UI" w:cs="Segoe UI"/>
              </w:rPr>
              <w:t xml:space="preserve">A health care provider, health care facility, air </w:t>
            </w:r>
            <w:r w:rsidRPr="00087137">
              <w:rPr>
                <w:rFonts w:ascii="Segoe UI" w:hAnsi="Segoe UI" w:cs="Segoe UI"/>
                <w:color w:val="000000" w:themeColor="text1"/>
              </w:rPr>
              <w:t>or ground</w:t>
            </w:r>
            <w:r w:rsidRPr="00087137">
              <w:rPr>
                <w:rFonts w:ascii="Segoe UI" w:hAnsi="Segoe UI" w:cs="Segoe UI"/>
                <w:b/>
                <w:bCs/>
                <w:color w:val="000000" w:themeColor="text1"/>
              </w:rPr>
              <w:t xml:space="preserve"> </w:t>
            </w:r>
            <w:r w:rsidRPr="00087137">
              <w:rPr>
                <w:rFonts w:ascii="Segoe UI" w:hAnsi="Segoe UI" w:cs="Segoe UI"/>
              </w:rPr>
              <w:t xml:space="preserve">ambulance service provider may not request or require a patient at any time, for any procedure, service, or supply, to sign or otherwise execute by oral, written, or electronic means, any document that would attempt </w:t>
            </w:r>
            <w:r w:rsidRPr="00087137">
              <w:rPr>
                <w:rFonts w:ascii="Segoe UI" w:hAnsi="Segoe UI" w:cs="Segoe UI"/>
              </w:rPr>
              <w:lastRenderedPageBreak/>
              <w:t xml:space="preserve">to avoid, waive, or alter any provision of RCW  48.49.020 and 48.49.030 or sections 2799A-1 et seq. of the public health service act (P.L. 116-260) </w:t>
            </w:r>
          </w:p>
        </w:tc>
        <w:tc>
          <w:tcPr>
            <w:tcW w:w="1440" w:type="dxa"/>
            <w:tcBorders>
              <w:top w:val="single" w:sz="4" w:space="0" w:color="auto"/>
              <w:bottom w:val="single" w:sz="4" w:space="0" w:color="auto"/>
            </w:tcBorders>
          </w:tcPr>
          <w:p w14:paraId="53434924" w14:textId="77777777" w:rsidR="002F2A6E" w:rsidRPr="007578AA" w:rsidRDefault="002F2A6E" w:rsidP="002F2A6E">
            <w:pPr>
              <w:jc w:val="center"/>
              <w:rPr>
                <w:rFonts w:ascii="Segoe UI" w:hAnsi="Segoe UI" w:cs="Segoe UI"/>
              </w:rPr>
            </w:pPr>
          </w:p>
        </w:tc>
        <w:tc>
          <w:tcPr>
            <w:tcW w:w="1440" w:type="dxa"/>
            <w:tcBorders>
              <w:top w:val="single" w:sz="4" w:space="0" w:color="auto"/>
              <w:bottom w:val="single" w:sz="4" w:space="0" w:color="auto"/>
            </w:tcBorders>
          </w:tcPr>
          <w:p w14:paraId="5759B993" w14:textId="77777777" w:rsidR="002F2A6E" w:rsidRPr="007578AA" w:rsidRDefault="002F2A6E" w:rsidP="002F2A6E">
            <w:pPr>
              <w:jc w:val="center"/>
              <w:rPr>
                <w:rFonts w:ascii="Segoe UI" w:hAnsi="Segoe UI" w:cs="Segoe UI"/>
              </w:rPr>
            </w:pPr>
          </w:p>
        </w:tc>
      </w:tr>
      <w:tr w:rsidR="00197391" w:rsidRPr="007578AA" w14:paraId="24C11373" w14:textId="77777777" w:rsidTr="00197391">
        <w:trPr>
          <w:jc w:val="center"/>
        </w:trPr>
        <w:tc>
          <w:tcPr>
            <w:tcW w:w="1795" w:type="dxa"/>
            <w:tcBorders>
              <w:top w:val="nil"/>
              <w:bottom w:val="nil"/>
            </w:tcBorders>
          </w:tcPr>
          <w:p w14:paraId="0946091E" w14:textId="77777777" w:rsidR="00197391" w:rsidRPr="007578AA" w:rsidRDefault="00197391" w:rsidP="00197391">
            <w:pPr>
              <w:ind w:left="-108"/>
              <w:jc w:val="center"/>
              <w:rPr>
                <w:rFonts w:ascii="Segoe UI" w:hAnsi="Segoe UI" w:cs="Segoe UI"/>
                <w:b/>
              </w:rPr>
            </w:pPr>
          </w:p>
        </w:tc>
        <w:tc>
          <w:tcPr>
            <w:tcW w:w="1530" w:type="dxa"/>
            <w:tcBorders>
              <w:top w:val="nil"/>
              <w:bottom w:val="nil"/>
            </w:tcBorders>
          </w:tcPr>
          <w:p w14:paraId="5ED86C82"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3FEF4136" w14:textId="77777777" w:rsidR="00197391" w:rsidRPr="00087137" w:rsidRDefault="00197391" w:rsidP="00197391">
            <w:pPr>
              <w:ind w:left="-18" w:right="-14"/>
              <w:jc w:val="center"/>
              <w:rPr>
                <w:rFonts w:ascii="Segoe UI" w:eastAsia="Arial" w:hAnsi="Segoe UI" w:cs="Segoe UI"/>
                <w:spacing w:val="1"/>
              </w:rPr>
            </w:pPr>
            <w:r w:rsidRPr="00087137">
              <w:rPr>
                <w:rFonts w:ascii="Segoe UI" w:eastAsia="Arial" w:hAnsi="Segoe UI" w:cs="Segoe UI"/>
              </w:rPr>
              <w:t>RCW</w:t>
            </w:r>
          </w:p>
          <w:p w14:paraId="2FC7A24D" w14:textId="58A57B0C" w:rsidR="00197391" w:rsidRPr="00087137" w:rsidRDefault="00197391" w:rsidP="00197391">
            <w:pPr>
              <w:ind w:left="-95" w:right="-157"/>
              <w:jc w:val="center"/>
              <w:rPr>
                <w:rFonts w:ascii="Segoe UI" w:eastAsia="Arial" w:hAnsi="Segoe UI" w:cs="Segoe UI"/>
              </w:rPr>
            </w:pPr>
            <w:r w:rsidRPr="00087137">
              <w:rPr>
                <w:rFonts w:ascii="Segoe UI" w:eastAsia="Arial" w:hAnsi="Segoe UI" w:cs="Segoe UI"/>
              </w:rPr>
              <w:t>48.43.</w:t>
            </w:r>
            <w:r w:rsidRPr="00087137">
              <w:rPr>
                <w:rFonts w:ascii="Segoe UI" w:eastAsia="Arial" w:hAnsi="Segoe UI" w:cs="Segoe UI"/>
                <w:spacing w:val="1"/>
              </w:rPr>
              <w:t>09</w:t>
            </w:r>
            <w:r w:rsidRPr="00087137">
              <w:rPr>
                <w:rFonts w:ascii="Segoe UI" w:eastAsia="Arial" w:hAnsi="Segoe UI" w:cs="Segoe UI"/>
              </w:rPr>
              <w:t>3 (3)(a)</w:t>
            </w:r>
          </w:p>
        </w:tc>
        <w:tc>
          <w:tcPr>
            <w:tcW w:w="7151" w:type="dxa"/>
            <w:tcBorders>
              <w:top w:val="single" w:sz="4" w:space="0" w:color="auto"/>
              <w:bottom w:val="single" w:sz="4" w:space="0" w:color="auto"/>
            </w:tcBorders>
          </w:tcPr>
          <w:p w14:paraId="18AA2D1B" w14:textId="5F6E71AB" w:rsidR="00197391" w:rsidRPr="00197391" w:rsidRDefault="00197391" w:rsidP="00F816D1">
            <w:pPr>
              <w:pStyle w:val="ListParagraph"/>
              <w:numPr>
                <w:ilvl w:val="2"/>
                <w:numId w:val="16"/>
              </w:numPr>
              <w:ind w:left="221" w:hanging="221"/>
              <w:rPr>
                <w:rFonts w:ascii="Segoe UI" w:hAnsi="Segoe UI" w:cs="Segoe UI"/>
              </w:rPr>
            </w:pPr>
            <w:r w:rsidRPr="00197391">
              <w:rPr>
                <w:rFonts w:ascii="Segoe UI" w:eastAsia="Arial" w:hAnsi="Segoe UI" w:cs="Segoe UI"/>
              </w:rPr>
              <w:t xml:space="preserve">Issuer may require notification of stabilization or inpatient admission within the time frame specified in </w:t>
            </w:r>
            <w:r w:rsidRPr="00197391">
              <w:rPr>
                <w:rFonts w:ascii="Segoe UI" w:hAnsi="Segoe UI" w:cs="Segoe UI"/>
              </w:rPr>
              <w:t xml:space="preserve">its contract </w:t>
            </w:r>
            <w:r w:rsidRPr="00197391">
              <w:rPr>
                <w:rFonts w:ascii="Segoe UI" w:eastAsia="Arial" w:hAnsi="Segoe UI" w:cs="Segoe UI"/>
              </w:rPr>
              <w:t xml:space="preserve">with the hospital or behavioral health emergency services provider or as soon thereafter as medically possible but no less than twenty-four hours; or </w:t>
            </w:r>
          </w:p>
        </w:tc>
        <w:tc>
          <w:tcPr>
            <w:tcW w:w="1440" w:type="dxa"/>
            <w:tcBorders>
              <w:top w:val="single" w:sz="4" w:space="0" w:color="auto"/>
              <w:bottom w:val="single" w:sz="4" w:space="0" w:color="auto"/>
            </w:tcBorders>
          </w:tcPr>
          <w:p w14:paraId="53912313"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01FB6793" w14:textId="77777777" w:rsidR="00197391" w:rsidRPr="007578AA" w:rsidRDefault="00197391" w:rsidP="00197391">
            <w:pPr>
              <w:jc w:val="center"/>
              <w:rPr>
                <w:rFonts w:ascii="Segoe UI" w:hAnsi="Segoe UI" w:cs="Segoe UI"/>
              </w:rPr>
            </w:pPr>
          </w:p>
        </w:tc>
      </w:tr>
      <w:tr w:rsidR="00197391" w:rsidRPr="007578AA" w14:paraId="01A57DC4" w14:textId="77777777" w:rsidTr="00197391">
        <w:trPr>
          <w:jc w:val="center"/>
        </w:trPr>
        <w:tc>
          <w:tcPr>
            <w:tcW w:w="1795" w:type="dxa"/>
            <w:tcBorders>
              <w:top w:val="nil"/>
              <w:bottom w:val="nil"/>
            </w:tcBorders>
          </w:tcPr>
          <w:p w14:paraId="38256296" w14:textId="77777777" w:rsidR="00197391" w:rsidRPr="007578AA" w:rsidRDefault="00197391" w:rsidP="00087137">
            <w:pPr>
              <w:ind w:left="-108"/>
              <w:jc w:val="center"/>
              <w:rPr>
                <w:rFonts w:ascii="Segoe UI" w:hAnsi="Segoe UI" w:cs="Segoe UI"/>
                <w:b/>
              </w:rPr>
            </w:pPr>
          </w:p>
        </w:tc>
        <w:tc>
          <w:tcPr>
            <w:tcW w:w="1530" w:type="dxa"/>
            <w:tcBorders>
              <w:top w:val="nil"/>
              <w:bottom w:val="nil"/>
            </w:tcBorders>
          </w:tcPr>
          <w:p w14:paraId="0D43F4EE"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2B0BA60F" w14:textId="77777777" w:rsidR="00197391" w:rsidRPr="00087137" w:rsidRDefault="00197391" w:rsidP="00197391">
            <w:pPr>
              <w:ind w:left="-18" w:right="-14"/>
              <w:jc w:val="center"/>
              <w:rPr>
                <w:rFonts w:ascii="Segoe UI" w:eastAsia="Arial" w:hAnsi="Segoe UI" w:cs="Segoe UI"/>
                <w:spacing w:val="1"/>
              </w:rPr>
            </w:pPr>
            <w:r w:rsidRPr="00087137">
              <w:rPr>
                <w:rFonts w:ascii="Segoe UI" w:eastAsia="Arial" w:hAnsi="Segoe UI" w:cs="Segoe UI"/>
              </w:rPr>
              <w:t>RCW</w:t>
            </w:r>
          </w:p>
          <w:p w14:paraId="0317F92D" w14:textId="78EE475E" w:rsidR="00197391" w:rsidRPr="00087137" w:rsidRDefault="00197391" w:rsidP="00197391">
            <w:pPr>
              <w:ind w:left="-95" w:right="-157"/>
              <w:jc w:val="center"/>
              <w:rPr>
                <w:rFonts w:ascii="Segoe UI" w:eastAsia="Arial" w:hAnsi="Segoe UI" w:cs="Segoe UI"/>
              </w:rPr>
            </w:pPr>
            <w:r w:rsidRPr="00087137">
              <w:rPr>
                <w:rFonts w:ascii="Segoe UI" w:eastAsia="Arial" w:hAnsi="Segoe UI" w:cs="Segoe UI"/>
              </w:rPr>
              <w:t>48.43.</w:t>
            </w:r>
            <w:r w:rsidRPr="00087137">
              <w:rPr>
                <w:rFonts w:ascii="Segoe UI" w:eastAsia="Arial" w:hAnsi="Segoe UI" w:cs="Segoe UI"/>
                <w:spacing w:val="1"/>
              </w:rPr>
              <w:t>09</w:t>
            </w:r>
            <w:r w:rsidRPr="00087137">
              <w:rPr>
                <w:rFonts w:ascii="Segoe UI" w:eastAsia="Arial" w:hAnsi="Segoe UI" w:cs="Segoe UI"/>
              </w:rPr>
              <w:t>3 (3)(b)</w:t>
            </w:r>
          </w:p>
        </w:tc>
        <w:tc>
          <w:tcPr>
            <w:tcW w:w="7151" w:type="dxa"/>
            <w:tcBorders>
              <w:top w:val="single" w:sz="4" w:space="0" w:color="auto"/>
              <w:bottom w:val="single" w:sz="4" w:space="0" w:color="auto"/>
            </w:tcBorders>
          </w:tcPr>
          <w:p w14:paraId="49BED4FD" w14:textId="6834CAA5" w:rsidR="00197391" w:rsidRPr="00197391" w:rsidRDefault="00197391" w:rsidP="00F816D1">
            <w:pPr>
              <w:pStyle w:val="ListParagraph"/>
              <w:numPr>
                <w:ilvl w:val="2"/>
                <w:numId w:val="16"/>
              </w:numPr>
              <w:ind w:left="221" w:hanging="221"/>
              <w:rPr>
                <w:rFonts w:ascii="Segoe UI" w:hAnsi="Segoe UI" w:cs="Segoe UI"/>
              </w:rPr>
            </w:pPr>
            <w:r w:rsidRPr="00197391">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440" w:type="dxa"/>
            <w:tcBorders>
              <w:top w:val="single" w:sz="4" w:space="0" w:color="auto"/>
              <w:bottom w:val="single" w:sz="4" w:space="0" w:color="auto"/>
            </w:tcBorders>
          </w:tcPr>
          <w:p w14:paraId="38FDDD1B"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7E183490" w14:textId="77777777" w:rsidR="00197391" w:rsidRPr="007578AA" w:rsidRDefault="00197391" w:rsidP="00197391">
            <w:pPr>
              <w:jc w:val="center"/>
              <w:rPr>
                <w:rFonts w:ascii="Segoe UI" w:hAnsi="Segoe UI" w:cs="Segoe UI"/>
              </w:rPr>
            </w:pPr>
          </w:p>
        </w:tc>
      </w:tr>
      <w:tr w:rsidR="00197391" w:rsidRPr="007578AA" w14:paraId="48D7904B" w14:textId="77777777" w:rsidTr="00454DA3">
        <w:trPr>
          <w:jc w:val="center"/>
        </w:trPr>
        <w:tc>
          <w:tcPr>
            <w:tcW w:w="1795" w:type="dxa"/>
            <w:tcBorders>
              <w:top w:val="nil"/>
              <w:bottom w:val="nil"/>
            </w:tcBorders>
          </w:tcPr>
          <w:p w14:paraId="5878F65A" w14:textId="77777777" w:rsidR="00197391" w:rsidRPr="007578AA" w:rsidRDefault="00197391" w:rsidP="00197391">
            <w:pPr>
              <w:ind w:left="-108"/>
              <w:jc w:val="center"/>
              <w:rPr>
                <w:rFonts w:ascii="Segoe UI" w:hAnsi="Segoe UI" w:cs="Segoe UI"/>
                <w:b/>
              </w:rPr>
            </w:pPr>
          </w:p>
        </w:tc>
        <w:tc>
          <w:tcPr>
            <w:tcW w:w="1530" w:type="dxa"/>
            <w:tcBorders>
              <w:top w:val="nil"/>
              <w:bottom w:val="single" w:sz="4" w:space="0" w:color="auto"/>
            </w:tcBorders>
          </w:tcPr>
          <w:p w14:paraId="338FBF2D" w14:textId="77777777" w:rsidR="00197391" w:rsidRPr="007578AA" w:rsidRDefault="00197391" w:rsidP="00197391">
            <w:pPr>
              <w:jc w:val="center"/>
              <w:rPr>
                <w:rFonts w:ascii="Segoe UI" w:hAnsi="Segoe UI" w:cs="Segoe UI"/>
              </w:rPr>
            </w:pPr>
          </w:p>
        </w:tc>
        <w:tc>
          <w:tcPr>
            <w:tcW w:w="1620" w:type="dxa"/>
            <w:tcBorders>
              <w:top w:val="single" w:sz="4" w:space="0" w:color="auto"/>
              <w:bottom w:val="single" w:sz="4" w:space="0" w:color="auto"/>
            </w:tcBorders>
          </w:tcPr>
          <w:p w14:paraId="4C4F128D" w14:textId="77777777" w:rsidR="00197391" w:rsidRPr="00087137" w:rsidRDefault="00197391" w:rsidP="00197391">
            <w:pPr>
              <w:ind w:left="-95" w:right="-157"/>
              <w:jc w:val="center"/>
              <w:rPr>
                <w:rFonts w:ascii="Segoe UI" w:eastAsia="Arial" w:hAnsi="Segoe UI" w:cs="Segoe UI"/>
                <w:spacing w:val="1"/>
              </w:rPr>
            </w:pPr>
            <w:r w:rsidRPr="00087137">
              <w:rPr>
                <w:rFonts w:ascii="Segoe UI" w:eastAsia="Arial" w:hAnsi="Segoe UI" w:cs="Segoe UI"/>
              </w:rPr>
              <w:t>RCW</w:t>
            </w:r>
          </w:p>
          <w:p w14:paraId="2CA5EB14" w14:textId="108799AC" w:rsidR="00197391" w:rsidRPr="00197391" w:rsidRDefault="00197391" w:rsidP="00197391">
            <w:pPr>
              <w:ind w:left="-95" w:right="-157"/>
              <w:jc w:val="center"/>
              <w:rPr>
                <w:rFonts w:ascii="Segoe UI" w:eastAsia="Arial" w:hAnsi="Segoe UI" w:cs="Segoe UI"/>
                <w:sz w:val="20"/>
                <w:szCs w:val="20"/>
              </w:rPr>
            </w:pPr>
            <w:r w:rsidRPr="00087137">
              <w:rPr>
                <w:rFonts w:ascii="Segoe UI" w:eastAsia="Arial" w:hAnsi="Segoe UI" w:cs="Segoe UI"/>
              </w:rPr>
              <w:t>48.43.</w:t>
            </w:r>
            <w:r w:rsidRPr="00087137">
              <w:rPr>
                <w:rFonts w:ascii="Segoe UI" w:eastAsia="Arial" w:hAnsi="Segoe UI" w:cs="Segoe UI"/>
                <w:spacing w:val="1"/>
              </w:rPr>
              <w:t>09</w:t>
            </w:r>
            <w:r w:rsidRPr="00087137">
              <w:rPr>
                <w:rFonts w:ascii="Segoe UI" w:eastAsia="Arial" w:hAnsi="Segoe UI" w:cs="Segoe UI"/>
              </w:rPr>
              <w:t>3(4)</w:t>
            </w:r>
          </w:p>
        </w:tc>
        <w:tc>
          <w:tcPr>
            <w:tcW w:w="7151" w:type="dxa"/>
            <w:tcBorders>
              <w:top w:val="single" w:sz="4" w:space="0" w:color="auto"/>
              <w:bottom w:val="single" w:sz="4" w:space="0" w:color="auto"/>
            </w:tcBorders>
          </w:tcPr>
          <w:p w14:paraId="74382DE9" w14:textId="3D1F04EC" w:rsidR="00197391" w:rsidRPr="00197391" w:rsidRDefault="00197391" w:rsidP="00F816D1">
            <w:pPr>
              <w:pStyle w:val="ListParagraph"/>
              <w:numPr>
                <w:ilvl w:val="2"/>
                <w:numId w:val="16"/>
              </w:numPr>
              <w:ind w:left="221" w:hanging="221"/>
              <w:rPr>
                <w:rFonts w:ascii="Segoe UI" w:hAnsi="Segoe UI" w:cs="Segoe UI"/>
              </w:rPr>
            </w:pPr>
            <w:r w:rsidRPr="00197391">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440" w:type="dxa"/>
            <w:tcBorders>
              <w:top w:val="single" w:sz="4" w:space="0" w:color="auto"/>
              <w:bottom w:val="single" w:sz="4" w:space="0" w:color="auto"/>
            </w:tcBorders>
          </w:tcPr>
          <w:p w14:paraId="2A464712" w14:textId="77777777" w:rsidR="00197391" w:rsidRPr="007578AA" w:rsidRDefault="00197391" w:rsidP="00197391">
            <w:pPr>
              <w:jc w:val="center"/>
              <w:rPr>
                <w:rFonts w:ascii="Segoe UI" w:hAnsi="Segoe UI" w:cs="Segoe UI"/>
              </w:rPr>
            </w:pPr>
          </w:p>
        </w:tc>
        <w:tc>
          <w:tcPr>
            <w:tcW w:w="1440" w:type="dxa"/>
            <w:tcBorders>
              <w:top w:val="single" w:sz="4" w:space="0" w:color="auto"/>
              <w:bottom w:val="single" w:sz="4" w:space="0" w:color="auto"/>
            </w:tcBorders>
          </w:tcPr>
          <w:p w14:paraId="65214817" w14:textId="77777777" w:rsidR="00197391" w:rsidRPr="007578AA" w:rsidRDefault="00197391" w:rsidP="00197391">
            <w:pPr>
              <w:jc w:val="center"/>
              <w:rPr>
                <w:rFonts w:ascii="Segoe UI" w:hAnsi="Segoe UI" w:cs="Segoe UI"/>
              </w:rPr>
            </w:pPr>
          </w:p>
        </w:tc>
      </w:tr>
      <w:tr w:rsidR="00975A38" w:rsidRPr="007578AA" w14:paraId="5E137DE4" w14:textId="77777777" w:rsidTr="006C295E">
        <w:trPr>
          <w:jc w:val="center"/>
        </w:trPr>
        <w:tc>
          <w:tcPr>
            <w:tcW w:w="1795" w:type="dxa"/>
            <w:tcBorders>
              <w:top w:val="nil"/>
              <w:bottom w:val="nil"/>
            </w:tcBorders>
          </w:tcPr>
          <w:p w14:paraId="7BE7013B" w14:textId="77777777" w:rsidR="00975A38" w:rsidRPr="007578AA" w:rsidRDefault="00975A38" w:rsidP="00975A38">
            <w:pPr>
              <w:ind w:left="-108"/>
              <w:rPr>
                <w:rFonts w:ascii="Segoe UI" w:hAnsi="Segoe UI" w:cs="Segoe UI"/>
                <w:b/>
              </w:rPr>
            </w:pPr>
          </w:p>
        </w:tc>
        <w:tc>
          <w:tcPr>
            <w:tcW w:w="1530" w:type="dxa"/>
            <w:tcBorders>
              <w:top w:val="single" w:sz="4" w:space="0" w:color="auto"/>
            </w:tcBorders>
          </w:tcPr>
          <w:p w14:paraId="68273FA6" w14:textId="77777777" w:rsidR="00975A38" w:rsidRPr="007578AA" w:rsidRDefault="00975A38" w:rsidP="00975A38">
            <w:pPr>
              <w:jc w:val="center"/>
              <w:rPr>
                <w:rFonts w:ascii="Segoe UI" w:hAnsi="Segoe UI" w:cs="Segoe UI"/>
              </w:rPr>
            </w:pPr>
            <w:r w:rsidRPr="007578AA">
              <w:rPr>
                <w:rFonts w:ascii="Segoe UI" w:hAnsi="Segoe UI" w:cs="Segoe UI"/>
              </w:rPr>
              <w:t>Prescription Drugs</w:t>
            </w:r>
          </w:p>
        </w:tc>
        <w:tc>
          <w:tcPr>
            <w:tcW w:w="1620" w:type="dxa"/>
            <w:tcBorders>
              <w:top w:val="single" w:sz="4" w:space="0" w:color="auto"/>
              <w:bottom w:val="nil"/>
            </w:tcBorders>
          </w:tcPr>
          <w:p w14:paraId="44C1B007" w14:textId="77777777" w:rsidR="00975A38" w:rsidRPr="007578AA" w:rsidRDefault="00975A38" w:rsidP="00975A38">
            <w:pPr>
              <w:pStyle w:val="Default"/>
              <w:ind w:left="-95" w:right="-157"/>
              <w:jc w:val="center"/>
              <w:rPr>
                <w:rFonts w:ascii="Segoe UI" w:hAnsi="Segoe UI" w:cs="Segoe UI"/>
                <w:sz w:val="22"/>
                <w:szCs w:val="22"/>
              </w:rPr>
            </w:pPr>
            <w:r w:rsidRPr="007578AA">
              <w:rPr>
                <w:rFonts w:ascii="Segoe UI" w:eastAsia="Arial" w:hAnsi="Segoe UI" w:cs="Segoe UI"/>
                <w:color w:val="auto"/>
                <w:spacing w:val="-6"/>
                <w:sz w:val="22"/>
                <w:szCs w:val="22"/>
              </w:rPr>
              <w:t>WA</w:t>
            </w:r>
            <w:r w:rsidRPr="007578AA">
              <w:rPr>
                <w:rFonts w:ascii="Segoe UI" w:eastAsia="Arial" w:hAnsi="Segoe UI" w:cs="Segoe UI"/>
                <w:color w:val="auto"/>
                <w:sz w:val="22"/>
                <w:szCs w:val="22"/>
              </w:rPr>
              <w:t>C</w:t>
            </w:r>
            <w:r w:rsidRPr="007578AA">
              <w:rPr>
                <w:rFonts w:ascii="Segoe UI" w:eastAsia="Arial" w:hAnsi="Segoe UI" w:cs="Segoe UI"/>
                <w:color w:val="auto"/>
                <w:spacing w:val="-12"/>
                <w:sz w:val="22"/>
                <w:szCs w:val="22"/>
              </w:rPr>
              <w:t xml:space="preserve"> </w:t>
            </w:r>
            <w:r w:rsidRPr="007578AA">
              <w:rPr>
                <w:rFonts w:ascii="Segoe UI" w:eastAsia="Arial" w:hAnsi="Segoe UI" w:cs="Segoe UI"/>
                <w:color w:val="auto"/>
                <w:spacing w:val="-6"/>
                <w:sz w:val="22"/>
                <w:szCs w:val="22"/>
              </w:rPr>
              <w:t>284-</w:t>
            </w:r>
            <w:r w:rsidRPr="007578AA">
              <w:rPr>
                <w:rFonts w:ascii="Segoe UI" w:eastAsia="Arial" w:hAnsi="Segoe UI" w:cs="Segoe UI"/>
                <w:color w:val="auto"/>
                <w:spacing w:val="-5"/>
                <w:sz w:val="22"/>
                <w:szCs w:val="22"/>
              </w:rPr>
              <w:t>4</w:t>
            </w:r>
            <w:r w:rsidRPr="007578AA">
              <w:rPr>
                <w:rFonts w:ascii="Segoe UI" w:eastAsia="Arial" w:hAnsi="Segoe UI" w:cs="Segoe UI"/>
                <w:color w:val="auto"/>
                <w:spacing w:val="-6"/>
                <w:sz w:val="22"/>
                <w:szCs w:val="22"/>
              </w:rPr>
              <w:t>3-5642(2)(a)(</w:t>
            </w:r>
            <w:r w:rsidRPr="007578AA">
              <w:rPr>
                <w:rFonts w:ascii="Segoe UI" w:eastAsia="Arial" w:hAnsi="Segoe UI" w:cs="Segoe UI"/>
                <w:color w:val="auto"/>
                <w:spacing w:val="-5"/>
                <w:sz w:val="22"/>
                <w:szCs w:val="22"/>
              </w:rPr>
              <w:t>i</w:t>
            </w:r>
            <w:r w:rsidRPr="007578AA">
              <w:rPr>
                <w:rFonts w:ascii="Segoe UI" w:eastAsia="Arial" w:hAnsi="Segoe UI" w:cs="Segoe UI"/>
                <w:color w:val="auto"/>
                <w:spacing w:val="-6"/>
                <w:sz w:val="22"/>
                <w:szCs w:val="22"/>
              </w:rPr>
              <w:t>ii</w:t>
            </w:r>
            <w:r w:rsidRPr="007578AA">
              <w:rPr>
                <w:rFonts w:ascii="Segoe UI" w:eastAsia="Arial" w:hAnsi="Segoe UI" w:cs="Segoe UI"/>
                <w:color w:val="auto"/>
                <w:sz w:val="22"/>
                <w:szCs w:val="22"/>
              </w:rPr>
              <w:t>)</w:t>
            </w:r>
          </w:p>
        </w:tc>
        <w:tc>
          <w:tcPr>
            <w:tcW w:w="7151" w:type="dxa"/>
            <w:tcBorders>
              <w:top w:val="single" w:sz="4" w:space="0" w:color="auto"/>
              <w:bottom w:val="nil"/>
            </w:tcBorders>
          </w:tcPr>
          <w:p w14:paraId="558AC586" w14:textId="77777777" w:rsidR="00975A38" w:rsidRPr="00503E54" w:rsidRDefault="00975A38" w:rsidP="00975A38">
            <w:pPr>
              <w:rPr>
                <w:rFonts w:ascii="Segoe UI" w:eastAsia="Arial" w:hAnsi="Segoe UI" w:cs="Segoe UI"/>
              </w:rPr>
            </w:pPr>
            <w:r w:rsidRPr="007578AA">
              <w:rPr>
                <w:rFonts w:ascii="Segoe UI" w:eastAsia="Arial" w:hAnsi="Segoe UI" w:cs="Segoe UI"/>
                <w:spacing w:val="-6"/>
              </w:rPr>
              <w:t>Plan must</w:t>
            </w:r>
            <w:r w:rsidRPr="007578AA">
              <w:rPr>
                <w:rFonts w:ascii="Segoe UI" w:eastAsia="Arial" w:hAnsi="Segoe UI" w:cs="Segoe UI"/>
                <w:spacing w:val="-12"/>
              </w:rPr>
              <w:t xml:space="preserve"> </w:t>
            </w:r>
            <w:r w:rsidRPr="007578AA">
              <w:rPr>
                <w:rFonts w:ascii="Segoe UI" w:eastAsia="Arial" w:hAnsi="Segoe UI" w:cs="Segoe UI"/>
                <w:spacing w:val="-6"/>
              </w:rPr>
              <w:t>cove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presc</w:t>
            </w:r>
            <w:r w:rsidRPr="007578AA">
              <w:rPr>
                <w:rFonts w:ascii="Segoe UI" w:eastAsia="Arial" w:hAnsi="Segoe UI" w:cs="Segoe UI"/>
                <w:spacing w:val="-5"/>
              </w:rPr>
              <w:t>r</w:t>
            </w:r>
            <w:r w:rsidRPr="007578AA">
              <w:rPr>
                <w:rFonts w:ascii="Segoe UI" w:eastAsia="Arial" w:hAnsi="Segoe UI" w:cs="Segoe UI"/>
                <w:spacing w:val="-6"/>
              </w:rPr>
              <w:t>ipti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medi</w:t>
            </w:r>
            <w:r w:rsidRPr="007578AA">
              <w:rPr>
                <w:rFonts w:ascii="Segoe UI" w:eastAsia="Arial" w:hAnsi="Segoe UI" w:cs="Segoe UI"/>
                <w:spacing w:val="-5"/>
              </w:rPr>
              <w:t>c</w:t>
            </w:r>
            <w:r w:rsidRPr="007578AA">
              <w:rPr>
                <w:rFonts w:ascii="Segoe UI" w:eastAsia="Arial" w:hAnsi="Segoe UI" w:cs="Segoe UI"/>
                <w:spacing w:val="-6"/>
              </w:rPr>
              <w:t>ation</w:t>
            </w:r>
            <w:r w:rsidRPr="007578AA">
              <w:rPr>
                <w:rFonts w:ascii="Segoe UI" w:eastAsia="Arial" w:hAnsi="Segoe UI" w:cs="Segoe UI"/>
              </w:rPr>
              <w:t>s</w:t>
            </w:r>
            <w:r w:rsidRPr="007578AA">
              <w:rPr>
                <w:rFonts w:ascii="Segoe UI" w:eastAsia="Arial" w:hAnsi="Segoe UI" w:cs="Segoe UI"/>
                <w:spacing w:val="-10"/>
              </w:rPr>
              <w:t xml:space="preserve"> </w:t>
            </w:r>
            <w:r w:rsidRPr="007578AA">
              <w:rPr>
                <w:rFonts w:ascii="Segoe UI" w:eastAsia="Arial" w:hAnsi="Segoe UI" w:cs="Segoe UI"/>
                <w:spacing w:val="-5"/>
              </w:rPr>
              <w:t>a</w:t>
            </w:r>
            <w:r w:rsidRPr="007578AA">
              <w:rPr>
                <w:rFonts w:ascii="Segoe UI" w:eastAsia="Arial" w:hAnsi="Segoe UI" w:cs="Segoe UI"/>
                <w:spacing w:val="-6"/>
              </w:rPr>
              <w:t>ssociat</w:t>
            </w:r>
            <w:r w:rsidRPr="007578AA">
              <w:rPr>
                <w:rFonts w:ascii="Segoe UI" w:eastAsia="Arial" w:hAnsi="Segoe UI" w:cs="Segoe UI"/>
                <w:spacing w:val="-5"/>
              </w:rPr>
              <w:t>e</w:t>
            </w:r>
            <w:r w:rsidRPr="007578AA">
              <w:rPr>
                <w:rFonts w:ascii="Segoe UI" w:eastAsia="Arial" w:hAnsi="Segoe UI" w:cs="Segoe UI"/>
              </w:rPr>
              <w:t>d</w:t>
            </w:r>
            <w:r w:rsidRPr="007578AA">
              <w:rPr>
                <w:rFonts w:ascii="Segoe UI" w:eastAsia="Arial" w:hAnsi="Segoe UI" w:cs="Segoe UI"/>
                <w:spacing w:val="-10"/>
              </w:rPr>
              <w:t xml:space="preserve"> </w:t>
            </w:r>
            <w:r w:rsidRPr="007578AA">
              <w:rPr>
                <w:rFonts w:ascii="Segoe UI" w:eastAsia="Arial" w:hAnsi="Segoe UI" w:cs="Segoe UI"/>
                <w:spacing w:val="-9"/>
              </w:rPr>
              <w:t>w</w:t>
            </w:r>
            <w:r w:rsidRPr="007578AA">
              <w:rPr>
                <w:rFonts w:ascii="Segoe UI" w:eastAsia="Arial" w:hAnsi="Segoe UI" w:cs="Segoe UI"/>
                <w:spacing w:val="-6"/>
              </w:rPr>
              <w:t>it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5"/>
              </w:rPr>
              <w:t>a</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emer</w:t>
            </w:r>
            <w:r w:rsidRPr="007578AA">
              <w:rPr>
                <w:rFonts w:ascii="Segoe UI" w:eastAsia="Arial" w:hAnsi="Segoe UI" w:cs="Segoe UI"/>
                <w:spacing w:val="-5"/>
              </w:rPr>
              <w:t>g</w:t>
            </w:r>
            <w:r w:rsidRPr="007578AA">
              <w:rPr>
                <w:rFonts w:ascii="Segoe UI" w:eastAsia="Arial" w:hAnsi="Segoe UI" w:cs="Segoe UI"/>
                <w:spacing w:val="-6"/>
              </w:rPr>
              <w:t>en</w:t>
            </w:r>
            <w:r w:rsidRPr="007578AA">
              <w:rPr>
                <w:rFonts w:ascii="Segoe UI" w:eastAsia="Arial" w:hAnsi="Segoe UI" w:cs="Segoe UI"/>
                <w:spacing w:val="-5"/>
              </w:rPr>
              <w:t>c</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5"/>
              </w:rPr>
              <w:t>m</w:t>
            </w:r>
            <w:r w:rsidRPr="007578AA">
              <w:rPr>
                <w:rFonts w:ascii="Segoe UI" w:eastAsia="Arial" w:hAnsi="Segoe UI" w:cs="Segoe UI"/>
                <w:spacing w:val="-6"/>
              </w:rPr>
              <w:t>edi</w:t>
            </w:r>
            <w:r w:rsidRPr="007578AA">
              <w:rPr>
                <w:rFonts w:ascii="Segoe UI" w:eastAsia="Arial" w:hAnsi="Segoe UI" w:cs="Segoe UI"/>
                <w:spacing w:val="-5"/>
              </w:rPr>
              <w:t>c</w:t>
            </w:r>
            <w:r w:rsidRPr="007578AA">
              <w:rPr>
                <w:rFonts w:ascii="Segoe UI" w:eastAsia="Arial" w:hAnsi="Segoe UI" w:cs="Segoe UI"/>
                <w:spacing w:val="-6"/>
              </w:rPr>
              <w:t>al con</w:t>
            </w:r>
            <w:r w:rsidRPr="007578AA">
              <w:rPr>
                <w:rFonts w:ascii="Segoe UI" w:eastAsia="Arial" w:hAnsi="Segoe UI" w:cs="Segoe UI"/>
                <w:spacing w:val="-5"/>
              </w:rPr>
              <w:t>d</w:t>
            </w:r>
            <w:r w:rsidRPr="007578AA">
              <w:rPr>
                <w:rFonts w:ascii="Segoe UI" w:eastAsia="Arial" w:hAnsi="Segoe UI" w:cs="Segoe UI"/>
                <w:spacing w:val="-6"/>
              </w:rPr>
              <w:t>itio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5"/>
              </w:rPr>
              <w:t>i</w:t>
            </w:r>
            <w:r w:rsidRPr="007578AA">
              <w:rPr>
                <w:rFonts w:ascii="Segoe UI" w:eastAsia="Arial" w:hAnsi="Segoe UI" w:cs="Segoe UI"/>
                <w:spacing w:val="-6"/>
              </w:rPr>
              <w:t>nc</w:t>
            </w:r>
            <w:r w:rsidRPr="007578AA">
              <w:rPr>
                <w:rFonts w:ascii="Segoe UI" w:eastAsia="Arial" w:hAnsi="Segoe UI" w:cs="Segoe UI"/>
                <w:spacing w:val="-5"/>
              </w:rPr>
              <w:t>l</w:t>
            </w:r>
            <w:r w:rsidRPr="007578AA">
              <w:rPr>
                <w:rFonts w:ascii="Segoe UI" w:eastAsia="Arial" w:hAnsi="Segoe UI" w:cs="Segoe UI"/>
                <w:spacing w:val="-6"/>
              </w:rPr>
              <w:t>ud</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6"/>
              </w:rPr>
              <w:t>thos</w:t>
            </w:r>
            <w:r w:rsidRPr="007578AA">
              <w:rPr>
                <w:rFonts w:ascii="Segoe UI" w:eastAsia="Arial" w:hAnsi="Segoe UI" w:cs="Segoe UI"/>
              </w:rPr>
              <w:t>e</w:t>
            </w:r>
            <w:r w:rsidRPr="007578AA">
              <w:rPr>
                <w:rFonts w:ascii="Segoe UI" w:eastAsia="Arial" w:hAnsi="Segoe UI" w:cs="Segoe UI"/>
                <w:spacing w:val="-11"/>
              </w:rPr>
              <w:t xml:space="preserve"> </w:t>
            </w:r>
            <w:r w:rsidRPr="007578AA">
              <w:rPr>
                <w:rFonts w:ascii="Segoe UI" w:eastAsia="Arial" w:hAnsi="Segoe UI" w:cs="Segoe UI"/>
                <w:spacing w:val="-6"/>
              </w:rPr>
              <w:t>purc</w:t>
            </w:r>
            <w:r w:rsidRPr="007578AA">
              <w:rPr>
                <w:rFonts w:ascii="Segoe UI" w:eastAsia="Arial" w:hAnsi="Segoe UI" w:cs="Segoe UI"/>
                <w:spacing w:val="-5"/>
              </w:rPr>
              <w:t>ha</w:t>
            </w:r>
            <w:r w:rsidRPr="007578AA">
              <w:rPr>
                <w:rFonts w:ascii="Segoe UI" w:eastAsia="Arial" w:hAnsi="Segoe UI" w:cs="Segoe UI"/>
                <w:spacing w:val="-6"/>
              </w:rPr>
              <w:t>se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i</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rPr>
              <w:t>a</w:t>
            </w:r>
            <w:r w:rsidRPr="007578AA">
              <w:rPr>
                <w:rFonts w:ascii="Segoe UI" w:eastAsia="Arial" w:hAnsi="Segoe UI" w:cs="Segoe UI"/>
                <w:spacing w:val="-12"/>
              </w:rPr>
              <w:t xml:space="preserve"> </w:t>
            </w:r>
            <w:r w:rsidRPr="007578AA">
              <w:rPr>
                <w:rFonts w:ascii="Segoe UI" w:eastAsia="Arial" w:hAnsi="Segoe UI" w:cs="Segoe UI"/>
                <w:spacing w:val="-6"/>
              </w:rPr>
              <w:t>for</w:t>
            </w:r>
            <w:r w:rsidRPr="007578AA">
              <w:rPr>
                <w:rFonts w:ascii="Segoe UI" w:eastAsia="Arial" w:hAnsi="Segoe UI" w:cs="Segoe UI"/>
                <w:spacing w:val="-5"/>
              </w:rPr>
              <w:t>e</w:t>
            </w:r>
            <w:r w:rsidRPr="007578AA">
              <w:rPr>
                <w:rFonts w:ascii="Segoe UI" w:eastAsia="Arial" w:hAnsi="Segoe UI" w:cs="Segoe UI"/>
                <w:spacing w:val="-6"/>
              </w:rPr>
              <w:t>i</w:t>
            </w:r>
            <w:r w:rsidRPr="007578AA">
              <w:rPr>
                <w:rFonts w:ascii="Segoe UI" w:eastAsia="Arial" w:hAnsi="Segoe UI" w:cs="Segoe UI"/>
                <w:spacing w:val="-5"/>
              </w:rPr>
              <w:t>g</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count</w:t>
            </w:r>
            <w:r w:rsidRPr="007578AA">
              <w:rPr>
                <w:rFonts w:ascii="Segoe UI" w:eastAsia="Arial" w:hAnsi="Segoe UI" w:cs="Segoe UI"/>
                <w:spacing w:val="-5"/>
              </w:rPr>
              <w:t>r</w:t>
            </w:r>
            <w:r w:rsidRPr="007578AA">
              <w:rPr>
                <w:rFonts w:ascii="Segoe UI" w:eastAsia="Arial" w:hAnsi="Segoe UI" w:cs="Segoe UI"/>
                <w:spacing w:val="-7"/>
              </w:rPr>
              <w:t>y</w:t>
            </w:r>
            <w:r w:rsidRPr="007578AA">
              <w:rPr>
                <w:rFonts w:ascii="Segoe UI" w:eastAsia="Arial" w:hAnsi="Segoe UI" w:cs="Segoe UI"/>
              </w:rPr>
              <w:t>.</w:t>
            </w:r>
          </w:p>
        </w:tc>
        <w:tc>
          <w:tcPr>
            <w:tcW w:w="1440" w:type="dxa"/>
            <w:tcBorders>
              <w:top w:val="single" w:sz="4" w:space="0" w:color="auto"/>
              <w:bottom w:val="nil"/>
            </w:tcBorders>
          </w:tcPr>
          <w:p w14:paraId="47C87C5F" w14:textId="77777777" w:rsidR="00975A38" w:rsidRPr="007578AA" w:rsidRDefault="00975A38" w:rsidP="00975A38">
            <w:pPr>
              <w:jc w:val="center"/>
              <w:rPr>
                <w:rFonts w:ascii="Segoe UI" w:hAnsi="Segoe UI" w:cs="Segoe UI"/>
              </w:rPr>
            </w:pPr>
          </w:p>
        </w:tc>
        <w:tc>
          <w:tcPr>
            <w:tcW w:w="1440" w:type="dxa"/>
            <w:tcBorders>
              <w:top w:val="single" w:sz="4" w:space="0" w:color="auto"/>
              <w:bottom w:val="nil"/>
            </w:tcBorders>
          </w:tcPr>
          <w:p w14:paraId="7158286B" w14:textId="77777777" w:rsidR="00975A38" w:rsidRPr="007578AA" w:rsidRDefault="00975A38" w:rsidP="00975A38">
            <w:pPr>
              <w:jc w:val="center"/>
              <w:rPr>
                <w:rFonts w:ascii="Segoe UI" w:hAnsi="Segoe UI" w:cs="Segoe UI"/>
              </w:rPr>
            </w:pPr>
          </w:p>
        </w:tc>
      </w:tr>
      <w:tr w:rsidR="006C295E" w:rsidRPr="007578AA" w14:paraId="2B857CD3" w14:textId="77777777" w:rsidTr="006C295E">
        <w:trPr>
          <w:jc w:val="center"/>
        </w:trPr>
        <w:tc>
          <w:tcPr>
            <w:tcW w:w="1795" w:type="dxa"/>
            <w:tcBorders>
              <w:top w:val="nil"/>
              <w:bottom w:val="nil"/>
            </w:tcBorders>
          </w:tcPr>
          <w:p w14:paraId="3C48D974" w14:textId="77777777" w:rsidR="006C295E" w:rsidRPr="007578AA" w:rsidRDefault="006C295E" w:rsidP="006C295E">
            <w:pPr>
              <w:ind w:left="-108"/>
              <w:rPr>
                <w:rFonts w:ascii="Segoe UI" w:hAnsi="Segoe UI" w:cs="Segoe UI"/>
                <w:b/>
              </w:rPr>
            </w:pPr>
          </w:p>
        </w:tc>
        <w:tc>
          <w:tcPr>
            <w:tcW w:w="1530" w:type="dxa"/>
            <w:tcBorders>
              <w:top w:val="single" w:sz="4" w:space="0" w:color="auto"/>
              <w:bottom w:val="nil"/>
            </w:tcBorders>
          </w:tcPr>
          <w:p w14:paraId="0434BFC2" w14:textId="77777777" w:rsidR="006C295E" w:rsidRPr="006C295E" w:rsidRDefault="006C295E" w:rsidP="006C295E">
            <w:pPr>
              <w:jc w:val="center"/>
              <w:rPr>
                <w:rFonts w:ascii="Segoe UI" w:hAnsi="Segoe UI" w:cs="Segoe UI"/>
                <w:sz w:val="20"/>
                <w:szCs w:val="20"/>
              </w:rPr>
            </w:pPr>
            <w:r w:rsidRPr="006C295E">
              <w:rPr>
                <w:rFonts w:ascii="Segoe UI" w:hAnsi="Segoe UI" w:cs="Segoe UI"/>
                <w:sz w:val="20"/>
                <w:szCs w:val="20"/>
              </w:rPr>
              <w:t>Balance Billing Notice</w:t>
            </w:r>
          </w:p>
          <w:p w14:paraId="76AD182A" w14:textId="77777777" w:rsidR="006C295E" w:rsidRPr="006C295E" w:rsidRDefault="006C295E" w:rsidP="006C295E">
            <w:pPr>
              <w:jc w:val="center"/>
              <w:rPr>
                <w:rFonts w:ascii="Segoe UI" w:hAnsi="Segoe UI" w:cs="Segoe UI"/>
                <w:sz w:val="20"/>
                <w:szCs w:val="20"/>
              </w:rPr>
            </w:pPr>
          </w:p>
          <w:p w14:paraId="69850747" w14:textId="77777777" w:rsidR="006C295E" w:rsidRPr="006C295E" w:rsidRDefault="006C295E" w:rsidP="006C295E">
            <w:pPr>
              <w:jc w:val="center"/>
              <w:rPr>
                <w:rFonts w:ascii="Segoe UI" w:hAnsi="Segoe UI" w:cs="Segoe UI"/>
                <w:sz w:val="20"/>
                <w:szCs w:val="20"/>
              </w:rPr>
            </w:pPr>
          </w:p>
          <w:p w14:paraId="2F753118" w14:textId="77777777" w:rsidR="006C295E" w:rsidRPr="006C295E" w:rsidRDefault="006C295E" w:rsidP="006C295E">
            <w:pPr>
              <w:jc w:val="center"/>
              <w:rPr>
                <w:rFonts w:ascii="Segoe UI" w:hAnsi="Segoe UI" w:cs="Segoe UI"/>
                <w:sz w:val="20"/>
                <w:szCs w:val="20"/>
              </w:rPr>
            </w:pPr>
          </w:p>
          <w:p w14:paraId="51CB0E22" w14:textId="77777777" w:rsidR="006C295E" w:rsidRPr="006C295E" w:rsidRDefault="006C295E" w:rsidP="006C295E">
            <w:pPr>
              <w:jc w:val="center"/>
              <w:rPr>
                <w:rFonts w:ascii="Segoe UI" w:hAnsi="Segoe UI" w:cs="Segoe UI"/>
              </w:rPr>
            </w:pPr>
          </w:p>
        </w:tc>
        <w:tc>
          <w:tcPr>
            <w:tcW w:w="1620" w:type="dxa"/>
            <w:tcBorders>
              <w:top w:val="single" w:sz="4" w:space="0" w:color="auto"/>
            </w:tcBorders>
          </w:tcPr>
          <w:p w14:paraId="75EA03C4" w14:textId="3DE93AB0" w:rsidR="006C295E" w:rsidRPr="006C295E" w:rsidRDefault="006C295E" w:rsidP="006C295E">
            <w:pPr>
              <w:pStyle w:val="Default"/>
              <w:ind w:left="-95" w:right="-157"/>
              <w:jc w:val="center"/>
              <w:rPr>
                <w:rFonts w:ascii="Segoe UI" w:eastAsia="Arial" w:hAnsi="Segoe UI" w:cs="Segoe UI"/>
                <w:color w:val="auto"/>
                <w:spacing w:val="-6"/>
                <w:sz w:val="22"/>
                <w:szCs w:val="22"/>
              </w:rPr>
            </w:pPr>
            <w:r w:rsidRPr="006C295E">
              <w:rPr>
                <w:rFonts w:ascii="Segoe UI" w:eastAsia="Times New Roman" w:hAnsi="Segoe UI" w:cs="Segoe UI"/>
                <w:color w:val="auto"/>
              </w:rPr>
              <w:t>RCW 48.49.060(1); WAC 284-43B-050</w:t>
            </w:r>
          </w:p>
        </w:tc>
        <w:tc>
          <w:tcPr>
            <w:tcW w:w="7151" w:type="dxa"/>
            <w:tcBorders>
              <w:top w:val="single" w:sz="4" w:space="0" w:color="auto"/>
            </w:tcBorders>
          </w:tcPr>
          <w:p w14:paraId="377D4B07" w14:textId="77777777" w:rsidR="006C295E" w:rsidRPr="006C295E" w:rsidRDefault="006C295E" w:rsidP="006C295E">
            <w:pPr>
              <w:pStyle w:val="Default"/>
              <w:rPr>
                <w:rFonts w:ascii="Segoe UI" w:hAnsi="Segoe UI" w:cs="Segoe UI"/>
                <w:color w:val="auto"/>
                <w:sz w:val="22"/>
                <w:szCs w:val="22"/>
              </w:rPr>
            </w:pPr>
            <w:r w:rsidRPr="006C295E">
              <w:rPr>
                <w:rFonts w:ascii="Segoe UI" w:eastAsia="Arial" w:hAnsi="Segoe UI" w:cs="Segoe UI"/>
                <w:color w:val="auto"/>
                <w:spacing w:val="-6"/>
                <w:sz w:val="22"/>
                <w:szCs w:val="22"/>
              </w:rPr>
              <w:t>Issuers must provide notice to consumers of their rights concerning balance billing under RCW 48.49 and 42 U.S.C. Secs. 300gg-111 and 5 300gg-112.</w:t>
            </w:r>
          </w:p>
          <w:p w14:paraId="2D9F791B" w14:textId="5CB42442" w:rsidR="006C295E" w:rsidRPr="006C295E" w:rsidRDefault="006C295E" w:rsidP="006C295E">
            <w:pPr>
              <w:rPr>
                <w:rFonts w:ascii="Segoe UI" w:eastAsia="Arial" w:hAnsi="Segoe UI" w:cs="Segoe UI"/>
                <w:spacing w:val="-6"/>
              </w:rPr>
            </w:pPr>
            <w:r w:rsidRPr="006C295E">
              <w:rPr>
                <w:rFonts w:ascii="Segoe UI" w:eastAsia="Arial" w:hAnsi="Segoe UI" w:cs="Segoe UI"/>
              </w:rPr>
              <w:t>The notice must include contact information for the office of the insurance commissioner so consumers may make contact if they believe they have received a balance bill in violation of RCW 48.49.</w:t>
            </w:r>
          </w:p>
        </w:tc>
        <w:tc>
          <w:tcPr>
            <w:tcW w:w="1440" w:type="dxa"/>
            <w:tcBorders>
              <w:top w:val="single" w:sz="4" w:space="0" w:color="auto"/>
              <w:bottom w:val="nil"/>
            </w:tcBorders>
          </w:tcPr>
          <w:p w14:paraId="59F5C0DF"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43F51077" w14:textId="77777777" w:rsidR="006C295E" w:rsidRPr="007578AA" w:rsidRDefault="006C295E" w:rsidP="006C295E">
            <w:pPr>
              <w:jc w:val="center"/>
              <w:rPr>
                <w:rFonts w:ascii="Segoe UI" w:hAnsi="Segoe UI" w:cs="Segoe UI"/>
              </w:rPr>
            </w:pPr>
          </w:p>
        </w:tc>
      </w:tr>
      <w:tr w:rsidR="006C295E" w:rsidRPr="007578AA" w14:paraId="70F7A961" w14:textId="77777777" w:rsidTr="006C295E">
        <w:trPr>
          <w:jc w:val="center"/>
        </w:trPr>
        <w:tc>
          <w:tcPr>
            <w:tcW w:w="1795" w:type="dxa"/>
            <w:tcBorders>
              <w:top w:val="nil"/>
              <w:bottom w:val="nil"/>
            </w:tcBorders>
          </w:tcPr>
          <w:p w14:paraId="4D775EFE" w14:textId="77777777" w:rsidR="006C295E" w:rsidRPr="007578AA" w:rsidRDefault="006C295E" w:rsidP="006C295E">
            <w:pPr>
              <w:ind w:left="-108"/>
              <w:rPr>
                <w:rFonts w:ascii="Segoe UI" w:hAnsi="Segoe UI" w:cs="Segoe UI"/>
                <w:b/>
              </w:rPr>
            </w:pPr>
          </w:p>
        </w:tc>
        <w:tc>
          <w:tcPr>
            <w:tcW w:w="1530" w:type="dxa"/>
            <w:tcBorders>
              <w:top w:val="nil"/>
              <w:bottom w:val="nil"/>
            </w:tcBorders>
          </w:tcPr>
          <w:p w14:paraId="77840F36" w14:textId="4BCC12D0" w:rsidR="006C295E" w:rsidRPr="006C295E" w:rsidRDefault="006C295E" w:rsidP="006C295E">
            <w:pPr>
              <w:jc w:val="center"/>
              <w:rPr>
                <w:rFonts w:ascii="Segoe UI" w:hAnsi="Segoe UI" w:cs="Segoe UI"/>
              </w:rPr>
            </w:pPr>
          </w:p>
        </w:tc>
        <w:tc>
          <w:tcPr>
            <w:tcW w:w="1620" w:type="dxa"/>
            <w:tcBorders>
              <w:top w:val="single" w:sz="4" w:space="0" w:color="auto"/>
              <w:bottom w:val="nil"/>
            </w:tcBorders>
          </w:tcPr>
          <w:p w14:paraId="20487BC3" w14:textId="1933D37A" w:rsidR="006C295E" w:rsidRPr="00907C0A" w:rsidRDefault="006C295E" w:rsidP="006C295E">
            <w:pPr>
              <w:pStyle w:val="Default"/>
              <w:ind w:left="-95" w:right="-157"/>
              <w:jc w:val="center"/>
              <w:rPr>
                <w:rFonts w:ascii="Segoe UI" w:eastAsia="Arial" w:hAnsi="Segoe UI" w:cs="Segoe UI"/>
                <w:color w:val="auto"/>
                <w:spacing w:val="-6"/>
                <w:sz w:val="22"/>
                <w:szCs w:val="22"/>
              </w:rPr>
            </w:pPr>
            <w:r w:rsidRPr="00907C0A">
              <w:rPr>
                <w:rFonts w:ascii="Segoe UI" w:eastAsia="Times New Roman" w:hAnsi="Segoe UI" w:cs="Segoe UI"/>
                <w:color w:val="auto"/>
                <w:sz w:val="22"/>
                <w:szCs w:val="22"/>
              </w:rPr>
              <w:t>RCW 48.49.090(1)</w:t>
            </w:r>
          </w:p>
        </w:tc>
        <w:tc>
          <w:tcPr>
            <w:tcW w:w="7151" w:type="dxa"/>
            <w:tcBorders>
              <w:top w:val="single" w:sz="4" w:space="0" w:color="auto"/>
              <w:bottom w:val="nil"/>
            </w:tcBorders>
          </w:tcPr>
          <w:p w14:paraId="17C0A61C" w14:textId="7444A33E" w:rsidR="006C295E" w:rsidRPr="006C295E" w:rsidRDefault="006C295E" w:rsidP="006C295E">
            <w:pPr>
              <w:rPr>
                <w:rFonts w:ascii="Segoe UI" w:eastAsia="Arial" w:hAnsi="Segoe UI" w:cs="Segoe UI"/>
                <w:spacing w:val="-6"/>
              </w:rPr>
            </w:pPr>
            <w:r w:rsidRPr="006C295E">
              <w:rPr>
                <w:rFonts w:ascii="Segoe UI" w:eastAsia="Arial" w:hAnsi="Segoe UI" w:cs="Segoe UI"/>
                <w:spacing w:val="-6"/>
              </w:rPr>
              <w:t>A carrier must update its website and provider directory no later than thirty days after the addition or termination of a facility or provider.</w:t>
            </w:r>
          </w:p>
        </w:tc>
        <w:tc>
          <w:tcPr>
            <w:tcW w:w="1440" w:type="dxa"/>
            <w:tcBorders>
              <w:top w:val="single" w:sz="4" w:space="0" w:color="auto"/>
              <w:bottom w:val="nil"/>
            </w:tcBorders>
          </w:tcPr>
          <w:p w14:paraId="54B1317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2CC3DCBA" w14:textId="77777777" w:rsidR="006C295E" w:rsidRPr="007578AA" w:rsidRDefault="006C295E" w:rsidP="006C295E">
            <w:pPr>
              <w:jc w:val="center"/>
              <w:rPr>
                <w:rFonts w:ascii="Segoe UI" w:hAnsi="Segoe UI" w:cs="Segoe UI"/>
              </w:rPr>
            </w:pPr>
          </w:p>
        </w:tc>
      </w:tr>
      <w:tr w:rsidR="006C295E" w:rsidRPr="007578AA" w14:paraId="421B022F" w14:textId="77777777" w:rsidTr="006C295E">
        <w:trPr>
          <w:jc w:val="center"/>
        </w:trPr>
        <w:tc>
          <w:tcPr>
            <w:tcW w:w="1795" w:type="dxa"/>
            <w:tcBorders>
              <w:top w:val="nil"/>
              <w:bottom w:val="nil"/>
            </w:tcBorders>
          </w:tcPr>
          <w:p w14:paraId="2046496F" w14:textId="0B95B0BA" w:rsidR="00087137" w:rsidRPr="007578AA" w:rsidRDefault="00087137" w:rsidP="00087137">
            <w:pPr>
              <w:ind w:left="-108"/>
              <w:jc w:val="center"/>
              <w:rPr>
                <w:rFonts w:ascii="Segoe UI" w:hAnsi="Segoe UI" w:cs="Segoe UI"/>
                <w:b/>
              </w:rPr>
            </w:pPr>
            <w:r w:rsidRPr="007578AA">
              <w:rPr>
                <w:rFonts w:ascii="Segoe UI" w:hAnsi="Segoe UI" w:cs="Segoe UI"/>
                <w:b/>
              </w:rPr>
              <w:lastRenderedPageBreak/>
              <w:t>Emergency Services</w:t>
            </w:r>
          </w:p>
          <w:p w14:paraId="437BFBC5" w14:textId="77777777" w:rsidR="00087137" w:rsidRPr="007578AA" w:rsidRDefault="00087137" w:rsidP="00087137">
            <w:pPr>
              <w:ind w:left="-108"/>
              <w:jc w:val="center"/>
              <w:rPr>
                <w:rFonts w:ascii="Segoe UI" w:hAnsi="Segoe UI" w:cs="Segoe UI"/>
                <w:b/>
              </w:rPr>
            </w:pPr>
            <w:r w:rsidRPr="007578AA">
              <w:rPr>
                <w:rFonts w:ascii="Segoe UI" w:hAnsi="Segoe UI" w:cs="Segoe UI"/>
                <w:b/>
              </w:rPr>
              <w:t>(EHB)</w:t>
            </w:r>
          </w:p>
          <w:p w14:paraId="50B79FBD" w14:textId="0676833F" w:rsidR="006C295E" w:rsidRPr="007578AA" w:rsidRDefault="00087137" w:rsidP="00087137">
            <w:pPr>
              <w:ind w:left="-108"/>
              <w:jc w:val="center"/>
              <w:rPr>
                <w:rFonts w:ascii="Segoe UI" w:hAnsi="Segoe UI" w:cs="Segoe UI"/>
                <w:b/>
              </w:rPr>
            </w:pPr>
            <w:r w:rsidRPr="007578AA">
              <w:rPr>
                <w:rFonts w:ascii="Segoe UI" w:hAnsi="Segoe UI" w:cs="Segoe UI"/>
                <w:b/>
              </w:rPr>
              <w:t>(Cont’d)</w:t>
            </w:r>
          </w:p>
        </w:tc>
        <w:tc>
          <w:tcPr>
            <w:tcW w:w="1530" w:type="dxa"/>
            <w:tcBorders>
              <w:top w:val="nil"/>
              <w:bottom w:val="nil"/>
            </w:tcBorders>
          </w:tcPr>
          <w:p w14:paraId="61219DB7" w14:textId="77777777" w:rsidR="00087137" w:rsidRPr="006C295E" w:rsidRDefault="00087137" w:rsidP="00087137">
            <w:pPr>
              <w:jc w:val="center"/>
              <w:rPr>
                <w:rFonts w:ascii="Segoe UI" w:hAnsi="Segoe UI" w:cs="Segoe UI"/>
                <w:sz w:val="20"/>
                <w:szCs w:val="20"/>
              </w:rPr>
            </w:pPr>
            <w:r w:rsidRPr="006C295E">
              <w:rPr>
                <w:rFonts w:ascii="Segoe UI" w:hAnsi="Segoe UI" w:cs="Segoe UI"/>
                <w:sz w:val="20"/>
                <w:szCs w:val="20"/>
              </w:rPr>
              <w:t>Balance Billing Notice</w:t>
            </w:r>
          </w:p>
          <w:p w14:paraId="2F78071A" w14:textId="61AC54B6" w:rsidR="006C295E" w:rsidRPr="006C295E" w:rsidRDefault="00087137" w:rsidP="00087137">
            <w:pPr>
              <w:jc w:val="center"/>
              <w:rPr>
                <w:rFonts w:ascii="Segoe UI" w:hAnsi="Segoe UI" w:cs="Segoe UI"/>
              </w:rPr>
            </w:pPr>
            <w:r w:rsidRPr="006C295E">
              <w:rPr>
                <w:rFonts w:ascii="Segoe UI" w:hAnsi="Segoe UI" w:cs="Segoe UI"/>
                <w:sz w:val="20"/>
                <w:szCs w:val="20"/>
              </w:rPr>
              <w:t>(Cont’d)</w:t>
            </w:r>
          </w:p>
        </w:tc>
        <w:tc>
          <w:tcPr>
            <w:tcW w:w="1620" w:type="dxa"/>
            <w:tcBorders>
              <w:top w:val="single" w:sz="4" w:space="0" w:color="auto"/>
              <w:bottom w:val="nil"/>
            </w:tcBorders>
          </w:tcPr>
          <w:p w14:paraId="2AB54A70" w14:textId="08377D02" w:rsidR="006C295E" w:rsidRPr="00907C0A" w:rsidRDefault="006C295E" w:rsidP="006C295E">
            <w:pPr>
              <w:pStyle w:val="Default"/>
              <w:ind w:left="-95" w:right="-157"/>
              <w:jc w:val="center"/>
              <w:rPr>
                <w:rFonts w:ascii="Segoe UI" w:eastAsia="Arial" w:hAnsi="Segoe UI" w:cs="Segoe UI"/>
                <w:color w:val="auto"/>
                <w:spacing w:val="-6"/>
                <w:sz w:val="22"/>
                <w:szCs w:val="22"/>
              </w:rPr>
            </w:pPr>
            <w:r w:rsidRPr="00907C0A">
              <w:rPr>
                <w:rFonts w:ascii="Segoe UI" w:eastAsia="Times New Roman" w:hAnsi="Segoe UI" w:cs="Segoe UI"/>
                <w:color w:val="auto"/>
                <w:sz w:val="22"/>
                <w:szCs w:val="22"/>
              </w:rPr>
              <w:t>RCW 48.49.090(2)</w:t>
            </w:r>
          </w:p>
        </w:tc>
        <w:tc>
          <w:tcPr>
            <w:tcW w:w="7151" w:type="dxa"/>
            <w:tcBorders>
              <w:top w:val="single" w:sz="4" w:space="0" w:color="auto"/>
              <w:bottom w:val="nil"/>
            </w:tcBorders>
          </w:tcPr>
          <w:p w14:paraId="07F563F0" w14:textId="53C37664" w:rsidR="006C295E" w:rsidRPr="006C295E" w:rsidRDefault="006C295E" w:rsidP="006C295E">
            <w:pPr>
              <w:rPr>
                <w:rFonts w:ascii="Segoe UI" w:eastAsia="Arial" w:hAnsi="Segoe UI" w:cs="Segoe UI"/>
                <w:spacing w:val="-6"/>
              </w:rPr>
            </w:pPr>
            <w:r w:rsidRPr="006C295E">
              <w:rPr>
                <w:rFonts w:ascii="Segoe UI" w:eastAsia="Arial" w:hAnsi="Segoe UI" w:cs="Segoe UI"/>
                <w:spacing w:val="-6"/>
              </w:rPr>
              <w:t xml:space="preserve">A carrier must provide an enrollee with: </w:t>
            </w:r>
          </w:p>
        </w:tc>
        <w:tc>
          <w:tcPr>
            <w:tcW w:w="1440" w:type="dxa"/>
            <w:tcBorders>
              <w:top w:val="single" w:sz="4" w:space="0" w:color="auto"/>
              <w:bottom w:val="nil"/>
            </w:tcBorders>
          </w:tcPr>
          <w:p w14:paraId="6C0798F8"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A84576E" w14:textId="77777777" w:rsidR="006C295E" w:rsidRPr="007578AA" w:rsidRDefault="006C295E" w:rsidP="006C295E">
            <w:pPr>
              <w:jc w:val="center"/>
              <w:rPr>
                <w:rFonts w:ascii="Segoe UI" w:hAnsi="Segoe UI" w:cs="Segoe UI"/>
              </w:rPr>
            </w:pPr>
          </w:p>
        </w:tc>
      </w:tr>
      <w:tr w:rsidR="006C295E" w:rsidRPr="007578AA" w14:paraId="7579ADFE" w14:textId="77777777" w:rsidTr="006C295E">
        <w:trPr>
          <w:jc w:val="center"/>
        </w:trPr>
        <w:tc>
          <w:tcPr>
            <w:tcW w:w="1795" w:type="dxa"/>
            <w:tcBorders>
              <w:top w:val="nil"/>
              <w:bottom w:val="nil"/>
            </w:tcBorders>
          </w:tcPr>
          <w:p w14:paraId="533EA789" w14:textId="77777777" w:rsidR="006C295E" w:rsidRPr="007578AA" w:rsidRDefault="006C295E" w:rsidP="006C295E">
            <w:pPr>
              <w:ind w:left="-108"/>
              <w:rPr>
                <w:rFonts w:ascii="Segoe UI" w:hAnsi="Segoe UI" w:cs="Segoe UI"/>
                <w:b/>
              </w:rPr>
            </w:pPr>
          </w:p>
        </w:tc>
        <w:tc>
          <w:tcPr>
            <w:tcW w:w="1530" w:type="dxa"/>
            <w:tcBorders>
              <w:top w:val="nil"/>
              <w:bottom w:val="nil"/>
            </w:tcBorders>
          </w:tcPr>
          <w:p w14:paraId="25AE1B5F" w14:textId="77777777" w:rsidR="006C295E" w:rsidRPr="006C295E" w:rsidRDefault="006C295E" w:rsidP="006C295E">
            <w:pPr>
              <w:jc w:val="center"/>
              <w:rPr>
                <w:rFonts w:ascii="Segoe UI" w:hAnsi="Segoe UI" w:cs="Segoe UI"/>
              </w:rPr>
            </w:pPr>
          </w:p>
        </w:tc>
        <w:tc>
          <w:tcPr>
            <w:tcW w:w="1620" w:type="dxa"/>
            <w:tcBorders>
              <w:top w:val="single" w:sz="4" w:space="0" w:color="auto"/>
              <w:bottom w:val="nil"/>
            </w:tcBorders>
          </w:tcPr>
          <w:p w14:paraId="235CD4DE" w14:textId="483A6555" w:rsidR="006C295E" w:rsidRPr="00907C0A" w:rsidRDefault="00907C0A" w:rsidP="006C295E">
            <w:pPr>
              <w:pStyle w:val="Default"/>
              <w:ind w:left="-95" w:right="-157"/>
              <w:jc w:val="center"/>
              <w:rPr>
                <w:rFonts w:ascii="Segoe UI" w:eastAsia="Arial" w:hAnsi="Segoe UI" w:cs="Segoe UI"/>
                <w:color w:val="auto"/>
                <w:spacing w:val="-6"/>
                <w:sz w:val="22"/>
                <w:szCs w:val="22"/>
              </w:rPr>
            </w:pPr>
            <w:r w:rsidRPr="00907C0A">
              <w:rPr>
                <w:rFonts w:ascii="Segoe UI" w:eastAsia="Times New Roman" w:hAnsi="Segoe UI" w:cs="Segoe UI"/>
                <w:color w:val="auto"/>
                <w:sz w:val="22"/>
                <w:szCs w:val="22"/>
              </w:rPr>
              <w:t xml:space="preserve">RCW 48.49.090 </w:t>
            </w:r>
            <w:r w:rsidR="006C295E" w:rsidRPr="00907C0A">
              <w:rPr>
                <w:rFonts w:ascii="Segoe UI" w:eastAsia="Times New Roman" w:hAnsi="Segoe UI" w:cs="Segoe UI"/>
                <w:color w:val="auto"/>
                <w:sz w:val="22"/>
                <w:szCs w:val="22"/>
              </w:rPr>
              <w:t>(2)(a)</w:t>
            </w:r>
          </w:p>
        </w:tc>
        <w:tc>
          <w:tcPr>
            <w:tcW w:w="7151" w:type="dxa"/>
            <w:tcBorders>
              <w:top w:val="single" w:sz="4" w:space="0" w:color="auto"/>
              <w:bottom w:val="nil"/>
            </w:tcBorders>
          </w:tcPr>
          <w:p w14:paraId="3B5F1BD2" w14:textId="31225776" w:rsidR="006C295E" w:rsidRPr="00087137" w:rsidRDefault="006C295E" w:rsidP="00087137">
            <w:pPr>
              <w:pStyle w:val="ListParagraph"/>
              <w:numPr>
                <w:ilvl w:val="0"/>
                <w:numId w:val="16"/>
              </w:numPr>
              <w:rPr>
                <w:rFonts w:ascii="Segoe UI" w:eastAsia="Arial" w:hAnsi="Segoe UI" w:cs="Segoe UI"/>
                <w:spacing w:val="-6"/>
              </w:rPr>
            </w:pPr>
            <w:r w:rsidRPr="00087137">
              <w:rPr>
                <w:rFonts w:ascii="Segoe UI" w:eastAsia="Arial" w:hAnsi="Segoe UI" w:cs="Segoe UI"/>
                <w:spacing w:val="-6"/>
              </w:rPr>
              <w:t>A clear description of the health plan's out-of-network health benefits;</w:t>
            </w:r>
          </w:p>
        </w:tc>
        <w:tc>
          <w:tcPr>
            <w:tcW w:w="1440" w:type="dxa"/>
            <w:tcBorders>
              <w:top w:val="single" w:sz="4" w:space="0" w:color="auto"/>
              <w:bottom w:val="nil"/>
            </w:tcBorders>
          </w:tcPr>
          <w:p w14:paraId="4ABB1297"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5C519C1" w14:textId="77777777" w:rsidR="006C295E" w:rsidRPr="007578AA" w:rsidRDefault="006C295E" w:rsidP="006C295E">
            <w:pPr>
              <w:jc w:val="center"/>
              <w:rPr>
                <w:rFonts w:ascii="Segoe UI" w:hAnsi="Segoe UI" w:cs="Segoe UI"/>
              </w:rPr>
            </w:pPr>
          </w:p>
        </w:tc>
      </w:tr>
      <w:tr w:rsidR="00362B05" w:rsidRPr="007578AA" w14:paraId="06F0DDD5" w14:textId="77777777" w:rsidTr="004976E1">
        <w:trPr>
          <w:jc w:val="center"/>
        </w:trPr>
        <w:tc>
          <w:tcPr>
            <w:tcW w:w="1795" w:type="dxa"/>
            <w:tcBorders>
              <w:top w:val="nil"/>
              <w:bottom w:val="nil"/>
            </w:tcBorders>
          </w:tcPr>
          <w:p w14:paraId="4B48E78F" w14:textId="06F5D703" w:rsidR="00362B05" w:rsidRPr="007578AA" w:rsidRDefault="00362B05" w:rsidP="00362B05">
            <w:pPr>
              <w:ind w:left="-108"/>
              <w:jc w:val="center"/>
              <w:rPr>
                <w:rFonts w:ascii="Segoe UI" w:hAnsi="Segoe UI" w:cs="Segoe UI"/>
                <w:b/>
              </w:rPr>
            </w:pPr>
            <w:r w:rsidRPr="007578AA">
              <w:rPr>
                <w:rFonts w:ascii="Segoe UI" w:hAnsi="Segoe UI" w:cs="Segoe UI"/>
                <w:b/>
              </w:rPr>
              <w:t xml:space="preserve"> </w:t>
            </w:r>
          </w:p>
        </w:tc>
        <w:tc>
          <w:tcPr>
            <w:tcW w:w="1530" w:type="dxa"/>
            <w:tcBorders>
              <w:top w:val="nil"/>
              <w:bottom w:val="nil"/>
            </w:tcBorders>
          </w:tcPr>
          <w:p w14:paraId="46E82FCA" w14:textId="237F2E58" w:rsidR="00362B05" w:rsidRPr="007578AA" w:rsidRDefault="00362B05" w:rsidP="00362B05">
            <w:pPr>
              <w:jc w:val="center"/>
              <w:rPr>
                <w:rFonts w:ascii="Segoe UI" w:hAnsi="Segoe UI" w:cs="Segoe UI"/>
              </w:rPr>
            </w:pPr>
          </w:p>
        </w:tc>
        <w:tc>
          <w:tcPr>
            <w:tcW w:w="1620" w:type="dxa"/>
            <w:tcBorders>
              <w:top w:val="single" w:sz="4" w:space="0" w:color="auto"/>
              <w:bottom w:val="nil"/>
            </w:tcBorders>
          </w:tcPr>
          <w:p w14:paraId="547E463A" w14:textId="6FB6D39B" w:rsidR="00362B05" w:rsidRPr="00907C0A" w:rsidRDefault="00362B05" w:rsidP="00362B05">
            <w:pPr>
              <w:pStyle w:val="Default"/>
              <w:ind w:left="-95" w:right="-157"/>
              <w:jc w:val="center"/>
              <w:rPr>
                <w:rFonts w:ascii="Segoe UI" w:eastAsia="Arial" w:hAnsi="Segoe UI" w:cs="Segoe UI"/>
                <w:color w:val="auto"/>
                <w:spacing w:val="-6"/>
                <w:sz w:val="22"/>
                <w:szCs w:val="22"/>
              </w:rPr>
            </w:pPr>
            <w:r w:rsidRPr="00B32E37">
              <w:rPr>
                <w:rFonts w:ascii="Segoe UI" w:eastAsia="Times New Roman" w:hAnsi="Segoe UI" w:cs="Segoe UI"/>
                <w:color w:val="7030A0"/>
                <w:sz w:val="20"/>
                <w:szCs w:val="20"/>
                <w:highlight w:val="cyan"/>
              </w:rPr>
              <w:t>RCW 48.49.070 (1)(a)(ii); RCW 48.49.090 (2)(b)</w:t>
            </w:r>
          </w:p>
        </w:tc>
        <w:tc>
          <w:tcPr>
            <w:tcW w:w="7151" w:type="dxa"/>
            <w:tcBorders>
              <w:top w:val="single" w:sz="4" w:space="0" w:color="auto"/>
              <w:bottom w:val="nil"/>
            </w:tcBorders>
          </w:tcPr>
          <w:p w14:paraId="0B5903DA" w14:textId="51452F18" w:rsidR="00362B05" w:rsidRPr="00087137" w:rsidRDefault="00362B05" w:rsidP="00087137">
            <w:pPr>
              <w:pStyle w:val="ListParagraph"/>
              <w:numPr>
                <w:ilvl w:val="0"/>
                <w:numId w:val="16"/>
              </w:numPr>
              <w:rPr>
                <w:rFonts w:ascii="Segoe UI" w:eastAsia="Arial" w:hAnsi="Segoe UI" w:cs="Segoe UI"/>
                <w:spacing w:val="-6"/>
              </w:rPr>
            </w:pPr>
            <w:r w:rsidRPr="00087137">
              <w:rPr>
                <w:rFonts w:ascii="Segoe UI" w:eastAsia="Arial" w:hAnsi="Segoe UI" w:cs="Segoe UI"/>
                <w:spacing w:val="-6"/>
              </w:rPr>
              <w:t>The Notice of Consumer Rights developed under RCW 48.49.060;</w:t>
            </w:r>
          </w:p>
        </w:tc>
        <w:tc>
          <w:tcPr>
            <w:tcW w:w="1440" w:type="dxa"/>
            <w:tcBorders>
              <w:top w:val="single" w:sz="4" w:space="0" w:color="auto"/>
              <w:bottom w:val="nil"/>
            </w:tcBorders>
          </w:tcPr>
          <w:p w14:paraId="70F5816F" w14:textId="77777777" w:rsidR="00362B05" w:rsidRPr="007578AA" w:rsidRDefault="00362B05" w:rsidP="00362B05">
            <w:pPr>
              <w:jc w:val="center"/>
              <w:rPr>
                <w:rFonts w:ascii="Segoe UI" w:hAnsi="Segoe UI" w:cs="Segoe UI"/>
              </w:rPr>
            </w:pPr>
          </w:p>
        </w:tc>
        <w:tc>
          <w:tcPr>
            <w:tcW w:w="1440" w:type="dxa"/>
            <w:tcBorders>
              <w:top w:val="single" w:sz="4" w:space="0" w:color="auto"/>
              <w:bottom w:val="nil"/>
            </w:tcBorders>
          </w:tcPr>
          <w:p w14:paraId="157364DB" w14:textId="77777777" w:rsidR="00362B05" w:rsidRPr="007578AA" w:rsidRDefault="00362B05" w:rsidP="00362B05">
            <w:pPr>
              <w:jc w:val="center"/>
              <w:rPr>
                <w:rFonts w:ascii="Segoe UI" w:hAnsi="Segoe UI" w:cs="Segoe UI"/>
              </w:rPr>
            </w:pPr>
          </w:p>
        </w:tc>
      </w:tr>
      <w:tr w:rsidR="00362B05" w:rsidRPr="007578AA" w14:paraId="2BCD5E2F" w14:textId="77777777" w:rsidTr="004976E1">
        <w:trPr>
          <w:jc w:val="center"/>
        </w:trPr>
        <w:tc>
          <w:tcPr>
            <w:tcW w:w="1795" w:type="dxa"/>
            <w:tcBorders>
              <w:top w:val="nil"/>
              <w:bottom w:val="nil"/>
            </w:tcBorders>
          </w:tcPr>
          <w:p w14:paraId="65978DAF" w14:textId="77777777" w:rsidR="00362B05" w:rsidRDefault="00362B05" w:rsidP="00362B05">
            <w:pPr>
              <w:ind w:left="-108"/>
              <w:rPr>
                <w:rFonts w:ascii="Segoe UI" w:hAnsi="Segoe UI" w:cs="Segoe UI"/>
                <w:b/>
              </w:rPr>
            </w:pPr>
          </w:p>
          <w:p w14:paraId="7816FD38" w14:textId="1A70F018" w:rsidR="00362B05" w:rsidRPr="007578AA" w:rsidRDefault="00362B05" w:rsidP="00362B05">
            <w:pPr>
              <w:ind w:left="-108"/>
              <w:rPr>
                <w:rFonts w:ascii="Segoe UI" w:hAnsi="Segoe UI" w:cs="Segoe UI"/>
                <w:b/>
              </w:rPr>
            </w:pPr>
          </w:p>
        </w:tc>
        <w:tc>
          <w:tcPr>
            <w:tcW w:w="1530" w:type="dxa"/>
            <w:tcBorders>
              <w:top w:val="nil"/>
              <w:bottom w:val="nil"/>
            </w:tcBorders>
          </w:tcPr>
          <w:p w14:paraId="24FD4E26" w14:textId="54993863" w:rsidR="00362B05" w:rsidRPr="007578AA" w:rsidRDefault="00362B05" w:rsidP="00362B05">
            <w:pPr>
              <w:jc w:val="center"/>
              <w:rPr>
                <w:rFonts w:ascii="Segoe UI" w:hAnsi="Segoe UI" w:cs="Segoe UI"/>
              </w:rPr>
            </w:pPr>
          </w:p>
        </w:tc>
        <w:tc>
          <w:tcPr>
            <w:tcW w:w="1620" w:type="dxa"/>
            <w:tcBorders>
              <w:top w:val="single" w:sz="4" w:space="0" w:color="auto"/>
              <w:bottom w:val="nil"/>
            </w:tcBorders>
          </w:tcPr>
          <w:p w14:paraId="24ABC493" w14:textId="6C6A110B" w:rsidR="00362B05" w:rsidRPr="00362B05" w:rsidRDefault="00362B05" w:rsidP="00362B05">
            <w:pPr>
              <w:pStyle w:val="Default"/>
              <w:ind w:left="-95" w:right="-157"/>
              <w:jc w:val="center"/>
              <w:rPr>
                <w:rFonts w:ascii="Segoe UI" w:eastAsia="Arial" w:hAnsi="Segoe UI" w:cs="Segoe UI"/>
                <w:color w:val="auto"/>
                <w:spacing w:val="-6"/>
                <w:sz w:val="20"/>
                <w:szCs w:val="20"/>
              </w:rPr>
            </w:pPr>
            <w:r w:rsidRPr="00362B05">
              <w:rPr>
                <w:rFonts w:ascii="Segoe UI" w:hAnsi="Segoe UI" w:cs="Segoe UI"/>
                <w:color w:val="000000" w:themeColor="text1"/>
                <w:sz w:val="20"/>
                <w:szCs w:val="20"/>
              </w:rPr>
              <w:t xml:space="preserve">RCW 48.49.090 </w:t>
            </w:r>
            <w:r w:rsidRPr="00362B05">
              <w:rPr>
                <w:rFonts w:ascii="Segoe UI" w:eastAsia="Times New Roman" w:hAnsi="Segoe UI" w:cs="Segoe UI"/>
                <w:sz w:val="20"/>
                <w:szCs w:val="20"/>
              </w:rPr>
              <w:t>(2)(c)</w:t>
            </w:r>
          </w:p>
        </w:tc>
        <w:tc>
          <w:tcPr>
            <w:tcW w:w="7151" w:type="dxa"/>
            <w:tcBorders>
              <w:top w:val="single" w:sz="4" w:space="0" w:color="auto"/>
              <w:bottom w:val="nil"/>
            </w:tcBorders>
          </w:tcPr>
          <w:p w14:paraId="6CA0FACA" w14:textId="2BC60D64" w:rsidR="00362B05" w:rsidRPr="00087137" w:rsidRDefault="00362B05" w:rsidP="00087137">
            <w:pPr>
              <w:pStyle w:val="ListParagraph"/>
              <w:numPr>
                <w:ilvl w:val="0"/>
                <w:numId w:val="16"/>
              </w:numPr>
              <w:rPr>
                <w:rFonts w:ascii="Segoe UI" w:eastAsia="Arial" w:hAnsi="Segoe UI" w:cs="Segoe UI"/>
                <w:spacing w:val="-6"/>
              </w:rPr>
            </w:pPr>
            <w:r w:rsidRPr="00087137">
              <w:rPr>
                <w:rFonts w:ascii="Segoe UI" w:eastAsia="Arial" w:hAnsi="Segoe UI" w:cs="Segoe UI"/>
                <w:spacing w:val="-6"/>
              </w:rPr>
              <w:t xml:space="preserve">Notification that if the enrollee receives services from an out-of-network provider, facility, or behavioral health emergency services provider, </w:t>
            </w:r>
            <w:r w:rsidRPr="00087137">
              <w:rPr>
                <w:rFonts w:ascii="Segoe UI" w:eastAsia="Arial" w:hAnsi="Segoe UI" w:cs="Segoe UI"/>
                <w:color w:val="000000" w:themeColor="text1"/>
                <w:spacing w:val="-6"/>
              </w:rPr>
              <w:t xml:space="preserve">or ground ambulance services organization, under circumstances other than those described in RCW 48.49.020 and </w:t>
            </w:r>
            <w:r w:rsidRPr="00087137">
              <w:rPr>
                <w:rFonts w:ascii="Segoe UI" w:eastAsia="Arial" w:hAnsi="Segoe UI" w:cs="Segoe UI"/>
                <w:color w:val="7030A0"/>
                <w:spacing w:val="-6"/>
                <w:highlight w:val="cyan"/>
              </w:rPr>
              <w:t>RCW 48.49.200</w:t>
            </w:r>
            <w:r w:rsidRPr="00087137">
              <w:rPr>
                <w:rFonts w:ascii="Segoe UI" w:eastAsia="Arial" w:hAnsi="Segoe UI" w:cs="Segoe UI"/>
                <w:color w:val="000000" w:themeColor="text1"/>
                <w:spacing w:val="-6"/>
              </w:rPr>
              <w:t xml:space="preserve">, the enrollee will </w:t>
            </w:r>
            <w:r w:rsidRPr="00087137">
              <w:rPr>
                <w:rFonts w:ascii="Segoe UI" w:eastAsia="Arial" w:hAnsi="Segoe UI" w:cs="Segoe UI"/>
                <w:spacing w:val="-6"/>
              </w:rPr>
              <w:t>have the financial responsibility applicable to services provided outside the health plan's network in excess of applicable cost-sharing amounts and that the enrollee may be responsible for any costs in excess of those allowed by the health plan;</w:t>
            </w:r>
          </w:p>
        </w:tc>
        <w:tc>
          <w:tcPr>
            <w:tcW w:w="1440" w:type="dxa"/>
            <w:tcBorders>
              <w:top w:val="single" w:sz="4" w:space="0" w:color="auto"/>
              <w:bottom w:val="nil"/>
            </w:tcBorders>
          </w:tcPr>
          <w:p w14:paraId="76C20AD8" w14:textId="77777777" w:rsidR="00362B05" w:rsidRPr="007578AA" w:rsidRDefault="00362B05" w:rsidP="00362B05">
            <w:pPr>
              <w:jc w:val="center"/>
              <w:rPr>
                <w:rFonts w:ascii="Segoe UI" w:hAnsi="Segoe UI" w:cs="Segoe UI"/>
              </w:rPr>
            </w:pPr>
          </w:p>
        </w:tc>
        <w:tc>
          <w:tcPr>
            <w:tcW w:w="1440" w:type="dxa"/>
            <w:tcBorders>
              <w:top w:val="single" w:sz="4" w:space="0" w:color="auto"/>
              <w:bottom w:val="nil"/>
            </w:tcBorders>
          </w:tcPr>
          <w:p w14:paraId="0D26FD3A" w14:textId="77777777" w:rsidR="00362B05" w:rsidRPr="007578AA" w:rsidRDefault="00362B05" w:rsidP="00362B05">
            <w:pPr>
              <w:jc w:val="center"/>
              <w:rPr>
                <w:rFonts w:ascii="Segoe UI" w:hAnsi="Segoe UI" w:cs="Segoe UI"/>
              </w:rPr>
            </w:pPr>
          </w:p>
        </w:tc>
      </w:tr>
      <w:tr w:rsidR="004976E1" w:rsidRPr="007578AA" w14:paraId="44E2C20B" w14:textId="77777777" w:rsidTr="00A47032">
        <w:trPr>
          <w:jc w:val="center"/>
        </w:trPr>
        <w:tc>
          <w:tcPr>
            <w:tcW w:w="1795" w:type="dxa"/>
            <w:vMerge w:val="restart"/>
            <w:tcBorders>
              <w:top w:val="nil"/>
            </w:tcBorders>
          </w:tcPr>
          <w:p w14:paraId="79176FE9" w14:textId="77777777" w:rsidR="004976E1" w:rsidRPr="007578AA" w:rsidRDefault="004976E1" w:rsidP="00362B05">
            <w:pPr>
              <w:ind w:left="-108"/>
              <w:jc w:val="center"/>
              <w:rPr>
                <w:rFonts w:ascii="Segoe UI" w:hAnsi="Segoe UI" w:cs="Segoe UI"/>
                <w:b/>
              </w:rPr>
            </w:pPr>
          </w:p>
        </w:tc>
        <w:tc>
          <w:tcPr>
            <w:tcW w:w="1530" w:type="dxa"/>
            <w:tcBorders>
              <w:top w:val="nil"/>
              <w:bottom w:val="nil"/>
            </w:tcBorders>
          </w:tcPr>
          <w:p w14:paraId="132D2F9D" w14:textId="62CE0EE7" w:rsidR="004976E1" w:rsidRPr="007578AA" w:rsidRDefault="004976E1" w:rsidP="004976E1">
            <w:pPr>
              <w:jc w:val="center"/>
              <w:rPr>
                <w:rFonts w:ascii="Segoe UI" w:hAnsi="Segoe UI" w:cs="Segoe UI"/>
              </w:rPr>
            </w:pPr>
          </w:p>
        </w:tc>
        <w:tc>
          <w:tcPr>
            <w:tcW w:w="1620" w:type="dxa"/>
            <w:tcBorders>
              <w:top w:val="single" w:sz="4" w:space="0" w:color="auto"/>
              <w:bottom w:val="nil"/>
            </w:tcBorders>
          </w:tcPr>
          <w:p w14:paraId="47885827" w14:textId="2F50EA8D" w:rsidR="004976E1" w:rsidRPr="00907C0A" w:rsidRDefault="00907C0A" w:rsidP="006C295E">
            <w:pPr>
              <w:pStyle w:val="Default"/>
              <w:ind w:left="-95" w:right="-157"/>
              <w:jc w:val="center"/>
              <w:rPr>
                <w:rFonts w:ascii="Segoe UI" w:eastAsia="Arial" w:hAnsi="Segoe UI" w:cs="Segoe UI"/>
                <w:color w:val="auto"/>
                <w:spacing w:val="-6"/>
                <w:sz w:val="22"/>
                <w:szCs w:val="22"/>
              </w:rPr>
            </w:pPr>
            <w:r w:rsidRPr="00907C0A">
              <w:rPr>
                <w:rFonts w:ascii="Segoe UI" w:eastAsia="Times New Roman" w:hAnsi="Segoe UI" w:cs="Segoe UI"/>
                <w:color w:val="auto"/>
                <w:sz w:val="22"/>
                <w:szCs w:val="22"/>
              </w:rPr>
              <w:t xml:space="preserve">RCW 48.49.090 </w:t>
            </w:r>
            <w:r w:rsidR="004976E1" w:rsidRPr="00907C0A">
              <w:rPr>
                <w:rFonts w:ascii="Segoe UI" w:eastAsia="Times New Roman" w:hAnsi="Segoe UI" w:cs="Segoe UI"/>
                <w:color w:val="auto"/>
                <w:sz w:val="22"/>
                <w:szCs w:val="22"/>
              </w:rPr>
              <w:t>(2)(d)</w:t>
            </w:r>
          </w:p>
        </w:tc>
        <w:tc>
          <w:tcPr>
            <w:tcW w:w="7151" w:type="dxa"/>
            <w:tcBorders>
              <w:top w:val="single" w:sz="4" w:space="0" w:color="auto"/>
              <w:bottom w:val="nil"/>
            </w:tcBorders>
          </w:tcPr>
          <w:p w14:paraId="54AA99E5" w14:textId="1BA5CA8C" w:rsidR="004976E1" w:rsidRPr="00087137" w:rsidRDefault="004976E1" w:rsidP="00087137">
            <w:pPr>
              <w:pStyle w:val="ListParagraph"/>
              <w:numPr>
                <w:ilvl w:val="0"/>
                <w:numId w:val="16"/>
              </w:numPr>
              <w:rPr>
                <w:rFonts w:ascii="Segoe UI" w:eastAsia="Arial" w:hAnsi="Segoe UI" w:cs="Segoe UI"/>
                <w:spacing w:val="-6"/>
              </w:rPr>
            </w:pPr>
            <w:r w:rsidRPr="00087137">
              <w:rPr>
                <w:rFonts w:ascii="Segoe UI" w:hAnsi="Segoe UI" w:cs="Segoe UI"/>
              </w:rPr>
              <w:t xml:space="preserve">Information on how to use the carrier's member transparency tools under </w:t>
            </w:r>
            <w:hyperlink r:id="rId23" w:history="1">
              <w:r w:rsidRPr="00087137">
                <w:rPr>
                  <w:rStyle w:val="Hyperlink"/>
                  <w:rFonts w:ascii="Segoe UI" w:hAnsi="Segoe UI" w:cs="Segoe UI"/>
                  <w:color w:val="auto"/>
                </w:rPr>
                <w:t>RCW 48.43.007</w:t>
              </w:r>
            </w:hyperlink>
          </w:p>
        </w:tc>
        <w:tc>
          <w:tcPr>
            <w:tcW w:w="1440" w:type="dxa"/>
            <w:tcBorders>
              <w:top w:val="single" w:sz="4" w:space="0" w:color="auto"/>
              <w:bottom w:val="nil"/>
            </w:tcBorders>
          </w:tcPr>
          <w:p w14:paraId="2FDEDC34" w14:textId="77777777" w:rsidR="004976E1" w:rsidRPr="007578AA" w:rsidRDefault="004976E1" w:rsidP="006C295E">
            <w:pPr>
              <w:jc w:val="center"/>
              <w:rPr>
                <w:rFonts w:ascii="Segoe UI" w:hAnsi="Segoe UI" w:cs="Segoe UI"/>
              </w:rPr>
            </w:pPr>
          </w:p>
        </w:tc>
        <w:tc>
          <w:tcPr>
            <w:tcW w:w="1440" w:type="dxa"/>
            <w:tcBorders>
              <w:top w:val="single" w:sz="4" w:space="0" w:color="auto"/>
              <w:bottom w:val="nil"/>
            </w:tcBorders>
          </w:tcPr>
          <w:p w14:paraId="13B293F4" w14:textId="77777777" w:rsidR="004976E1" w:rsidRPr="007578AA" w:rsidRDefault="004976E1" w:rsidP="006C295E">
            <w:pPr>
              <w:jc w:val="center"/>
              <w:rPr>
                <w:rFonts w:ascii="Segoe UI" w:hAnsi="Segoe UI" w:cs="Segoe UI"/>
              </w:rPr>
            </w:pPr>
          </w:p>
        </w:tc>
      </w:tr>
      <w:tr w:rsidR="004976E1" w:rsidRPr="007578AA" w14:paraId="79184ED4" w14:textId="77777777" w:rsidTr="00A47032">
        <w:trPr>
          <w:jc w:val="center"/>
        </w:trPr>
        <w:tc>
          <w:tcPr>
            <w:tcW w:w="1795" w:type="dxa"/>
            <w:vMerge/>
            <w:tcBorders>
              <w:bottom w:val="nil"/>
            </w:tcBorders>
          </w:tcPr>
          <w:p w14:paraId="09132B57" w14:textId="77777777" w:rsidR="004976E1" w:rsidRPr="007578AA" w:rsidRDefault="004976E1" w:rsidP="006C295E">
            <w:pPr>
              <w:ind w:left="-108"/>
              <w:rPr>
                <w:rFonts w:ascii="Segoe UI" w:hAnsi="Segoe UI" w:cs="Segoe UI"/>
                <w:b/>
              </w:rPr>
            </w:pPr>
          </w:p>
        </w:tc>
        <w:tc>
          <w:tcPr>
            <w:tcW w:w="1530" w:type="dxa"/>
            <w:tcBorders>
              <w:top w:val="nil"/>
              <w:bottom w:val="nil"/>
            </w:tcBorders>
          </w:tcPr>
          <w:p w14:paraId="3F726094" w14:textId="77777777" w:rsidR="004976E1" w:rsidRPr="007578AA" w:rsidRDefault="004976E1" w:rsidP="006C295E">
            <w:pPr>
              <w:jc w:val="center"/>
              <w:rPr>
                <w:rFonts w:ascii="Segoe UI" w:hAnsi="Segoe UI" w:cs="Segoe UI"/>
              </w:rPr>
            </w:pPr>
          </w:p>
        </w:tc>
        <w:tc>
          <w:tcPr>
            <w:tcW w:w="1620" w:type="dxa"/>
            <w:tcBorders>
              <w:top w:val="single" w:sz="4" w:space="0" w:color="auto"/>
              <w:bottom w:val="nil"/>
            </w:tcBorders>
          </w:tcPr>
          <w:p w14:paraId="21EFDB8B" w14:textId="76E84F0A" w:rsidR="004976E1" w:rsidRPr="00907C0A" w:rsidRDefault="00907C0A" w:rsidP="006C295E">
            <w:pPr>
              <w:pStyle w:val="Default"/>
              <w:ind w:left="-95" w:right="-157"/>
              <w:jc w:val="center"/>
              <w:rPr>
                <w:rFonts w:ascii="Segoe UI" w:eastAsia="Arial" w:hAnsi="Segoe UI" w:cs="Segoe UI"/>
                <w:color w:val="auto"/>
                <w:spacing w:val="-6"/>
                <w:sz w:val="22"/>
                <w:szCs w:val="22"/>
              </w:rPr>
            </w:pPr>
            <w:r w:rsidRPr="00907C0A">
              <w:rPr>
                <w:rFonts w:ascii="Segoe UI" w:eastAsia="Times New Roman" w:hAnsi="Segoe UI" w:cs="Segoe UI"/>
                <w:color w:val="auto"/>
                <w:sz w:val="22"/>
                <w:szCs w:val="22"/>
              </w:rPr>
              <w:t xml:space="preserve">RCW 48.49.090 </w:t>
            </w:r>
            <w:r w:rsidR="004976E1" w:rsidRPr="00907C0A">
              <w:rPr>
                <w:rFonts w:ascii="Segoe UI" w:eastAsia="Times New Roman" w:hAnsi="Segoe UI" w:cs="Segoe UI"/>
                <w:color w:val="auto"/>
                <w:sz w:val="22"/>
                <w:szCs w:val="22"/>
              </w:rPr>
              <w:t>(2)(e)</w:t>
            </w:r>
          </w:p>
        </w:tc>
        <w:tc>
          <w:tcPr>
            <w:tcW w:w="7151" w:type="dxa"/>
            <w:tcBorders>
              <w:top w:val="single" w:sz="4" w:space="0" w:color="auto"/>
              <w:bottom w:val="nil"/>
            </w:tcBorders>
          </w:tcPr>
          <w:p w14:paraId="5EA8B8E4" w14:textId="77777777" w:rsidR="004976E1" w:rsidRDefault="004976E1" w:rsidP="00087137">
            <w:pPr>
              <w:pStyle w:val="ListParagraph"/>
              <w:numPr>
                <w:ilvl w:val="0"/>
                <w:numId w:val="16"/>
              </w:numPr>
              <w:rPr>
                <w:rFonts w:ascii="Segoe UI" w:eastAsia="Arial" w:hAnsi="Segoe UI" w:cs="Segoe UI"/>
                <w:spacing w:val="-6"/>
              </w:rPr>
            </w:pPr>
            <w:r w:rsidRPr="00087137">
              <w:rPr>
                <w:rFonts w:ascii="Segoe UI" w:eastAsia="Arial" w:hAnsi="Segoe UI" w:cs="Segoe UI"/>
                <w:spacing w:val="-6"/>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p w14:paraId="09C62BCE" w14:textId="4AD2FE3F" w:rsidR="00087137" w:rsidRPr="00087137" w:rsidRDefault="00087137" w:rsidP="00087137">
            <w:pPr>
              <w:pStyle w:val="ListParagraph"/>
              <w:ind w:left="829"/>
              <w:rPr>
                <w:rFonts w:ascii="Segoe UI" w:eastAsia="Arial" w:hAnsi="Segoe UI" w:cs="Segoe UI"/>
                <w:spacing w:val="-6"/>
              </w:rPr>
            </w:pPr>
          </w:p>
        </w:tc>
        <w:tc>
          <w:tcPr>
            <w:tcW w:w="1440" w:type="dxa"/>
            <w:tcBorders>
              <w:top w:val="single" w:sz="4" w:space="0" w:color="auto"/>
              <w:bottom w:val="nil"/>
            </w:tcBorders>
          </w:tcPr>
          <w:p w14:paraId="128B3C2E" w14:textId="77777777" w:rsidR="004976E1" w:rsidRPr="007578AA" w:rsidRDefault="004976E1" w:rsidP="006C295E">
            <w:pPr>
              <w:jc w:val="center"/>
              <w:rPr>
                <w:rFonts w:ascii="Segoe UI" w:hAnsi="Segoe UI" w:cs="Segoe UI"/>
              </w:rPr>
            </w:pPr>
          </w:p>
        </w:tc>
        <w:tc>
          <w:tcPr>
            <w:tcW w:w="1440" w:type="dxa"/>
            <w:tcBorders>
              <w:top w:val="single" w:sz="4" w:space="0" w:color="auto"/>
              <w:bottom w:val="nil"/>
            </w:tcBorders>
          </w:tcPr>
          <w:p w14:paraId="029068FC" w14:textId="77777777" w:rsidR="004976E1" w:rsidRPr="007578AA" w:rsidRDefault="004976E1" w:rsidP="006C295E">
            <w:pPr>
              <w:jc w:val="center"/>
              <w:rPr>
                <w:rFonts w:ascii="Segoe UI" w:hAnsi="Segoe UI" w:cs="Segoe UI"/>
              </w:rPr>
            </w:pPr>
          </w:p>
        </w:tc>
      </w:tr>
      <w:tr w:rsidR="006C295E" w:rsidRPr="007578AA" w14:paraId="6472A841" w14:textId="77777777" w:rsidTr="006C295E">
        <w:trPr>
          <w:jc w:val="center"/>
        </w:trPr>
        <w:tc>
          <w:tcPr>
            <w:tcW w:w="1795" w:type="dxa"/>
            <w:tcBorders>
              <w:top w:val="nil"/>
            </w:tcBorders>
          </w:tcPr>
          <w:p w14:paraId="6DEDF5F3" w14:textId="77777777" w:rsidR="006C295E" w:rsidRPr="007578AA" w:rsidRDefault="006C295E" w:rsidP="006C295E">
            <w:pPr>
              <w:ind w:left="-108"/>
              <w:rPr>
                <w:rFonts w:ascii="Segoe UI" w:hAnsi="Segoe UI" w:cs="Segoe UI"/>
                <w:b/>
              </w:rPr>
            </w:pPr>
          </w:p>
        </w:tc>
        <w:tc>
          <w:tcPr>
            <w:tcW w:w="1530" w:type="dxa"/>
            <w:tcBorders>
              <w:top w:val="nil"/>
            </w:tcBorders>
          </w:tcPr>
          <w:p w14:paraId="5D014DF5"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16189263" w14:textId="640FE3FD" w:rsidR="006C295E" w:rsidRPr="00907C0A" w:rsidRDefault="00907C0A" w:rsidP="006C295E">
            <w:pPr>
              <w:pStyle w:val="Default"/>
              <w:ind w:left="-95" w:right="-157"/>
              <w:jc w:val="center"/>
              <w:rPr>
                <w:rFonts w:ascii="Segoe UI" w:eastAsia="Arial" w:hAnsi="Segoe UI" w:cs="Segoe UI"/>
                <w:color w:val="auto"/>
                <w:spacing w:val="-6"/>
                <w:sz w:val="22"/>
                <w:szCs w:val="22"/>
              </w:rPr>
            </w:pPr>
            <w:r w:rsidRPr="00907C0A">
              <w:rPr>
                <w:rFonts w:ascii="Segoe UI" w:eastAsia="Times New Roman" w:hAnsi="Segoe UI" w:cs="Segoe UI"/>
                <w:color w:val="auto"/>
                <w:sz w:val="22"/>
                <w:szCs w:val="22"/>
              </w:rPr>
              <w:t xml:space="preserve">RCW 48.49.090 </w:t>
            </w:r>
            <w:r w:rsidR="006C295E" w:rsidRPr="00907C0A">
              <w:rPr>
                <w:rFonts w:ascii="Segoe UI" w:eastAsia="Times New Roman" w:hAnsi="Segoe UI" w:cs="Segoe UI"/>
                <w:color w:val="auto"/>
                <w:sz w:val="22"/>
                <w:szCs w:val="22"/>
              </w:rPr>
              <w:t>(2)(f)</w:t>
            </w:r>
          </w:p>
        </w:tc>
        <w:tc>
          <w:tcPr>
            <w:tcW w:w="7151" w:type="dxa"/>
            <w:tcBorders>
              <w:top w:val="single" w:sz="4" w:space="0" w:color="auto"/>
              <w:bottom w:val="nil"/>
            </w:tcBorders>
          </w:tcPr>
          <w:p w14:paraId="47B4A666" w14:textId="443640FC" w:rsidR="00362B05" w:rsidRPr="006C295E" w:rsidRDefault="006C295E" w:rsidP="00087137">
            <w:pPr>
              <w:pStyle w:val="ListParagraph"/>
              <w:numPr>
                <w:ilvl w:val="0"/>
                <w:numId w:val="16"/>
              </w:numPr>
              <w:rPr>
                <w:rFonts w:ascii="Segoe UI" w:eastAsia="Arial" w:hAnsi="Segoe UI" w:cs="Segoe UI"/>
                <w:spacing w:val="-6"/>
              </w:rPr>
            </w:pPr>
            <w:r w:rsidRPr="00087137">
              <w:rPr>
                <w:rFonts w:ascii="Segoe UI" w:eastAsia="Arial" w:hAnsi="Segoe UI" w:cs="Segoe UI"/>
                <w:spacing w:val="-6"/>
              </w:rPr>
              <w:t>Upon request, an estimated range of the out-of-pocket costs for an out-of-network benefit.</w:t>
            </w:r>
          </w:p>
        </w:tc>
        <w:tc>
          <w:tcPr>
            <w:tcW w:w="1440" w:type="dxa"/>
            <w:tcBorders>
              <w:top w:val="single" w:sz="4" w:space="0" w:color="auto"/>
              <w:bottom w:val="nil"/>
            </w:tcBorders>
          </w:tcPr>
          <w:p w14:paraId="78606700"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255C63F0" w14:textId="77777777" w:rsidR="006C295E" w:rsidRPr="007578AA" w:rsidRDefault="006C295E" w:rsidP="006C295E">
            <w:pPr>
              <w:jc w:val="center"/>
              <w:rPr>
                <w:rFonts w:ascii="Segoe UI" w:hAnsi="Segoe UI" w:cs="Segoe UI"/>
              </w:rPr>
            </w:pPr>
          </w:p>
        </w:tc>
      </w:tr>
      <w:tr w:rsidR="006C295E" w:rsidRPr="007578AA" w14:paraId="1E841502" w14:textId="77777777" w:rsidTr="00454DA3">
        <w:trPr>
          <w:jc w:val="center"/>
        </w:trPr>
        <w:tc>
          <w:tcPr>
            <w:tcW w:w="1795" w:type="dxa"/>
            <w:tcBorders>
              <w:bottom w:val="single" w:sz="4" w:space="0" w:color="auto"/>
            </w:tcBorders>
            <w:shd w:val="clear" w:color="auto" w:fill="000000" w:themeFill="text1"/>
          </w:tcPr>
          <w:p w14:paraId="2CD178C2" w14:textId="77777777" w:rsidR="006C295E" w:rsidRPr="007578AA" w:rsidRDefault="006C295E" w:rsidP="006C295E">
            <w:pPr>
              <w:ind w:left="-108"/>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7B1277A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0E851EF5" w14:textId="77777777" w:rsidR="006C295E" w:rsidRPr="007578AA" w:rsidRDefault="006C295E" w:rsidP="006C295E">
            <w:pPr>
              <w:pStyle w:val="Default"/>
              <w:ind w:left="-95" w:right="-157"/>
              <w:jc w:val="center"/>
              <w:rPr>
                <w:rFonts w:ascii="Segoe UI" w:eastAsia="Arial" w:hAnsi="Segoe UI" w:cs="Segoe UI"/>
                <w:color w:val="auto"/>
                <w:spacing w:val="-6"/>
                <w:sz w:val="22"/>
                <w:szCs w:val="22"/>
              </w:rPr>
            </w:pPr>
          </w:p>
        </w:tc>
        <w:tc>
          <w:tcPr>
            <w:tcW w:w="7151" w:type="dxa"/>
            <w:tcBorders>
              <w:top w:val="single" w:sz="4" w:space="0" w:color="auto"/>
              <w:bottom w:val="single" w:sz="4" w:space="0" w:color="auto"/>
            </w:tcBorders>
            <w:shd w:val="clear" w:color="auto" w:fill="000000" w:themeFill="text1"/>
          </w:tcPr>
          <w:p w14:paraId="24015607" w14:textId="77777777" w:rsidR="006C295E" w:rsidRPr="007578AA" w:rsidRDefault="006C295E" w:rsidP="006C295E">
            <w:pPr>
              <w:rPr>
                <w:rFonts w:ascii="Segoe UI" w:eastAsia="Arial" w:hAnsi="Segoe UI" w:cs="Segoe UI"/>
                <w:spacing w:val="-6"/>
              </w:rPr>
            </w:pPr>
          </w:p>
        </w:tc>
        <w:tc>
          <w:tcPr>
            <w:tcW w:w="1440" w:type="dxa"/>
            <w:tcBorders>
              <w:top w:val="single" w:sz="4" w:space="0" w:color="auto"/>
              <w:bottom w:val="single" w:sz="4" w:space="0" w:color="auto"/>
            </w:tcBorders>
            <w:shd w:val="clear" w:color="auto" w:fill="000000" w:themeFill="text1"/>
          </w:tcPr>
          <w:p w14:paraId="624E06C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667285B" w14:textId="77777777" w:rsidR="006C295E" w:rsidRPr="007578AA" w:rsidRDefault="006C295E" w:rsidP="006C295E">
            <w:pPr>
              <w:jc w:val="center"/>
              <w:rPr>
                <w:rFonts w:ascii="Segoe UI" w:hAnsi="Segoe UI" w:cs="Segoe UI"/>
              </w:rPr>
            </w:pPr>
          </w:p>
        </w:tc>
      </w:tr>
      <w:tr w:rsidR="006C295E" w:rsidRPr="007578AA" w14:paraId="2D780358" w14:textId="77777777" w:rsidTr="00454DA3">
        <w:trPr>
          <w:jc w:val="center"/>
        </w:trPr>
        <w:tc>
          <w:tcPr>
            <w:tcW w:w="1795" w:type="dxa"/>
            <w:tcBorders>
              <w:bottom w:val="nil"/>
            </w:tcBorders>
          </w:tcPr>
          <w:p w14:paraId="4C26C16C" w14:textId="77777777" w:rsidR="006C295E" w:rsidRPr="007578AA" w:rsidRDefault="006C295E" w:rsidP="006C295E">
            <w:pPr>
              <w:jc w:val="center"/>
              <w:rPr>
                <w:rFonts w:ascii="Segoe UI" w:hAnsi="Segoe UI" w:cs="Segoe UI"/>
                <w:b/>
              </w:rPr>
            </w:pPr>
            <w:r w:rsidRPr="007578AA">
              <w:rPr>
                <w:rFonts w:ascii="Segoe UI" w:hAnsi="Segoe UI" w:cs="Segoe UI"/>
                <w:b/>
              </w:rPr>
              <w:t>Every Category of Provider</w:t>
            </w:r>
          </w:p>
        </w:tc>
        <w:tc>
          <w:tcPr>
            <w:tcW w:w="1530" w:type="dxa"/>
            <w:tcBorders>
              <w:top w:val="single" w:sz="4" w:space="0" w:color="auto"/>
              <w:bottom w:val="nil"/>
            </w:tcBorders>
          </w:tcPr>
          <w:p w14:paraId="05D721F5" w14:textId="77777777" w:rsidR="006C295E" w:rsidRPr="007578AA" w:rsidRDefault="006C295E" w:rsidP="006C295E">
            <w:pPr>
              <w:ind w:left="-108"/>
              <w:jc w:val="center"/>
              <w:rPr>
                <w:rFonts w:ascii="Segoe UI" w:hAnsi="Segoe UI" w:cs="Segoe UI"/>
              </w:rPr>
            </w:pPr>
            <w:r w:rsidRPr="007578AA">
              <w:rPr>
                <w:rFonts w:ascii="Segoe UI" w:hAnsi="Segoe UI" w:cs="Segoe UI"/>
              </w:rPr>
              <w:t>Requirements</w:t>
            </w:r>
          </w:p>
          <w:p w14:paraId="293E5FB0" w14:textId="77777777" w:rsidR="006C295E" w:rsidRPr="007578AA" w:rsidRDefault="006C295E" w:rsidP="006C295E">
            <w:pPr>
              <w:ind w:left="-108"/>
              <w:jc w:val="center"/>
              <w:rPr>
                <w:rFonts w:ascii="Segoe UI" w:hAnsi="Segoe UI" w:cs="Segoe UI"/>
              </w:rPr>
            </w:pPr>
          </w:p>
        </w:tc>
        <w:tc>
          <w:tcPr>
            <w:tcW w:w="1620" w:type="dxa"/>
            <w:tcBorders>
              <w:top w:val="single" w:sz="4" w:space="0" w:color="auto"/>
              <w:bottom w:val="single" w:sz="4" w:space="0" w:color="auto"/>
            </w:tcBorders>
          </w:tcPr>
          <w:p w14:paraId="58E9B8CE"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42 U.S.C. §300gg-5(a)</w:t>
            </w:r>
          </w:p>
          <w:p w14:paraId="196396D2"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i/>
                <w:iCs/>
                <w:sz w:val="22"/>
                <w:szCs w:val="22"/>
              </w:rPr>
              <w:t xml:space="preserve">See </w:t>
            </w:r>
            <w:hyperlink r:id="rId24" w:history="1">
              <w:r w:rsidRPr="007578AA">
                <w:rPr>
                  <w:rStyle w:val="Hyperlink"/>
                  <w:rFonts w:ascii="Segoe UI" w:hAnsi="Segoe UI" w:cs="Segoe UI"/>
                  <w:sz w:val="22"/>
                  <w:szCs w:val="22"/>
                </w:rPr>
                <w:t>ACA FAQ Part XV</w:t>
              </w:r>
            </w:hyperlink>
          </w:p>
        </w:tc>
        <w:tc>
          <w:tcPr>
            <w:tcW w:w="7151" w:type="dxa"/>
            <w:tcBorders>
              <w:top w:val="single" w:sz="4" w:space="0" w:color="auto"/>
              <w:bottom w:val="single" w:sz="4" w:space="0" w:color="auto"/>
            </w:tcBorders>
          </w:tcPr>
          <w:p w14:paraId="1C9DC3EB" w14:textId="77777777" w:rsidR="006C295E" w:rsidRPr="007578AA" w:rsidRDefault="006C295E" w:rsidP="00F816D1">
            <w:pPr>
              <w:pStyle w:val="Default"/>
              <w:numPr>
                <w:ilvl w:val="2"/>
                <w:numId w:val="16"/>
              </w:numPr>
              <w:ind w:left="197" w:hanging="197"/>
              <w:rPr>
                <w:rFonts w:ascii="Segoe UI" w:hAnsi="Segoe UI" w:cs="Segoe UI"/>
                <w:sz w:val="22"/>
                <w:szCs w:val="22"/>
              </w:rPr>
            </w:pPr>
            <w:r w:rsidRPr="007578AA">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440" w:type="dxa"/>
            <w:tcBorders>
              <w:top w:val="single" w:sz="4" w:space="0" w:color="auto"/>
              <w:bottom w:val="single" w:sz="4" w:space="0" w:color="auto"/>
            </w:tcBorders>
          </w:tcPr>
          <w:p w14:paraId="6B71C8B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72EE79C" w14:textId="77777777" w:rsidR="006C295E" w:rsidRPr="007578AA" w:rsidRDefault="006C295E" w:rsidP="006C295E">
            <w:pPr>
              <w:jc w:val="center"/>
              <w:rPr>
                <w:rFonts w:ascii="Segoe UI" w:hAnsi="Segoe UI" w:cs="Segoe UI"/>
              </w:rPr>
            </w:pPr>
          </w:p>
        </w:tc>
      </w:tr>
      <w:tr w:rsidR="006C295E" w:rsidRPr="007578AA" w14:paraId="342E2B14" w14:textId="77777777" w:rsidTr="00454DA3">
        <w:trPr>
          <w:jc w:val="center"/>
        </w:trPr>
        <w:tc>
          <w:tcPr>
            <w:tcW w:w="1795" w:type="dxa"/>
            <w:tcBorders>
              <w:top w:val="nil"/>
              <w:bottom w:val="nil"/>
            </w:tcBorders>
          </w:tcPr>
          <w:p w14:paraId="6ED5B3B8" w14:textId="77777777" w:rsidR="006C295E" w:rsidRDefault="006C295E" w:rsidP="006C295E">
            <w:pPr>
              <w:ind w:left="-108" w:right="-175"/>
              <w:jc w:val="center"/>
              <w:rPr>
                <w:rFonts w:ascii="Segoe UI" w:hAnsi="Segoe UI" w:cs="Segoe UI"/>
                <w:b/>
              </w:rPr>
            </w:pPr>
          </w:p>
          <w:p w14:paraId="70251F3B" w14:textId="5501E1F4" w:rsidR="006C295E" w:rsidRPr="007578AA" w:rsidRDefault="006C295E" w:rsidP="006C295E">
            <w:pPr>
              <w:ind w:left="-108" w:right="-175"/>
              <w:jc w:val="center"/>
              <w:rPr>
                <w:rFonts w:ascii="Segoe UI" w:hAnsi="Segoe UI" w:cs="Segoe UI"/>
                <w:b/>
              </w:rPr>
            </w:pPr>
          </w:p>
        </w:tc>
        <w:tc>
          <w:tcPr>
            <w:tcW w:w="1530" w:type="dxa"/>
            <w:tcBorders>
              <w:top w:val="nil"/>
              <w:bottom w:val="nil"/>
            </w:tcBorders>
          </w:tcPr>
          <w:p w14:paraId="5B2C1996" w14:textId="4EB40D28"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5DE72C6"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w:t>
            </w:r>
          </w:p>
          <w:p w14:paraId="01E5E343"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48.43.045 (1)(a)(i);</w:t>
            </w:r>
          </w:p>
        </w:tc>
        <w:tc>
          <w:tcPr>
            <w:tcW w:w="7151" w:type="dxa"/>
            <w:tcBorders>
              <w:top w:val="single" w:sz="4" w:space="0" w:color="auto"/>
              <w:bottom w:val="single" w:sz="4" w:space="0" w:color="auto"/>
            </w:tcBorders>
          </w:tcPr>
          <w:p w14:paraId="6B4C1FD5" w14:textId="77777777" w:rsidR="006C295E" w:rsidRPr="006B38CE" w:rsidRDefault="006C295E" w:rsidP="00F816D1">
            <w:pPr>
              <w:pStyle w:val="Default"/>
              <w:numPr>
                <w:ilvl w:val="2"/>
                <w:numId w:val="16"/>
              </w:numPr>
              <w:ind w:left="211" w:hanging="180"/>
              <w:rPr>
                <w:rFonts w:ascii="Segoe UI" w:hAnsi="Segoe UI" w:cs="Segoe UI"/>
                <w:sz w:val="22"/>
                <w:szCs w:val="22"/>
              </w:rPr>
            </w:pPr>
            <w:r w:rsidRPr="007578AA">
              <w:rPr>
                <w:rFonts w:ascii="Segoe UI" w:hAnsi="Segoe UI" w:cs="Segoe UI"/>
                <w:sz w:val="22"/>
                <w:szCs w:val="22"/>
              </w:rPr>
              <w:t xml:space="preserve">Every category of provider must be permitted to provide covered services, if the treatment is within the scope of the provider’s licensure. </w:t>
            </w:r>
          </w:p>
        </w:tc>
        <w:tc>
          <w:tcPr>
            <w:tcW w:w="1440" w:type="dxa"/>
            <w:tcBorders>
              <w:top w:val="single" w:sz="4" w:space="0" w:color="auto"/>
              <w:bottom w:val="single" w:sz="4" w:space="0" w:color="auto"/>
            </w:tcBorders>
          </w:tcPr>
          <w:p w14:paraId="626E2BC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9397AA" w14:textId="77777777" w:rsidR="006C295E" w:rsidRPr="007578AA" w:rsidRDefault="006C295E" w:rsidP="006C295E">
            <w:pPr>
              <w:jc w:val="center"/>
              <w:rPr>
                <w:rFonts w:ascii="Segoe UI" w:hAnsi="Segoe UI" w:cs="Segoe UI"/>
              </w:rPr>
            </w:pPr>
          </w:p>
        </w:tc>
      </w:tr>
      <w:tr w:rsidR="006C295E" w:rsidRPr="007578AA" w14:paraId="14EEE1B8" w14:textId="77777777" w:rsidTr="00454DA3">
        <w:trPr>
          <w:jc w:val="center"/>
        </w:trPr>
        <w:tc>
          <w:tcPr>
            <w:tcW w:w="1795" w:type="dxa"/>
            <w:vMerge w:val="restart"/>
            <w:tcBorders>
              <w:top w:val="nil"/>
            </w:tcBorders>
          </w:tcPr>
          <w:p w14:paraId="3CDB72D2" w14:textId="77777777" w:rsidR="004976E1" w:rsidRDefault="004976E1" w:rsidP="006C295E">
            <w:pPr>
              <w:ind w:left="-108" w:right="-175"/>
              <w:jc w:val="center"/>
              <w:rPr>
                <w:rFonts w:ascii="Segoe UI" w:hAnsi="Segoe UI" w:cs="Segoe UI"/>
                <w:b/>
              </w:rPr>
            </w:pPr>
          </w:p>
          <w:p w14:paraId="6721976B" w14:textId="77777777" w:rsidR="004976E1" w:rsidRDefault="004976E1" w:rsidP="006C295E">
            <w:pPr>
              <w:ind w:left="-108" w:right="-175"/>
              <w:jc w:val="center"/>
              <w:rPr>
                <w:rFonts w:ascii="Segoe UI" w:hAnsi="Segoe UI" w:cs="Segoe UI"/>
                <w:b/>
              </w:rPr>
            </w:pPr>
          </w:p>
          <w:p w14:paraId="2F8AE414" w14:textId="77777777" w:rsidR="004976E1" w:rsidRDefault="004976E1" w:rsidP="006C295E">
            <w:pPr>
              <w:ind w:left="-108" w:right="-175"/>
              <w:jc w:val="center"/>
              <w:rPr>
                <w:rFonts w:ascii="Segoe UI" w:hAnsi="Segoe UI" w:cs="Segoe UI"/>
                <w:b/>
              </w:rPr>
            </w:pPr>
          </w:p>
          <w:p w14:paraId="4538AD2B" w14:textId="77777777" w:rsidR="004976E1" w:rsidRDefault="004976E1" w:rsidP="006C295E">
            <w:pPr>
              <w:ind w:left="-108" w:right="-175"/>
              <w:jc w:val="center"/>
              <w:rPr>
                <w:rFonts w:ascii="Segoe UI" w:hAnsi="Segoe UI" w:cs="Segoe UI"/>
                <w:b/>
              </w:rPr>
            </w:pPr>
          </w:p>
          <w:p w14:paraId="13F70379" w14:textId="77777777" w:rsidR="004976E1" w:rsidRDefault="004976E1" w:rsidP="006C295E">
            <w:pPr>
              <w:ind w:left="-108" w:right="-175"/>
              <w:jc w:val="center"/>
              <w:rPr>
                <w:rFonts w:ascii="Segoe UI" w:hAnsi="Segoe UI" w:cs="Segoe UI"/>
                <w:b/>
              </w:rPr>
            </w:pPr>
          </w:p>
          <w:p w14:paraId="68B7A724" w14:textId="77777777" w:rsidR="006C295E" w:rsidRDefault="006C295E" w:rsidP="006C295E">
            <w:pPr>
              <w:ind w:left="-108" w:right="-175"/>
              <w:jc w:val="center"/>
              <w:rPr>
                <w:rFonts w:ascii="Segoe UI" w:hAnsi="Segoe UI" w:cs="Segoe UI"/>
                <w:b/>
              </w:rPr>
            </w:pPr>
          </w:p>
          <w:p w14:paraId="6893F30E" w14:textId="77777777" w:rsidR="006C295E" w:rsidRDefault="006C295E" w:rsidP="006C295E">
            <w:pPr>
              <w:ind w:left="-108" w:right="-175"/>
              <w:jc w:val="center"/>
              <w:rPr>
                <w:rFonts w:ascii="Segoe UI" w:hAnsi="Segoe UI" w:cs="Segoe UI"/>
                <w:b/>
              </w:rPr>
            </w:pPr>
          </w:p>
          <w:p w14:paraId="0EE05E45" w14:textId="77777777" w:rsidR="006C295E" w:rsidRDefault="006C295E" w:rsidP="006C295E">
            <w:pPr>
              <w:ind w:left="-108" w:right="-175"/>
              <w:jc w:val="center"/>
              <w:rPr>
                <w:rFonts w:ascii="Segoe UI" w:hAnsi="Segoe UI" w:cs="Segoe UI"/>
                <w:b/>
                <w:sz w:val="20"/>
                <w:szCs w:val="20"/>
              </w:rPr>
            </w:pPr>
          </w:p>
          <w:p w14:paraId="508D2C0C" w14:textId="77777777" w:rsidR="006C295E" w:rsidRPr="007578AA" w:rsidRDefault="006C295E" w:rsidP="006C295E">
            <w:pPr>
              <w:ind w:left="-108" w:right="-175"/>
              <w:jc w:val="center"/>
              <w:rPr>
                <w:rFonts w:ascii="Segoe UI" w:hAnsi="Segoe UI" w:cs="Segoe UI"/>
                <w:b/>
              </w:rPr>
            </w:pPr>
          </w:p>
        </w:tc>
        <w:tc>
          <w:tcPr>
            <w:tcW w:w="1530" w:type="dxa"/>
            <w:vMerge w:val="restart"/>
            <w:tcBorders>
              <w:top w:val="nil"/>
            </w:tcBorders>
          </w:tcPr>
          <w:p w14:paraId="4EFD7CAB" w14:textId="77777777" w:rsidR="004976E1" w:rsidRDefault="004976E1" w:rsidP="006C295E">
            <w:pPr>
              <w:jc w:val="center"/>
              <w:rPr>
                <w:rFonts w:ascii="Segoe UI" w:hAnsi="Segoe UI" w:cs="Segoe UI"/>
                <w:sz w:val="20"/>
                <w:szCs w:val="20"/>
              </w:rPr>
            </w:pPr>
          </w:p>
          <w:p w14:paraId="5EAADDE5" w14:textId="77777777" w:rsidR="004976E1" w:rsidRDefault="004976E1" w:rsidP="006C295E">
            <w:pPr>
              <w:jc w:val="center"/>
              <w:rPr>
                <w:rFonts w:ascii="Segoe UI" w:hAnsi="Segoe UI" w:cs="Segoe UI"/>
                <w:sz w:val="20"/>
                <w:szCs w:val="20"/>
              </w:rPr>
            </w:pPr>
          </w:p>
          <w:p w14:paraId="5B867EAD" w14:textId="77777777" w:rsidR="004976E1" w:rsidRDefault="004976E1" w:rsidP="006C295E">
            <w:pPr>
              <w:jc w:val="center"/>
              <w:rPr>
                <w:rFonts w:ascii="Segoe UI" w:hAnsi="Segoe UI" w:cs="Segoe UI"/>
                <w:sz w:val="20"/>
                <w:szCs w:val="20"/>
              </w:rPr>
            </w:pPr>
          </w:p>
          <w:p w14:paraId="644E4173" w14:textId="77777777" w:rsidR="004976E1" w:rsidRDefault="004976E1" w:rsidP="006C295E">
            <w:pPr>
              <w:jc w:val="center"/>
              <w:rPr>
                <w:rFonts w:ascii="Segoe UI" w:hAnsi="Segoe UI" w:cs="Segoe UI"/>
                <w:sz w:val="20"/>
                <w:szCs w:val="20"/>
              </w:rPr>
            </w:pPr>
          </w:p>
          <w:p w14:paraId="77BCEE18" w14:textId="77777777" w:rsidR="004976E1" w:rsidRDefault="004976E1" w:rsidP="006C295E">
            <w:pPr>
              <w:jc w:val="center"/>
              <w:rPr>
                <w:rFonts w:ascii="Segoe UI" w:hAnsi="Segoe UI" w:cs="Segoe UI"/>
                <w:sz w:val="20"/>
                <w:szCs w:val="20"/>
              </w:rPr>
            </w:pPr>
          </w:p>
          <w:p w14:paraId="77DA0538" w14:textId="77777777" w:rsidR="004976E1" w:rsidRDefault="004976E1" w:rsidP="006C295E">
            <w:pPr>
              <w:jc w:val="center"/>
              <w:rPr>
                <w:rFonts w:ascii="Segoe UI" w:hAnsi="Segoe UI" w:cs="Segoe UI"/>
                <w:sz w:val="20"/>
                <w:szCs w:val="20"/>
              </w:rPr>
            </w:pPr>
          </w:p>
          <w:p w14:paraId="67BA7792" w14:textId="77777777" w:rsidR="006C295E" w:rsidRDefault="006C295E" w:rsidP="006C295E">
            <w:pPr>
              <w:jc w:val="center"/>
              <w:rPr>
                <w:rFonts w:ascii="Segoe UI" w:hAnsi="Segoe UI" w:cs="Segoe UI"/>
              </w:rPr>
            </w:pPr>
          </w:p>
          <w:p w14:paraId="7789FA25" w14:textId="77777777" w:rsidR="006C295E" w:rsidRDefault="006C295E" w:rsidP="006C295E">
            <w:pPr>
              <w:jc w:val="center"/>
              <w:rPr>
                <w:rFonts w:ascii="Segoe UI" w:hAnsi="Segoe UI" w:cs="Segoe UI"/>
              </w:rPr>
            </w:pPr>
          </w:p>
          <w:p w14:paraId="034E630B" w14:textId="77777777" w:rsidR="006C295E" w:rsidRPr="007578AA" w:rsidRDefault="006C295E" w:rsidP="006C295E">
            <w:pPr>
              <w:tabs>
                <w:tab w:val="left" w:pos="316"/>
              </w:tabs>
              <w:ind w:left="-108" w:right="-121"/>
              <w:jc w:val="center"/>
              <w:rPr>
                <w:rFonts w:ascii="Segoe UI" w:hAnsi="Segoe UI" w:cs="Segoe UI"/>
              </w:rPr>
            </w:pPr>
          </w:p>
        </w:tc>
        <w:tc>
          <w:tcPr>
            <w:tcW w:w="1620" w:type="dxa"/>
            <w:tcBorders>
              <w:top w:val="single" w:sz="4" w:space="0" w:color="auto"/>
              <w:bottom w:val="single" w:sz="4" w:space="0" w:color="auto"/>
            </w:tcBorders>
          </w:tcPr>
          <w:p w14:paraId="713A4B60"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284-170-200(1)</w:t>
            </w:r>
          </w:p>
        </w:tc>
        <w:tc>
          <w:tcPr>
            <w:tcW w:w="7151" w:type="dxa"/>
            <w:tcBorders>
              <w:top w:val="single" w:sz="4" w:space="0" w:color="auto"/>
              <w:bottom w:val="single" w:sz="4" w:space="0" w:color="auto"/>
            </w:tcBorders>
          </w:tcPr>
          <w:p w14:paraId="646A8C6C" w14:textId="77777777" w:rsidR="006C295E" w:rsidRPr="00497C84" w:rsidRDefault="006C295E" w:rsidP="00F816D1">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Each health plan’s defined service area must have a comprehensive range of primary, specialty, institutional, and ancillary services available without unreasonable delay to all enrollees and that emergency services are accessible twenty-four hours per day, seven days per </w:t>
            </w:r>
            <w:r>
              <w:rPr>
                <w:rFonts w:ascii="Segoe UI" w:hAnsi="Segoe UI" w:cs="Segoe UI"/>
                <w:sz w:val="22"/>
                <w:szCs w:val="22"/>
              </w:rPr>
              <w:t>week without unreasonable delay.</w:t>
            </w:r>
          </w:p>
        </w:tc>
        <w:tc>
          <w:tcPr>
            <w:tcW w:w="1440" w:type="dxa"/>
            <w:tcBorders>
              <w:top w:val="single" w:sz="4" w:space="0" w:color="auto"/>
              <w:bottom w:val="single" w:sz="4" w:space="0" w:color="auto"/>
            </w:tcBorders>
          </w:tcPr>
          <w:p w14:paraId="669A076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E1A6058" w14:textId="77777777" w:rsidR="006C295E" w:rsidRPr="007578AA" w:rsidRDefault="006C295E" w:rsidP="006C295E">
            <w:pPr>
              <w:jc w:val="center"/>
              <w:rPr>
                <w:rFonts w:ascii="Segoe UI" w:hAnsi="Segoe UI" w:cs="Segoe UI"/>
              </w:rPr>
            </w:pPr>
          </w:p>
        </w:tc>
      </w:tr>
      <w:tr w:rsidR="006C295E" w:rsidRPr="007578AA" w14:paraId="1DD9B296" w14:textId="77777777" w:rsidTr="00454DA3">
        <w:trPr>
          <w:jc w:val="center"/>
        </w:trPr>
        <w:tc>
          <w:tcPr>
            <w:tcW w:w="1795" w:type="dxa"/>
            <w:vMerge/>
          </w:tcPr>
          <w:p w14:paraId="2B5609D7" w14:textId="77777777" w:rsidR="006C295E" w:rsidRPr="007578AA" w:rsidRDefault="006C295E" w:rsidP="006C295E">
            <w:pPr>
              <w:ind w:left="-108" w:right="-175"/>
              <w:jc w:val="center"/>
              <w:rPr>
                <w:rFonts w:ascii="Segoe UI" w:hAnsi="Segoe UI" w:cs="Segoe UI"/>
                <w:b/>
              </w:rPr>
            </w:pPr>
          </w:p>
        </w:tc>
        <w:tc>
          <w:tcPr>
            <w:tcW w:w="1530" w:type="dxa"/>
            <w:vMerge/>
          </w:tcPr>
          <w:p w14:paraId="1EC44736" w14:textId="77777777" w:rsidR="006C295E" w:rsidRPr="00145E52" w:rsidRDefault="006C295E" w:rsidP="006C295E">
            <w:pPr>
              <w:rPr>
                <w:rFonts w:ascii="Segoe UI" w:hAnsi="Segoe UI" w:cs="Segoe UI"/>
                <w:sz w:val="20"/>
                <w:szCs w:val="20"/>
              </w:rPr>
            </w:pPr>
          </w:p>
        </w:tc>
        <w:tc>
          <w:tcPr>
            <w:tcW w:w="1620" w:type="dxa"/>
            <w:tcBorders>
              <w:top w:val="single" w:sz="4" w:space="0" w:color="auto"/>
              <w:bottom w:val="single" w:sz="4" w:space="0" w:color="auto"/>
            </w:tcBorders>
          </w:tcPr>
          <w:p w14:paraId="6AECAEBE"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48.43.515(1)</w:t>
            </w:r>
            <w:r>
              <w:rPr>
                <w:rFonts w:ascii="Segoe UI" w:hAnsi="Segoe UI" w:cs="Segoe UI"/>
                <w:sz w:val="22"/>
                <w:szCs w:val="22"/>
              </w:rPr>
              <w:t xml:space="preserve">; </w:t>
            </w:r>
            <w:r w:rsidRPr="007578AA">
              <w:rPr>
                <w:rFonts w:ascii="Segoe UI" w:hAnsi="Segoe UI" w:cs="Segoe UI"/>
                <w:sz w:val="22"/>
                <w:szCs w:val="22"/>
              </w:rPr>
              <w:t>WAC 284-170-200(2)</w:t>
            </w:r>
          </w:p>
        </w:tc>
        <w:tc>
          <w:tcPr>
            <w:tcW w:w="7151" w:type="dxa"/>
            <w:tcBorders>
              <w:top w:val="single" w:sz="4" w:space="0" w:color="auto"/>
              <w:bottom w:val="single" w:sz="4" w:space="0" w:color="auto"/>
            </w:tcBorders>
          </w:tcPr>
          <w:p w14:paraId="14F89DD8" w14:textId="77777777" w:rsidR="006C295E" w:rsidRPr="00497C84" w:rsidRDefault="006C295E" w:rsidP="00F816D1">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440" w:type="dxa"/>
            <w:tcBorders>
              <w:top w:val="single" w:sz="4" w:space="0" w:color="auto"/>
              <w:bottom w:val="single" w:sz="4" w:space="0" w:color="auto"/>
            </w:tcBorders>
          </w:tcPr>
          <w:p w14:paraId="20CC33D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4ECDCA6" w14:textId="77777777" w:rsidR="006C295E" w:rsidRPr="007578AA" w:rsidRDefault="006C295E" w:rsidP="006C295E">
            <w:pPr>
              <w:jc w:val="center"/>
              <w:rPr>
                <w:rFonts w:ascii="Segoe UI" w:hAnsi="Segoe UI" w:cs="Segoe UI"/>
              </w:rPr>
            </w:pPr>
          </w:p>
        </w:tc>
      </w:tr>
      <w:tr w:rsidR="006C295E" w:rsidRPr="007578AA" w14:paraId="22BA5AAE" w14:textId="77777777" w:rsidTr="00454DA3">
        <w:trPr>
          <w:jc w:val="center"/>
        </w:trPr>
        <w:tc>
          <w:tcPr>
            <w:tcW w:w="1795" w:type="dxa"/>
            <w:vMerge/>
            <w:tcBorders>
              <w:bottom w:val="nil"/>
            </w:tcBorders>
          </w:tcPr>
          <w:p w14:paraId="43A4D5A5" w14:textId="77777777" w:rsidR="006C295E" w:rsidRPr="007578AA" w:rsidRDefault="006C295E" w:rsidP="006C295E">
            <w:pPr>
              <w:ind w:left="-108" w:right="-175"/>
              <w:jc w:val="center"/>
              <w:rPr>
                <w:rFonts w:ascii="Segoe UI" w:hAnsi="Segoe UI" w:cs="Segoe UI"/>
                <w:b/>
              </w:rPr>
            </w:pPr>
          </w:p>
        </w:tc>
        <w:tc>
          <w:tcPr>
            <w:tcW w:w="1530" w:type="dxa"/>
            <w:vMerge/>
            <w:tcBorders>
              <w:bottom w:val="single" w:sz="4" w:space="0" w:color="auto"/>
            </w:tcBorders>
          </w:tcPr>
          <w:p w14:paraId="25A4FAC7"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53563FB"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284-170-270(1)</w:t>
            </w:r>
          </w:p>
        </w:tc>
        <w:tc>
          <w:tcPr>
            <w:tcW w:w="7151" w:type="dxa"/>
            <w:tcBorders>
              <w:top w:val="single" w:sz="4" w:space="0" w:color="auto"/>
              <w:bottom w:val="single" w:sz="4" w:space="0" w:color="auto"/>
            </w:tcBorders>
          </w:tcPr>
          <w:p w14:paraId="5E037559" w14:textId="77777777" w:rsidR="006C295E" w:rsidRDefault="006C295E" w:rsidP="006C295E">
            <w:pPr>
              <w:pStyle w:val="Default"/>
              <w:rPr>
                <w:rFonts w:ascii="Segoe UI" w:hAnsi="Segoe UI" w:cs="Segoe UI"/>
                <w:sz w:val="22"/>
                <w:szCs w:val="22"/>
              </w:rPr>
            </w:pPr>
            <w:r w:rsidRPr="007578AA">
              <w:rPr>
                <w:rFonts w:ascii="Segoe UI" w:hAnsi="Segoe UI" w:cs="Segoe UI"/>
                <w:sz w:val="22"/>
                <w:szCs w:val="22"/>
              </w:rPr>
              <w:t>Issuers must not exclude any category o</w:t>
            </w:r>
            <w:r>
              <w:rPr>
                <w:rFonts w:ascii="Segoe UI" w:hAnsi="Segoe UI" w:cs="Segoe UI"/>
                <w:sz w:val="22"/>
                <w:szCs w:val="22"/>
              </w:rPr>
              <w:t>f</w:t>
            </w:r>
            <w:r w:rsidRPr="007578AA">
              <w:rPr>
                <w:rFonts w:ascii="Segoe UI" w:hAnsi="Segoe UI" w:cs="Segoe UI"/>
                <w:sz w:val="22"/>
                <w:szCs w:val="22"/>
              </w:rPr>
              <w:t xml:space="preserve"> providers licensed by the State of Washington who provide health care services or care within the scope of their practice for services covered as essential health benefits.</w:t>
            </w:r>
          </w:p>
          <w:p w14:paraId="01ABE131" w14:textId="77777777" w:rsidR="00087137" w:rsidRDefault="00087137" w:rsidP="006C295E">
            <w:pPr>
              <w:pStyle w:val="Default"/>
              <w:rPr>
                <w:rFonts w:ascii="Segoe UI" w:hAnsi="Segoe UI" w:cs="Segoe UI"/>
                <w:sz w:val="22"/>
                <w:szCs w:val="22"/>
              </w:rPr>
            </w:pPr>
          </w:p>
          <w:p w14:paraId="7FF8131E" w14:textId="77777777" w:rsidR="00087137" w:rsidRDefault="00087137" w:rsidP="006C295E">
            <w:pPr>
              <w:pStyle w:val="Default"/>
              <w:rPr>
                <w:rFonts w:ascii="Segoe UI" w:hAnsi="Segoe UI" w:cs="Segoe UI"/>
                <w:sz w:val="22"/>
                <w:szCs w:val="22"/>
              </w:rPr>
            </w:pPr>
          </w:p>
          <w:p w14:paraId="560B2581" w14:textId="77777777" w:rsidR="00087137" w:rsidRDefault="00087137" w:rsidP="006C295E">
            <w:pPr>
              <w:pStyle w:val="Default"/>
              <w:rPr>
                <w:rFonts w:ascii="Segoe UI" w:hAnsi="Segoe UI" w:cs="Segoe UI"/>
                <w:sz w:val="22"/>
                <w:szCs w:val="22"/>
              </w:rPr>
            </w:pPr>
          </w:p>
          <w:p w14:paraId="2C497D29" w14:textId="77777777" w:rsidR="00087137" w:rsidRPr="007578AA" w:rsidRDefault="00087137" w:rsidP="006C295E">
            <w:pPr>
              <w:pStyle w:val="Default"/>
              <w:rPr>
                <w:rFonts w:ascii="Segoe UI" w:hAnsi="Segoe UI" w:cs="Segoe UI"/>
                <w:sz w:val="22"/>
                <w:szCs w:val="22"/>
              </w:rPr>
            </w:pPr>
          </w:p>
        </w:tc>
        <w:tc>
          <w:tcPr>
            <w:tcW w:w="1440" w:type="dxa"/>
            <w:tcBorders>
              <w:top w:val="single" w:sz="4" w:space="0" w:color="auto"/>
              <w:bottom w:val="single" w:sz="4" w:space="0" w:color="auto"/>
            </w:tcBorders>
          </w:tcPr>
          <w:p w14:paraId="1A5353B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9BFEB81" w14:textId="77777777" w:rsidR="006C295E" w:rsidRPr="007578AA" w:rsidRDefault="006C295E" w:rsidP="006C295E">
            <w:pPr>
              <w:jc w:val="center"/>
              <w:rPr>
                <w:rFonts w:ascii="Segoe UI" w:hAnsi="Segoe UI" w:cs="Segoe UI"/>
              </w:rPr>
            </w:pPr>
          </w:p>
        </w:tc>
      </w:tr>
      <w:tr w:rsidR="006C295E" w:rsidRPr="007578AA" w14:paraId="36F1808F" w14:textId="77777777" w:rsidTr="00454DA3">
        <w:trPr>
          <w:jc w:val="center"/>
        </w:trPr>
        <w:tc>
          <w:tcPr>
            <w:tcW w:w="1795" w:type="dxa"/>
            <w:tcBorders>
              <w:top w:val="nil"/>
              <w:bottom w:val="nil"/>
            </w:tcBorders>
          </w:tcPr>
          <w:p w14:paraId="62357C22" w14:textId="5B551A8F" w:rsidR="006C295E" w:rsidRPr="007578AA" w:rsidRDefault="00087137" w:rsidP="006C295E">
            <w:pPr>
              <w:ind w:left="-108" w:right="-175"/>
              <w:jc w:val="center"/>
              <w:rPr>
                <w:rFonts w:ascii="Segoe UI" w:hAnsi="Segoe UI" w:cs="Segoe UI"/>
                <w:b/>
              </w:rPr>
            </w:pPr>
            <w:r w:rsidRPr="007578AA">
              <w:rPr>
                <w:rFonts w:ascii="Segoe UI" w:hAnsi="Segoe UI" w:cs="Segoe UI"/>
                <w:b/>
              </w:rPr>
              <w:lastRenderedPageBreak/>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tc>
        <w:tc>
          <w:tcPr>
            <w:tcW w:w="1530" w:type="dxa"/>
            <w:tcBorders>
              <w:top w:val="single" w:sz="4" w:space="0" w:color="auto"/>
              <w:bottom w:val="single" w:sz="4" w:space="0" w:color="auto"/>
            </w:tcBorders>
          </w:tcPr>
          <w:p w14:paraId="38E803A9" w14:textId="77777777" w:rsidR="006C295E" w:rsidRPr="007578AA" w:rsidRDefault="006C295E" w:rsidP="006C295E">
            <w:pPr>
              <w:jc w:val="center"/>
              <w:rPr>
                <w:rFonts w:ascii="Segoe UI" w:hAnsi="Segoe UI" w:cs="Segoe UI"/>
              </w:rPr>
            </w:pPr>
            <w:r w:rsidRPr="007578AA">
              <w:rPr>
                <w:rFonts w:ascii="Segoe UI" w:hAnsi="Segoe UI" w:cs="Segoe UI"/>
              </w:rPr>
              <w:t>American Indians/</w:t>
            </w:r>
          </w:p>
          <w:p w14:paraId="37E14608" w14:textId="77777777" w:rsidR="006C295E" w:rsidRPr="007578AA" w:rsidRDefault="006C295E" w:rsidP="006C295E">
            <w:pPr>
              <w:jc w:val="center"/>
              <w:rPr>
                <w:rFonts w:ascii="Segoe UI" w:hAnsi="Segoe UI" w:cs="Segoe UI"/>
              </w:rPr>
            </w:pPr>
            <w:r w:rsidRPr="007578AA">
              <w:rPr>
                <w:rFonts w:ascii="Segoe UI" w:hAnsi="Segoe UI" w:cs="Segoe UI"/>
              </w:rPr>
              <w:t>Alaska Natives</w:t>
            </w:r>
          </w:p>
        </w:tc>
        <w:tc>
          <w:tcPr>
            <w:tcW w:w="1620" w:type="dxa"/>
            <w:tcBorders>
              <w:top w:val="single" w:sz="4" w:space="0" w:color="auto"/>
              <w:bottom w:val="single" w:sz="4" w:space="0" w:color="auto"/>
            </w:tcBorders>
          </w:tcPr>
          <w:p w14:paraId="5848805D"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284-170-200(9)</w:t>
            </w:r>
          </w:p>
        </w:tc>
        <w:tc>
          <w:tcPr>
            <w:tcW w:w="7151" w:type="dxa"/>
            <w:tcBorders>
              <w:top w:val="single" w:sz="4" w:space="0" w:color="auto"/>
              <w:bottom w:val="single" w:sz="4" w:space="0" w:color="auto"/>
            </w:tcBorders>
          </w:tcPr>
          <w:p w14:paraId="4645588A" w14:textId="0CF9BF42" w:rsidR="006C295E" w:rsidRPr="007578AA" w:rsidRDefault="006C295E" w:rsidP="006C295E">
            <w:pPr>
              <w:pStyle w:val="Default"/>
              <w:rPr>
                <w:rFonts w:ascii="Segoe UI" w:hAnsi="Segoe UI" w:cs="Segoe UI"/>
                <w:sz w:val="22"/>
                <w:szCs w:val="22"/>
              </w:rPr>
            </w:pPr>
            <w:r w:rsidRPr="007578AA">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440" w:type="dxa"/>
            <w:tcBorders>
              <w:top w:val="single" w:sz="4" w:space="0" w:color="auto"/>
              <w:bottom w:val="single" w:sz="4" w:space="0" w:color="auto"/>
            </w:tcBorders>
          </w:tcPr>
          <w:p w14:paraId="6D62764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56175CF" w14:textId="77777777" w:rsidR="006C295E" w:rsidRPr="007578AA" w:rsidRDefault="006C295E" w:rsidP="006C295E">
            <w:pPr>
              <w:jc w:val="center"/>
              <w:rPr>
                <w:rFonts w:ascii="Segoe UI" w:hAnsi="Segoe UI" w:cs="Segoe UI"/>
              </w:rPr>
            </w:pPr>
          </w:p>
        </w:tc>
      </w:tr>
      <w:tr w:rsidR="006C295E" w:rsidRPr="007578AA" w14:paraId="5D88B343" w14:textId="77777777" w:rsidTr="00454DA3">
        <w:trPr>
          <w:jc w:val="center"/>
        </w:trPr>
        <w:tc>
          <w:tcPr>
            <w:tcW w:w="1795" w:type="dxa"/>
            <w:vMerge w:val="restart"/>
            <w:tcBorders>
              <w:top w:val="nil"/>
            </w:tcBorders>
          </w:tcPr>
          <w:p w14:paraId="1483592B" w14:textId="77777777" w:rsidR="006C295E" w:rsidRDefault="006C295E" w:rsidP="006C295E">
            <w:pPr>
              <w:ind w:left="-108" w:right="-175"/>
              <w:jc w:val="center"/>
              <w:rPr>
                <w:rFonts w:ascii="Segoe UI" w:hAnsi="Segoe UI" w:cs="Segoe UI"/>
                <w:b/>
              </w:rPr>
            </w:pPr>
          </w:p>
          <w:p w14:paraId="43F13BE6" w14:textId="77777777" w:rsidR="00362B05" w:rsidRDefault="00362B05" w:rsidP="006C295E">
            <w:pPr>
              <w:ind w:left="-108" w:right="-175"/>
              <w:jc w:val="center"/>
              <w:rPr>
                <w:rFonts w:ascii="Segoe UI" w:hAnsi="Segoe UI" w:cs="Segoe UI"/>
                <w:b/>
              </w:rPr>
            </w:pPr>
          </w:p>
          <w:p w14:paraId="78FAC0D5" w14:textId="77777777" w:rsidR="00362B05" w:rsidRDefault="00362B05" w:rsidP="006C295E">
            <w:pPr>
              <w:ind w:left="-108" w:right="-175"/>
              <w:jc w:val="center"/>
              <w:rPr>
                <w:rFonts w:ascii="Segoe UI" w:hAnsi="Segoe UI" w:cs="Segoe UI"/>
                <w:b/>
              </w:rPr>
            </w:pPr>
          </w:p>
          <w:p w14:paraId="69DDB940" w14:textId="0F0203B6" w:rsidR="00362B05" w:rsidRPr="007578AA" w:rsidRDefault="00362B05" w:rsidP="006C295E">
            <w:pPr>
              <w:ind w:left="-108" w:right="-175"/>
              <w:jc w:val="center"/>
              <w:rPr>
                <w:rFonts w:ascii="Segoe UI" w:hAnsi="Segoe UI" w:cs="Segoe UI"/>
                <w:b/>
              </w:rPr>
            </w:pPr>
          </w:p>
        </w:tc>
        <w:tc>
          <w:tcPr>
            <w:tcW w:w="1530" w:type="dxa"/>
            <w:tcBorders>
              <w:top w:val="single" w:sz="4" w:space="0" w:color="auto"/>
              <w:bottom w:val="nil"/>
            </w:tcBorders>
          </w:tcPr>
          <w:p w14:paraId="7A18BB24" w14:textId="77777777" w:rsidR="006C295E" w:rsidRPr="007578AA" w:rsidRDefault="006C295E" w:rsidP="006C295E">
            <w:pPr>
              <w:jc w:val="center"/>
              <w:rPr>
                <w:rFonts w:ascii="Segoe UI" w:hAnsi="Segoe UI" w:cs="Segoe UI"/>
              </w:rPr>
            </w:pPr>
            <w:r w:rsidRPr="007578AA">
              <w:rPr>
                <w:rFonts w:ascii="Segoe UI" w:hAnsi="Segoe UI" w:cs="Segoe UI"/>
              </w:rPr>
              <w:t>Allowable Limits</w:t>
            </w:r>
          </w:p>
        </w:tc>
        <w:tc>
          <w:tcPr>
            <w:tcW w:w="1620" w:type="dxa"/>
            <w:tcBorders>
              <w:top w:val="single" w:sz="4" w:space="0" w:color="auto"/>
              <w:bottom w:val="nil"/>
            </w:tcBorders>
          </w:tcPr>
          <w:p w14:paraId="21D04DB0"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48.43.045</w:t>
            </w:r>
          </w:p>
          <w:p w14:paraId="4F412B48"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(1)(a)(ii)</w:t>
            </w:r>
          </w:p>
        </w:tc>
        <w:tc>
          <w:tcPr>
            <w:tcW w:w="7151" w:type="dxa"/>
            <w:tcBorders>
              <w:top w:val="single" w:sz="4" w:space="0" w:color="auto"/>
              <w:bottom w:val="nil"/>
            </w:tcBorders>
          </w:tcPr>
          <w:p w14:paraId="12265AE7" w14:textId="77777777" w:rsidR="006C295E" w:rsidRPr="007578AA" w:rsidRDefault="006C295E" w:rsidP="00F816D1">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440" w:type="dxa"/>
            <w:tcBorders>
              <w:top w:val="single" w:sz="4" w:space="0" w:color="auto"/>
              <w:bottom w:val="nil"/>
            </w:tcBorders>
          </w:tcPr>
          <w:p w14:paraId="6479F90D"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36545D36" w14:textId="77777777" w:rsidR="006C295E" w:rsidRPr="007578AA" w:rsidRDefault="006C295E" w:rsidP="006C295E">
            <w:pPr>
              <w:jc w:val="center"/>
              <w:rPr>
                <w:rFonts w:ascii="Segoe UI" w:hAnsi="Segoe UI" w:cs="Segoe UI"/>
              </w:rPr>
            </w:pPr>
          </w:p>
        </w:tc>
      </w:tr>
      <w:tr w:rsidR="006C295E" w:rsidRPr="007578AA" w14:paraId="0950BB64" w14:textId="77777777" w:rsidTr="00454DA3">
        <w:trPr>
          <w:jc w:val="center"/>
        </w:trPr>
        <w:tc>
          <w:tcPr>
            <w:tcW w:w="1795" w:type="dxa"/>
            <w:vMerge/>
            <w:tcBorders>
              <w:bottom w:val="nil"/>
            </w:tcBorders>
          </w:tcPr>
          <w:p w14:paraId="6051F897" w14:textId="77777777" w:rsidR="006C295E" w:rsidRPr="007578AA" w:rsidRDefault="006C295E" w:rsidP="006C295E">
            <w:pPr>
              <w:ind w:left="-108" w:right="-175"/>
              <w:jc w:val="center"/>
              <w:rPr>
                <w:rFonts w:ascii="Segoe UI" w:hAnsi="Segoe UI" w:cs="Segoe UI"/>
                <w:b/>
              </w:rPr>
            </w:pPr>
          </w:p>
        </w:tc>
        <w:tc>
          <w:tcPr>
            <w:tcW w:w="1530" w:type="dxa"/>
            <w:tcBorders>
              <w:top w:val="nil"/>
              <w:bottom w:val="nil"/>
            </w:tcBorders>
          </w:tcPr>
          <w:p w14:paraId="43BA9E3C"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6955346B"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284-170-270(2-3)</w:t>
            </w:r>
          </w:p>
        </w:tc>
        <w:tc>
          <w:tcPr>
            <w:tcW w:w="7151" w:type="dxa"/>
            <w:tcBorders>
              <w:top w:val="nil"/>
              <w:bottom w:val="single" w:sz="4" w:space="0" w:color="auto"/>
            </w:tcBorders>
          </w:tcPr>
          <w:p w14:paraId="04C8D7CC" w14:textId="77777777" w:rsidR="006C295E" w:rsidRPr="007578AA" w:rsidRDefault="006C295E" w:rsidP="00F816D1">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440" w:type="dxa"/>
            <w:tcBorders>
              <w:top w:val="nil"/>
              <w:bottom w:val="single" w:sz="4" w:space="0" w:color="auto"/>
            </w:tcBorders>
          </w:tcPr>
          <w:p w14:paraId="280B684E"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8AD3ED8" w14:textId="77777777" w:rsidR="006C295E" w:rsidRPr="007578AA" w:rsidRDefault="006C295E" w:rsidP="006C295E">
            <w:pPr>
              <w:jc w:val="center"/>
              <w:rPr>
                <w:rFonts w:ascii="Segoe UI" w:hAnsi="Segoe UI" w:cs="Segoe UI"/>
              </w:rPr>
            </w:pPr>
          </w:p>
        </w:tc>
      </w:tr>
      <w:tr w:rsidR="006C295E" w:rsidRPr="007578AA" w14:paraId="77F4D1D3" w14:textId="77777777" w:rsidTr="00454DA3">
        <w:trPr>
          <w:jc w:val="center"/>
        </w:trPr>
        <w:tc>
          <w:tcPr>
            <w:tcW w:w="1795" w:type="dxa"/>
            <w:tcBorders>
              <w:top w:val="nil"/>
              <w:bottom w:val="nil"/>
            </w:tcBorders>
          </w:tcPr>
          <w:p w14:paraId="79319369" w14:textId="77777777" w:rsidR="006C295E" w:rsidRPr="007578AA" w:rsidRDefault="006C295E" w:rsidP="006C295E">
            <w:pPr>
              <w:ind w:left="-108" w:right="-175"/>
              <w:jc w:val="center"/>
              <w:rPr>
                <w:rFonts w:ascii="Segoe UI" w:hAnsi="Segoe UI" w:cs="Segoe UI"/>
                <w:b/>
              </w:rPr>
            </w:pPr>
          </w:p>
        </w:tc>
        <w:tc>
          <w:tcPr>
            <w:tcW w:w="1530" w:type="dxa"/>
            <w:tcBorders>
              <w:top w:val="nil"/>
              <w:bottom w:val="nil"/>
            </w:tcBorders>
          </w:tcPr>
          <w:p w14:paraId="7DF12A2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7EB7363"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284-170- 270(4)</w:t>
            </w:r>
          </w:p>
        </w:tc>
        <w:tc>
          <w:tcPr>
            <w:tcW w:w="7151" w:type="dxa"/>
            <w:tcBorders>
              <w:top w:val="single" w:sz="4" w:space="0" w:color="auto"/>
              <w:bottom w:val="single" w:sz="4" w:space="0" w:color="auto"/>
            </w:tcBorders>
          </w:tcPr>
          <w:p w14:paraId="0EB6669F" w14:textId="77777777" w:rsidR="006C295E" w:rsidRPr="007578AA" w:rsidRDefault="006C295E" w:rsidP="00F816D1">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Plans may use restricted networks. </w:t>
            </w:r>
          </w:p>
        </w:tc>
        <w:tc>
          <w:tcPr>
            <w:tcW w:w="1440" w:type="dxa"/>
            <w:tcBorders>
              <w:top w:val="single" w:sz="4" w:space="0" w:color="auto"/>
              <w:bottom w:val="single" w:sz="4" w:space="0" w:color="auto"/>
            </w:tcBorders>
          </w:tcPr>
          <w:p w14:paraId="068BAA7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16923C" w14:textId="77777777" w:rsidR="006C295E" w:rsidRPr="007578AA" w:rsidRDefault="006C295E" w:rsidP="006C295E">
            <w:pPr>
              <w:jc w:val="center"/>
              <w:rPr>
                <w:rFonts w:ascii="Segoe UI" w:hAnsi="Segoe UI" w:cs="Segoe UI"/>
              </w:rPr>
            </w:pPr>
          </w:p>
        </w:tc>
      </w:tr>
      <w:tr w:rsidR="006C295E" w:rsidRPr="007578AA" w14:paraId="203B5951" w14:textId="77777777" w:rsidTr="00527A2D">
        <w:trPr>
          <w:jc w:val="center"/>
        </w:trPr>
        <w:tc>
          <w:tcPr>
            <w:tcW w:w="1795" w:type="dxa"/>
            <w:tcBorders>
              <w:top w:val="nil"/>
              <w:bottom w:val="nil"/>
            </w:tcBorders>
          </w:tcPr>
          <w:p w14:paraId="0622772E" w14:textId="37C45133" w:rsidR="006C295E" w:rsidRPr="007578AA" w:rsidRDefault="006C295E" w:rsidP="006C295E">
            <w:pPr>
              <w:ind w:left="-108" w:right="-175"/>
              <w:jc w:val="center"/>
              <w:rPr>
                <w:rFonts w:ascii="Segoe UI" w:hAnsi="Segoe UI" w:cs="Segoe UI"/>
                <w:b/>
              </w:rPr>
            </w:pPr>
          </w:p>
        </w:tc>
        <w:tc>
          <w:tcPr>
            <w:tcW w:w="1530" w:type="dxa"/>
            <w:tcBorders>
              <w:top w:val="nil"/>
              <w:bottom w:val="single" w:sz="4" w:space="0" w:color="auto"/>
            </w:tcBorders>
          </w:tcPr>
          <w:p w14:paraId="7342C5F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3B2C0DE"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284-170- 270(4)(a)</w:t>
            </w:r>
          </w:p>
        </w:tc>
        <w:tc>
          <w:tcPr>
            <w:tcW w:w="7151" w:type="dxa"/>
            <w:tcBorders>
              <w:top w:val="single" w:sz="4" w:space="0" w:color="auto"/>
              <w:bottom w:val="single" w:sz="4" w:space="0" w:color="auto"/>
            </w:tcBorders>
          </w:tcPr>
          <w:p w14:paraId="5B9E00F4" w14:textId="77777777" w:rsidR="006C295E" w:rsidRPr="007578AA" w:rsidRDefault="006C295E" w:rsidP="00F816D1">
            <w:pPr>
              <w:pStyle w:val="Default"/>
              <w:numPr>
                <w:ilvl w:val="2"/>
                <w:numId w:val="16"/>
              </w:numPr>
              <w:ind w:left="211" w:hanging="211"/>
              <w:rPr>
                <w:rFonts w:ascii="Segoe UI" w:hAnsi="Segoe UI" w:cs="Segoe UI"/>
                <w:sz w:val="22"/>
                <w:szCs w:val="22"/>
              </w:rPr>
            </w:pPr>
            <w:r w:rsidRPr="007578AA">
              <w:rPr>
                <w:rFonts w:ascii="Segoe UI" w:hAnsi="Segoe UI" w:cs="Segoe UI"/>
                <w:sz w:val="22"/>
                <w:szCs w:val="22"/>
              </w:rPr>
              <w:t xml:space="preserve">Plans that use “gatekeepers” or “Medical Homes” for access to specialists may use them for access to specified categories of providers. </w:t>
            </w:r>
          </w:p>
        </w:tc>
        <w:tc>
          <w:tcPr>
            <w:tcW w:w="1440" w:type="dxa"/>
            <w:tcBorders>
              <w:top w:val="single" w:sz="4" w:space="0" w:color="auto"/>
              <w:bottom w:val="single" w:sz="4" w:space="0" w:color="auto"/>
            </w:tcBorders>
          </w:tcPr>
          <w:p w14:paraId="5797779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8D3CBB9" w14:textId="77777777" w:rsidR="006C295E" w:rsidRPr="007578AA" w:rsidRDefault="006C295E" w:rsidP="006C295E">
            <w:pPr>
              <w:jc w:val="center"/>
              <w:rPr>
                <w:rFonts w:ascii="Segoe UI" w:hAnsi="Segoe UI" w:cs="Segoe UI"/>
              </w:rPr>
            </w:pPr>
          </w:p>
        </w:tc>
      </w:tr>
      <w:tr w:rsidR="006C295E" w:rsidRPr="007578AA" w14:paraId="75F2905C" w14:textId="77777777" w:rsidTr="00527A2D">
        <w:trPr>
          <w:jc w:val="center"/>
        </w:trPr>
        <w:tc>
          <w:tcPr>
            <w:tcW w:w="1795" w:type="dxa"/>
            <w:vMerge w:val="restart"/>
            <w:tcBorders>
              <w:top w:val="nil"/>
              <w:bottom w:val="nil"/>
            </w:tcBorders>
          </w:tcPr>
          <w:p w14:paraId="248782F1" w14:textId="77777777" w:rsidR="006C295E" w:rsidRDefault="006C295E" w:rsidP="006C295E">
            <w:pPr>
              <w:ind w:left="-108" w:right="-175"/>
              <w:jc w:val="center"/>
              <w:rPr>
                <w:rFonts w:ascii="Segoe UI" w:hAnsi="Segoe UI" w:cs="Segoe UI"/>
                <w:b/>
              </w:rPr>
            </w:pPr>
          </w:p>
          <w:p w14:paraId="7695B604" w14:textId="77777777" w:rsidR="004976E1" w:rsidRDefault="004976E1" w:rsidP="006C295E">
            <w:pPr>
              <w:ind w:left="-108" w:right="-175"/>
              <w:jc w:val="center"/>
              <w:rPr>
                <w:rFonts w:ascii="Segoe UI" w:hAnsi="Segoe UI" w:cs="Segoe UI"/>
                <w:b/>
              </w:rPr>
            </w:pPr>
          </w:p>
          <w:p w14:paraId="6237A872" w14:textId="77777777" w:rsidR="004976E1" w:rsidRDefault="004976E1" w:rsidP="006C295E">
            <w:pPr>
              <w:ind w:left="-108" w:right="-175"/>
              <w:jc w:val="center"/>
              <w:rPr>
                <w:rFonts w:ascii="Segoe UI" w:hAnsi="Segoe UI" w:cs="Segoe UI"/>
                <w:b/>
              </w:rPr>
            </w:pPr>
          </w:p>
          <w:p w14:paraId="77A076F1" w14:textId="77777777" w:rsidR="004976E1" w:rsidRDefault="004976E1" w:rsidP="006C295E">
            <w:pPr>
              <w:ind w:left="-108" w:right="-175"/>
              <w:jc w:val="center"/>
              <w:rPr>
                <w:rFonts w:ascii="Segoe UI" w:hAnsi="Segoe UI" w:cs="Segoe UI"/>
                <w:b/>
              </w:rPr>
            </w:pPr>
          </w:p>
          <w:p w14:paraId="30A13885" w14:textId="77777777" w:rsidR="004976E1" w:rsidRDefault="004976E1" w:rsidP="006C295E">
            <w:pPr>
              <w:ind w:left="-108" w:right="-175"/>
              <w:jc w:val="center"/>
              <w:rPr>
                <w:rFonts w:ascii="Segoe UI" w:hAnsi="Segoe UI" w:cs="Segoe UI"/>
                <w:b/>
              </w:rPr>
            </w:pPr>
          </w:p>
          <w:p w14:paraId="2B9CF3B1" w14:textId="00A13432" w:rsidR="004976E1" w:rsidRPr="007578AA" w:rsidRDefault="004976E1" w:rsidP="006C295E">
            <w:pPr>
              <w:ind w:left="-108" w:right="-175"/>
              <w:jc w:val="center"/>
              <w:rPr>
                <w:rFonts w:ascii="Segoe UI" w:hAnsi="Segoe UI" w:cs="Segoe UI"/>
                <w:b/>
              </w:rPr>
            </w:pPr>
          </w:p>
        </w:tc>
        <w:tc>
          <w:tcPr>
            <w:tcW w:w="1530" w:type="dxa"/>
            <w:tcBorders>
              <w:top w:val="single" w:sz="4" w:space="0" w:color="auto"/>
              <w:bottom w:val="single" w:sz="4" w:space="0" w:color="auto"/>
            </w:tcBorders>
          </w:tcPr>
          <w:p w14:paraId="3F3D9981" w14:textId="77777777" w:rsidR="006C295E" w:rsidRPr="007578AA" w:rsidRDefault="006C295E" w:rsidP="006C295E">
            <w:pPr>
              <w:jc w:val="center"/>
              <w:rPr>
                <w:rFonts w:ascii="Segoe UI" w:hAnsi="Segoe UI" w:cs="Segoe UI"/>
              </w:rPr>
            </w:pPr>
            <w:r w:rsidRPr="007578AA">
              <w:rPr>
                <w:rFonts w:ascii="Segoe UI" w:hAnsi="Segoe UI" w:cs="Segoe UI"/>
              </w:rPr>
              <w:t>No Separate Benefit</w:t>
            </w:r>
          </w:p>
        </w:tc>
        <w:tc>
          <w:tcPr>
            <w:tcW w:w="1620" w:type="dxa"/>
            <w:tcBorders>
              <w:top w:val="single" w:sz="4" w:space="0" w:color="auto"/>
              <w:bottom w:val="single" w:sz="4" w:space="0" w:color="auto"/>
            </w:tcBorders>
          </w:tcPr>
          <w:p w14:paraId="3936B94A"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284-170 270(5)</w:t>
            </w:r>
          </w:p>
        </w:tc>
        <w:tc>
          <w:tcPr>
            <w:tcW w:w="7151" w:type="dxa"/>
            <w:tcBorders>
              <w:top w:val="single" w:sz="4" w:space="0" w:color="auto"/>
              <w:bottom w:val="single" w:sz="4" w:space="0" w:color="auto"/>
            </w:tcBorders>
          </w:tcPr>
          <w:p w14:paraId="695BF081" w14:textId="77777777" w:rsidR="006C295E" w:rsidRDefault="006C295E" w:rsidP="006C295E">
            <w:pPr>
              <w:pStyle w:val="Default"/>
              <w:rPr>
                <w:rFonts w:ascii="Segoe UI" w:hAnsi="Segoe UI" w:cs="Segoe UI"/>
                <w:sz w:val="22"/>
                <w:szCs w:val="22"/>
              </w:rPr>
            </w:pPr>
            <w:r w:rsidRPr="007578AA">
              <w:rPr>
                <w:rFonts w:ascii="Segoe UI" w:hAnsi="Segoe UI" w:cs="Segoe UI"/>
                <w:sz w:val="22"/>
                <w:szCs w:val="22"/>
              </w:rPr>
              <w:t xml:space="preserve">Issuers may not offer coverage for services by certain categories of providers solely as a </w:t>
            </w:r>
            <w:proofErr w:type="gramStart"/>
            <w:r w:rsidRPr="007578AA">
              <w:rPr>
                <w:rFonts w:ascii="Segoe UI" w:hAnsi="Segoe UI" w:cs="Segoe UI"/>
                <w:sz w:val="22"/>
                <w:szCs w:val="22"/>
              </w:rPr>
              <w:t>separately-priced</w:t>
            </w:r>
            <w:proofErr w:type="gramEnd"/>
            <w:r w:rsidRPr="007578AA">
              <w:rPr>
                <w:rFonts w:ascii="Segoe UI" w:hAnsi="Segoe UI" w:cs="Segoe UI"/>
                <w:sz w:val="22"/>
                <w:szCs w:val="22"/>
              </w:rPr>
              <w:t xml:space="preserve"> optional benefit (e.g., chiropractic care; acupuncture). </w:t>
            </w:r>
          </w:p>
          <w:p w14:paraId="68AF89AC" w14:textId="77777777" w:rsidR="004976E1" w:rsidRDefault="004976E1" w:rsidP="006C295E">
            <w:pPr>
              <w:pStyle w:val="Default"/>
              <w:rPr>
                <w:rFonts w:ascii="Segoe UI" w:hAnsi="Segoe UI" w:cs="Segoe UI"/>
                <w:sz w:val="22"/>
                <w:szCs w:val="22"/>
              </w:rPr>
            </w:pPr>
          </w:p>
          <w:p w14:paraId="036F140B" w14:textId="07267051" w:rsidR="004976E1" w:rsidRPr="007578AA" w:rsidRDefault="004976E1" w:rsidP="006C295E">
            <w:pPr>
              <w:pStyle w:val="Default"/>
              <w:rPr>
                <w:rFonts w:ascii="Segoe UI" w:hAnsi="Segoe UI" w:cs="Segoe UI"/>
                <w:sz w:val="22"/>
                <w:szCs w:val="22"/>
              </w:rPr>
            </w:pPr>
          </w:p>
        </w:tc>
        <w:tc>
          <w:tcPr>
            <w:tcW w:w="1440" w:type="dxa"/>
            <w:tcBorders>
              <w:top w:val="single" w:sz="4" w:space="0" w:color="auto"/>
              <w:bottom w:val="single" w:sz="4" w:space="0" w:color="auto"/>
            </w:tcBorders>
          </w:tcPr>
          <w:p w14:paraId="57609A6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01021EF" w14:textId="77777777" w:rsidR="006C295E" w:rsidRPr="007578AA" w:rsidRDefault="006C295E" w:rsidP="006C295E">
            <w:pPr>
              <w:jc w:val="center"/>
              <w:rPr>
                <w:rFonts w:ascii="Segoe UI" w:hAnsi="Segoe UI" w:cs="Segoe UI"/>
              </w:rPr>
            </w:pPr>
          </w:p>
        </w:tc>
      </w:tr>
      <w:tr w:rsidR="006C295E" w:rsidRPr="007578AA" w14:paraId="63D77E59" w14:textId="77777777" w:rsidTr="00527A2D">
        <w:trPr>
          <w:jc w:val="center"/>
        </w:trPr>
        <w:tc>
          <w:tcPr>
            <w:tcW w:w="1795" w:type="dxa"/>
            <w:vMerge/>
            <w:tcBorders>
              <w:bottom w:val="nil"/>
            </w:tcBorders>
          </w:tcPr>
          <w:p w14:paraId="7598FEA6" w14:textId="77777777" w:rsidR="006C295E" w:rsidRPr="007578AA" w:rsidRDefault="006C295E" w:rsidP="006C295E">
            <w:pPr>
              <w:ind w:left="-108" w:right="-175"/>
              <w:jc w:val="center"/>
              <w:rPr>
                <w:rFonts w:ascii="Segoe UI" w:hAnsi="Segoe UI" w:cs="Segoe UI"/>
                <w:b/>
              </w:rPr>
            </w:pPr>
          </w:p>
        </w:tc>
        <w:tc>
          <w:tcPr>
            <w:tcW w:w="1530" w:type="dxa"/>
            <w:vMerge w:val="restart"/>
            <w:tcBorders>
              <w:top w:val="single" w:sz="4" w:space="0" w:color="auto"/>
            </w:tcBorders>
          </w:tcPr>
          <w:p w14:paraId="096E0F6F" w14:textId="77777777" w:rsidR="006C295E" w:rsidRPr="007578AA" w:rsidRDefault="006C295E" w:rsidP="006C295E">
            <w:pPr>
              <w:jc w:val="center"/>
              <w:rPr>
                <w:rFonts w:ascii="Segoe UI" w:hAnsi="Segoe UI" w:cs="Segoe UI"/>
              </w:rPr>
            </w:pPr>
            <w:r w:rsidRPr="007578AA">
              <w:rPr>
                <w:rFonts w:ascii="Segoe UI" w:hAnsi="Segoe UI" w:cs="Segoe UI"/>
              </w:rPr>
              <w:t xml:space="preserve">Coverage of </w:t>
            </w:r>
          </w:p>
          <w:p w14:paraId="5E52C2CE" w14:textId="77777777" w:rsidR="006C295E" w:rsidRPr="007578AA" w:rsidRDefault="006C295E" w:rsidP="006C295E">
            <w:pPr>
              <w:jc w:val="center"/>
              <w:rPr>
                <w:rFonts w:ascii="Segoe UI" w:hAnsi="Segoe UI" w:cs="Segoe UI"/>
              </w:rPr>
            </w:pPr>
            <w:r w:rsidRPr="007578AA">
              <w:rPr>
                <w:rFonts w:ascii="Segoe UI" w:hAnsi="Segoe UI" w:cs="Segoe UI"/>
              </w:rPr>
              <w:t>Chiropractic care</w:t>
            </w:r>
          </w:p>
        </w:tc>
        <w:tc>
          <w:tcPr>
            <w:tcW w:w="1620" w:type="dxa"/>
            <w:tcBorders>
              <w:top w:val="single" w:sz="4" w:space="0" w:color="auto"/>
              <w:bottom w:val="single" w:sz="4" w:space="0" w:color="auto"/>
            </w:tcBorders>
          </w:tcPr>
          <w:p w14:paraId="28083C7E"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48.43.190</w:t>
            </w:r>
          </w:p>
        </w:tc>
        <w:tc>
          <w:tcPr>
            <w:tcW w:w="7151" w:type="dxa"/>
            <w:tcBorders>
              <w:top w:val="single" w:sz="4" w:space="0" w:color="auto"/>
              <w:bottom w:val="single" w:sz="4" w:space="0" w:color="auto"/>
            </w:tcBorders>
          </w:tcPr>
          <w:p w14:paraId="5F057794" w14:textId="77777777" w:rsidR="006C295E" w:rsidRPr="007578AA" w:rsidRDefault="006C295E" w:rsidP="00F816D1">
            <w:pPr>
              <w:pStyle w:val="Default"/>
              <w:numPr>
                <w:ilvl w:val="0"/>
                <w:numId w:val="19"/>
              </w:numPr>
              <w:ind w:left="197" w:hanging="197"/>
              <w:rPr>
                <w:rFonts w:ascii="Segoe UI" w:hAnsi="Segoe UI" w:cs="Segoe UI"/>
                <w:sz w:val="22"/>
                <w:szCs w:val="22"/>
              </w:rPr>
            </w:pPr>
            <w:r w:rsidRPr="007578AA">
              <w:rPr>
                <w:rFonts w:ascii="Segoe UI" w:hAnsi="Segoe UI" w:cs="Segoe UI"/>
                <w:sz w:val="22"/>
                <w:szCs w:val="22"/>
              </w:rPr>
              <w:t>Plan must cover chiropractic care on the same basis as other care.</w:t>
            </w:r>
          </w:p>
        </w:tc>
        <w:tc>
          <w:tcPr>
            <w:tcW w:w="1440" w:type="dxa"/>
            <w:tcBorders>
              <w:top w:val="single" w:sz="4" w:space="0" w:color="auto"/>
              <w:bottom w:val="single" w:sz="4" w:space="0" w:color="auto"/>
            </w:tcBorders>
          </w:tcPr>
          <w:p w14:paraId="6FC93F6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6916B8B" w14:textId="77777777" w:rsidR="006C295E" w:rsidRPr="007578AA" w:rsidRDefault="006C295E" w:rsidP="006C295E">
            <w:pPr>
              <w:jc w:val="center"/>
              <w:rPr>
                <w:rFonts w:ascii="Segoe UI" w:hAnsi="Segoe UI" w:cs="Segoe UI"/>
              </w:rPr>
            </w:pPr>
          </w:p>
        </w:tc>
      </w:tr>
      <w:tr w:rsidR="006C295E" w:rsidRPr="007578AA" w14:paraId="5BFD36EA" w14:textId="77777777" w:rsidTr="00454DA3">
        <w:trPr>
          <w:jc w:val="center"/>
        </w:trPr>
        <w:tc>
          <w:tcPr>
            <w:tcW w:w="1795" w:type="dxa"/>
            <w:vMerge/>
            <w:tcBorders>
              <w:bottom w:val="nil"/>
            </w:tcBorders>
          </w:tcPr>
          <w:p w14:paraId="5D1707C7" w14:textId="77777777" w:rsidR="006C295E" w:rsidRPr="007578AA" w:rsidRDefault="006C295E" w:rsidP="006C295E">
            <w:pPr>
              <w:ind w:left="-108" w:right="-175"/>
              <w:rPr>
                <w:rFonts w:ascii="Segoe UI" w:hAnsi="Segoe UI" w:cs="Segoe UI"/>
                <w:b/>
              </w:rPr>
            </w:pPr>
          </w:p>
        </w:tc>
        <w:tc>
          <w:tcPr>
            <w:tcW w:w="1530" w:type="dxa"/>
            <w:vMerge/>
          </w:tcPr>
          <w:p w14:paraId="57924943"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21185BB"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w:t>
            </w:r>
            <w:r>
              <w:rPr>
                <w:rFonts w:ascii="Segoe UI" w:hAnsi="Segoe UI" w:cs="Segoe UI"/>
                <w:sz w:val="22"/>
                <w:szCs w:val="22"/>
              </w:rPr>
              <w:t>.</w:t>
            </w:r>
            <w:r w:rsidRPr="007578AA">
              <w:rPr>
                <w:rFonts w:ascii="Segoe UI" w:hAnsi="Segoe UI" w:cs="Segoe UI"/>
                <w:sz w:val="22"/>
                <w:szCs w:val="22"/>
              </w:rPr>
              <w:t>43</w:t>
            </w:r>
            <w:r>
              <w:rPr>
                <w:rFonts w:ascii="Segoe UI" w:hAnsi="Segoe UI" w:cs="Segoe UI"/>
                <w:sz w:val="22"/>
                <w:szCs w:val="22"/>
              </w:rPr>
              <w:t>.</w:t>
            </w:r>
            <w:r w:rsidRPr="007578AA">
              <w:rPr>
                <w:rFonts w:ascii="Segoe UI" w:hAnsi="Segoe UI" w:cs="Segoe UI"/>
                <w:sz w:val="22"/>
                <w:szCs w:val="22"/>
              </w:rPr>
              <w:t>515(5)</w:t>
            </w:r>
          </w:p>
        </w:tc>
        <w:tc>
          <w:tcPr>
            <w:tcW w:w="7151" w:type="dxa"/>
            <w:tcBorders>
              <w:top w:val="single" w:sz="4" w:space="0" w:color="auto"/>
              <w:bottom w:val="single" w:sz="4" w:space="0" w:color="auto"/>
            </w:tcBorders>
          </w:tcPr>
          <w:p w14:paraId="15440A1D" w14:textId="77777777" w:rsidR="006C295E" w:rsidRPr="007578AA" w:rsidRDefault="006C295E" w:rsidP="006C295E">
            <w:pPr>
              <w:pStyle w:val="Default"/>
              <w:rPr>
                <w:rFonts w:ascii="Segoe UI" w:hAnsi="Segoe UI" w:cs="Segoe UI"/>
                <w:sz w:val="22"/>
                <w:szCs w:val="22"/>
              </w:rPr>
            </w:pPr>
            <w:r w:rsidRPr="007578AA">
              <w:rPr>
                <w:rFonts w:ascii="Segoe UI" w:hAnsi="Segoe UI" w:cs="Segoe UI"/>
                <w:sz w:val="22"/>
                <w:szCs w:val="22"/>
              </w:rPr>
              <w:t>Each carrier shall provide enrollees with direct access to the participating chiropractor of the enrollee's choice for covered chiropractic health care without the necessity of prior referral.</w:t>
            </w:r>
          </w:p>
        </w:tc>
        <w:tc>
          <w:tcPr>
            <w:tcW w:w="1440" w:type="dxa"/>
            <w:tcBorders>
              <w:top w:val="single" w:sz="4" w:space="0" w:color="auto"/>
              <w:bottom w:val="single" w:sz="4" w:space="0" w:color="auto"/>
            </w:tcBorders>
          </w:tcPr>
          <w:p w14:paraId="6E44B05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C2D96C0" w14:textId="77777777" w:rsidR="006C295E" w:rsidRPr="007578AA" w:rsidRDefault="006C295E" w:rsidP="006C295E">
            <w:pPr>
              <w:jc w:val="center"/>
              <w:rPr>
                <w:rFonts w:ascii="Segoe UI" w:hAnsi="Segoe UI" w:cs="Segoe UI"/>
              </w:rPr>
            </w:pPr>
          </w:p>
        </w:tc>
      </w:tr>
      <w:tr w:rsidR="006C295E" w:rsidRPr="007578AA" w14:paraId="170783E1" w14:textId="77777777" w:rsidTr="00DA37D3">
        <w:trPr>
          <w:jc w:val="center"/>
        </w:trPr>
        <w:tc>
          <w:tcPr>
            <w:tcW w:w="1795" w:type="dxa"/>
            <w:tcBorders>
              <w:top w:val="nil"/>
              <w:bottom w:val="nil"/>
            </w:tcBorders>
          </w:tcPr>
          <w:p w14:paraId="1C308FD1" w14:textId="77777777" w:rsidR="006C295E" w:rsidRPr="007578AA" w:rsidRDefault="006C295E" w:rsidP="006C295E">
            <w:pPr>
              <w:ind w:left="-108" w:right="-175"/>
              <w:jc w:val="center"/>
              <w:rPr>
                <w:rFonts w:ascii="Segoe UI" w:hAnsi="Segoe UI" w:cs="Segoe UI"/>
                <w:b/>
              </w:rPr>
            </w:pPr>
          </w:p>
        </w:tc>
        <w:tc>
          <w:tcPr>
            <w:tcW w:w="1530" w:type="dxa"/>
            <w:vMerge/>
            <w:tcBorders>
              <w:bottom w:val="single" w:sz="4" w:space="0" w:color="auto"/>
            </w:tcBorders>
          </w:tcPr>
          <w:p w14:paraId="0E0A127B"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373AC16"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284-170-360(3)</w:t>
            </w:r>
          </w:p>
        </w:tc>
        <w:tc>
          <w:tcPr>
            <w:tcW w:w="7151" w:type="dxa"/>
            <w:tcBorders>
              <w:top w:val="single" w:sz="4" w:space="0" w:color="auto"/>
              <w:bottom w:val="single" w:sz="4" w:space="0" w:color="auto"/>
            </w:tcBorders>
          </w:tcPr>
          <w:p w14:paraId="779D92B1" w14:textId="77777777" w:rsidR="006C295E" w:rsidRPr="007578AA" w:rsidRDefault="006C295E" w:rsidP="006C295E">
            <w:pPr>
              <w:pStyle w:val="Default"/>
              <w:rPr>
                <w:rFonts w:ascii="Segoe UI" w:hAnsi="Segoe UI" w:cs="Segoe UI"/>
                <w:sz w:val="22"/>
                <w:szCs w:val="22"/>
              </w:rPr>
            </w:pPr>
            <w:r w:rsidRPr="007578AA">
              <w:rPr>
                <w:rFonts w:ascii="Segoe UI" w:hAnsi="Segoe UI" w:cs="Segoe UI"/>
                <w:sz w:val="22"/>
                <w:szCs w:val="22"/>
              </w:rPr>
              <w:t>Must provide direct access to a chiropractor without a referral for covered chiropractic benefits, but can restrict this to in-network chiropractors.</w:t>
            </w:r>
          </w:p>
        </w:tc>
        <w:tc>
          <w:tcPr>
            <w:tcW w:w="1440" w:type="dxa"/>
            <w:tcBorders>
              <w:top w:val="single" w:sz="4" w:space="0" w:color="auto"/>
              <w:bottom w:val="single" w:sz="4" w:space="0" w:color="auto"/>
            </w:tcBorders>
          </w:tcPr>
          <w:p w14:paraId="7311942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46E5034" w14:textId="77777777" w:rsidR="006C295E" w:rsidRPr="007578AA" w:rsidRDefault="006C295E" w:rsidP="006C295E">
            <w:pPr>
              <w:jc w:val="center"/>
              <w:rPr>
                <w:rFonts w:ascii="Segoe UI" w:hAnsi="Segoe UI" w:cs="Segoe UI"/>
              </w:rPr>
            </w:pPr>
          </w:p>
        </w:tc>
      </w:tr>
      <w:tr w:rsidR="006C295E" w:rsidRPr="007578AA" w14:paraId="42EB4BE2" w14:textId="77777777" w:rsidTr="00DA37D3">
        <w:trPr>
          <w:jc w:val="center"/>
        </w:trPr>
        <w:tc>
          <w:tcPr>
            <w:tcW w:w="1795" w:type="dxa"/>
            <w:tcBorders>
              <w:top w:val="nil"/>
              <w:bottom w:val="nil"/>
            </w:tcBorders>
          </w:tcPr>
          <w:p w14:paraId="165B0FEE" w14:textId="6AE8B7B0" w:rsidR="006C295E" w:rsidRPr="007578AA" w:rsidRDefault="00087137" w:rsidP="006C295E">
            <w:pPr>
              <w:ind w:left="-108" w:right="-175"/>
              <w:jc w:val="center"/>
              <w:rPr>
                <w:rFonts w:ascii="Segoe UI" w:hAnsi="Segoe UI" w:cs="Segoe UI"/>
                <w:b/>
              </w:rPr>
            </w:pPr>
            <w:r w:rsidRPr="007578AA">
              <w:rPr>
                <w:rFonts w:ascii="Segoe UI" w:hAnsi="Segoe UI" w:cs="Segoe UI"/>
                <w:b/>
              </w:rPr>
              <w:lastRenderedPageBreak/>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tc>
        <w:tc>
          <w:tcPr>
            <w:tcW w:w="1530" w:type="dxa"/>
            <w:tcBorders>
              <w:top w:val="single" w:sz="4" w:space="0" w:color="auto"/>
              <w:bottom w:val="nil"/>
            </w:tcBorders>
          </w:tcPr>
          <w:p w14:paraId="3E7ED1FC" w14:textId="77777777" w:rsidR="006C295E" w:rsidRPr="007578AA" w:rsidRDefault="006C295E" w:rsidP="006C295E">
            <w:pPr>
              <w:jc w:val="center"/>
              <w:rPr>
                <w:rFonts w:ascii="Segoe UI" w:hAnsi="Segoe UI" w:cs="Segoe UI"/>
              </w:rPr>
            </w:pPr>
            <w:r w:rsidRPr="007578AA">
              <w:rPr>
                <w:rFonts w:ascii="Segoe UI" w:hAnsi="Segoe UI" w:cs="Segoe UI"/>
              </w:rPr>
              <w:t>Denturist if Dental Covered</w:t>
            </w:r>
          </w:p>
        </w:tc>
        <w:tc>
          <w:tcPr>
            <w:tcW w:w="1620" w:type="dxa"/>
            <w:tcBorders>
              <w:top w:val="single" w:sz="4" w:space="0" w:color="auto"/>
              <w:bottom w:val="nil"/>
            </w:tcBorders>
          </w:tcPr>
          <w:p w14:paraId="224A970D"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48.43.180; 48.46.570</w:t>
            </w:r>
          </w:p>
        </w:tc>
        <w:tc>
          <w:tcPr>
            <w:tcW w:w="7151" w:type="dxa"/>
            <w:tcBorders>
              <w:top w:val="single" w:sz="4" w:space="0" w:color="auto"/>
              <w:bottom w:val="nil"/>
            </w:tcBorders>
          </w:tcPr>
          <w:p w14:paraId="229193C8" w14:textId="77777777" w:rsidR="006C295E" w:rsidRPr="007578AA" w:rsidRDefault="006C295E" w:rsidP="00F816D1">
            <w:pPr>
              <w:pStyle w:val="Default"/>
              <w:numPr>
                <w:ilvl w:val="0"/>
                <w:numId w:val="19"/>
              </w:numPr>
              <w:ind w:left="197" w:hanging="197"/>
              <w:rPr>
                <w:rFonts w:ascii="Segoe UI" w:hAnsi="Segoe UI" w:cs="Segoe UI"/>
                <w:sz w:val="22"/>
                <w:szCs w:val="22"/>
              </w:rPr>
            </w:pPr>
            <w:r w:rsidRPr="007578AA">
              <w:rPr>
                <w:rFonts w:ascii="Segoe UI" w:hAnsi="Segoe UI" w:cs="Segoe UI"/>
                <w:sz w:val="22"/>
                <w:szCs w:val="22"/>
              </w:rPr>
              <w:t xml:space="preserve">If plan offers dental coverage, Denturist must be able to provide services within the scope of their license if the plan would provide the same benefits performed by a dentist. </w:t>
            </w:r>
          </w:p>
        </w:tc>
        <w:tc>
          <w:tcPr>
            <w:tcW w:w="1440" w:type="dxa"/>
            <w:tcBorders>
              <w:top w:val="single" w:sz="4" w:space="0" w:color="auto"/>
              <w:bottom w:val="nil"/>
            </w:tcBorders>
          </w:tcPr>
          <w:p w14:paraId="45DF3320"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EB939CE" w14:textId="77777777" w:rsidR="006C295E" w:rsidRPr="007578AA" w:rsidRDefault="006C295E" w:rsidP="006C295E">
            <w:pPr>
              <w:jc w:val="center"/>
              <w:rPr>
                <w:rFonts w:ascii="Segoe UI" w:hAnsi="Segoe UI" w:cs="Segoe UI"/>
              </w:rPr>
            </w:pPr>
          </w:p>
        </w:tc>
      </w:tr>
      <w:tr w:rsidR="00A21779" w:rsidRPr="007578AA" w14:paraId="3EA14D1C" w14:textId="77777777" w:rsidTr="00212B44">
        <w:trPr>
          <w:jc w:val="center"/>
        </w:trPr>
        <w:tc>
          <w:tcPr>
            <w:tcW w:w="1795" w:type="dxa"/>
            <w:tcBorders>
              <w:top w:val="nil"/>
              <w:bottom w:val="nil"/>
            </w:tcBorders>
          </w:tcPr>
          <w:p w14:paraId="7E4B538C"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2AD11267"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31BBCCAA" w14:textId="2F210BED" w:rsidR="00A21779" w:rsidRPr="00907C0A" w:rsidRDefault="00A21779" w:rsidP="00A21779">
            <w:pPr>
              <w:pStyle w:val="Default"/>
              <w:ind w:left="-95" w:right="-157"/>
              <w:jc w:val="center"/>
              <w:rPr>
                <w:rFonts w:ascii="Segoe UI" w:hAnsi="Segoe UI" w:cs="Segoe UI"/>
                <w:color w:val="000000" w:themeColor="text1"/>
                <w:sz w:val="22"/>
                <w:szCs w:val="22"/>
              </w:rPr>
            </w:pPr>
            <w:hyperlink r:id="rId25" w:history="1">
              <w:r w:rsidRPr="00907C0A">
                <w:rPr>
                  <w:rStyle w:val="Hyperlink"/>
                  <w:rFonts w:ascii="Segoe UI" w:hAnsi="Segoe UI" w:cs="Segoe UI"/>
                  <w:color w:val="000000" w:themeColor="text1"/>
                  <w:sz w:val="22"/>
                  <w:szCs w:val="22"/>
                </w:rPr>
                <w:t>RCW</w:t>
              </w:r>
            </w:hyperlink>
            <w:r w:rsidRPr="00907C0A">
              <w:rPr>
                <w:rStyle w:val="Hyperlink"/>
                <w:rFonts w:ascii="Segoe UI" w:hAnsi="Segoe UI" w:cs="Segoe UI"/>
                <w:color w:val="000000" w:themeColor="text1"/>
                <w:sz w:val="22"/>
                <w:szCs w:val="22"/>
              </w:rPr>
              <w:t xml:space="preserve"> 48.43.745(1) </w:t>
            </w:r>
          </w:p>
        </w:tc>
        <w:tc>
          <w:tcPr>
            <w:tcW w:w="7151" w:type="dxa"/>
            <w:tcBorders>
              <w:top w:val="single" w:sz="4" w:space="0" w:color="auto"/>
              <w:bottom w:val="nil"/>
            </w:tcBorders>
          </w:tcPr>
          <w:p w14:paraId="0CA76808" w14:textId="443F7942" w:rsidR="00A21779" w:rsidRPr="00907C0A" w:rsidRDefault="00A21779" w:rsidP="00A21779">
            <w:pPr>
              <w:pStyle w:val="Default"/>
              <w:rPr>
                <w:rFonts w:ascii="Segoe UI" w:hAnsi="Segoe UI" w:cs="Segoe UI"/>
                <w:color w:val="000000" w:themeColor="text1"/>
                <w:sz w:val="22"/>
                <w:szCs w:val="22"/>
              </w:rPr>
            </w:pPr>
            <w:r w:rsidRPr="00907C0A">
              <w:rPr>
                <w:rFonts w:ascii="Segoe UI" w:hAnsi="Segoe UI" w:cs="Segoe UI"/>
                <w:color w:val="000000" w:themeColor="text1"/>
                <w:sz w:val="22"/>
                <w:szCs w:val="22"/>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440" w:type="dxa"/>
            <w:tcBorders>
              <w:top w:val="single" w:sz="4" w:space="0" w:color="auto"/>
              <w:bottom w:val="nil"/>
            </w:tcBorders>
          </w:tcPr>
          <w:p w14:paraId="0D4EBF52"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210E5A0C" w14:textId="77777777" w:rsidR="00A21779" w:rsidRPr="007578AA" w:rsidRDefault="00A21779" w:rsidP="00A21779">
            <w:pPr>
              <w:jc w:val="center"/>
              <w:rPr>
                <w:rFonts w:ascii="Segoe UI" w:hAnsi="Segoe UI" w:cs="Segoe UI"/>
              </w:rPr>
            </w:pPr>
          </w:p>
        </w:tc>
      </w:tr>
      <w:tr w:rsidR="00A21779" w:rsidRPr="007578AA" w14:paraId="192E8D6E" w14:textId="77777777" w:rsidTr="00212B44">
        <w:trPr>
          <w:jc w:val="center"/>
        </w:trPr>
        <w:tc>
          <w:tcPr>
            <w:tcW w:w="1795" w:type="dxa"/>
            <w:tcBorders>
              <w:top w:val="nil"/>
              <w:bottom w:val="nil"/>
            </w:tcBorders>
          </w:tcPr>
          <w:p w14:paraId="26D42DF9" w14:textId="7B09A6AE"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34F46A6C"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1FA37738" w14:textId="521BA507" w:rsidR="00A21779" w:rsidRPr="00907C0A" w:rsidRDefault="00A21779" w:rsidP="00A21779">
            <w:pPr>
              <w:pStyle w:val="Default"/>
              <w:ind w:left="-95" w:right="-157"/>
              <w:jc w:val="center"/>
              <w:rPr>
                <w:rFonts w:ascii="Segoe UI" w:hAnsi="Segoe UI" w:cs="Segoe UI"/>
                <w:color w:val="000000" w:themeColor="text1"/>
                <w:sz w:val="22"/>
                <w:szCs w:val="22"/>
              </w:rPr>
            </w:pPr>
            <w:r w:rsidRPr="00907C0A">
              <w:rPr>
                <w:rFonts w:ascii="Segoe UI" w:eastAsia="Arial" w:hAnsi="Segoe UI" w:cs="Segoe UI"/>
                <w:color w:val="000000" w:themeColor="text1"/>
                <w:spacing w:val="-5"/>
                <w:sz w:val="22"/>
                <w:szCs w:val="22"/>
              </w:rPr>
              <w:t>RCW 48.43.745(1)(a)</w:t>
            </w:r>
          </w:p>
        </w:tc>
        <w:tc>
          <w:tcPr>
            <w:tcW w:w="7151" w:type="dxa"/>
            <w:tcBorders>
              <w:top w:val="single" w:sz="4" w:space="0" w:color="auto"/>
              <w:bottom w:val="nil"/>
            </w:tcBorders>
          </w:tcPr>
          <w:p w14:paraId="5D216BD8" w14:textId="7CEB2416" w:rsidR="00A21779" w:rsidRPr="00907C0A" w:rsidRDefault="00A21779" w:rsidP="00F816D1">
            <w:pPr>
              <w:pStyle w:val="Default"/>
              <w:numPr>
                <w:ilvl w:val="0"/>
                <w:numId w:val="19"/>
              </w:numPr>
              <w:rPr>
                <w:rFonts w:ascii="Segoe UI" w:hAnsi="Segoe UI" w:cs="Segoe UI"/>
                <w:color w:val="000000" w:themeColor="text1"/>
                <w:sz w:val="22"/>
                <w:szCs w:val="22"/>
              </w:rPr>
            </w:pPr>
            <w:r w:rsidRPr="00907C0A">
              <w:rPr>
                <w:rFonts w:ascii="Segoe UI" w:hAnsi="Segoe UI" w:cs="Segoe UI"/>
                <w:color w:val="000000" w:themeColor="text1"/>
                <w:sz w:val="22"/>
                <w:szCs w:val="22"/>
              </w:rPr>
              <w:t>The provision of such dental services or care is within the health care providers' permitted scope of practice; and</w:t>
            </w:r>
          </w:p>
        </w:tc>
        <w:tc>
          <w:tcPr>
            <w:tcW w:w="1440" w:type="dxa"/>
            <w:tcBorders>
              <w:top w:val="single" w:sz="4" w:space="0" w:color="auto"/>
              <w:bottom w:val="nil"/>
            </w:tcBorders>
          </w:tcPr>
          <w:p w14:paraId="663328C4"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53AFC53D" w14:textId="77777777" w:rsidR="00A21779" w:rsidRPr="007578AA" w:rsidRDefault="00A21779" w:rsidP="00A21779">
            <w:pPr>
              <w:jc w:val="center"/>
              <w:rPr>
                <w:rFonts w:ascii="Segoe UI" w:hAnsi="Segoe UI" w:cs="Segoe UI"/>
              </w:rPr>
            </w:pPr>
          </w:p>
        </w:tc>
      </w:tr>
      <w:tr w:rsidR="00A21779" w:rsidRPr="007578AA" w14:paraId="430611EF" w14:textId="77777777" w:rsidTr="00212B44">
        <w:trPr>
          <w:jc w:val="center"/>
        </w:trPr>
        <w:tc>
          <w:tcPr>
            <w:tcW w:w="1795" w:type="dxa"/>
            <w:tcBorders>
              <w:top w:val="nil"/>
              <w:bottom w:val="nil"/>
            </w:tcBorders>
          </w:tcPr>
          <w:p w14:paraId="2099B906"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445BD9AC"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12BA61B2" w14:textId="63D45C5F" w:rsidR="00A21779" w:rsidRPr="00907C0A" w:rsidRDefault="00A21779" w:rsidP="00A21779">
            <w:pPr>
              <w:pStyle w:val="Default"/>
              <w:ind w:left="-95" w:right="-157"/>
              <w:jc w:val="center"/>
              <w:rPr>
                <w:rFonts w:ascii="Segoe UI" w:hAnsi="Segoe UI" w:cs="Segoe UI"/>
                <w:color w:val="000000" w:themeColor="text1"/>
                <w:sz w:val="22"/>
                <w:szCs w:val="22"/>
              </w:rPr>
            </w:pPr>
            <w:r w:rsidRPr="00907C0A">
              <w:rPr>
                <w:rFonts w:ascii="Segoe UI" w:eastAsia="Arial" w:hAnsi="Segoe UI" w:cs="Segoe UI"/>
                <w:color w:val="000000" w:themeColor="text1"/>
                <w:spacing w:val="-5"/>
                <w:sz w:val="22"/>
                <w:szCs w:val="22"/>
              </w:rPr>
              <w:t>RCW 48.43.745(1)(b)</w:t>
            </w:r>
          </w:p>
        </w:tc>
        <w:tc>
          <w:tcPr>
            <w:tcW w:w="7151" w:type="dxa"/>
            <w:tcBorders>
              <w:top w:val="single" w:sz="4" w:space="0" w:color="auto"/>
              <w:bottom w:val="nil"/>
            </w:tcBorders>
          </w:tcPr>
          <w:p w14:paraId="1342A4B6" w14:textId="49DFE5B5" w:rsidR="00A21779" w:rsidRPr="00907C0A" w:rsidRDefault="00A21779" w:rsidP="00F816D1">
            <w:pPr>
              <w:pStyle w:val="Default"/>
              <w:numPr>
                <w:ilvl w:val="0"/>
                <w:numId w:val="19"/>
              </w:numPr>
              <w:rPr>
                <w:rFonts w:ascii="Segoe UI" w:hAnsi="Segoe UI" w:cs="Segoe UI"/>
                <w:color w:val="000000" w:themeColor="text1"/>
                <w:sz w:val="22"/>
                <w:szCs w:val="22"/>
              </w:rPr>
            </w:pPr>
            <w:r w:rsidRPr="00907C0A">
              <w:rPr>
                <w:rFonts w:ascii="Segoe UI" w:hAnsi="Segoe UI" w:cs="Segoe UI"/>
                <w:color w:val="000000" w:themeColor="text1"/>
                <w:sz w:val="22"/>
                <w:szCs w:val="22"/>
              </w:rPr>
              <w:t>The providers agree to abide by standards related to:</w:t>
            </w:r>
          </w:p>
        </w:tc>
        <w:tc>
          <w:tcPr>
            <w:tcW w:w="1440" w:type="dxa"/>
            <w:tcBorders>
              <w:top w:val="single" w:sz="4" w:space="0" w:color="auto"/>
              <w:bottom w:val="nil"/>
            </w:tcBorders>
          </w:tcPr>
          <w:p w14:paraId="7EB592AF"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16C94919" w14:textId="77777777" w:rsidR="00A21779" w:rsidRPr="007578AA" w:rsidRDefault="00A21779" w:rsidP="00A21779">
            <w:pPr>
              <w:jc w:val="center"/>
              <w:rPr>
                <w:rFonts w:ascii="Segoe UI" w:hAnsi="Segoe UI" w:cs="Segoe UI"/>
              </w:rPr>
            </w:pPr>
          </w:p>
        </w:tc>
      </w:tr>
      <w:tr w:rsidR="00A21779" w:rsidRPr="007578AA" w14:paraId="126D08C1" w14:textId="77777777" w:rsidTr="00212B44">
        <w:trPr>
          <w:jc w:val="center"/>
        </w:trPr>
        <w:tc>
          <w:tcPr>
            <w:tcW w:w="1795" w:type="dxa"/>
            <w:tcBorders>
              <w:top w:val="nil"/>
              <w:bottom w:val="nil"/>
            </w:tcBorders>
          </w:tcPr>
          <w:p w14:paraId="14E621D0"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5BABE9F9"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6D3BE53F" w14:textId="5D96903F" w:rsidR="00A21779" w:rsidRPr="00907C0A" w:rsidRDefault="00A21779" w:rsidP="00A21779">
            <w:pPr>
              <w:pStyle w:val="Default"/>
              <w:ind w:left="-95" w:right="-157"/>
              <w:jc w:val="center"/>
              <w:rPr>
                <w:rFonts w:ascii="Segoe UI" w:hAnsi="Segoe UI" w:cs="Segoe UI"/>
                <w:color w:val="000000" w:themeColor="text1"/>
                <w:sz w:val="22"/>
                <w:szCs w:val="22"/>
              </w:rPr>
            </w:pPr>
            <w:r w:rsidRPr="00907C0A">
              <w:rPr>
                <w:rFonts w:ascii="Segoe UI" w:eastAsia="Arial" w:hAnsi="Segoe UI" w:cs="Segoe UI"/>
                <w:color w:val="000000" w:themeColor="text1"/>
                <w:spacing w:val="-5"/>
                <w:sz w:val="22"/>
                <w:szCs w:val="22"/>
              </w:rPr>
              <w:t>RCW 48.43.745 (1)(b)(</w:t>
            </w:r>
            <w:proofErr w:type="spellStart"/>
            <w:r w:rsidRPr="00907C0A">
              <w:rPr>
                <w:rFonts w:ascii="Segoe UI" w:eastAsia="Arial" w:hAnsi="Segoe UI" w:cs="Segoe UI"/>
                <w:color w:val="000000" w:themeColor="text1"/>
                <w:spacing w:val="-5"/>
                <w:sz w:val="22"/>
                <w:szCs w:val="22"/>
              </w:rPr>
              <w:t>i</w:t>
            </w:r>
            <w:proofErr w:type="spellEnd"/>
            <w:r w:rsidRPr="00907C0A">
              <w:rPr>
                <w:rFonts w:ascii="Segoe UI" w:eastAsia="Arial" w:hAnsi="Segoe UI" w:cs="Segoe UI"/>
                <w:color w:val="000000" w:themeColor="text1"/>
                <w:spacing w:val="-5"/>
                <w:sz w:val="22"/>
                <w:szCs w:val="22"/>
              </w:rPr>
              <w:t>)</w:t>
            </w:r>
          </w:p>
        </w:tc>
        <w:tc>
          <w:tcPr>
            <w:tcW w:w="7151" w:type="dxa"/>
            <w:tcBorders>
              <w:top w:val="single" w:sz="4" w:space="0" w:color="auto"/>
              <w:bottom w:val="nil"/>
            </w:tcBorders>
          </w:tcPr>
          <w:p w14:paraId="2DD6A264" w14:textId="673A6710" w:rsidR="00A21779" w:rsidRPr="00907C0A" w:rsidRDefault="00A21779" w:rsidP="00F816D1">
            <w:pPr>
              <w:pStyle w:val="Default"/>
              <w:numPr>
                <w:ilvl w:val="0"/>
                <w:numId w:val="19"/>
              </w:numPr>
              <w:rPr>
                <w:rFonts w:ascii="Segoe UI" w:hAnsi="Segoe UI" w:cs="Segoe UI"/>
                <w:color w:val="000000" w:themeColor="text1"/>
                <w:sz w:val="22"/>
                <w:szCs w:val="22"/>
              </w:rPr>
            </w:pPr>
            <w:r w:rsidRPr="00907C0A">
              <w:rPr>
                <w:rFonts w:ascii="Segoe UI" w:hAnsi="Segoe UI" w:cs="Segoe UI"/>
                <w:color w:val="000000" w:themeColor="text1"/>
                <w:sz w:val="22"/>
                <w:szCs w:val="22"/>
              </w:rPr>
              <w:t>Provision, utilization review, and cost containment of dental services;</w:t>
            </w:r>
          </w:p>
        </w:tc>
        <w:tc>
          <w:tcPr>
            <w:tcW w:w="1440" w:type="dxa"/>
            <w:tcBorders>
              <w:top w:val="single" w:sz="4" w:space="0" w:color="auto"/>
              <w:bottom w:val="nil"/>
            </w:tcBorders>
          </w:tcPr>
          <w:p w14:paraId="1E209D96"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644A535D" w14:textId="77777777" w:rsidR="00A21779" w:rsidRPr="007578AA" w:rsidRDefault="00A21779" w:rsidP="00A21779">
            <w:pPr>
              <w:jc w:val="center"/>
              <w:rPr>
                <w:rFonts w:ascii="Segoe UI" w:hAnsi="Segoe UI" w:cs="Segoe UI"/>
              </w:rPr>
            </w:pPr>
          </w:p>
        </w:tc>
      </w:tr>
      <w:tr w:rsidR="00A21779" w:rsidRPr="007578AA" w14:paraId="5C352B5E" w14:textId="77777777" w:rsidTr="00FC740D">
        <w:trPr>
          <w:jc w:val="center"/>
        </w:trPr>
        <w:tc>
          <w:tcPr>
            <w:tcW w:w="1795" w:type="dxa"/>
            <w:tcBorders>
              <w:top w:val="nil"/>
              <w:bottom w:val="nil"/>
            </w:tcBorders>
          </w:tcPr>
          <w:p w14:paraId="5B79A323"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647466DB"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609AC409" w14:textId="5445FC9D" w:rsidR="00A21779" w:rsidRPr="00907C0A" w:rsidRDefault="00A21779" w:rsidP="00A21779">
            <w:pPr>
              <w:pStyle w:val="Default"/>
              <w:ind w:left="-95" w:right="-157"/>
              <w:jc w:val="center"/>
              <w:rPr>
                <w:rFonts w:ascii="Segoe UI" w:hAnsi="Segoe UI" w:cs="Segoe UI"/>
                <w:color w:val="000000" w:themeColor="text1"/>
                <w:sz w:val="22"/>
                <w:szCs w:val="22"/>
              </w:rPr>
            </w:pPr>
            <w:r w:rsidRPr="00907C0A">
              <w:rPr>
                <w:rFonts w:ascii="Segoe UI" w:eastAsia="Arial" w:hAnsi="Segoe UI" w:cs="Segoe UI"/>
                <w:color w:val="000000" w:themeColor="text1"/>
                <w:spacing w:val="-5"/>
                <w:sz w:val="22"/>
                <w:szCs w:val="22"/>
              </w:rPr>
              <w:t>RCW 48.43.745(1)(b)(ii)</w:t>
            </w:r>
          </w:p>
        </w:tc>
        <w:tc>
          <w:tcPr>
            <w:tcW w:w="7151" w:type="dxa"/>
            <w:tcBorders>
              <w:top w:val="single" w:sz="4" w:space="0" w:color="auto"/>
              <w:bottom w:val="nil"/>
            </w:tcBorders>
          </w:tcPr>
          <w:p w14:paraId="2C5F7D5D" w14:textId="16E5CCE3" w:rsidR="00A21779" w:rsidRPr="00907C0A" w:rsidRDefault="00A21779" w:rsidP="00F816D1">
            <w:pPr>
              <w:pStyle w:val="Default"/>
              <w:numPr>
                <w:ilvl w:val="0"/>
                <w:numId w:val="19"/>
              </w:numPr>
              <w:rPr>
                <w:rFonts w:ascii="Segoe UI" w:hAnsi="Segoe UI" w:cs="Segoe UI"/>
                <w:color w:val="000000" w:themeColor="text1"/>
                <w:sz w:val="22"/>
                <w:szCs w:val="22"/>
              </w:rPr>
            </w:pPr>
            <w:r w:rsidRPr="00907C0A">
              <w:rPr>
                <w:rFonts w:ascii="Segoe UI" w:hAnsi="Segoe UI" w:cs="Segoe UI"/>
                <w:color w:val="000000" w:themeColor="text1"/>
                <w:sz w:val="22"/>
                <w:szCs w:val="22"/>
              </w:rPr>
              <w:t>Management and administrative procedures; and</w:t>
            </w:r>
          </w:p>
        </w:tc>
        <w:tc>
          <w:tcPr>
            <w:tcW w:w="1440" w:type="dxa"/>
            <w:tcBorders>
              <w:top w:val="single" w:sz="4" w:space="0" w:color="auto"/>
              <w:bottom w:val="nil"/>
            </w:tcBorders>
          </w:tcPr>
          <w:p w14:paraId="6659286F"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05710764" w14:textId="77777777" w:rsidR="00A21779" w:rsidRPr="007578AA" w:rsidRDefault="00A21779" w:rsidP="00A21779">
            <w:pPr>
              <w:jc w:val="center"/>
              <w:rPr>
                <w:rFonts w:ascii="Segoe UI" w:hAnsi="Segoe UI" w:cs="Segoe UI"/>
              </w:rPr>
            </w:pPr>
          </w:p>
        </w:tc>
      </w:tr>
      <w:tr w:rsidR="00A21779" w:rsidRPr="007578AA" w14:paraId="52C3A63D" w14:textId="77777777" w:rsidTr="00FC740D">
        <w:trPr>
          <w:jc w:val="center"/>
        </w:trPr>
        <w:tc>
          <w:tcPr>
            <w:tcW w:w="1795" w:type="dxa"/>
            <w:tcBorders>
              <w:top w:val="nil"/>
              <w:bottom w:val="nil"/>
            </w:tcBorders>
          </w:tcPr>
          <w:p w14:paraId="5C774383" w14:textId="77777777" w:rsidR="00A21779" w:rsidRPr="007578AA" w:rsidRDefault="00A21779" w:rsidP="00A21779">
            <w:pPr>
              <w:ind w:left="-108" w:right="-175"/>
              <w:jc w:val="center"/>
              <w:rPr>
                <w:rFonts w:ascii="Segoe UI" w:hAnsi="Segoe UI" w:cs="Segoe UI"/>
                <w:b/>
              </w:rPr>
            </w:pPr>
          </w:p>
        </w:tc>
        <w:tc>
          <w:tcPr>
            <w:tcW w:w="1530" w:type="dxa"/>
            <w:tcBorders>
              <w:top w:val="nil"/>
              <w:bottom w:val="nil"/>
            </w:tcBorders>
          </w:tcPr>
          <w:p w14:paraId="6665E888"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08F1F18A" w14:textId="77777777" w:rsidR="00A21779" w:rsidRPr="00907C0A" w:rsidRDefault="00A21779" w:rsidP="00A21779">
            <w:pPr>
              <w:autoSpaceDE w:val="0"/>
              <w:autoSpaceDN w:val="0"/>
              <w:adjustRightInd w:val="0"/>
              <w:ind w:left="-90" w:right="-72"/>
              <w:jc w:val="center"/>
              <w:rPr>
                <w:rFonts w:ascii="Segoe UI" w:eastAsia="Arial" w:hAnsi="Segoe UI" w:cs="Segoe UI"/>
                <w:color w:val="000000" w:themeColor="text1"/>
                <w:spacing w:val="-5"/>
              </w:rPr>
            </w:pPr>
            <w:r w:rsidRPr="00907C0A">
              <w:rPr>
                <w:rFonts w:ascii="Segoe UI" w:eastAsia="Arial" w:hAnsi="Segoe UI" w:cs="Segoe UI"/>
                <w:color w:val="000000" w:themeColor="text1"/>
                <w:spacing w:val="-5"/>
              </w:rPr>
              <w:t>RCW 48.43.745(1)(b)</w:t>
            </w:r>
          </w:p>
          <w:p w14:paraId="6E96917B" w14:textId="44CC0324" w:rsidR="00A21779" w:rsidRPr="00907C0A" w:rsidRDefault="00A21779" w:rsidP="00A21779">
            <w:pPr>
              <w:pStyle w:val="Default"/>
              <w:ind w:left="-95" w:right="-157"/>
              <w:jc w:val="center"/>
              <w:rPr>
                <w:rFonts w:ascii="Segoe UI" w:hAnsi="Segoe UI" w:cs="Segoe UI"/>
                <w:color w:val="000000" w:themeColor="text1"/>
                <w:sz w:val="22"/>
                <w:szCs w:val="22"/>
              </w:rPr>
            </w:pPr>
            <w:r w:rsidRPr="00907C0A">
              <w:rPr>
                <w:rFonts w:ascii="Segoe UI" w:eastAsia="Arial" w:hAnsi="Segoe UI" w:cs="Segoe UI"/>
                <w:color w:val="000000" w:themeColor="text1"/>
                <w:spacing w:val="-5"/>
                <w:sz w:val="22"/>
                <w:szCs w:val="22"/>
              </w:rPr>
              <w:t>(iii)</w:t>
            </w:r>
          </w:p>
        </w:tc>
        <w:tc>
          <w:tcPr>
            <w:tcW w:w="7151" w:type="dxa"/>
            <w:tcBorders>
              <w:top w:val="single" w:sz="4" w:space="0" w:color="auto"/>
              <w:bottom w:val="nil"/>
            </w:tcBorders>
          </w:tcPr>
          <w:p w14:paraId="215800FD" w14:textId="02DD6767" w:rsidR="00A21779" w:rsidRPr="00907C0A" w:rsidRDefault="00A21779" w:rsidP="00F816D1">
            <w:pPr>
              <w:pStyle w:val="Default"/>
              <w:numPr>
                <w:ilvl w:val="0"/>
                <w:numId w:val="19"/>
              </w:numPr>
              <w:rPr>
                <w:rFonts w:ascii="Segoe UI" w:hAnsi="Segoe UI" w:cs="Segoe UI"/>
                <w:color w:val="000000" w:themeColor="text1"/>
                <w:sz w:val="22"/>
                <w:szCs w:val="22"/>
              </w:rPr>
            </w:pPr>
            <w:r w:rsidRPr="00907C0A">
              <w:rPr>
                <w:rFonts w:ascii="Segoe UI" w:hAnsi="Segoe UI" w:cs="Segoe UI"/>
                <w:color w:val="000000" w:themeColor="text1"/>
                <w:sz w:val="22"/>
                <w:szCs w:val="22"/>
              </w:rPr>
              <w:t>Provision of cost-effective and clinically efficacious dental services.</w:t>
            </w:r>
          </w:p>
        </w:tc>
        <w:tc>
          <w:tcPr>
            <w:tcW w:w="1440" w:type="dxa"/>
            <w:tcBorders>
              <w:top w:val="single" w:sz="4" w:space="0" w:color="auto"/>
              <w:bottom w:val="nil"/>
            </w:tcBorders>
          </w:tcPr>
          <w:p w14:paraId="482AB391"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29378A5C" w14:textId="77777777" w:rsidR="00A21779" w:rsidRPr="007578AA" w:rsidRDefault="00A21779" w:rsidP="00A21779">
            <w:pPr>
              <w:jc w:val="center"/>
              <w:rPr>
                <w:rFonts w:ascii="Segoe UI" w:hAnsi="Segoe UI" w:cs="Segoe UI"/>
              </w:rPr>
            </w:pPr>
          </w:p>
        </w:tc>
      </w:tr>
      <w:tr w:rsidR="00A21779" w:rsidRPr="007578AA" w14:paraId="510FDEB9" w14:textId="77777777" w:rsidTr="00FC740D">
        <w:trPr>
          <w:jc w:val="center"/>
        </w:trPr>
        <w:tc>
          <w:tcPr>
            <w:tcW w:w="1795" w:type="dxa"/>
            <w:tcBorders>
              <w:top w:val="nil"/>
              <w:bottom w:val="nil"/>
            </w:tcBorders>
          </w:tcPr>
          <w:p w14:paraId="3BD4CDBF" w14:textId="77777777" w:rsidR="00A21779" w:rsidRPr="007578AA" w:rsidRDefault="00A21779" w:rsidP="00A21779">
            <w:pPr>
              <w:ind w:left="-108" w:right="-175"/>
              <w:jc w:val="center"/>
              <w:rPr>
                <w:rFonts w:ascii="Segoe UI" w:hAnsi="Segoe UI" w:cs="Segoe UI"/>
                <w:b/>
              </w:rPr>
            </w:pPr>
          </w:p>
        </w:tc>
        <w:tc>
          <w:tcPr>
            <w:tcW w:w="1530" w:type="dxa"/>
            <w:tcBorders>
              <w:top w:val="nil"/>
            </w:tcBorders>
          </w:tcPr>
          <w:p w14:paraId="6DE5E230" w14:textId="77777777" w:rsidR="00A21779" w:rsidRPr="007578AA" w:rsidRDefault="00A21779" w:rsidP="00A21779">
            <w:pPr>
              <w:jc w:val="center"/>
              <w:rPr>
                <w:rFonts w:ascii="Segoe UI" w:hAnsi="Segoe UI" w:cs="Segoe UI"/>
              </w:rPr>
            </w:pPr>
          </w:p>
        </w:tc>
        <w:tc>
          <w:tcPr>
            <w:tcW w:w="1620" w:type="dxa"/>
            <w:tcBorders>
              <w:top w:val="single" w:sz="4" w:space="0" w:color="auto"/>
              <w:bottom w:val="single" w:sz="4" w:space="0" w:color="auto"/>
            </w:tcBorders>
          </w:tcPr>
          <w:p w14:paraId="3A86DDD0" w14:textId="77777777" w:rsidR="00091EAF" w:rsidRPr="00907C0A" w:rsidRDefault="00A21779" w:rsidP="00A21779">
            <w:pPr>
              <w:pStyle w:val="Default"/>
              <w:ind w:left="-95" w:right="-157"/>
              <w:jc w:val="center"/>
              <w:rPr>
                <w:rFonts w:ascii="Segoe UI" w:eastAsia="Arial" w:hAnsi="Segoe UI" w:cs="Segoe UI"/>
                <w:color w:val="000000" w:themeColor="text1"/>
                <w:spacing w:val="-5"/>
                <w:sz w:val="22"/>
                <w:szCs w:val="22"/>
              </w:rPr>
            </w:pPr>
            <w:r w:rsidRPr="00907C0A">
              <w:rPr>
                <w:rFonts w:ascii="Segoe UI" w:eastAsia="Arial" w:hAnsi="Segoe UI" w:cs="Segoe UI"/>
                <w:color w:val="000000" w:themeColor="text1"/>
                <w:spacing w:val="-5"/>
                <w:sz w:val="22"/>
                <w:szCs w:val="22"/>
              </w:rPr>
              <w:t xml:space="preserve">RCW </w:t>
            </w:r>
          </w:p>
          <w:p w14:paraId="2723486B" w14:textId="1BF90022" w:rsidR="00A21779" w:rsidRPr="00907C0A" w:rsidRDefault="00A21779" w:rsidP="00A21779">
            <w:pPr>
              <w:pStyle w:val="Default"/>
              <w:ind w:left="-95" w:right="-157"/>
              <w:jc w:val="center"/>
              <w:rPr>
                <w:rFonts w:ascii="Segoe UI" w:hAnsi="Segoe UI" w:cs="Segoe UI"/>
                <w:color w:val="000000" w:themeColor="text1"/>
                <w:sz w:val="22"/>
                <w:szCs w:val="22"/>
              </w:rPr>
            </w:pPr>
            <w:r w:rsidRPr="00907C0A">
              <w:rPr>
                <w:rFonts w:ascii="Segoe UI" w:eastAsia="Arial" w:hAnsi="Segoe UI" w:cs="Segoe UI"/>
                <w:color w:val="000000" w:themeColor="text1"/>
                <w:spacing w:val="-5"/>
                <w:sz w:val="22"/>
                <w:szCs w:val="22"/>
              </w:rPr>
              <w:t>48.43.745(2)</w:t>
            </w:r>
          </w:p>
        </w:tc>
        <w:tc>
          <w:tcPr>
            <w:tcW w:w="7151" w:type="dxa"/>
            <w:tcBorders>
              <w:top w:val="single" w:sz="4" w:space="0" w:color="auto"/>
              <w:bottom w:val="nil"/>
            </w:tcBorders>
          </w:tcPr>
          <w:p w14:paraId="0F9E09D0" w14:textId="18DE1ECB" w:rsidR="00A21779" w:rsidRPr="00907C0A" w:rsidRDefault="00A21779" w:rsidP="00A21779">
            <w:pPr>
              <w:pStyle w:val="Default"/>
              <w:rPr>
                <w:rFonts w:ascii="Segoe UI" w:hAnsi="Segoe UI" w:cs="Segoe UI"/>
                <w:color w:val="000000" w:themeColor="text1"/>
                <w:sz w:val="22"/>
                <w:szCs w:val="22"/>
              </w:rPr>
            </w:pPr>
            <w:r w:rsidRPr="00907C0A">
              <w:rPr>
                <w:rFonts w:ascii="Segoe UI" w:hAnsi="Segoe UI" w:cs="Segoe UI"/>
                <w:color w:val="000000" w:themeColor="text1"/>
                <w:sz w:val="22"/>
                <w:szCs w:val="22"/>
              </w:rPr>
              <w:t>These requirements do not apply to a licensed health care profession regulated under Title 18 RCW when the licensing statute for the profession states that such requirements do not apply.</w:t>
            </w:r>
          </w:p>
        </w:tc>
        <w:tc>
          <w:tcPr>
            <w:tcW w:w="1440" w:type="dxa"/>
            <w:tcBorders>
              <w:top w:val="single" w:sz="4" w:space="0" w:color="auto"/>
              <w:bottom w:val="nil"/>
            </w:tcBorders>
          </w:tcPr>
          <w:p w14:paraId="3CEB3B57" w14:textId="77777777" w:rsidR="00A21779" w:rsidRPr="007578AA" w:rsidRDefault="00A21779" w:rsidP="00A21779">
            <w:pPr>
              <w:jc w:val="center"/>
              <w:rPr>
                <w:rFonts w:ascii="Segoe UI" w:hAnsi="Segoe UI" w:cs="Segoe UI"/>
              </w:rPr>
            </w:pPr>
          </w:p>
        </w:tc>
        <w:tc>
          <w:tcPr>
            <w:tcW w:w="1440" w:type="dxa"/>
            <w:tcBorders>
              <w:top w:val="single" w:sz="4" w:space="0" w:color="auto"/>
              <w:bottom w:val="nil"/>
            </w:tcBorders>
          </w:tcPr>
          <w:p w14:paraId="27505D16" w14:textId="77777777" w:rsidR="00A21779" w:rsidRPr="007578AA" w:rsidRDefault="00A21779" w:rsidP="00A21779">
            <w:pPr>
              <w:jc w:val="center"/>
              <w:rPr>
                <w:rFonts w:ascii="Segoe UI" w:hAnsi="Segoe UI" w:cs="Segoe UI"/>
              </w:rPr>
            </w:pPr>
          </w:p>
        </w:tc>
      </w:tr>
      <w:tr w:rsidR="006C295E" w:rsidRPr="007578AA" w14:paraId="60626730" w14:textId="77777777" w:rsidTr="00454DA3">
        <w:trPr>
          <w:jc w:val="center"/>
        </w:trPr>
        <w:tc>
          <w:tcPr>
            <w:tcW w:w="1795" w:type="dxa"/>
            <w:vMerge w:val="restart"/>
            <w:tcBorders>
              <w:top w:val="nil"/>
            </w:tcBorders>
          </w:tcPr>
          <w:p w14:paraId="57CAF1D8" w14:textId="77777777" w:rsidR="006C295E" w:rsidRDefault="006C295E" w:rsidP="006C295E">
            <w:pPr>
              <w:ind w:left="-108" w:right="-175"/>
              <w:jc w:val="center"/>
              <w:rPr>
                <w:rFonts w:ascii="Segoe UI" w:hAnsi="Segoe UI" w:cs="Segoe UI"/>
                <w:b/>
              </w:rPr>
            </w:pPr>
          </w:p>
          <w:p w14:paraId="1FACD605" w14:textId="77777777" w:rsidR="006C295E" w:rsidRDefault="006C295E" w:rsidP="006C295E">
            <w:pPr>
              <w:ind w:left="-108" w:right="-175"/>
              <w:jc w:val="center"/>
              <w:rPr>
                <w:rFonts w:ascii="Segoe UI" w:hAnsi="Segoe UI" w:cs="Segoe UI"/>
                <w:b/>
              </w:rPr>
            </w:pPr>
          </w:p>
          <w:p w14:paraId="449B3C88" w14:textId="77777777" w:rsidR="006C295E" w:rsidRDefault="006C295E" w:rsidP="006C295E">
            <w:pPr>
              <w:ind w:left="-108" w:right="-175"/>
              <w:jc w:val="center"/>
              <w:rPr>
                <w:rFonts w:ascii="Segoe UI" w:hAnsi="Segoe UI" w:cs="Segoe UI"/>
                <w:b/>
              </w:rPr>
            </w:pPr>
          </w:p>
          <w:p w14:paraId="4EEE0D92" w14:textId="77777777" w:rsidR="006C295E" w:rsidRDefault="006C295E" w:rsidP="006C295E">
            <w:pPr>
              <w:ind w:left="-108" w:right="-175"/>
              <w:jc w:val="center"/>
              <w:rPr>
                <w:rFonts w:ascii="Segoe UI" w:hAnsi="Segoe UI" w:cs="Segoe UI"/>
                <w:b/>
              </w:rPr>
            </w:pPr>
          </w:p>
          <w:p w14:paraId="07E6C790" w14:textId="77777777" w:rsidR="00B6711D" w:rsidRDefault="00B6711D" w:rsidP="006C295E">
            <w:pPr>
              <w:ind w:left="-108" w:right="-175"/>
              <w:jc w:val="center"/>
              <w:rPr>
                <w:rFonts w:ascii="Segoe UI" w:hAnsi="Segoe UI" w:cs="Segoe UI"/>
                <w:b/>
              </w:rPr>
            </w:pPr>
          </w:p>
          <w:p w14:paraId="5A3C0614" w14:textId="77777777" w:rsidR="00B6711D" w:rsidRDefault="00B6711D" w:rsidP="00362B05">
            <w:pPr>
              <w:ind w:left="-108" w:right="-175"/>
              <w:jc w:val="center"/>
              <w:rPr>
                <w:rFonts w:ascii="Segoe UI" w:hAnsi="Segoe UI" w:cs="Segoe UI"/>
                <w:b/>
              </w:rPr>
            </w:pPr>
          </w:p>
          <w:p w14:paraId="6DA00817" w14:textId="77777777" w:rsidR="00087137" w:rsidRDefault="00087137" w:rsidP="00362B05">
            <w:pPr>
              <w:ind w:left="-108" w:right="-175"/>
              <w:jc w:val="center"/>
              <w:rPr>
                <w:rFonts w:ascii="Segoe UI" w:hAnsi="Segoe UI" w:cs="Segoe UI"/>
                <w:b/>
              </w:rPr>
            </w:pPr>
          </w:p>
          <w:p w14:paraId="126E0886" w14:textId="2F634DBF" w:rsidR="00087137" w:rsidRPr="007578AA" w:rsidRDefault="00087137" w:rsidP="00362B05">
            <w:pPr>
              <w:ind w:left="-108" w:right="-175"/>
              <w:jc w:val="center"/>
              <w:rPr>
                <w:rFonts w:ascii="Segoe UI" w:hAnsi="Segoe UI" w:cs="Segoe UI"/>
                <w:b/>
              </w:rPr>
            </w:pPr>
            <w:r w:rsidRPr="007578AA">
              <w:rPr>
                <w:rFonts w:ascii="Segoe UI" w:hAnsi="Segoe UI" w:cs="Segoe UI"/>
                <w:b/>
              </w:rPr>
              <w:lastRenderedPageBreak/>
              <w:t xml:space="preserve">Every </w:t>
            </w:r>
            <w:proofErr w:type="gramStart"/>
            <w:r w:rsidRPr="007578AA">
              <w:rPr>
                <w:rFonts w:ascii="Segoe UI" w:hAnsi="Segoe UI" w:cs="Segoe UI"/>
                <w:b/>
              </w:rPr>
              <w:t xml:space="preserve">Category </w:t>
            </w:r>
            <w:r>
              <w:rPr>
                <w:rFonts w:ascii="Segoe UI" w:hAnsi="Segoe UI" w:cs="Segoe UI"/>
                <w:b/>
              </w:rPr>
              <w:t xml:space="preserve"> </w:t>
            </w:r>
            <w:r w:rsidRPr="007578AA">
              <w:rPr>
                <w:rFonts w:ascii="Segoe UI" w:hAnsi="Segoe UI" w:cs="Segoe UI"/>
                <w:b/>
              </w:rPr>
              <w:t>of</w:t>
            </w:r>
            <w:proofErr w:type="gramEnd"/>
            <w:r w:rsidRPr="007578AA">
              <w:rPr>
                <w:rFonts w:ascii="Segoe UI" w:hAnsi="Segoe UI" w:cs="Segoe UI"/>
                <w:b/>
              </w:rPr>
              <w:t xml:space="preserve"> Provider</w:t>
            </w:r>
            <w:r>
              <w:rPr>
                <w:rFonts w:ascii="Segoe UI" w:hAnsi="Segoe UI" w:cs="Segoe UI"/>
                <w:b/>
              </w:rPr>
              <w:t xml:space="preserve"> (Cont’d)</w:t>
            </w:r>
          </w:p>
        </w:tc>
        <w:tc>
          <w:tcPr>
            <w:tcW w:w="1530" w:type="dxa"/>
            <w:tcBorders>
              <w:top w:val="single" w:sz="4" w:space="0" w:color="auto"/>
            </w:tcBorders>
          </w:tcPr>
          <w:p w14:paraId="2249AB5D" w14:textId="77777777" w:rsidR="006C295E" w:rsidRPr="007578AA" w:rsidRDefault="006C295E" w:rsidP="006C295E">
            <w:pPr>
              <w:jc w:val="center"/>
              <w:rPr>
                <w:rFonts w:ascii="Segoe UI" w:hAnsi="Segoe UI" w:cs="Segoe UI"/>
              </w:rPr>
            </w:pPr>
            <w:r w:rsidRPr="007578AA">
              <w:rPr>
                <w:rFonts w:ascii="Segoe UI" w:hAnsi="Segoe UI" w:cs="Segoe UI"/>
              </w:rPr>
              <w:lastRenderedPageBreak/>
              <w:t>Coverage of Care by Osteopath</w:t>
            </w:r>
          </w:p>
          <w:p w14:paraId="7F3FC87A"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4CFAEB47" w14:textId="77777777" w:rsidR="006C295E" w:rsidRPr="007578AA" w:rsidRDefault="006C295E" w:rsidP="006C295E">
            <w:pPr>
              <w:pStyle w:val="Default"/>
              <w:ind w:left="-95" w:right="-157"/>
              <w:jc w:val="center"/>
              <w:rPr>
                <w:rFonts w:ascii="Segoe UI" w:hAnsi="Segoe UI" w:cs="Segoe UI"/>
                <w:sz w:val="22"/>
                <w:szCs w:val="22"/>
              </w:rPr>
            </w:pPr>
          </w:p>
          <w:p w14:paraId="5120DF7B"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48.46.575</w:t>
            </w:r>
          </w:p>
        </w:tc>
        <w:tc>
          <w:tcPr>
            <w:tcW w:w="7151" w:type="dxa"/>
            <w:tcBorders>
              <w:top w:val="single" w:sz="4" w:space="0" w:color="auto"/>
              <w:bottom w:val="nil"/>
            </w:tcBorders>
          </w:tcPr>
          <w:p w14:paraId="752A3F9B" w14:textId="77777777" w:rsidR="006C295E" w:rsidRPr="007578AA" w:rsidRDefault="006C295E" w:rsidP="006C295E">
            <w:pPr>
              <w:pStyle w:val="Default"/>
              <w:rPr>
                <w:rFonts w:ascii="Segoe UI" w:hAnsi="Segoe UI" w:cs="Segoe UI"/>
                <w:sz w:val="22"/>
                <w:szCs w:val="22"/>
              </w:rPr>
            </w:pPr>
            <w:r w:rsidRPr="007578AA">
              <w:rPr>
                <w:rFonts w:ascii="Segoe UI" w:hAnsi="Segoe UI" w:cs="Segoe UI"/>
                <w:sz w:val="22"/>
                <w:szCs w:val="22"/>
              </w:rPr>
              <w:t>Any health maintenance organization that provides health care services to the general public may not discriminate against a qualified doctor of osteopathic medicine and surgery licensed under chapter 18.57 RCW, who has applied to practice with the health maintenance organization, solely because that practitioner was board certified or eligible under</w:t>
            </w:r>
          </w:p>
          <w:p w14:paraId="70D719E9" w14:textId="77777777" w:rsidR="006C295E" w:rsidRPr="007578AA" w:rsidRDefault="006C295E" w:rsidP="006C295E">
            <w:pPr>
              <w:autoSpaceDE w:val="0"/>
              <w:autoSpaceDN w:val="0"/>
              <w:adjustRightInd w:val="0"/>
              <w:rPr>
                <w:rFonts w:ascii="Segoe UI" w:hAnsi="Segoe UI" w:cs="Segoe UI"/>
              </w:rPr>
            </w:pPr>
            <w:r w:rsidRPr="007578AA">
              <w:rPr>
                <w:rFonts w:ascii="Segoe UI" w:hAnsi="Segoe UI" w:cs="Segoe UI"/>
              </w:rPr>
              <w:t>an approved osteopathic certifying board instead of board certified or eligible respectively under an approved medical certifying board.</w:t>
            </w:r>
          </w:p>
        </w:tc>
        <w:tc>
          <w:tcPr>
            <w:tcW w:w="1440" w:type="dxa"/>
            <w:tcBorders>
              <w:top w:val="single" w:sz="4" w:space="0" w:color="auto"/>
              <w:bottom w:val="nil"/>
            </w:tcBorders>
          </w:tcPr>
          <w:p w14:paraId="070A028C"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261074ED" w14:textId="77777777" w:rsidR="006C295E" w:rsidRPr="007578AA" w:rsidRDefault="006C295E" w:rsidP="006C295E">
            <w:pPr>
              <w:jc w:val="center"/>
              <w:rPr>
                <w:rFonts w:ascii="Segoe UI" w:hAnsi="Segoe UI" w:cs="Segoe UI"/>
              </w:rPr>
            </w:pPr>
          </w:p>
        </w:tc>
      </w:tr>
      <w:tr w:rsidR="006C295E" w:rsidRPr="007578AA" w14:paraId="3FCE9454" w14:textId="77777777" w:rsidTr="00454DA3">
        <w:trPr>
          <w:jc w:val="center"/>
        </w:trPr>
        <w:tc>
          <w:tcPr>
            <w:tcW w:w="1795" w:type="dxa"/>
            <w:vMerge/>
          </w:tcPr>
          <w:p w14:paraId="3A1D7408" w14:textId="77777777" w:rsidR="006C295E" w:rsidRPr="007578AA" w:rsidRDefault="006C295E" w:rsidP="006C295E">
            <w:pPr>
              <w:ind w:left="-108" w:right="-175"/>
              <w:jc w:val="center"/>
              <w:rPr>
                <w:rFonts w:ascii="Segoe UI" w:hAnsi="Segoe UI" w:cs="Segoe UI"/>
                <w:b/>
              </w:rPr>
            </w:pPr>
          </w:p>
        </w:tc>
        <w:tc>
          <w:tcPr>
            <w:tcW w:w="1530" w:type="dxa"/>
            <w:tcBorders>
              <w:top w:val="single" w:sz="4" w:space="0" w:color="auto"/>
            </w:tcBorders>
          </w:tcPr>
          <w:p w14:paraId="16F91759" w14:textId="77777777" w:rsidR="006C295E" w:rsidRPr="007578AA" w:rsidRDefault="006C295E" w:rsidP="006C295E">
            <w:pPr>
              <w:autoSpaceDE w:val="0"/>
              <w:autoSpaceDN w:val="0"/>
              <w:adjustRightInd w:val="0"/>
              <w:ind w:left="-18" w:right="-108"/>
              <w:jc w:val="center"/>
              <w:rPr>
                <w:rFonts w:ascii="Segoe UI" w:hAnsi="Segoe UI" w:cs="Segoe UI"/>
                <w:color w:val="000000"/>
              </w:rPr>
            </w:pPr>
            <w:r w:rsidRPr="007578AA">
              <w:rPr>
                <w:rFonts w:ascii="Segoe UI" w:hAnsi="Segoe UI" w:cs="Segoe UI"/>
                <w:color w:val="000000"/>
              </w:rPr>
              <w:t>Coverage of Podiatry</w:t>
            </w:r>
          </w:p>
        </w:tc>
        <w:tc>
          <w:tcPr>
            <w:tcW w:w="1620" w:type="dxa"/>
            <w:tcBorders>
              <w:top w:val="single" w:sz="4" w:space="0" w:color="auto"/>
              <w:bottom w:val="nil"/>
            </w:tcBorders>
          </w:tcPr>
          <w:p w14:paraId="6D016CE6"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RCW 48.46.565</w:t>
            </w:r>
          </w:p>
        </w:tc>
        <w:tc>
          <w:tcPr>
            <w:tcW w:w="7151" w:type="dxa"/>
            <w:tcBorders>
              <w:top w:val="single" w:sz="4" w:space="0" w:color="auto"/>
              <w:bottom w:val="nil"/>
            </w:tcBorders>
          </w:tcPr>
          <w:p w14:paraId="6ABB9CE7" w14:textId="0124BB39" w:rsidR="00362B05" w:rsidRPr="00527A2D" w:rsidRDefault="006C295E" w:rsidP="00087137">
            <w:pPr>
              <w:pStyle w:val="ListParagraph"/>
              <w:numPr>
                <w:ilvl w:val="0"/>
                <w:numId w:val="20"/>
              </w:numPr>
              <w:ind w:left="197" w:hanging="197"/>
              <w:rPr>
                <w:rFonts w:ascii="Segoe UI" w:hAnsi="Segoe UI" w:cs="Segoe UI"/>
              </w:rPr>
            </w:pPr>
            <w:r w:rsidRPr="00087137">
              <w:rPr>
                <w:rFonts w:ascii="Segoe UI" w:hAnsi="Segoe UI" w:cs="Segoe UI"/>
              </w:rPr>
              <w:t>Issuer may not refuse to pay for covered services solely because the services were provided by a Podiatrist or Podiatric Surgeon.</w:t>
            </w:r>
          </w:p>
        </w:tc>
        <w:tc>
          <w:tcPr>
            <w:tcW w:w="1440" w:type="dxa"/>
            <w:tcBorders>
              <w:top w:val="single" w:sz="4" w:space="0" w:color="auto"/>
              <w:bottom w:val="nil"/>
            </w:tcBorders>
          </w:tcPr>
          <w:p w14:paraId="3A7F32BE"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3CCA8149" w14:textId="77777777" w:rsidR="006C295E" w:rsidRPr="007578AA" w:rsidRDefault="006C295E" w:rsidP="006C295E">
            <w:pPr>
              <w:jc w:val="center"/>
              <w:rPr>
                <w:rFonts w:ascii="Segoe UI" w:hAnsi="Segoe UI" w:cs="Segoe UI"/>
              </w:rPr>
            </w:pPr>
          </w:p>
        </w:tc>
      </w:tr>
      <w:tr w:rsidR="006C295E" w:rsidRPr="007578AA" w14:paraId="560EDB25" w14:textId="77777777" w:rsidTr="00454DA3">
        <w:trPr>
          <w:jc w:val="center"/>
        </w:trPr>
        <w:tc>
          <w:tcPr>
            <w:tcW w:w="1795" w:type="dxa"/>
            <w:tcBorders>
              <w:bottom w:val="single" w:sz="4" w:space="0" w:color="auto"/>
            </w:tcBorders>
            <w:shd w:val="clear" w:color="auto" w:fill="000000" w:themeFill="text1"/>
          </w:tcPr>
          <w:p w14:paraId="731D26F1" w14:textId="77777777" w:rsidR="006C295E" w:rsidRPr="007578AA" w:rsidRDefault="006C295E" w:rsidP="006C295E">
            <w:pPr>
              <w:ind w:left="-108" w:right="-175"/>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406BCFE1" w14:textId="77777777" w:rsidR="006C295E" w:rsidRPr="007578AA" w:rsidRDefault="006C295E" w:rsidP="006C295E">
            <w:pPr>
              <w:autoSpaceDE w:val="0"/>
              <w:autoSpaceDN w:val="0"/>
              <w:adjustRightInd w:val="0"/>
              <w:ind w:left="-18" w:right="-108"/>
              <w:jc w:val="center"/>
              <w:rPr>
                <w:rFonts w:ascii="Segoe UI" w:hAnsi="Segoe UI" w:cs="Segoe UI"/>
                <w:color w:val="000000"/>
              </w:rPr>
            </w:pPr>
          </w:p>
        </w:tc>
        <w:tc>
          <w:tcPr>
            <w:tcW w:w="1620" w:type="dxa"/>
            <w:tcBorders>
              <w:top w:val="single" w:sz="4" w:space="0" w:color="auto"/>
              <w:bottom w:val="single" w:sz="4" w:space="0" w:color="auto"/>
            </w:tcBorders>
            <w:shd w:val="clear" w:color="auto" w:fill="000000" w:themeFill="text1"/>
          </w:tcPr>
          <w:p w14:paraId="0312CCF9" w14:textId="77777777" w:rsidR="006C295E" w:rsidRPr="007578AA" w:rsidRDefault="006C295E" w:rsidP="006C295E">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034E24F5" w14:textId="77777777" w:rsidR="006C295E" w:rsidRPr="007578AA" w:rsidRDefault="006C295E" w:rsidP="006C295E">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7EC7CD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67DE032" w14:textId="77777777" w:rsidR="006C295E" w:rsidRPr="007578AA" w:rsidRDefault="006C295E" w:rsidP="006C295E">
            <w:pPr>
              <w:jc w:val="center"/>
              <w:rPr>
                <w:rFonts w:ascii="Segoe UI" w:hAnsi="Segoe UI" w:cs="Segoe UI"/>
              </w:rPr>
            </w:pPr>
          </w:p>
        </w:tc>
      </w:tr>
      <w:tr w:rsidR="006C295E" w:rsidRPr="007578AA" w14:paraId="44076022" w14:textId="77777777" w:rsidTr="00454DA3">
        <w:trPr>
          <w:jc w:val="center"/>
        </w:trPr>
        <w:tc>
          <w:tcPr>
            <w:tcW w:w="1795" w:type="dxa"/>
            <w:tcBorders>
              <w:bottom w:val="nil"/>
            </w:tcBorders>
          </w:tcPr>
          <w:p w14:paraId="12F9F362" w14:textId="77777777" w:rsidR="006C295E" w:rsidRDefault="006C295E" w:rsidP="006C295E">
            <w:pPr>
              <w:ind w:left="-108" w:right="-175"/>
              <w:jc w:val="center"/>
              <w:rPr>
                <w:rFonts w:ascii="Segoe UI" w:hAnsi="Segoe UI" w:cs="Segoe UI"/>
                <w:b/>
              </w:rPr>
            </w:pPr>
            <w:r w:rsidRPr="007578AA">
              <w:rPr>
                <w:rFonts w:ascii="Segoe UI" w:hAnsi="Segoe UI" w:cs="Segoe UI"/>
                <w:b/>
              </w:rPr>
              <w:t>Experimental or Investigational</w:t>
            </w:r>
          </w:p>
          <w:p w14:paraId="19FAC162" w14:textId="77777777" w:rsidR="006C295E" w:rsidRPr="007578AA" w:rsidRDefault="006C295E" w:rsidP="006C295E">
            <w:pPr>
              <w:ind w:left="-108" w:right="-175"/>
              <w:jc w:val="center"/>
              <w:rPr>
                <w:rFonts w:ascii="Segoe UI" w:hAnsi="Segoe UI" w:cs="Segoe UI"/>
                <w:b/>
              </w:rPr>
            </w:pPr>
            <w:r>
              <w:rPr>
                <w:rFonts w:ascii="Segoe UI" w:hAnsi="Segoe UI" w:cs="Segoe UI"/>
                <w:b/>
              </w:rPr>
              <w:t xml:space="preserve">Treatment </w:t>
            </w:r>
          </w:p>
        </w:tc>
        <w:tc>
          <w:tcPr>
            <w:tcW w:w="1530" w:type="dxa"/>
            <w:tcBorders>
              <w:top w:val="single" w:sz="4" w:space="0" w:color="auto"/>
              <w:bottom w:val="nil"/>
            </w:tcBorders>
          </w:tcPr>
          <w:p w14:paraId="43D98AB8" w14:textId="77777777" w:rsidR="006C295E" w:rsidRPr="007578AA" w:rsidRDefault="006C295E" w:rsidP="006C295E">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Definition Required</w:t>
            </w:r>
          </w:p>
        </w:tc>
        <w:tc>
          <w:tcPr>
            <w:tcW w:w="1620" w:type="dxa"/>
            <w:tcBorders>
              <w:top w:val="single" w:sz="4" w:space="0" w:color="auto"/>
              <w:bottom w:val="single" w:sz="4" w:space="0" w:color="auto"/>
            </w:tcBorders>
          </w:tcPr>
          <w:p w14:paraId="0BAB7E94"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spacing w:val="1"/>
              </w:rPr>
              <w:t>W</w:t>
            </w:r>
            <w:r w:rsidRPr="007578AA">
              <w:rPr>
                <w:rFonts w:ascii="Segoe UI" w:eastAsia="Arial" w:hAnsi="Segoe UI" w:cs="Segoe UI"/>
              </w:rPr>
              <w:t>AC</w:t>
            </w:r>
            <w:r w:rsidRPr="007578AA">
              <w:rPr>
                <w:rFonts w:ascii="Segoe UI" w:eastAsia="Arial" w:hAnsi="Segoe UI" w:cs="Segoe UI"/>
                <w:spacing w:val="-3"/>
              </w:rPr>
              <w:t xml:space="preserve"> </w:t>
            </w:r>
            <w:r w:rsidRPr="007578AA">
              <w:rPr>
                <w:rFonts w:ascii="Segoe UI" w:eastAsia="Arial" w:hAnsi="Segoe UI" w:cs="Segoe UI"/>
              </w:rPr>
              <w:t>284-</w:t>
            </w:r>
            <w:r w:rsidRPr="007578AA">
              <w:rPr>
                <w:rFonts w:ascii="Segoe UI" w:eastAsia="Arial" w:hAnsi="Segoe UI" w:cs="Segoe UI"/>
                <w:spacing w:val="1"/>
              </w:rPr>
              <w:t>46-507(</w:t>
            </w:r>
            <w:r w:rsidRPr="007578AA">
              <w:rPr>
                <w:rFonts w:ascii="Segoe UI" w:eastAsia="Arial" w:hAnsi="Segoe UI" w:cs="Segoe UI"/>
              </w:rPr>
              <w:t>1)</w:t>
            </w:r>
          </w:p>
          <w:p w14:paraId="4D239D0D" w14:textId="77777777" w:rsidR="006C295E" w:rsidRPr="007578AA" w:rsidRDefault="006C295E" w:rsidP="006C295E">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A4CD8C8" w14:textId="77777777" w:rsidR="006C295E" w:rsidRPr="007578AA" w:rsidRDefault="006C295E" w:rsidP="00F816D1">
            <w:pPr>
              <w:pStyle w:val="ListParagraph"/>
              <w:widowControl w:val="0"/>
              <w:numPr>
                <w:ilvl w:val="0"/>
                <w:numId w:val="28"/>
              </w:numPr>
              <w:ind w:left="162" w:right="230" w:hanging="162"/>
              <w:rPr>
                <w:rFonts w:ascii="Segoe UI" w:eastAsia="Arial" w:hAnsi="Segoe UI" w:cs="Segoe UI"/>
              </w:rPr>
            </w:pPr>
            <w:r w:rsidRPr="007578AA">
              <w:rPr>
                <w:rFonts w:ascii="Segoe UI" w:eastAsia="Arial" w:hAnsi="Segoe UI" w:cs="Segoe UI"/>
              </w:rPr>
              <w:t>If</w:t>
            </w:r>
            <w:r w:rsidRPr="007578AA">
              <w:rPr>
                <w:rFonts w:ascii="Segoe UI" w:eastAsia="Arial" w:hAnsi="Segoe UI" w:cs="Segoe UI"/>
                <w:spacing w:val="-1"/>
              </w:rPr>
              <w:t xml:space="preserve"> </w:t>
            </w:r>
            <w:r w:rsidRPr="007578AA">
              <w:rPr>
                <w:rFonts w:ascii="Segoe UI" w:eastAsia="Arial" w:hAnsi="Segoe UI" w:cs="Segoe UI"/>
              </w:rPr>
              <w:t>the contract incl</w:t>
            </w:r>
            <w:r w:rsidRPr="007578AA">
              <w:rPr>
                <w:rFonts w:ascii="Segoe UI" w:eastAsia="Arial" w:hAnsi="Segoe UI" w:cs="Segoe UI"/>
                <w:spacing w:val="1"/>
              </w:rPr>
              <w:t>u</w:t>
            </w:r>
            <w:r w:rsidRPr="007578AA">
              <w:rPr>
                <w:rFonts w:ascii="Segoe UI" w:eastAsia="Arial" w:hAnsi="Segoe UI" w:cs="Segoe UI"/>
              </w:rPr>
              <w:t xml:space="preserve">des </w:t>
            </w:r>
            <w:r w:rsidRPr="007578AA">
              <w:rPr>
                <w:rFonts w:ascii="Segoe UI" w:eastAsia="Arial" w:hAnsi="Segoe UI" w:cs="Segoe UI"/>
                <w:spacing w:val="1"/>
              </w:rPr>
              <w:t>e</w:t>
            </w:r>
            <w:r w:rsidRPr="007578AA">
              <w:rPr>
                <w:rFonts w:ascii="Segoe UI" w:eastAsia="Arial" w:hAnsi="Segoe UI" w:cs="Segoe UI"/>
                <w:spacing w:val="-1"/>
              </w:rPr>
              <w:t>x</w:t>
            </w:r>
            <w:r w:rsidRPr="007578AA">
              <w:rPr>
                <w:rFonts w:ascii="Segoe UI" w:eastAsia="Arial" w:hAnsi="Segoe UI" w:cs="Segoe UI"/>
              </w:rPr>
              <w:t>c</w:t>
            </w:r>
            <w:r w:rsidRPr="007578AA">
              <w:rPr>
                <w:rFonts w:ascii="Segoe UI" w:eastAsia="Arial" w:hAnsi="Segoe UI" w:cs="Segoe UI"/>
                <w:spacing w:val="1"/>
              </w:rPr>
              <w:t>l</w:t>
            </w:r>
            <w:r w:rsidRPr="007578AA">
              <w:rPr>
                <w:rFonts w:ascii="Segoe UI" w:eastAsia="Arial" w:hAnsi="Segoe UI" w:cs="Segoe UI"/>
              </w:rPr>
              <w:t>us</w:t>
            </w:r>
            <w:r w:rsidRPr="007578AA">
              <w:rPr>
                <w:rFonts w:ascii="Segoe UI" w:eastAsia="Arial" w:hAnsi="Segoe UI" w:cs="Segoe UI"/>
                <w:spacing w:val="1"/>
              </w:rPr>
              <w:t>i</w:t>
            </w:r>
            <w:r w:rsidRPr="007578AA">
              <w:rPr>
                <w:rFonts w:ascii="Segoe UI" w:eastAsia="Arial" w:hAnsi="Segoe UI" w:cs="Segoe UI"/>
              </w:rPr>
              <w:t>on, redu</w:t>
            </w:r>
            <w:r w:rsidRPr="007578AA">
              <w:rPr>
                <w:rFonts w:ascii="Segoe UI" w:eastAsia="Arial" w:hAnsi="Segoe UI" w:cs="Segoe UI"/>
                <w:spacing w:val="-1"/>
              </w:rPr>
              <w:t>c</w:t>
            </w:r>
            <w:r w:rsidRPr="007578AA">
              <w:rPr>
                <w:rFonts w:ascii="Segoe UI" w:eastAsia="Arial" w:hAnsi="Segoe UI" w:cs="Segoe UI"/>
              </w:rPr>
              <w:t>t</w:t>
            </w:r>
            <w:r w:rsidRPr="007578AA">
              <w:rPr>
                <w:rFonts w:ascii="Segoe UI" w:eastAsia="Arial" w:hAnsi="Segoe UI" w:cs="Segoe UI"/>
                <w:spacing w:val="1"/>
              </w:rPr>
              <w:t>i</w:t>
            </w:r>
            <w:r w:rsidRPr="007578AA">
              <w:rPr>
                <w:rFonts w:ascii="Segoe UI" w:eastAsia="Arial" w:hAnsi="Segoe UI" w:cs="Segoe UI"/>
              </w:rPr>
              <w:t xml:space="preserve">on </w:t>
            </w:r>
            <w:r w:rsidRPr="007578AA">
              <w:rPr>
                <w:rFonts w:ascii="Segoe UI" w:eastAsia="Arial" w:hAnsi="Segoe UI" w:cs="Segoe UI"/>
                <w:spacing w:val="1"/>
              </w:rPr>
              <w:t>o</w:t>
            </w:r>
            <w:r w:rsidRPr="007578AA">
              <w:rPr>
                <w:rFonts w:ascii="Segoe UI" w:eastAsia="Arial" w:hAnsi="Segoe UI" w:cs="Segoe UI"/>
              </w:rPr>
              <w:t>r limitation for</w:t>
            </w:r>
            <w:r w:rsidRPr="007578AA">
              <w:rPr>
                <w:rFonts w:ascii="Segoe UI" w:eastAsia="Arial" w:hAnsi="Segoe UI" w:cs="Segoe UI"/>
                <w:spacing w:val="-2"/>
              </w:rPr>
              <w:t xml:space="preserve"> </w:t>
            </w:r>
            <w:r w:rsidRPr="007578AA">
              <w:rPr>
                <w:rFonts w:ascii="Segoe UI" w:eastAsia="Arial" w:hAnsi="Segoe UI" w:cs="Segoe UI"/>
                <w:spacing w:val="1"/>
              </w:rPr>
              <w:t>s</w:t>
            </w:r>
            <w:r w:rsidRPr="007578AA">
              <w:rPr>
                <w:rFonts w:ascii="Segoe UI" w:eastAsia="Arial" w:hAnsi="Segoe UI" w:cs="Segoe UI"/>
                <w:spacing w:val="-1"/>
              </w:rPr>
              <w:t>e</w:t>
            </w:r>
            <w:r w:rsidRPr="007578AA">
              <w:rPr>
                <w:rFonts w:ascii="Segoe UI" w:eastAsia="Arial" w:hAnsi="Segoe UI" w:cs="Segoe UI"/>
              </w:rPr>
              <w:t>rvices that</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r</w:t>
            </w:r>
            <w:r w:rsidRPr="007578AA">
              <w:rPr>
                <w:rFonts w:ascii="Segoe UI" w:eastAsia="Arial" w:hAnsi="Segoe UI" w:cs="Segoe UI"/>
              </w:rPr>
              <w:t>e expe</w:t>
            </w:r>
            <w:r w:rsidRPr="007578AA">
              <w:rPr>
                <w:rFonts w:ascii="Segoe UI" w:eastAsia="Arial" w:hAnsi="Segoe UI" w:cs="Segoe UI"/>
                <w:spacing w:val="1"/>
              </w:rPr>
              <w:t>r</w:t>
            </w:r>
            <w:r w:rsidRPr="007578AA">
              <w:rPr>
                <w:rFonts w:ascii="Segoe UI" w:eastAsia="Arial" w:hAnsi="Segoe UI" w:cs="Segoe UI"/>
              </w:rPr>
              <w:t>iment</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o</w:t>
            </w:r>
            <w:r w:rsidRPr="007578AA">
              <w:rPr>
                <w:rFonts w:ascii="Segoe UI" w:eastAsia="Arial" w:hAnsi="Segoe UI" w:cs="Segoe UI"/>
              </w:rPr>
              <w:t>r investi</w:t>
            </w:r>
            <w:r w:rsidRPr="007578AA">
              <w:rPr>
                <w:rFonts w:ascii="Segoe UI" w:eastAsia="Arial" w:hAnsi="Segoe UI" w:cs="Segoe UI"/>
                <w:spacing w:val="1"/>
              </w:rPr>
              <w:t>g</w:t>
            </w:r>
            <w:r w:rsidRPr="007578AA">
              <w:rPr>
                <w:rFonts w:ascii="Segoe UI" w:eastAsia="Arial" w:hAnsi="Segoe UI" w:cs="Segoe UI"/>
              </w:rPr>
              <w:t>ational, contract must include a definiti</w:t>
            </w:r>
            <w:r w:rsidRPr="007578AA">
              <w:rPr>
                <w:rFonts w:ascii="Segoe UI" w:eastAsia="Arial" w:hAnsi="Segoe UI" w:cs="Segoe UI"/>
                <w:spacing w:val="1"/>
              </w:rPr>
              <w:t>o</w:t>
            </w:r>
            <w:r w:rsidRPr="007578AA">
              <w:rPr>
                <w:rFonts w:ascii="Segoe UI" w:eastAsia="Arial" w:hAnsi="Segoe UI" w:cs="Segoe UI"/>
              </w:rPr>
              <w:t>n of</w:t>
            </w:r>
            <w:r w:rsidRPr="007578AA">
              <w:rPr>
                <w:rFonts w:ascii="Segoe UI" w:eastAsia="Arial" w:hAnsi="Segoe UI" w:cs="Segoe UI"/>
                <w:spacing w:val="-1"/>
              </w:rPr>
              <w:t xml:space="preserve"> </w:t>
            </w:r>
            <w:r w:rsidRPr="007578AA">
              <w:rPr>
                <w:rFonts w:ascii="Segoe UI" w:eastAsia="Arial" w:hAnsi="Segoe UI" w:cs="Segoe UI"/>
              </w:rPr>
              <w:t>Experimental and Investigational services.</w:t>
            </w:r>
          </w:p>
        </w:tc>
        <w:tc>
          <w:tcPr>
            <w:tcW w:w="1440" w:type="dxa"/>
            <w:tcBorders>
              <w:top w:val="single" w:sz="4" w:space="0" w:color="auto"/>
              <w:bottom w:val="single" w:sz="4" w:space="0" w:color="auto"/>
            </w:tcBorders>
          </w:tcPr>
          <w:p w14:paraId="2125616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217543C" w14:textId="77777777" w:rsidR="006C295E" w:rsidRPr="007578AA" w:rsidRDefault="006C295E" w:rsidP="006C295E">
            <w:pPr>
              <w:jc w:val="center"/>
              <w:rPr>
                <w:rFonts w:ascii="Segoe UI" w:hAnsi="Segoe UI" w:cs="Segoe UI"/>
              </w:rPr>
            </w:pPr>
          </w:p>
        </w:tc>
      </w:tr>
      <w:tr w:rsidR="006C295E" w:rsidRPr="007578AA" w14:paraId="3A6DC9CE" w14:textId="77777777" w:rsidTr="00527A2D">
        <w:trPr>
          <w:jc w:val="center"/>
        </w:trPr>
        <w:tc>
          <w:tcPr>
            <w:tcW w:w="1795" w:type="dxa"/>
            <w:tcBorders>
              <w:top w:val="nil"/>
              <w:bottom w:val="nil"/>
            </w:tcBorders>
          </w:tcPr>
          <w:p w14:paraId="69FFC620" w14:textId="77777777" w:rsidR="006C295E" w:rsidRPr="007578AA" w:rsidRDefault="006C295E" w:rsidP="006C295E">
            <w:pPr>
              <w:ind w:left="-108" w:right="-175"/>
              <w:jc w:val="center"/>
              <w:rPr>
                <w:rFonts w:ascii="Segoe UI" w:hAnsi="Segoe UI" w:cs="Segoe UI"/>
                <w:b/>
              </w:rPr>
            </w:pPr>
          </w:p>
        </w:tc>
        <w:tc>
          <w:tcPr>
            <w:tcW w:w="1530" w:type="dxa"/>
            <w:tcBorders>
              <w:top w:val="nil"/>
              <w:bottom w:val="single" w:sz="4" w:space="0" w:color="auto"/>
            </w:tcBorders>
          </w:tcPr>
          <w:p w14:paraId="1460A84C" w14:textId="77777777" w:rsidR="006C295E" w:rsidRPr="007578AA" w:rsidRDefault="006C295E" w:rsidP="006C295E">
            <w:pPr>
              <w:autoSpaceDE w:val="0"/>
              <w:autoSpaceDN w:val="0"/>
              <w:adjustRightInd w:val="0"/>
              <w:ind w:left="-131" w:right="-108"/>
              <w:jc w:val="center"/>
              <w:rPr>
                <w:rFonts w:ascii="Segoe UI" w:hAnsi="Segoe UI" w:cs="Segoe UI"/>
                <w:color w:val="000000"/>
              </w:rPr>
            </w:pPr>
          </w:p>
        </w:tc>
        <w:tc>
          <w:tcPr>
            <w:tcW w:w="1620" w:type="dxa"/>
            <w:tcBorders>
              <w:top w:val="single" w:sz="4" w:space="0" w:color="auto"/>
              <w:bottom w:val="single" w:sz="4" w:space="0" w:color="auto"/>
            </w:tcBorders>
          </w:tcPr>
          <w:p w14:paraId="5B2529F3"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WAC 284-</w:t>
            </w:r>
            <w:r w:rsidRPr="007578AA">
              <w:rPr>
                <w:rFonts w:ascii="Segoe UI" w:eastAsia="Arial" w:hAnsi="Segoe UI" w:cs="Segoe UI"/>
                <w:spacing w:val="1"/>
              </w:rPr>
              <w:t>46-507</w:t>
            </w:r>
            <w:r w:rsidRPr="007578AA">
              <w:rPr>
                <w:rFonts w:ascii="Segoe UI" w:eastAsia="Arial" w:hAnsi="Segoe UI" w:cs="Segoe UI"/>
              </w:rPr>
              <w:t>(2)</w:t>
            </w:r>
          </w:p>
          <w:p w14:paraId="3BC72DEA" w14:textId="77777777" w:rsidR="006C295E" w:rsidRPr="007578AA" w:rsidRDefault="006C295E" w:rsidP="006C295E">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63392D4B" w14:textId="77777777" w:rsidR="006C295E" w:rsidRPr="007578AA" w:rsidRDefault="006C295E" w:rsidP="00F816D1">
            <w:pPr>
              <w:pStyle w:val="ListParagraph"/>
              <w:widowControl w:val="0"/>
              <w:numPr>
                <w:ilvl w:val="1"/>
                <w:numId w:val="28"/>
              </w:numPr>
              <w:ind w:left="481" w:right="230"/>
              <w:rPr>
                <w:rFonts w:ascii="Segoe UI" w:eastAsia="Arial" w:hAnsi="Segoe UI" w:cs="Segoe UI"/>
              </w:rPr>
            </w:pPr>
            <w:r w:rsidRPr="007578AA">
              <w:rPr>
                <w:rFonts w:ascii="Segoe UI" w:eastAsia="Arial" w:hAnsi="Segoe UI" w:cs="Segoe UI"/>
              </w:rPr>
              <w:t xml:space="preserve">The definition must include an identification of the authority or authorities which will make a determination of which services will be considered to be experimental or investigational. </w:t>
            </w:r>
          </w:p>
        </w:tc>
        <w:tc>
          <w:tcPr>
            <w:tcW w:w="1440" w:type="dxa"/>
            <w:tcBorders>
              <w:top w:val="single" w:sz="4" w:space="0" w:color="auto"/>
              <w:bottom w:val="single" w:sz="4" w:space="0" w:color="auto"/>
            </w:tcBorders>
          </w:tcPr>
          <w:p w14:paraId="238B746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FE862A" w14:textId="77777777" w:rsidR="006C295E" w:rsidRPr="007578AA" w:rsidRDefault="006C295E" w:rsidP="006C295E">
            <w:pPr>
              <w:jc w:val="center"/>
              <w:rPr>
                <w:rFonts w:ascii="Segoe UI" w:hAnsi="Segoe UI" w:cs="Segoe UI"/>
              </w:rPr>
            </w:pPr>
          </w:p>
        </w:tc>
      </w:tr>
      <w:tr w:rsidR="006C295E" w:rsidRPr="007578AA" w14:paraId="74EB5037" w14:textId="77777777" w:rsidTr="00527A2D">
        <w:trPr>
          <w:jc w:val="center"/>
        </w:trPr>
        <w:tc>
          <w:tcPr>
            <w:tcW w:w="1795" w:type="dxa"/>
            <w:tcBorders>
              <w:top w:val="nil"/>
              <w:bottom w:val="nil"/>
            </w:tcBorders>
          </w:tcPr>
          <w:p w14:paraId="20E3C7CB" w14:textId="77777777" w:rsidR="006C295E" w:rsidRPr="007578AA" w:rsidRDefault="006C295E" w:rsidP="006C295E">
            <w:pPr>
              <w:ind w:left="-108" w:right="-175"/>
              <w:jc w:val="center"/>
              <w:rPr>
                <w:rFonts w:ascii="Segoe UI" w:hAnsi="Segoe UI" w:cs="Segoe UI"/>
                <w:b/>
              </w:rPr>
            </w:pPr>
          </w:p>
        </w:tc>
        <w:tc>
          <w:tcPr>
            <w:tcW w:w="1530" w:type="dxa"/>
            <w:tcBorders>
              <w:bottom w:val="nil"/>
            </w:tcBorders>
          </w:tcPr>
          <w:p w14:paraId="5D74760F" w14:textId="77777777" w:rsidR="006C295E" w:rsidRPr="007578AA" w:rsidRDefault="006C295E" w:rsidP="006C295E">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Contract Must State Criteria for Determination</w:t>
            </w:r>
          </w:p>
        </w:tc>
        <w:tc>
          <w:tcPr>
            <w:tcW w:w="1620" w:type="dxa"/>
            <w:tcBorders>
              <w:top w:val="single" w:sz="4" w:space="0" w:color="auto"/>
              <w:bottom w:val="single" w:sz="4" w:space="0" w:color="auto"/>
            </w:tcBorders>
          </w:tcPr>
          <w:p w14:paraId="57E209F2"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 xml:space="preserve">WAC </w:t>
            </w:r>
            <w:r w:rsidRPr="007578AA">
              <w:rPr>
                <w:rFonts w:ascii="Segoe UI" w:eastAsia="Arial" w:hAnsi="Segoe UI" w:cs="Segoe UI"/>
                <w:sz w:val="22"/>
                <w:szCs w:val="22"/>
              </w:rPr>
              <w:t>284-</w:t>
            </w:r>
            <w:r w:rsidRPr="007578AA">
              <w:rPr>
                <w:rFonts w:ascii="Segoe UI" w:eastAsia="Arial" w:hAnsi="Segoe UI" w:cs="Segoe UI"/>
                <w:spacing w:val="1"/>
                <w:sz w:val="22"/>
                <w:szCs w:val="22"/>
              </w:rPr>
              <w:t>46-507</w:t>
            </w:r>
            <w:r w:rsidRPr="007578AA">
              <w:rPr>
                <w:rFonts w:ascii="Segoe UI" w:hAnsi="Segoe UI" w:cs="Segoe UI"/>
                <w:sz w:val="22"/>
                <w:szCs w:val="22"/>
              </w:rPr>
              <w:t>(2)</w:t>
            </w:r>
          </w:p>
          <w:p w14:paraId="15A4635B" w14:textId="77777777" w:rsidR="006C295E" w:rsidRPr="007578AA" w:rsidRDefault="006C295E" w:rsidP="006C295E">
            <w:pPr>
              <w:ind w:left="-95" w:right="-157"/>
              <w:jc w:val="center"/>
              <w:rPr>
                <w:rFonts w:ascii="Segoe UI" w:hAnsi="Segoe UI" w:cs="Segoe UI"/>
              </w:rPr>
            </w:pPr>
          </w:p>
        </w:tc>
        <w:tc>
          <w:tcPr>
            <w:tcW w:w="7151" w:type="dxa"/>
            <w:tcBorders>
              <w:top w:val="single" w:sz="4" w:space="0" w:color="auto"/>
              <w:bottom w:val="single" w:sz="4" w:space="0" w:color="auto"/>
            </w:tcBorders>
          </w:tcPr>
          <w:p w14:paraId="5E8456C0" w14:textId="77777777" w:rsidR="006C295E" w:rsidRPr="007578AA" w:rsidRDefault="006C295E" w:rsidP="00F816D1">
            <w:pPr>
              <w:pStyle w:val="ListParagraph"/>
              <w:numPr>
                <w:ilvl w:val="0"/>
                <w:numId w:val="20"/>
              </w:numPr>
              <w:ind w:left="197" w:hanging="197"/>
              <w:rPr>
                <w:rFonts w:ascii="Segoe UI" w:hAnsi="Segoe UI" w:cs="Segoe UI"/>
              </w:rPr>
            </w:pPr>
            <w:r w:rsidRPr="007578AA">
              <w:rPr>
                <w:rFonts w:ascii="Segoe UI" w:eastAsia="Arial" w:hAnsi="Segoe UI" w:cs="Segoe UI"/>
              </w:rPr>
              <w:t>If the HMO or an affiliated entity is the authority making the determination, it must state the criteria it will utilize to make the determination. This requirement may be satisfied by using one or more of the following statements, or other similar statements:</w:t>
            </w:r>
          </w:p>
        </w:tc>
        <w:tc>
          <w:tcPr>
            <w:tcW w:w="1440" w:type="dxa"/>
            <w:tcBorders>
              <w:top w:val="single" w:sz="4" w:space="0" w:color="auto"/>
              <w:bottom w:val="single" w:sz="4" w:space="0" w:color="auto"/>
            </w:tcBorders>
          </w:tcPr>
          <w:p w14:paraId="1600E28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AFF72FE" w14:textId="77777777" w:rsidR="006C295E" w:rsidRPr="007578AA" w:rsidRDefault="006C295E" w:rsidP="006C295E">
            <w:pPr>
              <w:jc w:val="center"/>
              <w:rPr>
                <w:rFonts w:ascii="Segoe UI" w:hAnsi="Segoe UI" w:cs="Segoe UI"/>
              </w:rPr>
            </w:pPr>
          </w:p>
        </w:tc>
      </w:tr>
      <w:tr w:rsidR="006C295E" w:rsidRPr="007578AA" w14:paraId="3C453BC4" w14:textId="77777777" w:rsidTr="00454DA3">
        <w:trPr>
          <w:jc w:val="center"/>
        </w:trPr>
        <w:tc>
          <w:tcPr>
            <w:tcW w:w="1795" w:type="dxa"/>
            <w:tcBorders>
              <w:top w:val="nil"/>
              <w:bottom w:val="nil"/>
            </w:tcBorders>
          </w:tcPr>
          <w:p w14:paraId="027134F0" w14:textId="77777777" w:rsidR="006C295E" w:rsidRPr="007578AA" w:rsidRDefault="006C295E" w:rsidP="006C295E">
            <w:pPr>
              <w:ind w:right="-175"/>
              <w:rPr>
                <w:rFonts w:ascii="Segoe UI" w:hAnsi="Segoe UI" w:cs="Segoe UI"/>
                <w:b/>
              </w:rPr>
            </w:pPr>
          </w:p>
        </w:tc>
        <w:tc>
          <w:tcPr>
            <w:tcW w:w="1530" w:type="dxa"/>
            <w:tcBorders>
              <w:top w:val="nil"/>
              <w:bottom w:val="nil"/>
            </w:tcBorders>
          </w:tcPr>
          <w:p w14:paraId="4C087E7A" w14:textId="77777777" w:rsidR="006C295E" w:rsidRPr="007578AA" w:rsidRDefault="006C295E" w:rsidP="006C295E">
            <w:pPr>
              <w:autoSpaceDE w:val="0"/>
              <w:autoSpaceDN w:val="0"/>
              <w:adjustRightInd w:val="0"/>
              <w:ind w:left="-131" w:right="-108"/>
              <w:jc w:val="center"/>
              <w:rPr>
                <w:rFonts w:ascii="Segoe UI" w:hAnsi="Segoe UI" w:cs="Segoe UI"/>
                <w:color w:val="000000"/>
              </w:rPr>
            </w:pPr>
          </w:p>
        </w:tc>
        <w:tc>
          <w:tcPr>
            <w:tcW w:w="1620" w:type="dxa"/>
            <w:tcBorders>
              <w:top w:val="single" w:sz="4" w:space="0" w:color="auto"/>
              <w:bottom w:val="single" w:sz="4" w:space="0" w:color="auto"/>
            </w:tcBorders>
          </w:tcPr>
          <w:p w14:paraId="7CE8FD5D"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hAnsi="Segoe UI" w:cs="Segoe UI"/>
                <w:sz w:val="22"/>
                <w:szCs w:val="22"/>
              </w:rPr>
              <w:t>WAC 284-46-507(2)(a)</w:t>
            </w:r>
          </w:p>
          <w:p w14:paraId="114CD0F9" w14:textId="77777777" w:rsidR="006C295E" w:rsidRPr="007578AA" w:rsidRDefault="006C295E" w:rsidP="006C295E">
            <w:pPr>
              <w:ind w:left="-95" w:right="-157"/>
              <w:jc w:val="center"/>
              <w:rPr>
                <w:rFonts w:ascii="Segoe UI" w:eastAsia="Arial" w:hAnsi="Segoe UI" w:cs="Segoe UI"/>
              </w:rPr>
            </w:pPr>
          </w:p>
        </w:tc>
        <w:tc>
          <w:tcPr>
            <w:tcW w:w="7151" w:type="dxa"/>
            <w:tcBorders>
              <w:top w:val="single" w:sz="4" w:space="0" w:color="auto"/>
              <w:bottom w:val="single" w:sz="4" w:space="0" w:color="auto"/>
            </w:tcBorders>
          </w:tcPr>
          <w:p w14:paraId="4AF9A16B" w14:textId="77777777" w:rsidR="006C295E" w:rsidRPr="007578AA" w:rsidRDefault="006C295E" w:rsidP="00F816D1">
            <w:pPr>
              <w:pStyle w:val="ListParagraph"/>
              <w:widowControl w:val="0"/>
              <w:numPr>
                <w:ilvl w:val="1"/>
                <w:numId w:val="28"/>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440" w:type="dxa"/>
            <w:tcBorders>
              <w:top w:val="single" w:sz="4" w:space="0" w:color="auto"/>
              <w:bottom w:val="single" w:sz="4" w:space="0" w:color="auto"/>
            </w:tcBorders>
          </w:tcPr>
          <w:p w14:paraId="65B2723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9D49AD9" w14:textId="77777777" w:rsidR="006C295E" w:rsidRPr="007578AA" w:rsidRDefault="006C295E" w:rsidP="006C295E">
            <w:pPr>
              <w:jc w:val="center"/>
              <w:rPr>
                <w:rFonts w:ascii="Segoe UI" w:hAnsi="Segoe UI" w:cs="Segoe UI"/>
              </w:rPr>
            </w:pPr>
          </w:p>
        </w:tc>
      </w:tr>
      <w:tr w:rsidR="006C295E" w:rsidRPr="007578AA" w14:paraId="6F9020D7" w14:textId="77777777" w:rsidTr="00454DA3">
        <w:trPr>
          <w:jc w:val="center"/>
        </w:trPr>
        <w:tc>
          <w:tcPr>
            <w:tcW w:w="1795" w:type="dxa"/>
            <w:tcBorders>
              <w:top w:val="nil"/>
              <w:bottom w:val="nil"/>
            </w:tcBorders>
          </w:tcPr>
          <w:p w14:paraId="4712AC3D" w14:textId="77777777" w:rsidR="006C295E" w:rsidRPr="007578AA" w:rsidRDefault="006C295E" w:rsidP="006C295E">
            <w:pPr>
              <w:ind w:left="-108" w:right="-175"/>
              <w:jc w:val="center"/>
              <w:rPr>
                <w:rFonts w:ascii="Segoe UI" w:hAnsi="Segoe UI" w:cs="Segoe UI"/>
                <w:b/>
              </w:rPr>
            </w:pPr>
          </w:p>
          <w:p w14:paraId="3266786D" w14:textId="77777777" w:rsidR="006C295E" w:rsidRPr="007578AA" w:rsidRDefault="006C295E" w:rsidP="006C295E">
            <w:pPr>
              <w:ind w:left="-108" w:right="-175"/>
              <w:jc w:val="center"/>
              <w:rPr>
                <w:rFonts w:ascii="Segoe UI" w:hAnsi="Segoe UI" w:cs="Segoe UI"/>
                <w:b/>
              </w:rPr>
            </w:pPr>
          </w:p>
        </w:tc>
        <w:tc>
          <w:tcPr>
            <w:tcW w:w="1530" w:type="dxa"/>
            <w:tcBorders>
              <w:top w:val="nil"/>
            </w:tcBorders>
          </w:tcPr>
          <w:p w14:paraId="2026C664" w14:textId="77777777" w:rsidR="006C295E" w:rsidRPr="007578AA" w:rsidRDefault="006C295E" w:rsidP="006C295E">
            <w:pPr>
              <w:autoSpaceDE w:val="0"/>
              <w:autoSpaceDN w:val="0"/>
              <w:adjustRightInd w:val="0"/>
              <w:ind w:left="-131" w:right="-108"/>
              <w:jc w:val="center"/>
              <w:rPr>
                <w:rFonts w:ascii="Segoe UI" w:hAnsi="Segoe UI" w:cs="Segoe UI"/>
                <w:color w:val="000000"/>
              </w:rPr>
            </w:pPr>
          </w:p>
          <w:p w14:paraId="0A95A72C" w14:textId="77777777" w:rsidR="006C295E" w:rsidRPr="007578AA" w:rsidRDefault="006C295E" w:rsidP="006C295E">
            <w:pPr>
              <w:autoSpaceDE w:val="0"/>
              <w:autoSpaceDN w:val="0"/>
              <w:adjustRightInd w:val="0"/>
              <w:ind w:left="-131" w:right="-108"/>
              <w:jc w:val="center"/>
              <w:rPr>
                <w:rFonts w:ascii="Segoe UI" w:hAnsi="Segoe UI" w:cs="Segoe UI"/>
                <w:color w:val="000000"/>
              </w:rPr>
            </w:pPr>
          </w:p>
          <w:p w14:paraId="2A3B0958" w14:textId="77777777" w:rsidR="006C295E" w:rsidRPr="007578AA" w:rsidRDefault="006C295E" w:rsidP="006C295E">
            <w:pPr>
              <w:autoSpaceDE w:val="0"/>
              <w:autoSpaceDN w:val="0"/>
              <w:adjustRightInd w:val="0"/>
              <w:ind w:left="-131" w:right="-108"/>
              <w:jc w:val="center"/>
              <w:rPr>
                <w:rFonts w:ascii="Segoe UI" w:hAnsi="Segoe UI" w:cs="Segoe UI"/>
                <w:color w:val="000000"/>
              </w:rPr>
            </w:pPr>
          </w:p>
        </w:tc>
        <w:tc>
          <w:tcPr>
            <w:tcW w:w="1620" w:type="dxa"/>
            <w:tcBorders>
              <w:top w:val="single" w:sz="4" w:space="0" w:color="auto"/>
              <w:bottom w:val="single" w:sz="4" w:space="0" w:color="auto"/>
            </w:tcBorders>
          </w:tcPr>
          <w:p w14:paraId="35E23DF3"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WAC</w:t>
            </w:r>
          </w:p>
          <w:p w14:paraId="436F69F8"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284-46-507(2)(b)</w:t>
            </w:r>
          </w:p>
        </w:tc>
        <w:tc>
          <w:tcPr>
            <w:tcW w:w="7151" w:type="dxa"/>
            <w:tcBorders>
              <w:top w:val="single" w:sz="4" w:space="0" w:color="auto"/>
              <w:bottom w:val="single" w:sz="4" w:space="0" w:color="auto"/>
            </w:tcBorders>
          </w:tcPr>
          <w:p w14:paraId="24412F01" w14:textId="77777777" w:rsidR="006C295E" w:rsidRPr="007578AA" w:rsidRDefault="006C295E" w:rsidP="00F816D1">
            <w:pPr>
              <w:pStyle w:val="ListParagraph"/>
              <w:widowControl w:val="0"/>
              <w:numPr>
                <w:ilvl w:val="1"/>
                <w:numId w:val="28"/>
              </w:numPr>
              <w:ind w:left="432" w:right="230" w:hanging="270"/>
              <w:rPr>
                <w:rFonts w:ascii="Segoe UI" w:eastAsia="Arial" w:hAnsi="Segoe UI" w:cs="Segoe UI"/>
              </w:rPr>
            </w:pPr>
            <w:r w:rsidRPr="007578AA">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440" w:type="dxa"/>
            <w:tcBorders>
              <w:top w:val="single" w:sz="4" w:space="0" w:color="auto"/>
              <w:bottom w:val="single" w:sz="4" w:space="0" w:color="auto"/>
            </w:tcBorders>
          </w:tcPr>
          <w:p w14:paraId="73B5000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1CEA4AD" w14:textId="77777777" w:rsidR="006C295E" w:rsidRPr="007578AA" w:rsidRDefault="006C295E" w:rsidP="006C295E">
            <w:pPr>
              <w:jc w:val="center"/>
              <w:rPr>
                <w:rFonts w:ascii="Segoe UI" w:hAnsi="Segoe UI" w:cs="Segoe UI"/>
              </w:rPr>
            </w:pPr>
          </w:p>
        </w:tc>
      </w:tr>
      <w:tr w:rsidR="006C295E" w:rsidRPr="007578AA" w14:paraId="585A80C2" w14:textId="77777777" w:rsidTr="00454DA3">
        <w:trPr>
          <w:jc w:val="center"/>
        </w:trPr>
        <w:tc>
          <w:tcPr>
            <w:tcW w:w="1795" w:type="dxa"/>
            <w:vMerge w:val="restart"/>
            <w:tcBorders>
              <w:top w:val="nil"/>
            </w:tcBorders>
          </w:tcPr>
          <w:p w14:paraId="0748C774" w14:textId="77777777" w:rsidR="006C295E" w:rsidRPr="007578AA" w:rsidRDefault="006C295E" w:rsidP="006C295E">
            <w:pPr>
              <w:ind w:left="-108" w:right="-175"/>
              <w:jc w:val="center"/>
              <w:rPr>
                <w:rFonts w:ascii="Segoe UI" w:hAnsi="Segoe UI" w:cs="Segoe UI"/>
                <w:b/>
              </w:rPr>
            </w:pPr>
          </w:p>
        </w:tc>
        <w:tc>
          <w:tcPr>
            <w:tcW w:w="1530" w:type="dxa"/>
          </w:tcPr>
          <w:p w14:paraId="0E18748D" w14:textId="77777777" w:rsidR="006C295E" w:rsidRPr="007578AA" w:rsidRDefault="006C295E" w:rsidP="006C295E">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Support for Criteria Must be Available</w:t>
            </w:r>
          </w:p>
        </w:tc>
        <w:tc>
          <w:tcPr>
            <w:tcW w:w="1620" w:type="dxa"/>
            <w:tcBorders>
              <w:top w:val="single" w:sz="4" w:space="0" w:color="auto"/>
              <w:bottom w:val="nil"/>
            </w:tcBorders>
          </w:tcPr>
          <w:p w14:paraId="5B3BFCAB"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WAC</w:t>
            </w:r>
          </w:p>
          <w:p w14:paraId="275915D9" w14:textId="77777777" w:rsidR="006C295E" w:rsidRPr="007578AA" w:rsidRDefault="006C295E" w:rsidP="006C295E">
            <w:pPr>
              <w:pStyle w:val="Default"/>
              <w:ind w:left="-95" w:right="-157"/>
              <w:jc w:val="center"/>
              <w:rPr>
                <w:rFonts w:ascii="Segoe UI" w:hAnsi="Segoe UI" w:cs="Segoe UI"/>
                <w:sz w:val="22"/>
                <w:szCs w:val="22"/>
              </w:rPr>
            </w:pPr>
            <w:r w:rsidRPr="007578AA">
              <w:rPr>
                <w:rFonts w:ascii="Segoe UI" w:eastAsia="Arial" w:hAnsi="Segoe UI" w:cs="Segoe UI"/>
                <w:sz w:val="22"/>
                <w:szCs w:val="22"/>
              </w:rPr>
              <w:t>284-46-507(2)(b)</w:t>
            </w:r>
          </w:p>
        </w:tc>
        <w:tc>
          <w:tcPr>
            <w:tcW w:w="7151" w:type="dxa"/>
            <w:tcBorders>
              <w:top w:val="single" w:sz="4" w:space="0" w:color="auto"/>
              <w:bottom w:val="nil"/>
            </w:tcBorders>
          </w:tcPr>
          <w:p w14:paraId="1FA7E4A0" w14:textId="77777777" w:rsidR="006C295E" w:rsidRPr="007578AA" w:rsidRDefault="006C295E" w:rsidP="00F816D1">
            <w:pPr>
              <w:pStyle w:val="ListParagraph"/>
              <w:widowControl w:val="0"/>
              <w:numPr>
                <w:ilvl w:val="1"/>
                <w:numId w:val="28"/>
              </w:numPr>
              <w:ind w:left="432" w:right="230" w:hanging="270"/>
              <w:rPr>
                <w:rFonts w:ascii="Segoe UI" w:eastAsia="Arial" w:hAnsi="Segoe UI" w:cs="Segoe UI"/>
              </w:rPr>
            </w:pPr>
            <w:r w:rsidRPr="007578A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440" w:type="dxa"/>
            <w:tcBorders>
              <w:top w:val="single" w:sz="4" w:space="0" w:color="auto"/>
              <w:bottom w:val="nil"/>
            </w:tcBorders>
          </w:tcPr>
          <w:p w14:paraId="06FA89D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5486F464" w14:textId="77777777" w:rsidR="006C295E" w:rsidRPr="007578AA" w:rsidRDefault="006C295E" w:rsidP="006C295E">
            <w:pPr>
              <w:jc w:val="center"/>
              <w:rPr>
                <w:rFonts w:ascii="Segoe UI" w:hAnsi="Segoe UI" w:cs="Segoe UI"/>
              </w:rPr>
            </w:pPr>
          </w:p>
        </w:tc>
      </w:tr>
      <w:tr w:rsidR="006C295E" w:rsidRPr="007578AA" w14:paraId="63EABF8C" w14:textId="77777777" w:rsidTr="00454DA3">
        <w:trPr>
          <w:jc w:val="center"/>
        </w:trPr>
        <w:tc>
          <w:tcPr>
            <w:tcW w:w="1795" w:type="dxa"/>
            <w:vMerge/>
          </w:tcPr>
          <w:p w14:paraId="230A89EA" w14:textId="77777777" w:rsidR="006C295E" w:rsidRPr="007578AA" w:rsidRDefault="006C295E" w:rsidP="006C295E">
            <w:pPr>
              <w:ind w:left="-108" w:right="-175"/>
              <w:jc w:val="center"/>
              <w:rPr>
                <w:rFonts w:ascii="Segoe UI" w:hAnsi="Segoe UI" w:cs="Segoe UI"/>
                <w:b/>
              </w:rPr>
            </w:pPr>
          </w:p>
        </w:tc>
        <w:tc>
          <w:tcPr>
            <w:tcW w:w="1530" w:type="dxa"/>
          </w:tcPr>
          <w:p w14:paraId="66599E03" w14:textId="77777777" w:rsidR="006C295E" w:rsidRPr="007578AA" w:rsidRDefault="006C295E" w:rsidP="006C295E">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Time Limits for Denial</w:t>
            </w:r>
          </w:p>
        </w:tc>
        <w:tc>
          <w:tcPr>
            <w:tcW w:w="1620" w:type="dxa"/>
            <w:tcBorders>
              <w:top w:val="single" w:sz="4" w:space="0" w:color="auto"/>
              <w:bottom w:val="nil"/>
            </w:tcBorders>
          </w:tcPr>
          <w:p w14:paraId="170FC849"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WAC 284-46-507(3)</w:t>
            </w:r>
          </w:p>
          <w:p w14:paraId="53836146" w14:textId="77777777" w:rsidR="006C295E" w:rsidRPr="007578AA" w:rsidRDefault="006C295E" w:rsidP="006C295E">
            <w:pPr>
              <w:ind w:left="-95" w:right="-157"/>
              <w:jc w:val="center"/>
              <w:rPr>
                <w:rFonts w:ascii="Segoe UI" w:hAnsi="Segoe UI" w:cs="Segoe UI"/>
              </w:rPr>
            </w:pPr>
            <w:r w:rsidRPr="007578AA">
              <w:rPr>
                <w:rFonts w:ascii="Segoe UI" w:eastAsia="Arial" w:hAnsi="Segoe UI" w:cs="Segoe UI"/>
              </w:rPr>
              <w:t>WAC 284-43-3110(1)</w:t>
            </w:r>
          </w:p>
        </w:tc>
        <w:tc>
          <w:tcPr>
            <w:tcW w:w="7151" w:type="dxa"/>
            <w:tcBorders>
              <w:top w:val="single" w:sz="4" w:space="0" w:color="auto"/>
              <w:bottom w:val="nil"/>
            </w:tcBorders>
          </w:tcPr>
          <w:p w14:paraId="7237A294" w14:textId="77777777" w:rsidR="006C295E" w:rsidRPr="007578AA" w:rsidRDefault="006C295E" w:rsidP="00F816D1">
            <w:pPr>
              <w:pStyle w:val="ListParagraph"/>
              <w:numPr>
                <w:ilvl w:val="0"/>
                <w:numId w:val="17"/>
              </w:numPr>
              <w:ind w:left="151" w:hanging="151"/>
              <w:rPr>
                <w:rFonts w:ascii="Segoe UI" w:hAnsi="Segoe UI" w:cs="Segoe UI"/>
              </w:rPr>
            </w:pPr>
            <w:r w:rsidRPr="007578A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440" w:type="dxa"/>
            <w:tcBorders>
              <w:top w:val="single" w:sz="4" w:space="0" w:color="auto"/>
              <w:bottom w:val="nil"/>
            </w:tcBorders>
          </w:tcPr>
          <w:p w14:paraId="5B64F40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4AF2E93E" w14:textId="77777777" w:rsidR="006C295E" w:rsidRPr="007578AA" w:rsidRDefault="006C295E" w:rsidP="006C295E">
            <w:pPr>
              <w:jc w:val="center"/>
              <w:rPr>
                <w:rFonts w:ascii="Segoe UI" w:hAnsi="Segoe UI" w:cs="Segoe UI"/>
              </w:rPr>
            </w:pPr>
          </w:p>
        </w:tc>
      </w:tr>
      <w:tr w:rsidR="006C295E" w:rsidRPr="007578AA" w14:paraId="2AD0E81C" w14:textId="77777777" w:rsidTr="00454DA3">
        <w:trPr>
          <w:jc w:val="center"/>
        </w:trPr>
        <w:tc>
          <w:tcPr>
            <w:tcW w:w="1795" w:type="dxa"/>
            <w:tcBorders>
              <w:bottom w:val="single" w:sz="4" w:space="0" w:color="auto"/>
            </w:tcBorders>
            <w:shd w:val="clear" w:color="auto" w:fill="000000" w:themeFill="text1"/>
          </w:tcPr>
          <w:p w14:paraId="3FC33766" w14:textId="77777777" w:rsidR="006C295E" w:rsidRPr="007578AA" w:rsidRDefault="006C295E" w:rsidP="006C295E">
            <w:pPr>
              <w:ind w:left="-108" w:right="-175"/>
              <w:jc w:val="center"/>
              <w:rPr>
                <w:rFonts w:ascii="Segoe UI" w:hAnsi="Segoe UI" w:cs="Segoe UI"/>
                <w:b/>
              </w:rPr>
            </w:pPr>
          </w:p>
        </w:tc>
        <w:tc>
          <w:tcPr>
            <w:tcW w:w="1530" w:type="dxa"/>
            <w:tcBorders>
              <w:bottom w:val="single" w:sz="4" w:space="0" w:color="auto"/>
            </w:tcBorders>
            <w:shd w:val="clear" w:color="auto" w:fill="000000" w:themeFill="text1"/>
          </w:tcPr>
          <w:p w14:paraId="3F312038"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5AADC7DA" w14:textId="77777777" w:rsidR="006C295E" w:rsidRPr="007578AA" w:rsidRDefault="006C295E" w:rsidP="006C295E">
            <w:pPr>
              <w:ind w:left="-95" w:right="-157"/>
              <w:jc w:val="center"/>
              <w:rPr>
                <w:rFonts w:ascii="Segoe UI" w:hAnsi="Segoe UI" w:cs="Segoe UI"/>
                <w:highlight w:val="yellow"/>
              </w:rPr>
            </w:pPr>
          </w:p>
        </w:tc>
        <w:tc>
          <w:tcPr>
            <w:tcW w:w="7151" w:type="dxa"/>
            <w:tcBorders>
              <w:top w:val="single" w:sz="4" w:space="0" w:color="auto"/>
              <w:bottom w:val="single" w:sz="4" w:space="0" w:color="auto"/>
            </w:tcBorders>
            <w:shd w:val="clear" w:color="auto" w:fill="000000" w:themeFill="text1"/>
          </w:tcPr>
          <w:p w14:paraId="57D8E949" w14:textId="77777777" w:rsidR="006C295E" w:rsidRPr="007578AA" w:rsidRDefault="006C295E" w:rsidP="006C295E">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77A6F5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F0EEE17" w14:textId="77777777" w:rsidR="006C295E" w:rsidRPr="007578AA" w:rsidRDefault="006C295E" w:rsidP="006C295E">
            <w:pPr>
              <w:jc w:val="center"/>
              <w:rPr>
                <w:rFonts w:ascii="Segoe UI" w:hAnsi="Segoe UI" w:cs="Segoe UI"/>
              </w:rPr>
            </w:pPr>
          </w:p>
        </w:tc>
      </w:tr>
      <w:tr w:rsidR="006C295E" w:rsidRPr="007578AA" w14:paraId="3B3D7321" w14:textId="77777777" w:rsidTr="00454DA3">
        <w:trPr>
          <w:jc w:val="center"/>
        </w:trPr>
        <w:tc>
          <w:tcPr>
            <w:tcW w:w="1795" w:type="dxa"/>
            <w:vMerge w:val="restart"/>
          </w:tcPr>
          <w:p w14:paraId="2B654879" w14:textId="77777777" w:rsidR="006C295E" w:rsidRPr="007578AA" w:rsidRDefault="006C295E" w:rsidP="006C295E">
            <w:pPr>
              <w:ind w:left="-108" w:right="-175"/>
              <w:jc w:val="center"/>
              <w:rPr>
                <w:rFonts w:ascii="Segoe UI" w:hAnsi="Segoe UI" w:cs="Segoe UI"/>
                <w:b/>
              </w:rPr>
            </w:pPr>
            <w:r w:rsidRPr="007578AA">
              <w:rPr>
                <w:rFonts w:ascii="Segoe UI" w:hAnsi="Segoe UI" w:cs="Segoe UI"/>
                <w:b/>
              </w:rPr>
              <w:t>Grievance Procedures</w:t>
            </w:r>
          </w:p>
          <w:p w14:paraId="1E4B0712" w14:textId="77777777" w:rsidR="006C295E" w:rsidRPr="007578AA" w:rsidRDefault="006C295E" w:rsidP="006C295E">
            <w:pPr>
              <w:ind w:left="-108" w:right="-175"/>
              <w:jc w:val="center"/>
              <w:rPr>
                <w:rFonts w:ascii="Segoe UI" w:hAnsi="Segoe UI" w:cs="Segoe UI"/>
                <w:b/>
              </w:rPr>
            </w:pPr>
          </w:p>
          <w:p w14:paraId="3F5AF86F" w14:textId="77777777" w:rsidR="006C295E" w:rsidRPr="007578AA" w:rsidRDefault="006C295E" w:rsidP="006C295E">
            <w:pPr>
              <w:ind w:left="-108" w:right="-175"/>
              <w:jc w:val="center"/>
              <w:rPr>
                <w:rFonts w:ascii="Segoe UI" w:hAnsi="Segoe UI" w:cs="Segoe UI"/>
                <w:b/>
              </w:rPr>
            </w:pPr>
          </w:p>
          <w:p w14:paraId="1FF98B53" w14:textId="77777777" w:rsidR="006C295E" w:rsidRPr="007578AA" w:rsidRDefault="006C295E" w:rsidP="006C295E">
            <w:pPr>
              <w:ind w:left="-108" w:right="-175"/>
              <w:jc w:val="center"/>
              <w:rPr>
                <w:rFonts w:ascii="Segoe UI" w:hAnsi="Segoe UI" w:cs="Segoe UI"/>
                <w:b/>
              </w:rPr>
            </w:pPr>
          </w:p>
        </w:tc>
        <w:tc>
          <w:tcPr>
            <w:tcW w:w="1530" w:type="dxa"/>
            <w:tcBorders>
              <w:bottom w:val="single" w:sz="4" w:space="0" w:color="auto"/>
            </w:tcBorders>
          </w:tcPr>
          <w:p w14:paraId="4362B031" w14:textId="77777777" w:rsidR="006C295E" w:rsidRPr="007578AA" w:rsidRDefault="006C295E" w:rsidP="006C295E">
            <w:pPr>
              <w:ind w:left="-131" w:right="-108"/>
              <w:jc w:val="center"/>
              <w:rPr>
                <w:rFonts w:ascii="Segoe UI" w:hAnsi="Segoe UI" w:cs="Segoe UI"/>
              </w:rPr>
            </w:pPr>
            <w:r w:rsidRPr="007578AA">
              <w:rPr>
                <w:rFonts w:ascii="Segoe UI" w:hAnsi="Segoe UI" w:cs="Segoe UI"/>
              </w:rPr>
              <w:t>Definition</w:t>
            </w:r>
          </w:p>
          <w:p w14:paraId="3C0E14C1" w14:textId="77777777" w:rsidR="006C295E" w:rsidRPr="007578AA" w:rsidRDefault="006C295E" w:rsidP="006C295E">
            <w:pPr>
              <w:ind w:left="-131" w:right="-108"/>
              <w:jc w:val="center"/>
              <w:rPr>
                <w:rFonts w:ascii="Segoe UI" w:hAnsi="Segoe UI" w:cs="Segoe UI"/>
              </w:rPr>
            </w:pPr>
          </w:p>
          <w:p w14:paraId="033EF880" w14:textId="2CF3BC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tcPr>
          <w:p w14:paraId="21CFE573" w14:textId="4DA8EFB8" w:rsidR="006C295E" w:rsidRPr="007578AA" w:rsidRDefault="006C295E" w:rsidP="006C295E">
            <w:pPr>
              <w:spacing w:after="160" w:line="259" w:lineRule="auto"/>
              <w:ind w:left="-108" w:right="-108"/>
              <w:jc w:val="center"/>
              <w:rPr>
                <w:rFonts w:ascii="Segoe UI" w:eastAsia="Arial" w:hAnsi="Segoe UI" w:cs="Segoe UI"/>
                <w:spacing w:val="-6"/>
              </w:rPr>
            </w:pPr>
            <w:r w:rsidRPr="008D209F">
              <w:rPr>
                <w:rFonts w:ascii="Segoe UI" w:eastAsia="Arial" w:hAnsi="Segoe UI" w:cs="Segoe UI"/>
                <w:spacing w:val="-6"/>
              </w:rPr>
              <w:t>RCW 48.43.005</w:t>
            </w:r>
            <w:r w:rsidRPr="008D209F">
              <w:rPr>
                <w:rFonts w:ascii="Segoe UI" w:hAnsi="Segoe UI" w:cs="Segoe UI"/>
                <w:shd w:val="clear" w:color="auto" w:fill="FFFFFF"/>
              </w:rPr>
              <w:t>(2</w:t>
            </w:r>
            <w:r w:rsidR="001732FE">
              <w:rPr>
                <w:rFonts w:ascii="Segoe UI" w:hAnsi="Segoe UI" w:cs="Segoe UI"/>
                <w:shd w:val="clear" w:color="auto" w:fill="FFFFFF"/>
              </w:rPr>
              <w:t>6</w:t>
            </w:r>
            <w:r w:rsidRPr="008D209F">
              <w:rPr>
                <w:rFonts w:ascii="Segoe UI" w:eastAsia="Arial" w:hAnsi="Segoe UI" w:cs="Segoe UI"/>
                <w:spacing w:val="-6"/>
              </w:rPr>
              <w:t>); WAC 284-43-0160 (14); WAC 284-43-4500</w:t>
            </w:r>
          </w:p>
        </w:tc>
        <w:tc>
          <w:tcPr>
            <w:tcW w:w="7151" w:type="dxa"/>
            <w:tcBorders>
              <w:top w:val="single" w:sz="4" w:space="0" w:color="auto"/>
              <w:bottom w:val="single" w:sz="4" w:space="0" w:color="auto"/>
            </w:tcBorders>
          </w:tcPr>
          <w:p w14:paraId="3FA220EE" w14:textId="77777777" w:rsidR="006C295E" w:rsidRPr="007578AA" w:rsidRDefault="006C295E" w:rsidP="00F816D1">
            <w:pPr>
              <w:pStyle w:val="ListParagraph"/>
              <w:widowControl w:val="0"/>
              <w:numPr>
                <w:ilvl w:val="0"/>
                <w:numId w:val="20"/>
              </w:numPr>
              <w:ind w:left="121" w:right="-20" w:hanging="121"/>
              <w:rPr>
                <w:rFonts w:ascii="Segoe UI" w:hAnsi="Segoe UI" w:cs="Segoe UI"/>
              </w:rPr>
            </w:pPr>
            <w:r w:rsidRPr="007578AA">
              <w:rPr>
                <w:rFonts w:ascii="Segoe UI" w:hAnsi="Segoe UI" w:cs="Segoe UI"/>
              </w:rPr>
              <w:t xml:space="preserve">"Grievance" means a written complaint submitted by or on behalf of an enrollee regarding service delivery issues other than denial of payment for, or </w:t>
            </w:r>
            <w:proofErr w:type="spellStart"/>
            <w:r w:rsidRPr="007578AA">
              <w:rPr>
                <w:rFonts w:ascii="Segoe UI" w:hAnsi="Segoe UI" w:cs="Segoe UI"/>
              </w:rPr>
              <w:t>nonprovision</w:t>
            </w:r>
            <w:proofErr w:type="spellEnd"/>
            <w:r w:rsidRPr="007578AA">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440" w:type="dxa"/>
            <w:tcBorders>
              <w:top w:val="single" w:sz="4" w:space="0" w:color="auto"/>
              <w:bottom w:val="single" w:sz="4" w:space="0" w:color="auto"/>
            </w:tcBorders>
          </w:tcPr>
          <w:p w14:paraId="49D62520"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5B0E39" w14:textId="77777777" w:rsidR="006C295E" w:rsidRPr="007578AA" w:rsidRDefault="006C295E" w:rsidP="006C295E">
            <w:pPr>
              <w:jc w:val="center"/>
              <w:rPr>
                <w:rFonts w:ascii="Segoe UI" w:hAnsi="Segoe UI" w:cs="Segoe UI"/>
              </w:rPr>
            </w:pPr>
          </w:p>
        </w:tc>
      </w:tr>
      <w:tr w:rsidR="006C295E" w:rsidRPr="007578AA" w14:paraId="59BC8F80" w14:textId="77777777" w:rsidTr="00454DA3">
        <w:trPr>
          <w:jc w:val="center"/>
        </w:trPr>
        <w:tc>
          <w:tcPr>
            <w:tcW w:w="1795" w:type="dxa"/>
            <w:vMerge/>
          </w:tcPr>
          <w:p w14:paraId="3F768B56" w14:textId="77777777" w:rsidR="006C295E" w:rsidRPr="007578AA" w:rsidRDefault="006C295E" w:rsidP="006C295E">
            <w:pPr>
              <w:ind w:left="-108" w:right="-175"/>
              <w:jc w:val="center"/>
              <w:rPr>
                <w:rFonts w:ascii="Segoe UI" w:hAnsi="Segoe UI" w:cs="Segoe UI"/>
              </w:rPr>
            </w:pPr>
          </w:p>
        </w:tc>
        <w:tc>
          <w:tcPr>
            <w:tcW w:w="1530" w:type="dxa"/>
            <w:vMerge w:val="restart"/>
            <w:tcBorders>
              <w:top w:val="single" w:sz="4" w:space="0" w:color="auto"/>
            </w:tcBorders>
          </w:tcPr>
          <w:p w14:paraId="41CC2D9F" w14:textId="77777777" w:rsidR="006C295E" w:rsidRPr="007578AA" w:rsidRDefault="006C295E" w:rsidP="006C295E">
            <w:pPr>
              <w:ind w:left="-131" w:right="-108"/>
              <w:jc w:val="center"/>
              <w:rPr>
                <w:rFonts w:ascii="Segoe UI" w:hAnsi="Segoe UI" w:cs="Segoe UI"/>
              </w:rPr>
            </w:pPr>
            <w:r w:rsidRPr="007578AA">
              <w:rPr>
                <w:rFonts w:ascii="Segoe UI" w:hAnsi="Segoe UI" w:cs="Segoe UI"/>
              </w:rPr>
              <w:t>Requirements</w:t>
            </w:r>
          </w:p>
        </w:tc>
        <w:tc>
          <w:tcPr>
            <w:tcW w:w="1620" w:type="dxa"/>
            <w:tcBorders>
              <w:top w:val="single" w:sz="4" w:space="0" w:color="auto"/>
              <w:bottom w:val="single" w:sz="4" w:space="0" w:color="auto"/>
            </w:tcBorders>
          </w:tcPr>
          <w:p w14:paraId="50FEFC43"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0(8)</w:t>
            </w:r>
          </w:p>
        </w:tc>
        <w:tc>
          <w:tcPr>
            <w:tcW w:w="7151" w:type="dxa"/>
            <w:tcBorders>
              <w:top w:val="single" w:sz="4" w:space="0" w:color="auto"/>
              <w:bottom w:val="single" w:sz="4" w:space="0" w:color="auto"/>
            </w:tcBorders>
          </w:tcPr>
          <w:p w14:paraId="61206576" w14:textId="77777777" w:rsidR="006C295E" w:rsidRPr="007578AA" w:rsidRDefault="006C295E" w:rsidP="00F816D1">
            <w:pPr>
              <w:pStyle w:val="ListParagraph"/>
              <w:numPr>
                <w:ilvl w:val="0"/>
                <w:numId w:val="17"/>
              </w:numPr>
              <w:autoSpaceDE w:val="0"/>
              <w:autoSpaceDN w:val="0"/>
              <w:adjustRightInd w:val="0"/>
              <w:ind w:left="253" w:hanging="253"/>
              <w:rPr>
                <w:rFonts w:ascii="Segoe UI" w:hAnsi="Segoe UI" w:cs="Segoe UI"/>
                <w:color w:val="000000"/>
              </w:rPr>
            </w:pPr>
            <w:r w:rsidRPr="007578AA">
              <w:rPr>
                <w:rFonts w:ascii="Segoe UI" w:hAnsi="Segoe UI" w:cs="Segoe UI"/>
                <w:color w:val="000000"/>
              </w:rPr>
              <w:t>Contract must provide a clear explanation of the grievance process.</w:t>
            </w:r>
          </w:p>
        </w:tc>
        <w:tc>
          <w:tcPr>
            <w:tcW w:w="1440" w:type="dxa"/>
            <w:tcBorders>
              <w:top w:val="single" w:sz="4" w:space="0" w:color="auto"/>
              <w:bottom w:val="single" w:sz="4" w:space="0" w:color="auto"/>
            </w:tcBorders>
          </w:tcPr>
          <w:p w14:paraId="32E158E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A1B70A1" w14:textId="77777777" w:rsidR="006C295E" w:rsidRPr="007578AA" w:rsidRDefault="006C295E" w:rsidP="006C295E">
            <w:pPr>
              <w:jc w:val="center"/>
              <w:rPr>
                <w:rFonts w:ascii="Segoe UI" w:hAnsi="Segoe UI" w:cs="Segoe UI"/>
              </w:rPr>
            </w:pPr>
          </w:p>
        </w:tc>
      </w:tr>
      <w:tr w:rsidR="006C295E" w:rsidRPr="007578AA" w14:paraId="150E3FD4" w14:textId="77777777" w:rsidTr="00454DA3">
        <w:trPr>
          <w:jc w:val="center"/>
        </w:trPr>
        <w:tc>
          <w:tcPr>
            <w:tcW w:w="1795" w:type="dxa"/>
            <w:vMerge/>
            <w:tcBorders>
              <w:bottom w:val="nil"/>
            </w:tcBorders>
          </w:tcPr>
          <w:p w14:paraId="31DA187D" w14:textId="77777777" w:rsidR="006C295E" w:rsidRPr="007578AA" w:rsidRDefault="006C295E" w:rsidP="006C295E">
            <w:pPr>
              <w:ind w:left="-108" w:right="-175"/>
              <w:jc w:val="center"/>
              <w:rPr>
                <w:rFonts w:ascii="Segoe UI" w:hAnsi="Segoe UI" w:cs="Segoe UI"/>
                <w:b/>
              </w:rPr>
            </w:pPr>
          </w:p>
        </w:tc>
        <w:tc>
          <w:tcPr>
            <w:tcW w:w="1530" w:type="dxa"/>
            <w:vMerge/>
            <w:tcBorders>
              <w:bottom w:val="nil"/>
            </w:tcBorders>
          </w:tcPr>
          <w:p w14:paraId="16EA37F9"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tcPr>
          <w:p w14:paraId="327206A7"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0(9)</w:t>
            </w:r>
          </w:p>
        </w:tc>
        <w:tc>
          <w:tcPr>
            <w:tcW w:w="7151" w:type="dxa"/>
            <w:tcBorders>
              <w:top w:val="single" w:sz="4" w:space="0" w:color="auto"/>
              <w:bottom w:val="single" w:sz="4" w:space="0" w:color="auto"/>
            </w:tcBorders>
          </w:tcPr>
          <w:p w14:paraId="5B75FB2D" w14:textId="77777777" w:rsidR="006C295E" w:rsidRPr="007578AA" w:rsidRDefault="006C295E" w:rsidP="00F816D1">
            <w:pPr>
              <w:pStyle w:val="ListParagraph"/>
              <w:numPr>
                <w:ilvl w:val="1"/>
                <w:numId w:val="17"/>
              </w:numPr>
              <w:autoSpaceDE w:val="0"/>
              <w:autoSpaceDN w:val="0"/>
              <w:adjustRightInd w:val="0"/>
              <w:ind w:left="523" w:hanging="270"/>
              <w:rPr>
                <w:rFonts w:ascii="Segoe UI" w:hAnsi="Segoe UI" w:cs="Segoe UI"/>
                <w:color w:val="000000"/>
              </w:rPr>
            </w:pPr>
            <w:r w:rsidRPr="007578AA">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440" w:type="dxa"/>
            <w:tcBorders>
              <w:top w:val="single" w:sz="4" w:space="0" w:color="auto"/>
              <w:bottom w:val="single" w:sz="4" w:space="0" w:color="auto"/>
            </w:tcBorders>
          </w:tcPr>
          <w:p w14:paraId="5831C44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8433328" w14:textId="77777777" w:rsidR="006C295E" w:rsidRPr="007578AA" w:rsidRDefault="006C295E" w:rsidP="006C295E">
            <w:pPr>
              <w:jc w:val="center"/>
              <w:rPr>
                <w:rFonts w:ascii="Segoe UI" w:hAnsi="Segoe UI" w:cs="Segoe UI"/>
              </w:rPr>
            </w:pPr>
          </w:p>
        </w:tc>
      </w:tr>
      <w:tr w:rsidR="006C295E" w:rsidRPr="007578AA" w14:paraId="65E41C5D" w14:textId="77777777" w:rsidTr="00454DA3">
        <w:trPr>
          <w:jc w:val="center"/>
        </w:trPr>
        <w:tc>
          <w:tcPr>
            <w:tcW w:w="1795" w:type="dxa"/>
            <w:tcBorders>
              <w:top w:val="nil"/>
              <w:bottom w:val="nil"/>
            </w:tcBorders>
          </w:tcPr>
          <w:p w14:paraId="5EB367A1" w14:textId="77777777" w:rsidR="006C295E" w:rsidRPr="007578AA" w:rsidRDefault="006C295E" w:rsidP="006C295E">
            <w:pPr>
              <w:ind w:left="-108" w:right="-175"/>
              <w:jc w:val="center"/>
              <w:rPr>
                <w:rFonts w:ascii="Segoe UI" w:hAnsi="Segoe UI" w:cs="Segoe UI"/>
                <w:b/>
              </w:rPr>
            </w:pPr>
          </w:p>
          <w:p w14:paraId="239B6D7F" w14:textId="77777777" w:rsidR="006C295E" w:rsidRPr="007578AA" w:rsidRDefault="006C295E" w:rsidP="006C295E">
            <w:pPr>
              <w:ind w:left="-108" w:right="-175"/>
              <w:jc w:val="center"/>
              <w:rPr>
                <w:rFonts w:ascii="Segoe UI" w:hAnsi="Segoe UI" w:cs="Segoe UI"/>
                <w:b/>
              </w:rPr>
            </w:pPr>
          </w:p>
          <w:p w14:paraId="1CC46B18" w14:textId="77777777" w:rsidR="006C295E" w:rsidRPr="007578AA" w:rsidRDefault="006C295E" w:rsidP="006C295E">
            <w:pPr>
              <w:ind w:left="-108" w:right="-175"/>
              <w:jc w:val="center"/>
              <w:rPr>
                <w:rFonts w:ascii="Segoe UI" w:hAnsi="Segoe UI" w:cs="Segoe UI"/>
              </w:rPr>
            </w:pPr>
          </w:p>
        </w:tc>
        <w:tc>
          <w:tcPr>
            <w:tcW w:w="1530" w:type="dxa"/>
            <w:tcBorders>
              <w:top w:val="nil"/>
              <w:bottom w:val="nil"/>
            </w:tcBorders>
          </w:tcPr>
          <w:p w14:paraId="364D35E9" w14:textId="77777777" w:rsidR="006C295E" w:rsidRPr="007578AA" w:rsidRDefault="006C295E" w:rsidP="006C295E">
            <w:pPr>
              <w:ind w:left="-131" w:right="-108"/>
              <w:jc w:val="center"/>
              <w:rPr>
                <w:rFonts w:ascii="Segoe UI" w:hAnsi="Segoe UI" w:cs="Segoe UI"/>
              </w:rPr>
            </w:pPr>
          </w:p>
          <w:p w14:paraId="4B19FC58" w14:textId="77777777" w:rsidR="006C295E" w:rsidRPr="007578AA" w:rsidRDefault="006C295E" w:rsidP="006C295E">
            <w:pPr>
              <w:ind w:left="-131" w:right="-108"/>
              <w:jc w:val="center"/>
              <w:rPr>
                <w:rFonts w:ascii="Segoe UI" w:hAnsi="Segoe UI" w:cs="Segoe UI"/>
              </w:rPr>
            </w:pPr>
          </w:p>
          <w:p w14:paraId="3EF2877F"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tcPr>
          <w:p w14:paraId="7944F092"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53</w:t>
            </w:r>
            <w:r w:rsidRPr="007578AA">
              <w:rPr>
                <w:rFonts w:ascii="Segoe UI" w:eastAsia="Arial" w:hAnsi="Segoe UI" w:cs="Segoe UI"/>
              </w:rPr>
              <w:t>0</w:t>
            </w:r>
          </w:p>
          <w:p w14:paraId="64CDFE48" w14:textId="77777777" w:rsidR="006C295E" w:rsidRPr="007578AA" w:rsidRDefault="006C295E" w:rsidP="006C295E">
            <w:pPr>
              <w:ind w:left="-95" w:right="-157"/>
              <w:jc w:val="center"/>
              <w:rPr>
                <w:rFonts w:ascii="Segoe UI" w:eastAsia="Arial" w:hAnsi="Segoe UI" w:cs="Segoe UI"/>
              </w:rPr>
            </w:pPr>
            <w:r w:rsidRPr="007578AA">
              <w:rPr>
                <w:rFonts w:ascii="Segoe UI" w:eastAsia="Arial" w:hAnsi="Segoe UI" w:cs="Segoe UI"/>
              </w:rPr>
              <w:t>(4)(c)</w:t>
            </w:r>
          </w:p>
        </w:tc>
        <w:tc>
          <w:tcPr>
            <w:tcW w:w="7151" w:type="dxa"/>
            <w:tcBorders>
              <w:top w:val="single" w:sz="4" w:space="0" w:color="auto"/>
              <w:bottom w:val="single" w:sz="4" w:space="0" w:color="auto"/>
            </w:tcBorders>
          </w:tcPr>
          <w:p w14:paraId="4DA10A10" w14:textId="77777777" w:rsidR="006C295E" w:rsidRPr="007578AA" w:rsidRDefault="006C295E" w:rsidP="00F816D1">
            <w:pPr>
              <w:pStyle w:val="ListParagraph"/>
              <w:numPr>
                <w:ilvl w:val="1"/>
                <w:numId w:val="17"/>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Issuer may not require enrollee to file a complaint or grievance prior to seeking appeal of a decision or review of an adverse benefit determination. </w:t>
            </w:r>
          </w:p>
        </w:tc>
        <w:tc>
          <w:tcPr>
            <w:tcW w:w="1440" w:type="dxa"/>
            <w:tcBorders>
              <w:top w:val="single" w:sz="4" w:space="0" w:color="auto"/>
              <w:bottom w:val="single" w:sz="4" w:space="0" w:color="auto"/>
            </w:tcBorders>
          </w:tcPr>
          <w:p w14:paraId="360BF5F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3E7924C" w14:textId="77777777" w:rsidR="006C295E" w:rsidRPr="007578AA" w:rsidRDefault="006C295E" w:rsidP="006C295E">
            <w:pPr>
              <w:jc w:val="center"/>
              <w:rPr>
                <w:rFonts w:ascii="Segoe UI" w:hAnsi="Segoe UI" w:cs="Segoe UI"/>
              </w:rPr>
            </w:pPr>
          </w:p>
        </w:tc>
      </w:tr>
      <w:tr w:rsidR="006C295E" w:rsidRPr="007578AA" w14:paraId="3B041BE3" w14:textId="77777777" w:rsidTr="00454DA3">
        <w:trPr>
          <w:jc w:val="center"/>
        </w:trPr>
        <w:tc>
          <w:tcPr>
            <w:tcW w:w="1795" w:type="dxa"/>
            <w:tcBorders>
              <w:top w:val="nil"/>
              <w:bottom w:val="single" w:sz="4" w:space="0" w:color="auto"/>
            </w:tcBorders>
          </w:tcPr>
          <w:p w14:paraId="7B2102CF" w14:textId="77777777" w:rsidR="006C295E" w:rsidRPr="007578AA" w:rsidRDefault="006C295E" w:rsidP="006C295E">
            <w:pPr>
              <w:ind w:left="-108" w:right="-175"/>
              <w:jc w:val="center"/>
              <w:rPr>
                <w:rFonts w:ascii="Segoe UI" w:hAnsi="Segoe UI" w:cs="Segoe UI"/>
              </w:rPr>
            </w:pPr>
          </w:p>
        </w:tc>
        <w:tc>
          <w:tcPr>
            <w:tcW w:w="1530" w:type="dxa"/>
            <w:tcBorders>
              <w:top w:val="nil"/>
              <w:bottom w:val="single" w:sz="4" w:space="0" w:color="auto"/>
            </w:tcBorders>
          </w:tcPr>
          <w:p w14:paraId="3C75B609"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tcPr>
          <w:p w14:paraId="0AD55469" w14:textId="77777777" w:rsidR="006C295E" w:rsidRPr="007578AA" w:rsidRDefault="006C295E" w:rsidP="006C295E">
            <w:pPr>
              <w:ind w:left="-95" w:right="-157"/>
              <w:jc w:val="center"/>
              <w:rPr>
                <w:rFonts w:ascii="Segoe UI" w:eastAsia="Arial" w:hAnsi="Segoe UI" w:cs="Segoe UI"/>
                <w:spacing w:val="-6"/>
              </w:rPr>
            </w:pPr>
            <w:r w:rsidRPr="007578AA">
              <w:rPr>
                <w:rFonts w:ascii="Segoe UI" w:eastAsia="Arial" w:hAnsi="Segoe UI" w:cs="Segoe UI"/>
                <w:spacing w:val="-6"/>
              </w:rPr>
              <w:t>WAC 284-43-4520(3)</w:t>
            </w:r>
          </w:p>
          <w:p w14:paraId="3513EB28" w14:textId="77777777" w:rsidR="006C295E" w:rsidRPr="007578AA" w:rsidRDefault="006C295E" w:rsidP="006C295E">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58311B0C" w14:textId="77777777" w:rsidR="006C295E" w:rsidRPr="007578AA" w:rsidRDefault="006C295E" w:rsidP="00F816D1">
            <w:pPr>
              <w:pStyle w:val="ListParagraph"/>
              <w:numPr>
                <w:ilvl w:val="1"/>
                <w:numId w:val="17"/>
              </w:numPr>
              <w:autoSpaceDE w:val="0"/>
              <w:autoSpaceDN w:val="0"/>
              <w:adjustRightInd w:val="0"/>
              <w:ind w:left="481" w:hanging="270"/>
              <w:rPr>
                <w:rFonts w:ascii="Segoe UI" w:hAnsi="Segoe UI" w:cs="Segoe UI"/>
                <w:color w:val="000000"/>
              </w:rPr>
            </w:pPr>
            <w:r w:rsidRPr="007578AA">
              <w:rPr>
                <w:rFonts w:ascii="Segoe UI" w:hAnsi="Segoe UI" w:cs="Segoe UI"/>
                <w:color w:val="000000"/>
              </w:rPr>
              <w:t xml:space="preserve">Grievances are not adverse benefit determinations and do not establish the right to internal or external review of an issuer’s resolution of the grievance. </w:t>
            </w:r>
          </w:p>
        </w:tc>
        <w:tc>
          <w:tcPr>
            <w:tcW w:w="1440" w:type="dxa"/>
            <w:tcBorders>
              <w:top w:val="single" w:sz="4" w:space="0" w:color="auto"/>
              <w:bottom w:val="single" w:sz="4" w:space="0" w:color="auto"/>
            </w:tcBorders>
          </w:tcPr>
          <w:p w14:paraId="6EE77A1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142CECB" w14:textId="77777777" w:rsidR="006C295E" w:rsidRPr="007578AA" w:rsidRDefault="006C295E" w:rsidP="006C295E">
            <w:pPr>
              <w:jc w:val="center"/>
              <w:rPr>
                <w:rFonts w:ascii="Segoe UI" w:hAnsi="Segoe UI" w:cs="Segoe UI"/>
              </w:rPr>
            </w:pPr>
          </w:p>
        </w:tc>
      </w:tr>
      <w:tr w:rsidR="006C295E" w:rsidRPr="007578AA" w14:paraId="73086E7A" w14:textId="77777777" w:rsidTr="00454DA3">
        <w:trPr>
          <w:jc w:val="center"/>
        </w:trPr>
        <w:tc>
          <w:tcPr>
            <w:tcW w:w="1795" w:type="dxa"/>
            <w:tcBorders>
              <w:top w:val="single" w:sz="4" w:space="0" w:color="auto"/>
              <w:bottom w:val="single" w:sz="4" w:space="0" w:color="auto"/>
            </w:tcBorders>
            <w:shd w:val="clear" w:color="auto" w:fill="000000" w:themeFill="text1"/>
          </w:tcPr>
          <w:p w14:paraId="27AE9AA6" w14:textId="77777777" w:rsidR="006C295E" w:rsidRPr="007578AA" w:rsidRDefault="006C295E" w:rsidP="006C295E">
            <w:pPr>
              <w:ind w:left="-108" w:right="-175"/>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706F9B35"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04A23658" w14:textId="77777777" w:rsidR="006C295E" w:rsidRPr="007578AA" w:rsidRDefault="006C295E" w:rsidP="006C295E">
            <w:pPr>
              <w:ind w:left="-95" w:right="-157"/>
              <w:jc w:val="center"/>
              <w:rPr>
                <w:rFonts w:ascii="Segoe UI" w:eastAsia="Arial" w:hAnsi="Segoe UI" w:cs="Segoe UI"/>
              </w:rPr>
            </w:pPr>
          </w:p>
        </w:tc>
        <w:tc>
          <w:tcPr>
            <w:tcW w:w="7151" w:type="dxa"/>
            <w:tcBorders>
              <w:top w:val="single" w:sz="4" w:space="0" w:color="auto"/>
              <w:bottom w:val="single" w:sz="4" w:space="0" w:color="auto"/>
            </w:tcBorders>
            <w:shd w:val="clear" w:color="auto" w:fill="000000" w:themeFill="text1"/>
          </w:tcPr>
          <w:p w14:paraId="5E0B8BA2" w14:textId="77777777" w:rsidR="006C295E" w:rsidRPr="007578AA" w:rsidRDefault="006C295E" w:rsidP="006C295E">
            <w:pPr>
              <w:autoSpaceDE w:val="0"/>
              <w:autoSpaceDN w:val="0"/>
              <w:adjustRightInd w:val="0"/>
              <w:rPr>
                <w:rFonts w:ascii="Segoe UI" w:hAnsi="Segoe UI" w:cs="Segoe UI"/>
                <w:color w:val="000000"/>
              </w:rPr>
            </w:pPr>
          </w:p>
        </w:tc>
        <w:tc>
          <w:tcPr>
            <w:tcW w:w="1440" w:type="dxa"/>
            <w:tcBorders>
              <w:top w:val="single" w:sz="4" w:space="0" w:color="auto"/>
              <w:bottom w:val="single" w:sz="4" w:space="0" w:color="auto"/>
            </w:tcBorders>
            <w:shd w:val="clear" w:color="auto" w:fill="000000" w:themeFill="text1"/>
          </w:tcPr>
          <w:p w14:paraId="7BF8B27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EE49A84" w14:textId="77777777" w:rsidR="006C295E" w:rsidRPr="007578AA" w:rsidRDefault="006C295E" w:rsidP="006C295E">
            <w:pPr>
              <w:jc w:val="center"/>
              <w:rPr>
                <w:rFonts w:ascii="Segoe UI" w:hAnsi="Segoe UI" w:cs="Segoe UI"/>
              </w:rPr>
            </w:pPr>
          </w:p>
        </w:tc>
      </w:tr>
      <w:tr w:rsidR="006C295E" w:rsidRPr="007578AA" w14:paraId="147A01C9" w14:textId="77777777" w:rsidTr="00454DA3">
        <w:trPr>
          <w:jc w:val="center"/>
        </w:trPr>
        <w:tc>
          <w:tcPr>
            <w:tcW w:w="1795" w:type="dxa"/>
            <w:vMerge w:val="restart"/>
            <w:shd w:val="clear" w:color="auto" w:fill="auto"/>
          </w:tcPr>
          <w:p w14:paraId="258324D3" w14:textId="77777777" w:rsidR="006C295E" w:rsidRPr="00444A87" w:rsidRDefault="006C295E" w:rsidP="006C295E">
            <w:pPr>
              <w:ind w:left="-108" w:right="-18"/>
              <w:jc w:val="center"/>
              <w:rPr>
                <w:rFonts w:ascii="Segoe UI" w:hAnsi="Segoe UI" w:cs="Segoe UI"/>
                <w:b/>
                <w:szCs w:val="20"/>
              </w:rPr>
            </w:pPr>
            <w:r w:rsidRPr="00444A87">
              <w:rPr>
                <w:rFonts w:ascii="Segoe UI" w:hAnsi="Segoe UI" w:cs="Segoe UI"/>
                <w:b/>
                <w:szCs w:val="20"/>
              </w:rPr>
              <w:t>Guaranteed Issue and Continuity of Coverage</w:t>
            </w:r>
          </w:p>
          <w:p w14:paraId="7949DBAD" w14:textId="77777777" w:rsidR="00F80FC8" w:rsidRPr="0098566B" w:rsidRDefault="00F80FC8" w:rsidP="00F80FC8">
            <w:pPr>
              <w:pStyle w:val="NoSpacing"/>
              <w:jc w:val="center"/>
              <w:rPr>
                <w:rFonts w:ascii="Segoe UI" w:hAnsi="Segoe UI" w:cs="Segoe UI"/>
                <w:b/>
                <w:bCs/>
              </w:rPr>
            </w:pPr>
            <w:r w:rsidRPr="0098566B">
              <w:rPr>
                <w:rFonts w:ascii="Segoe UI" w:hAnsi="Segoe UI" w:cs="Segoe UI"/>
                <w:b/>
                <w:bCs/>
              </w:rPr>
              <w:lastRenderedPageBreak/>
              <w:t>Guaranteed Issue and Continuity of</w:t>
            </w:r>
          </w:p>
          <w:p w14:paraId="217D7921" w14:textId="77777777" w:rsidR="00F80FC8" w:rsidRPr="0098566B" w:rsidRDefault="00F80FC8" w:rsidP="00F80FC8">
            <w:pPr>
              <w:pStyle w:val="NoSpacing"/>
              <w:jc w:val="center"/>
              <w:rPr>
                <w:rFonts w:ascii="Segoe UI" w:hAnsi="Segoe UI" w:cs="Segoe UI"/>
                <w:b/>
                <w:bCs/>
              </w:rPr>
            </w:pPr>
            <w:r w:rsidRPr="0098566B">
              <w:rPr>
                <w:rFonts w:ascii="Segoe UI" w:hAnsi="Segoe UI" w:cs="Segoe UI"/>
                <w:b/>
                <w:bCs/>
              </w:rPr>
              <w:t>Coverage</w:t>
            </w:r>
          </w:p>
          <w:p w14:paraId="659CB570" w14:textId="77777777" w:rsidR="00F80FC8" w:rsidRPr="0098566B" w:rsidRDefault="00F80FC8" w:rsidP="00F80FC8">
            <w:pPr>
              <w:pStyle w:val="NoSpacing"/>
              <w:jc w:val="center"/>
              <w:rPr>
                <w:rFonts w:ascii="Segoe UI" w:hAnsi="Segoe UI" w:cs="Segoe UI"/>
                <w:b/>
                <w:bCs/>
              </w:rPr>
            </w:pPr>
            <w:r w:rsidRPr="0098566B">
              <w:rPr>
                <w:rFonts w:ascii="Segoe UI" w:hAnsi="Segoe UI" w:cs="Segoe UI"/>
                <w:b/>
                <w:bCs/>
              </w:rPr>
              <w:t>(Cont’d)</w:t>
            </w:r>
          </w:p>
          <w:p w14:paraId="332878B6" w14:textId="0D72F446" w:rsidR="006C295E" w:rsidRPr="007578AA" w:rsidRDefault="006C295E" w:rsidP="006C295E">
            <w:pPr>
              <w:ind w:left="-108" w:right="-108"/>
              <w:jc w:val="center"/>
              <w:rPr>
                <w:rFonts w:ascii="Segoe UI" w:hAnsi="Segoe UI" w:cs="Segoe UI"/>
                <w:b/>
              </w:rPr>
            </w:pPr>
          </w:p>
        </w:tc>
        <w:tc>
          <w:tcPr>
            <w:tcW w:w="1530" w:type="dxa"/>
            <w:vMerge w:val="restart"/>
            <w:shd w:val="clear" w:color="auto" w:fill="auto"/>
          </w:tcPr>
          <w:p w14:paraId="32ABB197" w14:textId="77777777" w:rsidR="006C295E" w:rsidRPr="007578AA" w:rsidRDefault="006C295E" w:rsidP="006C295E">
            <w:pPr>
              <w:ind w:left="-131" w:right="-108"/>
              <w:jc w:val="center"/>
              <w:rPr>
                <w:rFonts w:ascii="Segoe UI" w:hAnsi="Segoe UI" w:cs="Segoe UI"/>
              </w:rPr>
            </w:pPr>
            <w:r w:rsidRPr="007578AA">
              <w:rPr>
                <w:rFonts w:ascii="Segoe UI" w:hAnsi="Segoe UI" w:cs="Segoe UI"/>
              </w:rPr>
              <w:lastRenderedPageBreak/>
              <w:t>Issuer Must Accept All Residents in Service Area</w:t>
            </w:r>
          </w:p>
        </w:tc>
        <w:tc>
          <w:tcPr>
            <w:tcW w:w="1620" w:type="dxa"/>
            <w:tcBorders>
              <w:bottom w:val="nil"/>
            </w:tcBorders>
            <w:shd w:val="clear" w:color="auto" w:fill="auto"/>
          </w:tcPr>
          <w:p w14:paraId="7FC8AEAA" w14:textId="77777777" w:rsidR="006C295E" w:rsidRPr="007578AA" w:rsidRDefault="006C295E" w:rsidP="006C295E">
            <w:pPr>
              <w:ind w:left="-95" w:right="-157"/>
              <w:jc w:val="center"/>
              <w:rPr>
                <w:rFonts w:ascii="Segoe UI" w:hAnsi="Segoe UI" w:cs="Segoe UI"/>
              </w:rPr>
            </w:pPr>
            <w:r w:rsidRPr="007578AA">
              <w:rPr>
                <w:rFonts w:ascii="Segoe UI" w:hAnsi="Segoe UI" w:cs="Segoe UI"/>
              </w:rPr>
              <w:t>45 CFR §147.104(a); RCW 48.43.</w:t>
            </w:r>
          </w:p>
          <w:p w14:paraId="50E1B488" w14:textId="77777777" w:rsidR="006C295E" w:rsidRPr="007578AA" w:rsidRDefault="006C295E" w:rsidP="006C295E">
            <w:pPr>
              <w:ind w:left="-95" w:right="-157"/>
              <w:jc w:val="center"/>
              <w:rPr>
                <w:rFonts w:ascii="Segoe UI" w:hAnsi="Segoe UI" w:cs="Segoe UI"/>
                <w:color w:val="FF0000"/>
              </w:rPr>
            </w:pPr>
            <w:r w:rsidRPr="007578AA">
              <w:rPr>
                <w:rFonts w:ascii="Segoe UI" w:hAnsi="Segoe UI" w:cs="Segoe UI"/>
              </w:rPr>
              <w:lastRenderedPageBreak/>
              <w:t>035(1); RCW 48.46.110(2)</w:t>
            </w:r>
          </w:p>
        </w:tc>
        <w:tc>
          <w:tcPr>
            <w:tcW w:w="7151" w:type="dxa"/>
            <w:tcBorders>
              <w:bottom w:val="nil"/>
            </w:tcBorders>
            <w:shd w:val="clear" w:color="auto" w:fill="auto"/>
          </w:tcPr>
          <w:p w14:paraId="7DD79A26" w14:textId="77777777" w:rsidR="006C295E" w:rsidRPr="007578AA" w:rsidRDefault="006C295E" w:rsidP="006C295E">
            <w:pPr>
              <w:pStyle w:val="Default"/>
              <w:rPr>
                <w:rFonts w:ascii="Segoe UI" w:hAnsi="Segoe UI" w:cs="Segoe UI"/>
                <w:sz w:val="22"/>
                <w:szCs w:val="22"/>
              </w:rPr>
            </w:pPr>
            <w:r w:rsidRPr="00F22594">
              <w:rPr>
                <w:rFonts w:ascii="Segoe UI" w:hAnsi="Segoe UI" w:cs="Segoe UI"/>
                <w:sz w:val="22"/>
                <w:szCs w:val="22"/>
              </w:rPr>
              <w:lastRenderedPageBreak/>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w:t>
            </w:r>
            <w:r w:rsidRPr="00F22594">
              <w:rPr>
                <w:rFonts w:ascii="Segoe UI" w:hAnsi="Segoe UI" w:cs="Segoe UI"/>
                <w:sz w:val="22"/>
                <w:szCs w:val="22"/>
              </w:rPr>
              <w:lastRenderedPageBreak/>
              <w:t xml:space="preserve">condition, geographic location, employment status socioeconomic status, the presence of </w:t>
            </w:r>
            <w:r w:rsidRPr="00FB48A4">
              <w:rPr>
                <w:rFonts w:ascii="Segoe UI" w:hAnsi="Segoe UI" w:cs="Segoe UI"/>
                <w:color w:val="auto"/>
                <w:sz w:val="22"/>
                <w:szCs w:val="22"/>
              </w:rPr>
              <w:t xml:space="preserve">any disability, </w:t>
            </w:r>
            <w:r w:rsidRPr="00F22594">
              <w:rPr>
                <w:rFonts w:ascii="Segoe UI" w:hAnsi="Segoe UI" w:cs="Segoe UI"/>
                <w:sz w:val="22"/>
                <w:szCs w:val="22"/>
              </w:rPr>
              <w:t>other condition or situation, or actual or perceived status regarding HIV or Hepatitis C.</w:t>
            </w:r>
          </w:p>
        </w:tc>
        <w:tc>
          <w:tcPr>
            <w:tcW w:w="1440" w:type="dxa"/>
            <w:tcBorders>
              <w:bottom w:val="nil"/>
            </w:tcBorders>
            <w:shd w:val="clear" w:color="auto" w:fill="auto"/>
          </w:tcPr>
          <w:p w14:paraId="53418E5A" w14:textId="77777777" w:rsidR="006C295E" w:rsidRPr="007578AA" w:rsidRDefault="006C295E" w:rsidP="006C295E">
            <w:pPr>
              <w:jc w:val="center"/>
              <w:rPr>
                <w:rFonts w:ascii="Segoe UI" w:hAnsi="Segoe UI" w:cs="Segoe UI"/>
              </w:rPr>
            </w:pPr>
          </w:p>
        </w:tc>
        <w:tc>
          <w:tcPr>
            <w:tcW w:w="1440" w:type="dxa"/>
            <w:tcBorders>
              <w:bottom w:val="nil"/>
            </w:tcBorders>
            <w:shd w:val="clear" w:color="auto" w:fill="auto"/>
          </w:tcPr>
          <w:p w14:paraId="14FEF7ED" w14:textId="77777777" w:rsidR="006C295E" w:rsidRPr="007578AA" w:rsidRDefault="006C295E" w:rsidP="006C295E">
            <w:pPr>
              <w:jc w:val="center"/>
              <w:rPr>
                <w:rFonts w:ascii="Segoe UI" w:hAnsi="Segoe UI" w:cs="Segoe UI"/>
              </w:rPr>
            </w:pPr>
          </w:p>
        </w:tc>
      </w:tr>
      <w:tr w:rsidR="006C295E" w:rsidRPr="007578AA" w14:paraId="604763C9" w14:textId="77777777" w:rsidTr="00454DA3">
        <w:trPr>
          <w:jc w:val="center"/>
        </w:trPr>
        <w:tc>
          <w:tcPr>
            <w:tcW w:w="1795" w:type="dxa"/>
            <w:vMerge/>
            <w:tcBorders>
              <w:bottom w:val="single" w:sz="4" w:space="0" w:color="auto"/>
            </w:tcBorders>
            <w:shd w:val="clear" w:color="auto" w:fill="auto"/>
          </w:tcPr>
          <w:p w14:paraId="27A348D3" w14:textId="77777777" w:rsidR="006C295E" w:rsidRPr="007578AA" w:rsidRDefault="006C295E" w:rsidP="006C295E">
            <w:pPr>
              <w:ind w:left="-108" w:right="-175"/>
              <w:jc w:val="center"/>
              <w:rPr>
                <w:rFonts w:ascii="Segoe UI" w:hAnsi="Segoe UI" w:cs="Segoe UI"/>
                <w:b/>
              </w:rPr>
            </w:pPr>
          </w:p>
        </w:tc>
        <w:tc>
          <w:tcPr>
            <w:tcW w:w="1530" w:type="dxa"/>
            <w:vMerge/>
            <w:tcBorders>
              <w:bottom w:val="single" w:sz="4" w:space="0" w:color="auto"/>
            </w:tcBorders>
            <w:shd w:val="clear" w:color="auto" w:fill="auto"/>
          </w:tcPr>
          <w:p w14:paraId="3E2D8119" w14:textId="77777777" w:rsidR="006C295E" w:rsidRPr="007578AA" w:rsidRDefault="006C295E" w:rsidP="006C295E">
            <w:pPr>
              <w:ind w:left="-131" w:right="-108"/>
              <w:jc w:val="center"/>
              <w:rPr>
                <w:rFonts w:ascii="Segoe UI" w:hAnsi="Segoe UI" w:cs="Segoe UI"/>
              </w:rPr>
            </w:pPr>
          </w:p>
        </w:tc>
        <w:tc>
          <w:tcPr>
            <w:tcW w:w="1620" w:type="dxa"/>
            <w:tcBorders>
              <w:bottom w:val="single" w:sz="4" w:space="0" w:color="auto"/>
            </w:tcBorders>
            <w:shd w:val="clear" w:color="auto" w:fill="auto"/>
          </w:tcPr>
          <w:p w14:paraId="72BE69A1" w14:textId="77777777" w:rsidR="006C295E" w:rsidRPr="007578AA" w:rsidRDefault="006C295E" w:rsidP="006C295E">
            <w:pPr>
              <w:ind w:left="-95" w:right="-157"/>
              <w:jc w:val="center"/>
              <w:rPr>
                <w:rFonts w:ascii="Segoe UI" w:eastAsia="Arial" w:hAnsi="Segoe UI" w:cs="Segoe UI"/>
              </w:rPr>
            </w:pPr>
            <w:r>
              <w:rPr>
                <w:rFonts w:ascii="Segoe UI" w:hAnsi="Segoe UI" w:cs="Segoe UI"/>
                <w:color w:val="000000"/>
                <w:sz w:val="21"/>
                <w:szCs w:val="21"/>
              </w:rPr>
              <w:t>45 CFR 147.104(b)(1)(i)</w:t>
            </w:r>
          </w:p>
        </w:tc>
        <w:tc>
          <w:tcPr>
            <w:tcW w:w="7151" w:type="dxa"/>
            <w:tcBorders>
              <w:bottom w:val="single" w:sz="4" w:space="0" w:color="auto"/>
            </w:tcBorders>
            <w:shd w:val="clear" w:color="auto" w:fill="auto"/>
          </w:tcPr>
          <w:p w14:paraId="0DE7459E" w14:textId="77777777" w:rsidR="006C295E" w:rsidRPr="007578AA" w:rsidRDefault="006C295E" w:rsidP="006C295E">
            <w:pPr>
              <w:rPr>
                <w:rFonts w:ascii="Segoe UI" w:eastAsia="Times New Roman" w:hAnsi="Segoe UI" w:cs="Segoe UI"/>
              </w:rPr>
            </w:pPr>
            <w:r>
              <w:rPr>
                <w:rFonts w:ascii="Segoe UI" w:hAnsi="Segoe UI" w:cs="Segoe UI"/>
                <w:color w:val="000000"/>
                <w:sz w:val="21"/>
                <w:szCs w:val="21"/>
              </w:rPr>
              <w:t xml:space="preserve">Issuer must offer to any employer or qualified group </w:t>
            </w:r>
            <w:proofErr w:type="spellStart"/>
            <w:r>
              <w:rPr>
                <w:rFonts w:ascii="Segoe UI" w:hAnsi="Segoe UI" w:cs="Segoe UI"/>
                <w:color w:val="000000"/>
                <w:sz w:val="21"/>
                <w:szCs w:val="21"/>
              </w:rPr>
              <w:t>inthe</w:t>
            </w:r>
            <w:proofErr w:type="spellEnd"/>
            <w:r>
              <w:rPr>
                <w:rFonts w:ascii="Segoe UI" w:hAnsi="Segoe UI" w:cs="Segoe UI"/>
                <w:color w:val="000000"/>
                <w:sz w:val="21"/>
                <w:szCs w:val="21"/>
              </w:rPr>
              <w:t xml:space="preserve"> state all products approved for sale in that market at any time in the year.</w:t>
            </w:r>
          </w:p>
        </w:tc>
        <w:tc>
          <w:tcPr>
            <w:tcW w:w="1440" w:type="dxa"/>
            <w:tcBorders>
              <w:bottom w:val="single" w:sz="4" w:space="0" w:color="auto"/>
            </w:tcBorders>
            <w:shd w:val="clear" w:color="auto" w:fill="auto"/>
          </w:tcPr>
          <w:p w14:paraId="7C668940" w14:textId="77777777" w:rsidR="006C295E" w:rsidRPr="007578AA" w:rsidRDefault="006C295E" w:rsidP="006C295E">
            <w:pPr>
              <w:jc w:val="center"/>
              <w:rPr>
                <w:rFonts w:ascii="Segoe UI" w:hAnsi="Segoe UI" w:cs="Segoe UI"/>
              </w:rPr>
            </w:pPr>
          </w:p>
        </w:tc>
        <w:tc>
          <w:tcPr>
            <w:tcW w:w="1440" w:type="dxa"/>
            <w:tcBorders>
              <w:bottom w:val="single" w:sz="4" w:space="0" w:color="auto"/>
            </w:tcBorders>
            <w:shd w:val="clear" w:color="auto" w:fill="auto"/>
          </w:tcPr>
          <w:p w14:paraId="04AC47B3" w14:textId="77777777" w:rsidR="006C295E" w:rsidRPr="007578AA" w:rsidRDefault="006C295E" w:rsidP="006C295E">
            <w:pPr>
              <w:jc w:val="center"/>
              <w:rPr>
                <w:rFonts w:ascii="Segoe UI" w:hAnsi="Segoe UI" w:cs="Segoe UI"/>
              </w:rPr>
            </w:pPr>
          </w:p>
        </w:tc>
      </w:tr>
      <w:tr w:rsidR="006C295E" w:rsidRPr="007578AA" w14:paraId="111F9CAB" w14:textId="77777777" w:rsidTr="00DB6695">
        <w:trPr>
          <w:jc w:val="center"/>
        </w:trPr>
        <w:tc>
          <w:tcPr>
            <w:tcW w:w="1795" w:type="dxa"/>
            <w:vMerge/>
            <w:tcBorders>
              <w:bottom w:val="nil"/>
            </w:tcBorders>
            <w:shd w:val="clear" w:color="auto" w:fill="auto"/>
          </w:tcPr>
          <w:p w14:paraId="2DCBF3FB" w14:textId="77777777" w:rsidR="006C295E" w:rsidRPr="007578AA" w:rsidRDefault="006C295E" w:rsidP="006C295E">
            <w:pPr>
              <w:ind w:left="-108" w:right="-175"/>
              <w:jc w:val="center"/>
              <w:rPr>
                <w:rFonts w:ascii="Segoe UI" w:hAnsi="Segoe UI" w:cs="Segoe UI"/>
                <w:b/>
              </w:rPr>
            </w:pPr>
          </w:p>
        </w:tc>
        <w:tc>
          <w:tcPr>
            <w:tcW w:w="1530" w:type="dxa"/>
            <w:tcBorders>
              <w:bottom w:val="single" w:sz="4" w:space="0" w:color="auto"/>
            </w:tcBorders>
            <w:shd w:val="clear" w:color="auto" w:fill="auto"/>
          </w:tcPr>
          <w:p w14:paraId="045BB57C" w14:textId="77777777" w:rsidR="006C295E" w:rsidRPr="007578AA" w:rsidRDefault="006C295E" w:rsidP="006C295E">
            <w:pPr>
              <w:ind w:left="-131" w:right="-108"/>
              <w:jc w:val="center"/>
              <w:rPr>
                <w:rFonts w:ascii="Segoe UI" w:hAnsi="Segoe UI" w:cs="Segoe UI"/>
              </w:rPr>
            </w:pPr>
            <w:r w:rsidRPr="007578AA">
              <w:rPr>
                <w:rFonts w:ascii="Segoe UI" w:hAnsi="Segoe UI" w:cs="Segoe UI"/>
              </w:rPr>
              <w:t>Contract Must Contain Guarantee of Continuity</w:t>
            </w:r>
          </w:p>
        </w:tc>
        <w:tc>
          <w:tcPr>
            <w:tcW w:w="1620" w:type="dxa"/>
            <w:tcBorders>
              <w:bottom w:val="single" w:sz="4" w:space="0" w:color="auto"/>
            </w:tcBorders>
            <w:shd w:val="clear" w:color="auto" w:fill="auto"/>
          </w:tcPr>
          <w:p w14:paraId="4D4E0C98" w14:textId="77777777" w:rsidR="006C295E" w:rsidRPr="007578AA" w:rsidRDefault="006C295E" w:rsidP="006C295E">
            <w:pPr>
              <w:ind w:left="-95" w:right="-157"/>
              <w:jc w:val="center"/>
              <w:rPr>
                <w:rFonts w:ascii="Segoe UI" w:eastAsia="Arial" w:hAnsi="Segoe UI" w:cs="Segoe UI"/>
              </w:rPr>
            </w:pPr>
            <w:r>
              <w:rPr>
                <w:rFonts w:ascii="Segoe UI" w:hAnsi="Segoe UI" w:cs="Segoe UI"/>
                <w:color w:val="000000"/>
                <w:sz w:val="21"/>
                <w:szCs w:val="21"/>
              </w:rPr>
              <w:t>42 USC §300gg-2(a)</w:t>
            </w:r>
          </w:p>
          <w:p w14:paraId="4646060D" w14:textId="77777777" w:rsidR="006C295E" w:rsidRPr="007578AA" w:rsidRDefault="006C295E" w:rsidP="006C295E">
            <w:pPr>
              <w:ind w:left="-95" w:right="-157"/>
              <w:jc w:val="center"/>
              <w:rPr>
                <w:rFonts w:ascii="Segoe UI" w:hAnsi="Segoe UI" w:cs="Segoe UI"/>
              </w:rPr>
            </w:pPr>
          </w:p>
        </w:tc>
        <w:tc>
          <w:tcPr>
            <w:tcW w:w="7151" w:type="dxa"/>
            <w:tcBorders>
              <w:bottom w:val="single" w:sz="4" w:space="0" w:color="auto"/>
            </w:tcBorders>
            <w:shd w:val="clear" w:color="auto" w:fill="auto"/>
          </w:tcPr>
          <w:p w14:paraId="0762EA9B" w14:textId="77777777" w:rsidR="006C295E" w:rsidRPr="007578AA" w:rsidRDefault="006C295E" w:rsidP="006C295E">
            <w:pPr>
              <w:rPr>
                <w:rFonts w:ascii="Segoe UI" w:eastAsia="Times New Roman" w:hAnsi="Segoe UI" w:cs="Segoe UI"/>
              </w:rPr>
            </w:pPr>
            <w:r w:rsidRPr="007578AA">
              <w:rPr>
                <w:rFonts w:ascii="Segoe UI" w:eastAsia="Times New Roman" w:hAnsi="Segoe UI" w:cs="Segoe UI"/>
              </w:rPr>
              <w:t xml:space="preserve">Plan must contain or incorporate by endorsement a guarantee of the continuity of coverage of the plan. </w:t>
            </w:r>
            <w:r>
              <w:rPr>
                <w:rFonts w:ascii="Segoe UI" w:eastAsia="Times New Roman" w:hAnsi="Segoe UI" w:cs="Segoe UI"/>
              </w:rPr>
              <w:t xml:space="preserve"> </w:t>
            </w:r>
            <w:r w:rsidRPr="007578AA">
              <w:rPr>
                <w:rFonts w:ascii="Segoe UI" w:eastAsia="Arial" w:hAnsi="Segoe UI" w:cs="Segoe UI"/>
              </w:rPr>
              <w:t xml:space="preserve">45 C.F.R. </w:t>
            </w:r>
            <w:r>
              <w:rPr>
                <w:rFonts w:ascii="Segoe UI" w:hAnsi="Segoe UI" w:cs="Segoe UI"/>
              </w:rPr>
              <w:t>§147.106</w:t>
            </w:r>
            <w:r w:rsidRPr="007578AA">
              <w:rPr>
                <w:rFonts w:ascii="Segoe UI" w:hAnsi="Segoe UI" w:cs="Segoe UI"/>
              </w:rPr>
              <w:t>(a)</w:t>
            </w:r>
            <w:r>
              <w:rPr>
                <w:rFonts w:ascii="Segoe UI" w:hAnsi="Segoe UI" w:cs="Segoe UI"/>
              </w:rPr>
              <w:t xml:space="preserve">; </w:t>
            </w:r>
            <w:r w:rsidRPr="007578AA">
              <w:rPr>
                <w:rFonts w:ascii="Segoe UI" w:eastAsia="Arial" w:hAnsi="Segoe UI" w:cs="Segoe UI"/>
              </w:rPr>
              <w:t>RCW</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43</w:t>
            </w:r>
            <w:r w:rsidRPr="007578AA">
              <w:rPr>
                <w:rFonts w:ascii="Segoe UI" w:eastAsia="Arial" w:hAnsi="Segoe UI" w:cs="Segoe UI"/>
              </w:rPr>
              <w:t>.</w:t>
            </w:r>
            <w:r w:rsidRPr="007578AA">
              <w:rPr>
                <w:rFonts w:ascii="Segoe UI" w:eastAsia="Arial" w:hAnsi="Segoe UI" w:cs="Segoe UI"/>
                <w:spacing w:val="1"/>
              </w:rPr>
              <w:t>035(2)</w:t>
            </w:r>
          </w:p>
          <w:p w14:paraId="78CEF387" w14:textId="77777777" w:rsidR="006C295E" w:rsidRPr="007578AA" w:rsidRDefault="006C295E" w:rsidP="00F816D1">
            <w:pPr>
              <w:pStyle w:val="ListParagraph"/>
              <w:numPr>
                <w:ilvl w:val="0"/>
                <w:numId w:val="17"/>
              </w:numPr>
              <w:ind w:left="253" w:hanging="270"/>
              <w:rPr>
                <w:rFonts w:ascii="Segoe UI" w:eastAsia="Times New Roman" w:hAnsi="Segoe UI" w:cs="Segoe UI"/>
              </w:rPr>
            </w:pPr>
            <w:r w:rsidRPr="007578AA">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440" w:type="dxa"/>
            <w:tcBorders>
              <w:bottom w:val="single" w:sz="4" w:space="0" w:color="auto"/>
            </w:tcBorders>
            <w:shd w:val="clear" w:color="auto" w:fill="auto"/>
          </w:tcPr>
          <w:p w14:paraId="36617D3A" w14:textId="77777777" w:rsidR="006C295E" w:rsidRPr="007578AA" w:rsidRDefault="006C295E" w:rsidP="006C295E">
            <w:pPr>
              <w:jc w:val="center"/>
              <w:rPr>
                <w:rFonts w:ascii="Segoe UI" w:hAnsi="Segoe UI" w:cs="Segoe UI"/>
              </w:rPr>
            </w:pPr>
          </w:p>
        </w:tc>
        <w:tc>
          <w:tcPr>
            <w:tcW w:w="1440" w:type="dxa"/>
            <w:tcBorders>
              <w:bottom w:val="single" w:sz="4" w:space="0" w:color="auto"/>
            </w:tcBorders>
            <w:shd w:val="clear" w:color="auto" w:fill="auto"/>
          </w:tcPr>
          <w:p w14:paraId="550DE539" w14:textId="77777777" w:rsidR="006C295E" w:rsidRPr="007578AA" w:rsidRDefault="006C295E" w:rsidP="006C295E">
            <w:pPr>
              <w:jc w:val="center"/>
              <w:rPr>
                <w:rFonts w:ascii="Segoe UI" w:hAnsi="Segoe UI" w:cs="Segoe UI"/>
              </w:rPr>
            </w:pPr>
          </w:p>
        </w:tc>
      </w:tr>
      <w:tr w:rsidR="006C295E" w:rsidRPr="007578AA" w14:paraId="36FFF6BC" w14:textId="77777777" w:rsidTr="00DB6695">
        <w:trPr>
          <w:jc w:val="center"/>
        </w:trPr>
        <w:tc>
          <w:tcPr>
            <w:tcW w:w="1795" w:type="dxa"/>
            <w:tcBorders>
              <w:top w:val="nil"/>
              <w:bottom w:val="nil"/>
            </w:tcBorders>
            <w:shd w:val="clear" w:color="auto" w:fill="auto"/>
          </w:tcPr>
          <w:p w14:paraId="04CA0140" w14:textId="7F8E9C32" w:rsidR="006C295E" w:rsidRPr="007578AA" w:rsidRDefault="006C295E" w:rsidP="006C295E">
            <w:pPr>
              <w:ind w:left="-108"/>
              <w:jc w:val="center"/>
              <w:rPr>
                <w:rFonts w:ascii="Segoe UI" w:hAnsi="Segoe UI" w:cs="Segoe UI"/>
                <w:b/>
              </w:rPr>
            </w:pPr>
          </w:p>
        </w:tc>
        <w:tc>
          <w:tcPr>
            <w:tcW w:w="1530" w:type="dxa"/>
            <w:vMerge w:val="restart"/>
            <w:shd w:val="clear" w:color="auto" w:fill="auto"/>
          </w:tcPr>
          <w:p w14:paraId="549E9F68" w14:textId="77777777" w:rsidR="006C295E" w:rsidRPr="007578AA" w:rsidRDefault="006C295E" w:rsidP="006C295E">
            <w:pPr>
              <w:ind w:left="-131" w:right="-108"/>
              <w:jc w:val="center"/>
              <w:rPr>
                <w:rFonts w:ascii="Segoe UI" w:hAnsi="Segoe UI" w:cs="Segoe UI"/>
              </w:rPr>
            </w:pPr>
            <w:r w:rsidRPr="007578AA">
              <w:rPr>
                <w:rFonts w:ascii="Segoe UI" w:hAnsi="Segoe UI" w:cs="Segoe UI"/>
              </w:rPr>
              <w:t>When Plan</w:t>
            </w:r>
          </w:p>
          <w:p w14:paraId="64564A98" w14:textId="77777777" w:rsidR="006C295E" w:rsidRPr="007578AA" w:rsidRDefault="006C295E" w:rsidP="006C295E">
            <w:pPr>
              <w:ind w:left="-131" w:right="-108"/>
              <w:jc w:val="center"/>
              <w:rPr>
                <w:rFonts w:ascii="Segoe UI" w:hAnsi="Segoe UI" w:cs="Segoe UI"/>
              </w:rPr>
            </w:pPr>
            <w:r w:rsidRPr="007578AA">
              <w:rPr>
                <w:rFonts w:ascii="Segoe UI" w:hAnsi="Segoe UI" w:cs="Segoe UI"/>
              </w:rPr>
              <w:t>May be</w:t>
            </w:r>
          </w:p>
          <w:p w14:paraId="5D78A60C" w14:textId="77777777" w:rsidR="006C295E" w:rsidRPr="007578AA" w:rsidRDefault="006C295E" w:rsidP="006C295E">
            <w:pPr>
              <w:ind w:left="-131" w:right="-108"/>
              <w:jc w:val="center"/>
              <w:rPr>
                <w:rFonts w:ascii="Segoe UI" w:hAnsi="Segoe UI" w:cs="Segoe UI"/>
              </w:rPr>
            </w:pPr>
            <w:r w:rsidRPr="007578AA">
              <w:rPr>
                <w:rFonts w:ascii="Segoe UI" w:hAnsi="Segoe UI" w:cs="Segoe UI"/>
              </w:rPr>
              <w:t>Nonrenewed</w:t>
            </w:r>
          </w:p>
        </w:tc>
        <w:tc>
          <w:tcPr>
            <w:tcW w:w="1620" w:type="dxa"/>
            <w:tcBorders>
              <w:bottom w:val="single" w:sz="4" w:space="0" w:color="auto"/>
            </w:tcBorders>
            <w:shd w:val="clear" w:color="auto" w:fill="auto"/>
          </w:tcPr>
          <w:p w14:paraId="78870BB9" w14:textId="77777777" w:rsidR="006C295E" w:rsidRPr="007578AA" w:rsidRDefault="006C295E" w:rsidP="006C295E">
            <w:pPr>
              <w:ind w:left="-95" w:right="-157"/>
              <w:jc w:val="center"/>
              <w:rPr>
                <w:rFonts w:ascii="Segoe UI" w:hAnsi="Segoe UI" w:cs="Segoe UI"/>
              </w:rPr>
            </w:pPr>
            <w:r>
              <w:rPr>
                <w:rFonts w:ascii="Segoe UI" w:hAnsi="Segoe UI" w:cs="Segoe UI"/>
                <w:color w:val="000000"/>
                <w:sz w:val="21"/>
                <w:szCs w:val="21"/>
              </w:rPr>
              <w:t xml:space="preserve">42 USC 300gg-2(b)(1); </w:t>
            </w:r>
            <w:r w:rsidRPr="007578AA">
              <w:rPr>
                <w:rFonts w:ascii="Segoe UI" w:hAnsi="Segoe UI" w:cs="Segoe UI"/>
              </w:rPr>
              <w:t>RCW 48.43.035 (3)(a)</w:t>
            </w:r>
          </w:p>
        </w:tc>
        <w:tc>
          <w:tcPr>
            <w:tcW w:w="7151" w:type="dxa"/>
            <w:tcBorders>
              <w:bottom w:val="single" w:sz="4" w:space="0" w:color="auto"/>
            </w:tcBorders>
            <w:shd w:val="clear" w:color="auto" w:fill="auto"/>
          </w:tcPr>
          <w:p w14:paraId="6FD9B197" w14:textId="77777777" w:rsidR="006C295E" w:rsidRPr="007578AA" w:rsidRDefault="006C295E" w:rsidP="00F816D1">
            <w:pPr>
              <w:pStyle w:val="ListParagraph"/>
              <w:numPr>
                <w:ilvl w:val="0"/>
                <w:numId w:val="17"/>
              </w:numPr>
              <w:ind w:left="253" w:hanging="253"/>
              <w:rPr>
                <w:rFonts w:ascii="Segoe UI" w:eastAsia="Times New Roman" w:hAnsi="Segoe UI" w:cs="Segoe UI"/>
              </w:rPr>
            </w:pPr>
            <w:r w:rsidRPr="007578AA">
              <w:rPr>
                <w:rFonts w:ascii="Segoe UI" w:eastAsia="Times New Roman" w:hAnsi="Segoe UI" w:cs="Segoe UI"/>
              </w:rPr>
              <w:t>Plan may still be canceled or nonrenewed for:</w:t>
            </w:r>
          </w:p>
          <w:p w14:paraId="0D7ED197" w14:textId="77777777" w:rsidR="006C295E" w:rsidRPr="007578AA" w:rsidRDefault="006C295E" w:rsidP="00F816D1">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Nonpayment of premium;</w:t>
            </w:r>
          </w:p>
        </w:tc>
        <w:tc>
          <w:tcPr>
            <w:tcW w:w="1440" w:type="dxa"/>
            <w:tcBorders>
              <w:bottom w:val="single" w:sz="4" w:space="0" w:color="auto"/>
            </w:tcBorders>
            <w:shd w:val="clear" w:color="auto" w:fill="auto"/>
          </w:tcPr>
          <w:p w14:paraId="553B3857" w14:textId="77777777" w:rsidR="006C295E" w:rsidRPr="007578AA" w:rsidRDefault="006C295E" w:rsidP="006C295E">
            <w:pPr>
              <w:jc w:val="center"/>
              <w:rPr>
                <w:rFonts w:ascii="Segoe UI" w:hAnsi="Segoe UI" w:cs="Segoe UI"/>
              </w:rPr>
            </w:pPr>
          </w:p>
        </w:tc>
        <w:tc>
          <w:tcPr>
            <w:tcW w:w="1440" w:type="dxa"/>
            <w:tcBorders>
              <w:bottom w:val="single" w:sz="4" w:space="0" w:color="auto"/>
            </w:tcBorders>
            <w:shd w:val="clear" w:color="auto" w:fill="auto"/>
          </w:tcPr>
          <w:p w14:paraId="5BED3B12" w14:textId="77777777" w:rsidR="006C295E" w:rsidRPr="007578AA" w:rsidRDefault="006C295E" w:rsidP="006C295E">
            <w:pPr>
              <w:jc w:val="center"/>
              <w:rPr>
                <w:rFonts w:ascii="Segoe UI" w:hAnsi="Segoe UI" w:cs="Segoe UI"/>
              </w:rPr>
            </w:pPr>
          </w:p>
        </w:tc>
      </w:tr>
      <w:tr w:rsidR="006C295E" w:rsidRPr="007578AA" w14:paraId="3E5B0CF7" w14:textId="77777777" w:rsidTr="00454DA3">
        <w:trPr>
          <w:jc w:val="center"/>
        </w:trPr>
        <w:tc>
          <w:tcPr>
            <w:tcW w:w="1795" w:type="dxa"/>
            <w:tcBorders>
              <w:top w:val="nil"/>
              <w:bottom w:val="nil"/>
            </w:tcBorders>
            <w:shd w:val="clear" w:color="auto" w:fill="auto"/>
          </w:tcPr>
          <w:p w14:paraId="3EB8E3D0" w14:textId="1D0B2E6A" w:rsidR="006C295E" w:rsidRPr="007578AA" w:rsidRDefault="006C295E" w:rsidP="006C295E">
            <w:pPr>
              <w:ind w:left="-108"/>
              <w:jc w:val="center"/>
              <w:rPr>
                <w:rFonts w:ascii="Segoe UI" w:hAnsi="Segoe UI" w:cs="Segoe UI"/>
                <w:b/>
              </w:rPr>
            </w:pPr>
          </w:p>
        </w:tc>
        <w:tc>
          <w:tcPr>
            <w:tcW w:w="1530" w:type="dxa"/>
            <w:vMerge/>
            <w:tcBorders>
              <w:bottom w:val="nil"/>
            </w:tcBorders>
            <w:shd w:val="clear" w:color="auto" w:fill="auto"/>
          </w:tcPr>
          <w:p w14:paraId="56087FEC"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1F206704"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48.43.035(3)(b)</w:t>
            </w:r>
          </w:p>
        </w:tc>
        <w:tc>
          <w:tcPr>
            <w:tcW w:w="7151" w:type="dxa"/>
            <w:tcBorders>
              <w:top w:val="single" w:sz="4" w:space="0" w:color="auto"/>
              <w:bottom w:val="single" w:sz="4" w:space="0" w:color="auto"/>
            </w:tcBorders>
            <w:shd w:val="clear" w:color="auto" w:fill="auto"/>
          </w:tcPr>
          <w:p w14:paraId="391CB59B" w14:textId="77777777" w:rsidR="006C295E" w:rsidRPr="007578AA" w:rsidRDefault="006C295E" w:rsidP="00F816D1">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Violation of published policies of the carrier approved by the commissioner;</w:t>
            </w:r>
          </w:p>
        </w:tc>
        <w:tc>
          <w:tcPr>
            <w:tcW w:w="1440" w:type="dxa"/>
            <w:tcBorders>
              <w:top w:val="single" w:sz="4" w:space="0" w:color="auto"/>
              <w:bottom w:val="single" w:sz="4" w:space="0" w:color="auto"/>
            </w:tcBorders>
            <w:shd w:val="clear" w:color="auto" w:fill="auto"/>
          </w:tcPr>
          <w:p w14:paraId="1D6FDB2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6736DA21" w14:textId="77777777" w:rsidR="006C295E" w:rsidRPr="007578AA" w:rsidRDefault="006C295E" w:rsidP="006C295E">
            <w:pPr>
              <w:jc w:val="center"/>
              <w:rPr>
                <w:rFonts w:ascii="Segoe UI" w:hAnsi="Segoe UI" w:cs="Segoe UI"/>
              </w:rPr>
            </w:pPr>
          </w:p>
        </w:tc>
      </w:tr>
      <w:tr w:rsidR="006C295E" w:rsidRPr="007578AA" w14:paraId="080C88F1" w14:textId="77777777" w:rsidTr="00454DA3">
        <w:trPr>
          <w:jc w:val="center"/>
        </w:trPr>
        <w:tc>
          <w:tcPr>
            <w:tcW w:w="1795" w:type="dxa"/>
            <w:tcBorders>
              <w:top w:val="nil"/>
              <w:bottom w:val="nil"/>
            </w:tcBorders>
            <w:shd w:val="clear" w:color="auto" w:fill="auto"/>
          </w:tcPr>
          <w:p w14:paraId="460D2590" w14:textId="77777777" w:rsidR="006C295E" w:rsidRPr="007578AA" w:rsidRDefault="006C295E" w:rsidP="006C295E">
            <w:pPr>
              <w:ind w:left="-108"/>
              <w:jc w:val="center"/>
              <w:rPr>
                <w:rFonts w:ascii="Segoe UI" w:hAnsi="Segoe UI" w:cs="Segoe UI"/>
                <w:b/>
              </w:rPr>
            </w:pPr>
          </w:p>
        </w:tc>
        <w:tc>
          <w:tcPr>
            <w:tcW w:w="1530" w:type="dxa"/>
            <w:tcBorders>
              <w:top w:val="nil"/>
              <w:bottom w:val="nil"/>
            </w:tcBorders>
            <w:shd w:val="clear" w:color="auto" w:fill="auto"/>
          </w:tcPr>
          <w:p w14:paraId="0166EA3F"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643519B3"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48.43.035</w:t>
            </w:r>
          </w:p>
          <w:p w14:paraId="6427C550" w14:textId="77777777" w:rsidR="006C295E" w:rsidRPr="007578AA" w:rsidRDefault="006C295E" w:rsidP="006C295E">
            <w:pPr>
              <w:ind w:left="-95" w:right="-157"/>
              <w:jc w:val="center"/>
              <w:rPr>
                <w:rFonts w:ascii="Segoe UI" w:hAnsi="Segoe UI" w:cs="Segoe UI"/>
              </w:rPr>
            </w:pPr>
            <w:r w:rsidRPr="007578AA">
              <w:rPr>
                <w:rFonts w:ascii="Segoe UI" w:hAnsi="Segoe UI" w:cs="Segoe UI"/>
              </w:rPr>
              <w:t>(3)(c)</w:t>
            </w:r>
          </w:p>
        </w:tc>
        <w:tc>
          <w:tcPr>
            <w:tcW w:w="7151" w:type="dxa"/>
            <w:tcBorders>
              <w:top w:val="single" w:sz="4" w:space="0" w:color="auto"/>
              <w:bottom w:val="single" w:sz="4" w:space="0" w:color="auto"/>
            </w:tcBorders>
            <w:shd w:val="clear" w:color="auto" w:fill="auto"/>
          </w:tcPr>
          <w:p w14:paraId="64C978D5" w14:textId="77777777" w:rsidR="006C295E" w:rsidRPr="007578AA" w:rsidRDefault="006C295E" w:rsidP="00F816D1">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entitled to become eligible for Medicare benefits by reason of age who fail to apply for a Medicare supplement plan or Medicare cost, risk, or other plan offered by the issuer pursuant to federal laws and regulations;</w:t>
            </w:r>
          </w:p>
        </w:tc>
        <w:tc>
          <w:tcPr>
            <w:tcW w:w="1440" w:type="dxa"/>
            <w:tcBorders>
              <w:top w:val="single" w:sz="4" w:space="0" w:color="auto"/>
              <w:bottom w:val="single" w:sz="4" w:space="0" w:color="auto"/>
            </w:tcBorders>
            <w:shd w:val="clear" w:color="auto" w:fill="auto"/>
          </w:tcPr>
          <w:p w14:paraId="202D7D5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0C2F278A" w14:textId="77777777" w:rsidR="006C295E" w:rsidRPr="007578AA" w:rsidRDefault="006C295E" w:rsidP="006C295E">
            <w:pPr>
              <w:jc w:val="center"/>
              <w:rPr>
                <w:rFonts w:ascii="Segoe UI" w:hAnsi="Segoe UI" w:cs="Segoe UI"/>
              </w:rPr>
            </w:pPr>
          </w:p>
        </w:tc>
      </w:tr>
      <w:tr w:rsidR="006C295E" w:rsidRPr="007578AA" w14:paraId="1F4D4055" w14:textId="77777777" w:rsidTr="00454DA3">
        <w:trPr>
          <w:jc w:val="center"/>
        </w:trPr>
        <w:tc>
          <w:tcPr>
            <w:tcW w:w="1795" w:type="dxa"/>
            <w:tcBorders>
              <w:top w:val="nil"/>
              <w:bottom w:val="nil"/>
            </w:tcBorders>
            <w:shd w:val="clear" w:color="auto" w:fill="auto"/>
          </w:tcPr>
          <w:p w14:paraId="63EE34AE" w14:textId="77777777" w:rsidR="006C295E" w:rsidRPr="007578AA" w:rsidRDefault="006C295E" w:rsidP="006C295E">
            <w:pPr>
              <w:ind w:left="-108"/>
              <w:jc w:val="center"/>
              <w:rPr>
                <w:rFonts w:ascii="Segoe UI" w:hAnsi="Segoe UI" w:cs="Segoe UI"/>
                <w:b/>
              </w:rPr>
            </w:pPr>
          </w:p>
        </w:tc>
        <w:tc>
          <w:tcPr>
            <w:tcW w:w="1530" w:type="dxa"/>
            <w:tcBorders>
              <w:top w:val="nil"/>
              <w:bottom w:val="nil"/>
            </w:tcBorders>
            <w:shd w:val="clear" w:color="auto" w:fill="auto"/>
          </w:tcPr>
          <w:p w14:paraId="4467DAB7"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5F3E80B6"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48.43.035</w:t>
            </w:r>
          </w:p>
          <w:p w14:paraId="7BDCA4F9" w14:textId="77777777" w:rsidR="006C295E" w:rsidRPr="007578AA" w:rsidRDefault="006C295E" w:rsidP="006C295E">
            <w:pPr>
              <w:ind w:left="-95" w:right="-157"/>
              <w:jc w:val="center"/>
              <w:rPr>
                <w:rFonts w:ascii="Segoe UI" w:hAnsi="Segoe UI" w:cs="Segoe UI"/>
              </w:rPr>
            </w:pPr>
            <w:r w:rsidRPr="007578AA">
              <w:rPr>
                <w:rFonts w:ascii="Segoe UI" w:hAnsi="Segoe UI" w:cs="Segoe UI"/>
              </w:rPr>
              <w:t>(3)(d)</w:t>
            </w:r>
          </w:p>
        </w:tc>
        <w:tc>
          <w:tcPr>
            <w:tcW w:w="7151" w:type="dxa"/>
            <w:tcBorders>
              <w:top w:val="single" w:sz="4" w:space="0" w:color="auto"/>
              <w:bottom w:val="single" w:sz="4" w:space="0" w:color="auto"/>
            </w:tcBorders>
            <w:shd w:val="clear" w:color="auto" w:fill="auto"/>
          </w:tcPr>
          <w:p w14:paraId="5AB1E302" w14:textId="77777777" w:rsidR="006C295E" w:rsidRPr="007578AA" w:rsidRDefault="006C295E" w:rsidP="00F816D1">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who fail to pay any deductible or copayment amount owed to the carrier and not the provider of health care services;</w:t>
            </w:r>
          </w:p>
        </w:tc>
        <w:tc>
          <w:tcPr>
            <w:tcW w:w="1440" w:type="dxa"/>
            <w:tcBorders>
              <w:top w:val="single" w:sz="4" w:space="0" w:color="auto"/>
              <w:bottom w:val="single" w:sz="4" w:space="0" w:color="auto"/>
            </w:tcBorders>
            <w:shd w:val="clear" w:color="auto" w:fill="auto"/>
          </w:tcPr>
          <w:p w14:paraId="755EBBF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4E5EA0D7" w14:textId="77777777" w:rsidR="006C295E" w:rsidRPr="007578AA" w:rsidRDefault="006C295E" w:rsidP="006C295E">
            <w:pPr>
              <w:jc w:val="center"/>
              <w:rPr>
                <w:rFonts w:ascii="Segoe UI" w:hAnsi="Segoe UI" w:cs="Segoe UI"/>
              </w:rPr>
            </w:pPr>
          </w:p>
        </w:tc>
      </w:tr>
      <w:tr w:rsidR="006C295E" w:rsidRPr="007578AA" w14:paraId="4B117CDD" w14:textId="77777777" w:rsidTr="00454DA3">
        <w:trPr>
          <w:jc w:val="center"/>
        </w:trPr>
        <w:tc>
          <w:tcPr>
            <w:tcW w:w="1795" w:type="dxa"/>
            <w:tcBorders>
              <w:top w:val="nil"/>
              <w:bottom w:val="nil"/>
            </w:tcBorders>
            <w:shd w:val="clear" w:color="auto" w:fill="auto"/>
          </w:tcPr>
          <w:p w14:paraId="71A9C9C1" w14:textId="77777777" w:rsidR="006C295E" w:rsidRPr="007578AA" w:rsidRDefault="006C295E" w:rsidP="006C295E">
            <w:pPr>
              <w:ind w:left="-108" w:right="-175"/>
              <w:jc w:val="center"/>
              <w:rPr>
                <w:rFonts w:ascii="Segoe UI" w:hAnsi="Segoe UI" w:cs="Segoe UI"/>
                <w:b/>
              </w:rPr>
            </w:pPr>
          </w:p>
        </w:tc>
        <w:tc>
          <w:tcPr>
            <w:tcW w:w="1530" w:type="dxa"/>
            <w:tcBorders>
              <w:top w:val="nil"/>
              <w:bottom w:val="nil"/>
            </w:tcBorders>
            <w:shd w:val="clear" w:color="auto" w:fill="auto"/>
          </w:tcPr>
          <w:p w14:paraId="19ADD8E4"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3D666C55" w14:textId="77777777" w:rsidR="006C295E" w:rsidRPr="007578AA" w:rsidRDefault="006C295E" w:rsidP="006C295E">
            <w:pPr>
              <w:ind w:left="-95" w:right="-157"/>
              <w:jc w:val="center"/>
              <w:rPr>
                <w:rFonts w:ascii="Segoe UI" w:hAnsi="Segoe UI" w:cs="Segoe UI"/>
              </w:rPr>
            </w:pPr>
            <w:r w:rsidRPr="007578AA">
              <w:rPr>
                <w:rFonts w:ascii="Segoe UI" w:hAnsi="Segoe UI" w:cs="Segoe UI"/>
              </w:rPr>
              <w:t>(3)(e)</w:t>
            </w:r>
          </w:p>
        </w:tc>
        <w:tc>
          <w:tcPr>
            <w:tcW w:w="7151" w:type="dxa"/>
            <w:tcBorders>
              <w:top w:val="single" w:sz="4" w:space="0" w:color="auto"/>
              <w:bottom w:val="single" w:sz="4" w:space="0" w:color="auto"/>
            </w:tcBorders>
            <w:shd w:val="clear" w:color="auto" w:fill="auto"/>
          </w:tcPr>
          <w:p w14:paraId="1D56D9FD" w14:textId="77777777" w:rsidR="006C295E" w:rsidRPr="007578AA" w:rsidRDefault="006C295E" w:rsidP="00F816D1">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committing fraudulent acts as to the issuer;</w:t>
            </w:r>
          </w:p>
        </w:tc>
        <w:tc>
          <w:tcPr>
            <w:tcW w:w="1440" w:type="dxa"/>
            <w:tcBorders>
              <w:top w:val="single" w:sz="4" w:space="0" w:color="auto"/>
              <w:bottom w:val="single" w:sz="4" w:space="0" w:color="auto"/>
            </w:tcBorders>
            <w:shd w:val="clear" w:color="auto" w:fill="auto"/>
          </w:tcPr>
          <w:p w14:paraId="27F581F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1087F6BD" w14:textId="77777777" w:rsidR="006C295E" w:rsidRPr="007578AA" w:rsidRDefault="006C295E" w:rsidP="006C295E">
            <w:pPr>
              <w:jc w:val="center"/>
              <w:rPr>
                <w:rFonts w:ascii="Segoe UI" w:hAnsi="Segoe UI" w:cs="Segoe UI"/>
              </w:rPr>
            </w:pPr>
          </w:p>
        </w:tc>
      </w:tr>
      <w:tr w:rsidR="006C295E" w:rsidRPr="007578AA" w14:paraId="5599F145" w14:textId="77777777" w:rsidTr="00454DA3">
        <w:trPr>
          <w:jc w:val="center"/>
        </w:trPr>
        <w:tc>
          <w:tcPr>
            <w:tcW w:w="1795" w:type="dxa"/>
            <w:tcBorders>
              <w:top w:val="nil"/>
              <w:bottom w:val="nil"/>
            </w:tcBorders>
            <w:shd w:val="clear" w:color="auto" w:fill="auto"/>
          </w:tcPr>
          <w:p w14:paraId="78EFF9B5" w14:textId="77777777" w:rsidR="006C295E" w:rsidRPr="007578AA" w:rsidRDefault="006C295E" w:rsidP="006C295E">
            <w:pPr>
              <w:ind w:left="-108" w:right="-175"/>
              <w:jc w:val="center"/>
              <w:rPr>
                <w:rFonts w:ascii="Segoe UI" w:hAnsi="Segoe UI" w:cs="Segoe UI"/>
                <w:b/>
              </w:rPr>
            </w:pPr>
          </w:p>
        </w:tc>
        <w:tc>
          <w:tcPr>
            <w:tcW w:w="1530" w:type="dxa"/>
            <w:tcBorders>
              <w:top w:val="nil"/>
              <w:bottom w:val="nil"/>
            </w:tcBorders>
            <w:shd w:val="clear" w:color="auto" w:fill="auto"/>
          </w:tcPr>
          <w:p w14:paraId="294B8346" w14:textId="77777777" w:rsidR="006C295E" w:rsidRPr="007578AA" w:rsidRDefault="006C295E"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50F7EB45" w14:textId="77777777" w:rsidR="006C295E" w:rsidRPr="007578AA" w:rsidRDefault="006C295E" w:rsidP="006C295E">
            <w:pPr>
              <w:ind w:left="-95" w:right="-157"/>
              <w:jc w:val="center"/>
              <w:rPr>
                <w:rFonts w:ascii="Segoe UI" w:hAnsi="Segoe UI" w:cs="Segoe UI"/>
              </w:rPr>
            </w:pPr>
            <w:r w:rsidRPr="007578AA">
              <w:rPr>
                <w:rFonts w:ascii="Segoe UI" w:hAnsi="Segoe UI" w:cs="Segoe UI"/>
              </w:rPr>
              <w:t>(3)(f)</w:t>
            </w:r>
          </w:p>
        </w:tc>
        <w:tc>
          <w:tcPr>
            <w:tcW w:w="7151" w:type="dxa"/>
            <w:tcBorders>
              <w:top w:val="single" w:sz="4" w:space="0" w:color="auto"/>
              <w:bottom w:val="single" w:sz="4" w:space="0" w:color="auto"/>
            </w:tcBorders>
            <w:shd w:val="clear" w:color="auto" w:fill="auto"/>
          </w:tcPr>
          <w:p w14:paraId="5209A3E9" w14:textId="77777777" w:rsidR="006C295E" w:rsidRPr="007578AA" w:rsidRDefault="006C295E" w:rsidP="00F816D1">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Covered persons who materially breach the health plan; or</w:t>
            </w:r>
          </w:p>
        </w:tc>
        <w:tc>
          <w:tcPr>
            <w:tcW w:w="1440" w:type="dxa"/>
            <w:tcBorders>
              <w:top w:val="single" w:sz="4" w:space="0" w:color="auto"/>
              <w:bottom w:val="single" w:sz="4" w:space="0" w:color="auto"/>
            </w:tcBorders>
            <w:shd w:val="clear" w:color="auto" w:fill="auto"/>
          </w:tcPr>
          <w:p w14:paraId="56E2066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381D42D7" w14:textId="77777777" w:rsidR="006C295E" w:rsidRPr="007578AA" w:rsidRDefault="006C295E" w:rsidP="006C295E">
            <w:pPr>
              <w:jc w:val="center"/>
              <w:rPr>
                <w:rFonts w:ascii="Segoe UI" w:hAnsi="Segoe UI" w:cs="Segoe UI"/>
              </w:rPr>
            </w:pPr>
          </w:p>
        </w:tc>
      </w:tr>
      <w:tr w:rsidR="0098566B" w:rsidRPr="007578AA" w14:paraId="7898A82A" w14:textId="77777777" w:rsidTr="000F021F">
        <w:trPr>
          <w:jc w:val="center"/>
        </w:trPr>
        <w:tc>
          <w:tcPr>
            <w:tcW w:w="1795" w:type="dxa"/>
            <w:vMerge w:val="restart"/>
            <w:tcBorders>
              <w:top w:val="nil"/>
            </w:tcBorders>
            <w:shd w:val="clear" w:color="auto" w:fill="auto"/>
          </w:tcPr>
          <w:p w14:paraId="0DC9C2A1" w14:textId="77777777" w:rsidR="0098566B" w:rsidRPr="007578AA" w:rsidRDefault="0098566B" w:rsidP="00F80FC8">
            <w:pPr>
              <w:pStyle w:val="NoSpacing"/>
              <w:jc w:val="center"/>
              <w:rPr>
                <w:rFonts w:ascii="Segoe UI" w:hAnsi="Segoe UI" w:cs="Segoe UI"/>
                <w:b/>
              </w:rPr>
            </w:pPr>
          </w:p>
        </w:tc>
        <w:tc>
          <w:tcPr>
            <w:tcW w:w="1530" w:type="dxa"/>
            <w:tcBorders>
              <w:top w:val="nil"/>
              <w:bottom w:val="single" w:sz="4" w:space="0" w:color="auto"/>
            </w:tcBorders>
            <w:shd w:val="clear" w:color="auto" w:fill="auto"/>
          </w:tcPr>
          <w:p w14:paraId="103C56CF" w14:textId="77777777" w:rsidR="0098566B" w:rsidRPr="007578AA" w:rsidRDefault="0098566B" w:rsidP="006C295E">
            <w:pPr>
              <w:ind w:left="-131" w:right="-108"/>
              <w:jc w:val="center"/>
              <w:rPr>
                <w:rFonts w:ascii="Segoe UI" w:hAnsi="Segoe UI" w:cs="Segoe UI"/>
              </w:rPr>
            </w:pPr>
          </w:p>
        </w:tc>
        <w:tc>
          <w:tcPr>
            <w:tcW w:w="1620" w:type="dxa"/>
            <w:tcBorders>
              <w:top w:val="single" w:sz="4" w:space="0" w:color="auto"/>
              <w:bottom w:val="single" w:sz="4" w:space="0" w:color="auto"/>
            </w:tcBorders>
            <w:shd w:val="clear" w:color="auto" w:fill="auto"/>
          </w:tcPr>
          <w:p w14:paraId="75DAFF24" w14:textId="77777777" w:rsidR="0098566B" w:rsidRPr="007578AA" w:rsidRDefault="0098566B" w:rsidP="006C295E">
            <w:pPr>
              <w:ind w:left="-95" w:right="-157"/>
              <w:jc w:val="center"/>
              <w:rPr>
                <w:rFonts w:ascii="Segoe UI" w:hAnsi="Segoe UI" w:cs="Segoe UI"/>
              </w:rPr>
            </w:pPr>
            <w:r w:rsidRPr="007578AA">
              <w:rPr>
                <w:rFonts w:ascii="Segoe UI" w:hAnsi="Segoe UI" w:cs="Segoe UI"/>
              </w:rPr>
              <w:t>48.43.035</w:t>
            </w:r>
          </w:p>
          <w:p w14:paraId="6D7AEDE7" w14:textId="77777777" w:rsidR="0098566B" w:rsidRPr="007578AA" w:rsidRDefault="0098566B" w:rsidP="006C295E">
            <w:pPr>
              <w:ind w:left="-95" w:right="-157"/>
              <w:jc w:val="center"/>
              <w:rPr>
                <w:rFonts w:ascii="Segoe UI" w:hAnsi="Segoe UI" w:cs="Segoe UI"/>
              </w:rPr>
            </w:pPr>
            <w:r w:rsidRPr="007578AA">
              <w:rPr>
                <w:rFonts w:ascii="Segoe UI" w:hAnsi="Segoe UI" w:cs="Segoe UI"/>
              </w:rPr>
              <w:t>(3)(g)</w:t>
            </w:r>
          </w:p>
        </w:tc>
        <w:tc>
          <w:tcPr>
            <w:tcW w:w="7151" w:type="dxa"/>
            <w:tcBorders>
              <w:top w:val="single" w:sz="4" w:space="0" w:color="auto"/>
              <w:bottom w:val="single" w:sz="4" w:space="0" w:color="auto"/>
            </w:tcBorders>
            <w:shd w:val="clear" w:color="auto" w:fill="auto"/>
          </w:tcPr>
          <w:p w14:paraId="2005B16E" w14:textId="77777777" w:rsidR="0098566B" w:rsidRDefault="0098566B" w:rsidP="00F816D1">
            <w:pPr>
              <w:pStyle w:val="ListParagraph"/>
              <w:numPr>
                <w:ilvl w:val="1"/>
                <w:numId w:val="17"/>
              </w:numPr>
              <w:ind w:left="523" w:hanging="270"/>
              <w:rPr>
                <w:rFonts w:ascii="Segoe UI" w:eastAsia="Times New Roman" w:hAnsi="Segoe UI" w:cs="Segoe UI"/>
              </w:rPr>
            </w:pPr>
            <w:r w:rsidRPr="007578AA">
              <w:rPr>
                <w:rFonts w:ascii="Segoe UI" w:eastAsia="Times New Roman" w:hAnsi="Segoe UI" w:cs="Segoe UI"/>
              </w:rPr>
              <w:t>Change or implementation of federal or state laws that no longer permit the continued offering of such coverage.</w:t>
            </w:r>
          </w:p>
          <w:p w14:paraId="15747BD7" w14:textId="77777777" w:rsidR="0098566B" w:rsidRPr="00A1770E" w:rsidRDefault="0098566B" w:rsidP="006C295E">
            <w:pPr>
              <w:rPr>
                <w:rFonts w:ascii="Segoe UI" w:eastAsia="Times New Roman" w:hAnsi="Segoe UI" w:cs="Segoe UI"/>
              </w:rPr>
            </w:pPr>
          </w:p>
        </w:tc>
        <w:tc>
          <w:tcPr>
            <w:tcW w:w="1440" w:type="dxa"/>
            <w:tcBorders>
              <w:top w:val="single" w:sz="4" w:space="0" w:color="auto"/>
              <w:bottom w:val="single" w:sz="4" w:space="0" w:color="auto"/>
            </w:tcBorders>
            <w:shd w:val="clear" w:color="auto" w:fill="auto"/>
          </w:tcPr>
          <w:p w14:paraId="30BFA765" w14:textId="77777777" w:rsidR="0098566B" w:rsidRPr="007578AA" w:rsidRDefault="0098566B"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4385A1B0" w14:textId="77777777" w:rsidR="0098566B" w:rsidRPr="007578AA" w:rsidRDefault="0098566B" w:rsidP="006C295E">
            <w:pPr>
              <w:jc w:val="center"/>
              <w:rPr>
                <w:rFonts w:ascii="Segoe UI" w:hAnsi="Segoe UI" w:cs="Segoe UI"/>
              </w:rPr>
            </w:pPr>
          </w:p>
        </w:tc>
      </w:tr>
      <w:tr w:rsidR="0098566B" w:rsidRPr="007578AA" w14:paraId="341AA55C" w14:textId="77777777" w:rsidTr="000F021F">
        <w:trPr>
          <w:jc w:val="center"/>
        </w:trPr>
        <w:tc>
          <w:tcPr>
            <w:tcW w:w="1795" w:type="dxa"/>
            <w:vMerge/>
            <w:shd w:val="clear" w:color="auto" w:fill="auto"/>
          </w:tcPr>
          <w:p w14:paraId="13783B30" w14:textId="77777777" w:rsidR="0098566B" w:rsidRPr="007578AA" w:rsidRDefault="0098566B" w:rsidP="006C295E">
            <w:pPr>
              <w:ind w:left="-108"/>
              <w:jc w:val="center"/>
              <w:rPr>
                <w:rFonts w:ascii="Segoe UI" w:hAnsi="Segoe UI" w:cs="Segoe UI"/>
                <w:b/>
              </w:rPr>
            </w:pPr>
          </w:p>
        </w:tc>
        <w:tc>
          <w:tcPr>
            <w:tcW w:w="1530" w:type="dxa"/>
            <w:tcBorders>
              <w:top w:val="single" w:sz="4" w:space="0" w:color="auto"/>
            </w:tcBorders>
            <w:shd w:val="clear" w:color="auto" w:fill="auto"/>
          </w:tcPr>
          <w:p w14:paraId="06835185" w14:textId="77777777" w:rsidR="0098566B" w:rsidRPr="007578AA" w:rsidRDefault="0098566B" w:rsidP="006C295E">
            <w:pPr>
              <w:ind w:left="-131" w:right="-108"/>
              <w:jc w:val="center"/>
              <w:rPr>
                <w:rFonts w:ascii="Segoe UI" w:hAnsi="Segoe UI" w:cs="Segoe UI"/>
              </w:rPr>
            </w:pPr>
            <w:r w:rsidRPr="007578AA">
              <w:rPr>
                <w:rFonts w:ascii="Segoe UI" w:hAnsi="Segoe UI" w:cs="Segoe UI"/>
              </w:rPr>
              <w:t>Guaranteed Renewability Not Required</w:t>
            </w:r>
          </w:p>
          <w:p w14:paraId="76DB0DD1" w14:textId="77777777" w:rsidR="0098566B" w:rsidRPr="007578AA" w:rsidRDefault="0098566B" w:rsidP="006C295E">
            <w:pPr>
              <w:ind w:left="-131" w:right="-108"/>
              <w:jc w:val="center"/>
              <w:rPr>
                <w:rFonts w:ascii="Segoe UI" w:hAnsi="Segoe UI" w:cs="Segoe UI"/>
              </w:rPr>
            </w:pPr>
            <w:r w:rsidRPr="007578AA">
              <w:rPr>
                <w:rFonts w:ascii="Segoe UI" w:hAnsi="Segoe UI" w:cs="Segoe UI"/>
              </w:rPr>
              <w:t>When</w:t>
            </w:r>
          </w:p>
        </w:tc>
        <w:tc>
          <w:tcPr>
            <w:tcW w:w="1620" w:type="dxa"/>
            <w:tcBorders>
              <w:top w:val="single" w:sz="4" w:space="0" w:color="auto"/>
              <w:bottom w:val="single" w:sz="4" w:space="0" w:color="auto"/>
            </w:tcBorders>
            <w:shd w:val="clear" w:color="auto" w:fill="auto"/>
          </w:tcPr>
          <w:p w14:paraId="4CADF519" w14:textId="77777777" w:rsidR="0098566B" w:rsidRPr="007578AA" w:rsidRDefault="0098566B" w:rsidP="006C295E">
            <w:pPr>
              <w:tabs>
                <w:tab w:val="left" w:pos="461"/>
                <w:tab w:val="center" w:pos="739"/>
              </w:tabs>
              <w:ind w:left="-95" w:right="-157"/>
              <w:jc w:val="center"/>
              <w:rPr>
                <w:rFonts w:ascii="Segoe UI" w:hAnsi="Segoe UI" w:cs="Segoe UI"/>
              </w:rPr>
            </w:pPr>
            <w:r>
              <w:rPr>
                <w:rFonts w:ascii="Segoe UI" w:hAnsi="Segoe UI" w:cs="Segoe UI"/>
                <w:color w:val="000000"/>
                <w:sz w:val="21"/>
                <w:szCs w:val="21"/>
              </w:rPr>
              <w:t>42 USC 300gg-2(c)</w:t>
            </w:r>
          </w:p>
        </w:tc>
        <w:tc>
          <w:tcPr>
            <w:tcW w:w="7151" w:type="dxa"/>
            <w:tcBorders>
              <w:top w:val="single" w:sz="4" w:space="0" w:color="auto"/>
              <w:bottom w:val="single" w:sz="4" w:space="0" w:color="auto"/>
            </w:tcBorders>
            <w:shd w:val="clear" w:color="auto" w:fill="auto"/>
          </w:tcPr>
          <w:p w14:paraId="48A0A8C2" w14:textId="77777777" w:rsidR="0098566B" w:rsidRPr="00CF1AF7" w:rsidRDefault="0098566B" w:rsidP="00F816D1">
            <w:pPr>
              <w:pStyle w:val="ListParagraph"/>
              <w:numPr>
                <w:ilvl w:val="0"/>
                <w:numId w:val="17"/>
              </w:numPr>
              <w:ind w:left="253" w:hanging="270"/>
              <w:rPr>
                <w:rFonts w:ascii="Segoe UI" w:eastAsia="Times New Roman" w:hAnsi="Segoe UI" w:cs="Segoe UI"/>
              </w:rPr>
            </w:pPr>
            <w:r w:rsidRPr="007578AA">
              <w:rPr>
                <w:rFonts w:ascii="Segoe UI" w:eastAsia="Times New Roman" w:hAnsi="Segoe UI" w:cs="Segoe UI"/>
              </w:rPr>
              <w:t>Guaranteed renewability is not required</w:t>
            </w:r>
            <w:r>
              <w:rPr>
                <w:rFonts w:ascii="Segoe UI" w:eastAsia="Times New Roman" w:hAnsi="Segoe UI" w:cs="Segoe UI"/>
              </w:rPr>
              <w:t xml:space="preserve"> in some situations.  See RCW 48.43.035(4). </w:t>
            </w:r>
          </w:p>
        </w:tc>
        <w:tc>
          <w:tcPr>
            <w:tcW w:w="1440" w:type="dxa"/>
            <w:tcBorders>
              <w:top w:val="single" w:sz="4" w:space="0" w:color="auto"/>
              <w:bottom w:val="single" w:sz="4" w:space="0" w:color="auto"/>
            </w:tcBorders>
            <w:shd w:val="clear" w:color="auto" w:fill="auto"/>
          </w:tcPr>
          <w:p w14:paraId="5676EACC" w14:textId="77777777" w:rsidR="0098566B" w:rsidRPr="007578AA" w:rsidRDefault="0098566B" w:rsidP="006C295E">
            <w:pPr>
              <w:jc w:val="center"/>
              <w:rPr>
                <w:rFonts w:ascii="Segoe UI" w:hAnsi="Segoe UI" w:cs="Segoe UI"/>
              </w:rPr>
            </w:pPr>
          </w:p>
        </w:tc>
        <w:tc>
          <w:tcPr>
            <w:tcW w:w="1440" w:type="dxa"/>
            <w:tcBorders>
              <w:top w:val="single" w:sz="4" w:space="0" w:color="auto"/>
              <w:bottom w:val="single" w:sz="4" w:space="0" w:color="auto"/>
            </w:tcBorders>
            <w:shd w:val="clear" w:color="auto" w:fill="auto"/>
          </w:tcPr>
          <w:p w14:paraId="2B1A8986" w14:textId="77777777" w:rsidR="0098566B" w:rsidRPr="007578AA" w:rsidRDefault="0098566B" w:rsidP="006C295E">
            <w:pPr>
              <w:jc w:val="center"/>
              <w:rPr>
                <w:rFonts w:ascii="Segoe UI" w:hAnsi="Segoe UI" w:cs="Segoe UI"/>
              </w:rPr>
            </w:pPr>
          </w:p>
        </w:tc>
      </w:tr>
      <w:tr w:rsidR="006C295E" w:rsidRPr="007578AA" w14:paraId="5F011BA1" w14:textId="77777777" w:rsidTr="00454DA3">
        <w:trPr>
          <w:jc w:val="center"/>
        </w:trPr>
        <w:tc>
          <w:tcPr>
            <w:tcW w:w="1795" w:type="dxa"/>
            <w:tcBorders>
              <w:bottom w:val="single" w:sz="4" w:space="0" w:color="auto"/>
            </w:tcBorders>
            <w:shd w:val="clear" w:color="auto" w:fill="000000" w:themeFill="text1"/>
          </w:tcPr>
          <w:p w14:paraId="7D467F6D" w14:textId="77777777" w:rsidR="006C295E" w:rsidRPr="007578AA" w:rsidRDefault="006C295E" w:rsidP="006C295E">
            <w:pPr>
              <w:rPr>
                <w:rFonts w:ascii="Segoe UI" w:hAnsi="Segoe UI" w:cs="Segoe UI"/>
                <w:b/>
              </w:rPr>
            </w:pPr>
          </w:p>
        </w:tc>
        <w:tc>
          <w:tcPr>
            <w:tcW w:w="1530" w:type="dxa"/>
            <w:shd w:val="clear" w:color="auto" w:fill="000000" w:themeFill="text1"/>
          </w:tcPr>
          <w:p w14:paraId="149383F8" w14:textId="77777777" w:rsidR="006C295E" w:rsidRPr="007578AA" w:rsidRDefault="006C295E" w:rsidP="006C295E">
            <w:pPr>
              <w:jc w:val="center"/>
              <w:rPr>
                <w:rFonts w:ascii="Segoe UI" w:hAnsi="Segoe UI" w:cs="Segoe UI"/>
              </w:rPr>
            </w:pPr>
          </w:p>
        </w:tc>
        <w:tc>
          <w:tcPr>
            <w:tcW w:w="1620" w:type="dxa"/>
            <w:tcBorders>
              <w:bottom w:val="nil"/>
            </w:tcBorders>
            <w:shd w:val="clear" w:color="auto" w:fill="000000" w:themeFill="text1"/>
          </w:tcPr>
          <w:p w14:paraId="7A3A6EDF" w14:textId="77777777" w:rsidR="006C295E" w:rsidRPr="007578AA" w:rsidRDefault="006C295E" w:rsidP="006C295E">
            <w:pPr>
              <w:ind w:left="-95" w:right="-157"/>
              <w:jc w:val="center"/>
              <w:rPr>
                <w:rFonts w:ascii="Segoe UI" w:hAnsi="Segoe UI" w:cs="Segoe UI"/>
              </w:rPr>
            </w:pPr>
          </w:p>
        </w:tc>
        <w:tc>
          <w:tcPr>
            <w:tcW w:w="7151" w:type="dxa"/>
            <w:tcBorders>
              <w:bottom w:val="nil"/>
            </w:tcBorders>
            <w:shd w:val="clear" w:color="auto" w:fill="000000" w:themeFill="text1"/>
          </w:tcPr>
          <w:p w14:paraId="2EBC608B" w14:textId="77777777" w:rsidR="006C295E" w:rsidRPr="007578AA" w:rsidRDefault="006C295E" w:rsidP="006C295E">
            <w:pPr>
              <w:rPr>
                <w:rFonts w:ascii="Segoe UI" w:hAnsi="Segoe UI" w:cs="Segoe UI"/>
              </w:rPr>
            </w:pPr>
          </w:p>
        </w:tc>
        <w:tc>
          <w:tcPr>
            <w:tcW w:w="1440" w:type="dxa"/>
            <w:tcBorders>
              <w:bottom w:val="nil"/>
            </w:tcBorders>
            <w:shd w:val="clear" w:color="auto" w:fill="000000" w:themeFill="text1"/>
          </w:tcPr>
          <w:p w14:paraId="0BD06DF8" w14:textId="77777777" w:rsidR="006C295E" w:rsidRPr="007578AA" w:rsidRDefault="006C295E" w:rsidP="006C295E">
            <w:pPr>
              <w:jc w:val="center"/>
              <w:rPr>
                <w:rFonts w:ascii="Segoe UI" w:hAnsi="Segoe UI" w:cs="Segoe UI"/>
              </w:rPr>
            </w:pPr>
          </w:p>
        </w:tc>
        <w:tc>
          <w:tcPr>
            <w:tcW w:w="1440" w:type="dxa"/>
            <w:tcBorders>
              <w:bottom w:val="nil"/>
            </w:tcBorders>
            <w:shd w:val="clear" w:color="auto" w:fill="000000" w:themeFill="text1"/>
          </w:tcPr>
          <w:p w14:paraId="561782C8" w14:textId="77777777" w:rsidR="006C295E" w:rsidRPr="007578AA" w:rsidRDefault="006C295E" w:rsidP="006C295E">
            <w:pPr>
              <w:jc w:val="center"/>
              <w:rPr>
                <w:rFonts w:ascii="Segoe UI" w:hAnsi="Segoe UI" w:cs="Segoe UI"/>
              </w:rPr>
            </w:pPr>
          </w:p>
        </w:tc>
      </w:tr>
      <w:tr w:rsidR="00471C1B" w:rsidRPr="007578AA" w14:paraId="20BBCC18" w14:textId="77777777" w:rsidTr="0025133F">
        <w:trPr>
          <w:jc w:val="center"/>
        </w:trPr>
        <w:tc>
          <w:tcPr>
            <w:tcW w:w="1795" w:type="dxa"/>
            <w:tcBorders>
              <w:bottom w:val="nil"/>
            </w:tcBorders>
            <w:shd w:val="clear" w:color="auto" w:fill="FFFFFF" w:themeFill="background1"/>
          </w:tcPr>
          <w:p w14:paraId="22CADE95" w14:textId="00ABCE9E" w:rsidR="00471C1B" w:rsidRPr="007578AA" w:rsidRDefault="00471C1B" w:rsidP="00471C1B">
            <w:pPr>
              <w:ind w:left="-120" w:right="-92"/>
              <w:jc w:val="center"/>
              <w:rPr>
                <w:rFonts w:ascii="Segoe UI" w:hAnsi="Segoe UI" w:cs="Segoe UI"/>
                <w:b/>
              </w:rPr>
            </w:pPr>
            <w:r w:rsidRPr="00D32164">
              <w:rPr>
                <w:rFonts w:ascii="Segoe UI" w:hAnsi="Segoe UI" w:cs="Segoe UI"/>
                <w:b/>
                <w:bCs/>
                <w:color w:val="7030A0"/>
                <w:highlight w:val="cyan"/>
              </w:rPr>
              <w:t>Hearing Instruments</w:t>
            </w:r>
          </w:p>
        </w:tc>
        <w:tc>
          <w:tcPr>
            <w:tcW w:w="1530" w:type="dxa"/>
            <w:tcBorders>
              <w:bottom w:val="nil"/>
            </w:tcBorders>
            <w:shd w:val="clear" w:color="auto" w:fill="FFFFFF" w:themeFill="background1"/>
          </w:tcPr>
          <w:p w14:paraId="5BC9C654" w14:textId="5A2238AC" w:rsidR="00471C1B" w:rsidRPr="007578AA" w:rsidRDefault="00471C1B" w:rsidP="00471C1B">
            <w:pPr>
              <w:ind w:left="-108" w:right="-121"/>
              <w:jc w:val="center"/>
              <w:rPr>
                <w:rFonts w:ascii="Segoe UI" w:hAnsi="Segoe UI" w:cs="Segoe UI"/>
              </w:rPr>
            </w:pPr>
            <w:r w:rsidRPr="00D32164">
              <w:rPr>
                <w:rFonts w:ascii="Segoe UI" w:hAnsi="Segoe UI" w:cs="Segoe UI"/>
                <w:color w:val="7030A0"/>
                <w:highlight w:val="cyan"/>
              </w:rPr>
              <w:t>Coverage Required</w:t>
            </w:r>
          </w:p>
        </w:tc>
        <w:tc>
          <w:tcPr>
            <w:tcW w:w="1620" w:type="dxa"/>
            <w:tcBorders>
              <w:top w:val="nil"/>
              <w:bottom w:val="single" w:sz="4" w:space="0" w:color="auto"/>
            </w:tcBorders>
            <w:shd w:val="clear" w:color="auto" w:fill="FFFFFF" w:themeFill="background1"/>
          </w:tcPr>
          <w:p w14:paraId="66CA7A4D" w14:textId="5D945120" w:rsidR="00471C1B" w:rsidRPr="007578AA" w:rsidRDefault="00471C1B" w:rsidP="00471C1B">
            <w:pPr>
              <w:ind w:left="-95" w:right="-157"/>
              <w:jc w:val="center"/>
              <w:rPr>
                <w:rFonts w:ascii="Segoe UI" w:hAnsi="Segoe UI" w:cs="Segoe UI"/>
              </w:rPr>
            </w:pPr>
            <w:r w:rsidRPr="000A1891">
              <w:rPr>
                <w:rFonts w:ascii="Segoe UI" w:hAnsi="Segoe UI" w:cs="Segoe UI"/>
                <w:color w:val="7030A0"/>
                <w:highlight w:val="cyan"/>
              </w:rPr>
              <w:t xml:space="preserve">Benchmark Plan; </w:t>
            </w:r>
            <w:r w:rsidRPr="00292444">
              <w:rPr>
                <w:rFonts w:ascii="Segoe UI" w:hAnsi="Segoe UI" w:cs="Segoe UI"/>
                <w:color w:val="7030A0"/>
                <w:highlight w:val="cyan"/>
              </w:rPr>
              <w:t>RCW 48.43.135 (1);</w:t>
            </w:r>
            <w:r>
              <w:rPr>
                <w:rFonts w:ascii="Segoe UI" w:hAnsi="Segoe UI" w:cs="Segoe UI"/>
                <w:color w:val="7030A0"/>
              </w:rPr>
              <w:t xml:space="preserve"> </w:t>
            </w:r>
            <w:r w:rsidRPr="000A1891">
              <w:rPr>
                <w:rFonts w:ascii="Segoe UI" w:hAnsi="Segoe UI" w:cs="Segoe UI"/>
                <w:color w:val="7030A0"/>
                <w:highlight w:val="cyan"/>
              </w:rPr>
              <w:t>RCW 48.43.715 (5)</w:t>
            </w:r>
            <w:r>
              <w:rPr>
                <w:rFonts w:ascii="Segoe UI" w:hAnsi="Segoe UI" w:cs="Segoe UI"/>
                <w:color w:val="7030A0"/>
              </w:rPr>
              <w:t xml:space="preserve">; </w:t>
            </w:r>
          </w:p>
        </w:tc>
        <w:tc>
          <w:tcPr>
            <w:tcW w:w="7151" w:type="dxa"/>
            <w:tcBorders>
              <w:top w:val="nil"/>
              <w:bottom w:val="single" w:sz="4" w:space="0" w:color="auto"/>
            </w:tcBorders>
            <w:shd w:val="clear" w:color="auto" w:fill="FFFFFF" w:themeFill="background1"/>
          </w:tcPr>
          <w:p w14:paraId="00C2CA7F" w14:textId="39D4F775" w:rsidR="00471C1B" w:rsidRPr="007578AA" w:rsidRDefault="00471C1B" w:rsidP="00471C1B">
            <w:pPr>
              <w:rPr>
                <w:rFonts w:ascii="Segoe UI" w:hAnsi="Segoe UI" w:cs="Segoe UI"/>
              </w:rPr>
            </w:pPr>
            <w:r w:rsidRPr="00D32164">
              <w:rPr>
                <w:rFonts w:ascii="Segoe UI" w:hAnsi="Segoe UI" w:cs="Segoe UI"/>
                <w:color w:val="7030A0"/>
                <w:highlight w:val="cyan"/>
              </w:rPr>
              <w:t xml:space="preserve">Effective for plans issued or renewed on or after </w:t>
            </w:r>
            <w:r w:rsidRPr="00D32164">
              <w:rPr>
                <w:rFonts w:ascii="Segoe UI" w:hAnsi="Segoe UI" w:cs="Segoe UI"/>
                <w:b/>
                <w:bCs/>
                <w:color w:val="7030A0"/>
                <w:highlight w:val="cyan"/>
              </w:rPr>
              <w:t xml:space="preserve">January 1, 2026, </w:t>
            </w:r>
            <w:r w:rsidRPr="00D32164">
              <w:rPr>
                <w:rFonts w:ascii="Segoe UI" w:hAnsi="Segoe UI" w:cs="Segoe UI"/>
                <w:color w:val="7030A0"/>
                <w:highlight w:val="cyan"/>
              </w:rPr>
              <w:t>a health carrier shall include coverage for hearing instruments, including bone conduction hearing devices.</w:t>
            </w:r>
            <w:r w:rsidRPr="00D32164">
              <w:rPr>
                <w:rFonts w:ascii="Segoe UI" w:hAnsi="Segoe UI" w:cs="Segoe UI"/>
                <w:b/>
                <w:bCs/>
                <w:color w:val="7030A0"/>
                <w:highlight w:val="cyan"/>
              </w:rPr>
              <w:t xml:space="preserve"> </w:t>
            </w:r>
          </w:p>
        </w:tc>
        <w:tc>
          <w:tcPr>
            <w:tcW w:w="1440" w:type="dxa"/>
            <w:tcBorders>
              <w:top w:val="nil"/>
              <w:bottom w:val="single" w:sz="4" w:space="0" w:color="auto"/>
            </w:tcBorders>
          </w:tcPr>
          <w:p w14:paraId="4BDF1A8A" w14:textId="77777777" w:rsidR="00471C1B" w:rsidRPr="007578AA" w:rsidRDefault="00471C1B" w:rsidP="00471C1B">
            <w:pPr>
              <w:jc w:val="center"/>
              <w:rPr>
                <w:rFonts w:ascii="Segoe UI" w:hAnsi="Segoe UI" w:cs="Segoe UI"/>
              </w:rPr>
            </w:pPr>
          </w:p>
        </w:tc>
        <w:tc>
          <w:tcPr>
            <w:tcW w:w="1440" w:type="dxa"/>
            <w:tcBorders>
              <w:top w:val="nil"/>
              <w:bottom w:val="single" w:sz="4" w:space="0" w:color="auto"/>
            </w:tcBorders>
          </w:tcPr>
          <w:p w14:paraId="490A0703" w14:textId="77777777" w:rsidR="00471C1B" w:rsidRPr="007578AA" w:rsidRDefault="00471C1B" w:rsidP="00471C1B">
            <w:pPr>
              <w:jc w:val="center"/>
              <w:rPr>
                <w:rFonts w:ascii="Segoe UI" w:hAnsi="Segoe UI" w:cs="Segoe UI"/>
              </w:rPr>
            </w:pPr>
          </w:p>
        </w:tc>
      </w:tr>
      <w:tr w:rsidR="00471C1B" w:rsidRPr="007578AA" w14:paraId="3BE25CD8" w14:textId="77777777" w:rsidTr="0025133F">
        <w:trPr>
          <w:jc w:val="center"/>
        </w:trPr>
        <w:tc>
          <w:tcPr>
            <w:tcW w:w="1795" w:type="dxa"/>
            <w:tcBorders>
              <w:top w:val="nil"/>
              <w:bottom w:val="nil"/>
            </w:tcBorders>
            <w:shd w:val="clear" w:color="auto" w:fill="FFFFFF" w:themeFill="background1"/>
          </w:tcPr>
          <w:p w14:paraId="317818D0" w14:textId="77777777" w:rsidR="00471C1B" w:rsidRPr="007578AA" w:rsidRDefault="00471C1B" w:rsidP="00471C1B">
            <w:pPr>
              <w:ind w:left="-120" w:right="-92"/>
              <w:jc w:val="center"/>
              <w:rPr>
                <w:rFonts w:ascii="Segoe UI" w:hAnsi="Segoe UI" w:cs="Segoe UI"/>
                <w:b/>
              </w:rPr>
            </w:pPr>
          </w:p>
        </w:tc>
        <w:tc>
          <w:tcPr>
            <w:tcW w:w="1530" w:type="dxa"/>
            <w:tcBorders>
              <w:top w:val="nil"/>
              <w:bottom w:val="nil"/>
            </w:tcBorders>
            <w:shd w:val="clear" w:color="auto" w:fill="FFFFFF" w:themeFill="background1"/>
          </w:tcPr>
          <w:p w14:paraId="675CC1D2" w14:textId="77777777" w:rsidR="00471C1B" w:rsidRPr="007578AA" w:rsidRDefault="00471C1B" w:rsidP="00471C1B">
            <w:pPr>
              <w:ind w:left="-108" w:right="-121"/>
              <w:jc w:val="center"/>
              <w:rPr>
                <w:rFonts w:ascii="Segoe UI" w:hAnsi="Segoe UI" w:cs="Segoe UI"/>
              </w:rPr>
            </w:pPr>
          </w:p>
        </w:tc>
        <w:tc>
          <w:tcPr>
            <w:tcW w:w="1620" w:type="dxa"/>
            <w:tcBorders>
              <w:top w:val="single" w:sz="4" w:space="0" w:color="auto"/>
              <w:bottom w:val="nil"/>
            </w:tcBorders>
            <w:shd w:val="clear" w:color="auto" w:fill="FFFFFF" w:themeFill="background1"/>
          </w:tcPr>
          <w:p w14:paraId="6C848275" w14:textId="7A28EFAA" w:rsidR="00471C1B" w:rsidRPr="007578AA" w:rsidRDefault="00471C1B" w:rsidP="00471C1B">
            <w:pPr>
              <w:ind w:left="-95" w:right="-157"/>
              <w:jc w:val="center"/>
              <w:rPr>
                <w:rFonts w:ascii="Segoe UI" w:hAnsi="Segoe UI" w:cs="Segoe UI"/>
              </w:rPr>
            </w:pPr>
            <w:r w:rsidRPr="000A1891">
              <w:rPr>
                <w:rFonts w:ascii="Segoe UI" w:hAnsi="Segoe UI" w:cs="Segoe UI"/>
                <w:color w:val="7030A0"/>
                <w:highlight w:val="cyan"/>
              </w:rPr>
              <w:t xml:space="preserve">Benchmark Plan; </w:t>
            </w:r>
            <w:r>
              <w:rPr>
                <w:rFonts w:ascii="Segoe UI" w:hAnsi="Segoe UI" w:cs="Segoe UI"/>
                <w:color w:val="7030A0"/>
                <w:highlight w:val="cyan"/>
              </w:rPr>
              <w:t xml:space="preserve">RCW 48.43.135 (2); </w:t>
            </w:r>
            <w:r w:rsidRPr="000A1891">
              <w:rPr>
                <w:rFonts w:ascii="Segoe UI" w:hAnsi="Segoe UI" w:cs="Segoe UI"/>
                <w:color w:val="7030A0"/>
                <w:highlight w:val="cyan"/>
              </w:rPr>
              <w:t>RCW 48.43.715 (5)</w:t>
            </w:r>
          </w:p>
        </w:tc>
        <w:tc>
          <w:tcPr>
            <w:tcW w:w="7151" w:type="dxa"/>
            <w:tcBorders>
              <w:top w:val="nil"/>
              <w:bottom w:val="single" w:sz="4" w:space="0" w:color="auto"/>
            </w:tcBorders>
            <w:shd w:val="clear" w:color="auto" w:fill="FFFFFF" w:themeFill="background1"/>
          </w:tcPr>
          <w:p w14:paraId="328DB54C" w14:textId="4D867571" w:rsidR="00471C1B" w:rsidRPr="007578AA" w:rsidRDefault="00471C1B" w:rsidP="00471C1B">
            <w:pPr>
              <w:rPr>
                <w:rFonts w:ascii="Segoe UI" w:hAnsi="Segoe UI" w:cs="Segoe UI"/>
              </w:rPr>
            </w:pPr>
            <w:r w:rsidRPr="00D32164">
              <w:rPr>
                <w:rFonts w:ascii="Segoe UI" w:hAnsi="Segoe UI" w:cs="Segoe UI"/>
                <w:color w:val="7030A0"/>
                <w:highlight w:val="cyan"/>
              </w:rPr>
              <w:t xml:space="preserve">Coverage shall include the hearing instrument; </w:t>
            </w:r>
          </w:p>
        </w:tc>
        <w:tc>
          <w:tcPr>
            <w:tcW w:w="1440" w:type="dxa"/>
            <w:tcBorders>
              <w:top w:val="nil"/>
              <w:bottom w:val="single" w:sz="4" w:space="0" w:color="auto"/>
            </w:tcBorders>
          </w:tcPr>
          <w:p w14:paraId="0170E294" w14:textId="77777777" w:rsidR="00471C1B" w:rsidRPr="007578AA" w:rsidRDefault="00471C1B" w:rsidP="00471C1B">
            <w:pPr>
              <w:jc w:val="center"/>
              <w:rPr>
                <w:rFonts w:ascii="Segoe UI" w:hAnsi="Segoe UI" w:cs="Segoe UI"/>
              </w:rPr>
            </w:pPr>
          </w:p>
        </w:tc>
        <w:tc>
          <w:tcPr>
            <w:tcW w:w="1440" w:type="dxa"/>
            <w:tcBorders>
              <w:top w:val="nil"/>
              <w:bottom w:val="single" w:sz="4" w:space="0" w:color="auto"/>
            </w:tcBorders>
          </w:tcPr>
          <w:p w14:paraId="62B1038E" w14:textId="77777777" w:rsidR="00471C1B" w:rsidRPr="007578AA" w:rsidRDefault="00471C1B" w:rsidP="00471C1B">
            <w:pPr>
              <w:jc w:val="center"/>
              <w:rPr>
                <w:rFonts w:ascii="Segoe UI" w:hAnsi="Segoe UI" w:cs="Segoe UI"/>
              </w:rPr>
            </w:pPr>
          </w:p>
        </w:tc>
      </w:tr>
      <w:tr w:rsidR="00907C0A" w:rsidRPr="007578AA" w14:paraId="2921B3A9" w14:textId="77777777" w:rsidTr="0025133F">
        <w:trPr>
          <w:jc w:val="center"/>
        </w:trPr>
        <w:tc>
          <w:tcPr>
            <w:tcW w:w="1795" w:type="dxa"/>
            <w:tcBorders>
              <w:top w:val="nil"/>
              <w:bottom w:val="nil"/>
            </w:tcBorders>
            <w:shd w:val="clear" w:color="auto" w:fill="FFFFFF" w:themeFill="background1"/>
          </w:tcPr>
          <w:p w14:paraId="50DDE1CF" w14:textId="77777777" w:rsidR="00907C0A" w:rsidRPr="007578AA" w:rsidRDefault="00907C0A" w:rsidP="00907C0A">
            <w:pPr>
              <w:ind w:left="-120" w:right="-92"/>
              <w:jc w:val="center"/>
              <w:rPr>
                <w:rFonts w:ascii="Segoe UI" w:hAnsi="Segoe UI" w:cs="Segoe UI"/>
                <w:b/>
              </w:rPr>
            </w:pPr>
          </w:p>
        </w:tc>
        <w:tc>
          <w:tcPr>
            <w:tcW w:w="1530" w:type="dxa"/>
            <w:tcBorders>
              <w:top w:val="nil"/>
              <w:bottom w:val="nil"/>
            </w:tcBorders>
            <w:shd w:val="clear" w:color="auto" w:fill="FFFFFF" w:themeFill="background1"/>
          </w:tcPr>
          <w:p w14:paraId="6B2CAB52" w14:textId="77777777" w:rsidR="00907C0A" w:rsidRPr="007578AA" w:rsidRDefault="00907C0A" w:rsidP="00907C0A">
            <w:pPr>
              <w:ind w:left="-108" w:right="-121"/>
              <w:jc w:val="center"/>
              <w:rPr>
                <w:rFonts w:ascii="Segoe UI" w:hAnsi="Segoe UI" w:cs="Segoe UI"/>
              </w:rPr>
            </w:pPr>
          </w:p>
        </w:tc>
        <w:tc>
          <w:tcPr>
            <w:tcW w:w="1620" w:type="dxa"/>
            <w:tcBorders>
              <w:top w:val="nil"/>
              <w:bottom w:val="nil"/>
            </w:tcBorders>
            <w:shd w:val="clear" w:color="auto" w:fill="FFFFFF" w:themeFill="background1"/>
          </w:tcPr>
          <w:p w14:paraId="2BB562EC" w14:textId="77777777" w:rsidR="00907C0A" w:rsidRPr="007578AA" w:rsidRDefault="00907C0A" w:rsidP="00907C0A">
            <w:pPr>
              <w:ind w:left="-95" w:right="-157"/>
              <w:jc w:val="center"/>
              <w:rPr>
                <w:rFonts w:ascii="Segoe UI" w:hAnsi="Segoe UI" w:cs="Segoe UI"/>
              </w:rPr>
            </w:pPr>
          </w:p>
        </w:tc>
        <w:tc>
          <w:tcPr>
            <w:tcW w:w="7151" w:type="dxa"/>
            <w:tcBorders>
              <w:top w:val="nil"/>
              <w:bottom w:val="single" w:sz="4" w:space="0" w:color="auto"/>
            </w:tcBorders>
            <w:shd w:val="clear" w:color="auto" w:fill="FFFFFF" w:themeFill="background1"/>
          </w:tcPr>
          <w:p w14:paraId="68A0D492" w14:textId="3A544AF1" w:rsidR="00907C0A" w:rsidRPr="000D15AC" w:rsidRDefault="00907C0A" w:rsidP="000D15AC">
            <w:pPr>
              <w:pStyle w:val="ListParagraph"/>
              <w:numPr>
                <w:ilvl w:val="0"/>
                <w:numId w:val="20"/>
              </w:numPr>
              <w:rPr>
                <w:rFonts w:ascii="Segoe UI" w:hAnsi="Segoe UI" w:cs="Segoe UI"/>
              </w:rPr>
            </w:pPr>
            <w:r w:rsidRPr="000D15AC">
              <w:rPr>
                <w:rFonts w:ascii="Segoe UI" w:hAnsi="Segoe UI" w:cs="Segoe UI"/>
                <w:color w:val="7030A0"/>
                <w:highlight w:val="cyan"/>
              </w:rPr>
              <w:t>Initial assessment;</w:t>
            </w:r>
          </w:p>
        </w:tc>
        <w:tc>
          <w:tcPr>
            <w:tcW w:w="1440" w:type="dxa"/>
            <w:tcBorders>
              <w:top w:val="nil"/>
              <w:bottom w:val="single" w:sz="4" w:space="0" w:color="auto"/>
            </w:tcBorders>
          </w:tcPr>
          <w:p w14:paraId="7D07C0E6" w14:textId="77777777" w:rsidR="00907C0A" w:rsidRPr="007578AA" w:rsidRDefault="00907C0A" w:rsidP="00907C0A">
            <w:pPr>
              <w:jc w:val="center"/>
              <w:rPr>
                <w:rFonts w:ascii="Segoe UI" w:hAnsi="Segoe UI" w:cs="Segoe UI"/>
              </w:rPr>
            </w:pPr>
          </w:p>
        </w:tc>
        <w:tc>
          <w:tcPr>
            <w:tcW w:w="1440" w:type="dxa"/>
            <w:tcBorders>
              <w:top w:val="nil"/>
              <w:bottom w:val="single" w:sz="4" w:space="0" w:color="auto"/>
            </w:tcBorders>
          </w:tcPr>
          <w:p w14:paraId="2D802BEB" w14:textId="77777777" w:rsidR="00907C0A" w:rsidRPr="007578AA" w:rsidRDefault="00907C0A" w:rsidP="00907C0A">
            <w:pPr>
              <w:jc w:val="center"/>
              <w:rPr>
                <w:rFonts w:ascii="Segoe UI" w:hAnsi="Segoe UI" w:cs="Segoe UI"/>
              </w:rPr>
            </w:pPr>
          </w:p>
        </w:tc>
      </w:tr>
      <w:tr w:rsidR="00907C0A" w:rsidRPr="007578AA" w14:paraId="62DA5534" w14:textId="77777777" w:rsidTr="0025133F">
        <w:trPr>
          <w:jc w:val="center"/>
        </w:trPr>
        <w:tc>
          <w:tcPr>
            <w:tcW w:w="1795" w:type="dxa"/>
            <w:tcBorders>
              <w:top w:val="nil"/>
              <w:bottom w:val="nil"/>
            </w:tcBorders>
            <w:shd w:val="clear" w:color="auto" w:fill="FFFFFF" w:themeFill="background1"/>
          </w:tcPr>
          <w:p w14:paraId="5CE55E4C" w14:textId="77777777" w:rsidR="00907C0A" w:rsidRPr="007578AA" w:rsidRDefault="00907C0A" w:rsidP="00907C0A">
            <w:pPr>
              <w:ind w:left="-120" w:right="-92"/>
              <w:jc w:val="center"/>
              <w:rPr>
                <w:rFonts w:ascii="Segoe UI" w:hAnsi="Segoe UI" w:cs="Segoe UI"/>
                <w:b/>
              </w:rPr>
            </w:pPr>
          </w:p>
        </w:tc>
        <w:tc>
          <w:tcPr>
            <w:tcW w:w="1530" w:type="dxa"/>
            <w:tcBorders>
              <w:top w:val="nil"/>
              <w:bottom w:val="nil"/>
            </w:tcBorders>
            <w:shd w:val="clear" w:color="auto" w:fill="FFFFFF" w:themeFill="background1"/>
          </w:tcPr>
          <w:p w14:paraId="665F7115" w14:textId="77777777" w:rsidR="00907C0A" w:rsidRPr="007578AA" w:rsidRDefault="00907C0A" w:rsidP="00907C0A">
            <w:pPr>
              <w:ind w:left="-108" w:right="-121"/>
              <w:jc w:val="center"/>
              <w:rPr>
                <w:rFonts w:ascii="Segoe UI" w:hAnsi="Segoe UI" w:cs="Segoe UI"/>
              </w:rPr>
            </w:pPr>
          </w:p>
        </w:tc>
        <w:tc>
          <w:tcPr>
            <w:tcW w:w="1620" w:type="dxa"/>
            <w:tcBorders>
              <w:top w:val="nil"/>
              <w:bottom w:val="nil"/>
            </w:tcBorders>
            <w:shd w:val="clear" w:color="auto" w:fill="FFFFFF" w:themeFill="background1"/>
          </w:tcPr>
          <w:p w14:paraId="76822CE9" w14:textId="77777777" w:rsidR="00907C0A" w:rsidRPr="007578AA" w:rsidRDefault="00907C0A" w:rsidP="00907C0A">
            <w:pPr>
              <w:ind w:left="-95" w:right="-157"/>
              <w:jc w:val="center"/>
              <w:rPr>
                <w:rFonts w:ascii="Segoe UI" w:hAnsi="Segoe UI" w:cs="Segoe UI"/>
              </w:rPr>
            </w:pPr>
          </w:p>
        </w:tc>
        <w:tc>
          <w:tcPr>
            <w:tcW w:w="7151" w:type="dxa"/>
            <w:tcBorders>
              <w:top w:val="nil"/>
              <w:bottom w:val="single" w:sz="4" w:space="0" w:color="auto"/>
            </w:tcBorders>
            <w:shd w:val="clear" w:color="auto" w:fill="FFFFFF" w:themeFill="background1"/>
          </w:tcPr>
          <w:p w14:paraId="7B01D144" w14:textId="4ECBBFB0" w:rsidR="00907C0A" w:rsidRPr="000D15AC" w:rsidRDefault="00907C0A" w:rsidP="000D15AC">
            <w:pPr>
              <w:pStyle w:val="ListParagraph"/>
              <w:numPr>
                <w:ilvl w:val="0"/>
                <w:numId w:val="20"/>
              </w:numPr>
              <w:rPr>
                <w:rFonts w:ascii="Segoe UI" w:hAnsi="Segoe UI" w:cs="Segoe UI"/>
              </w:rPr>
            </w:pPr>
            <w:r w:rsidRPr="000D15AC">
              <w:rPr>
                <w:rFonts w:ascii="Segoe UI" w:hAnsi="Segoe UI" w:cs="Segoe UI"/>
                <w:color w:val="7030A0"/>
                <w:highlight w:val="cyan"/>
              </w:rPr>
              <w:t xml:space="preserve">Fitting to include adjustment; </w:t>
            </w:r>
          </w:p>
        </w:tc>
        <w:tc>
          <w:tcPr>
            <w:tcW w:w="1440" w:type="dxa"/>
            <w:tcBorders>
              <w:top w:val="nil"/>
              <w:bottom w:val="single" w:sz="4" w:space="0" w:color="auto"/>
            </w:tcBorders>
          </w:tcPr>
          <w:p w14:paraId="0FC609D4" w14:textId="77777777" w:rsidR="00907C0A" w:rsidRPr="007578AA" w:rsidRDefault="00907C0A" w:rsidP="00907C0A">
            <w:pPr>
              <w:jc w:val="center"/>
              <w:rPr>
                <w:rFonts w:ascii="Segoe UI" w:hAnsi="Segoe UI" w:cs="Segoe UI"/>
              </w:rPr>
            </w:pPr>
          </w:p>
        </w:tc>
        <w:tc>
          <w:tcPr>
            <w:tcW w:w="1440" w:type="dxa"/>
            <w:tcBorders>
              <w:top w:val="nil"/>
              <w:bottom w:val="single" w:sz="4" w:space="0" w:color="auto"/>
            </w:tcBorders>
          </w:tcPr>
          <w:p w14:paraId="3B73C1B0" w14:textId="77777777" w:rsidR="00907C0A" w:rsidRPr="007578AA" w:rsidRDefault="00907C0A" w:rsidP="00907C0A">
            <w:pPr>
              <w:jc w:val="center"/>
              <w:rPr>
                <w:rFonts w:ascii="Segoe UI" w:hAnsi="Segoe UI" w:cs="Segoe UI"/>
              </w:rPr>
            </w:pPr>
          </w:p>
        </w:tc>
      </w:tr>
      <w:tr w:rsidR="00907C0A" w:rsidRPr="007578AA" w14:paraId="4AEB417C" w14:textId="77777777" w:rsidTr="0025133F">
        <w:trPr>
          <w:jc w:val="center"/>
        </w:trPr>
        <w:tc>
          <w:tcPr>
            <w:tcW w:w="1795" w:type="dxa"/>
            <w:tcBorders>
              <w:top w:val="nil"/>
              <w:bottom w:val="nil"/>
            </w:tcBorders>
            <w:shd w:val="clear" w:color="auto" w:fill="FFFFFF" w:themeFill="background1"/>
          </w:tcPr>
          <w:p w14:paraId="4D645920" w14:textId="77777777" w:rsidR="00907C0A" w:rsidRPr="007578AA" w:rsidRDefault="00907C0A" w:rsidP="00907C0A">
            <w:pPr>
              <w:ind w:left="-120" w:right="-92"/>
              <w:jc w:val="center"/>
              <w:rPr>
                <w:rFonts w:ascii="Segoe UI" w:hAnsi="Segoe UI" w:cs="Segoe UI"/>
                <w:b/>
              </w:rPr>
            </w:pPr>
          </w:p>
        </w:tc>
        <w:tc>
          <w:tcPr>
            <w:tcW w:w="1530" w:type="dxa"/>
            <w:tcBorders>
              <w:top w:val="nil"/>
              <w:bottom w:val="nil"/>
            </w:tcBorders>
            <w:shd w:val="clear" w:color="auto" w:fill="FFFFFF" w:themeFill="background1"/>
          </w:tcPr>
          <w:p w14:paraId="1DBC063B" w14:textId="77777777" w:rsidR="00907C0A" w:rsidRPr="007578AA" w:rsidRDefault="00907C0A" w:rsidP="00907C0A">
            <w:pPr>
              <w:ind w:left="-108" w:right="-121"/>
              <w:jc w:val="center"/>
              <w:rPr>
                <w:rFonts w:ascii="Segoe UI" w:hAnsi="Segoe UI" w:cs="Segoe UI"/>
              </w:rPr>
            </w:pPr>
          </w:p>
        </w:tc>
        <w:tc>
          <w:tcPr>
            <w:tcW w:w="1620" w:type="dxa"/>
            <w:tcBorders>
              <w:top w:val="nil"/>
              <w:bottom w:val="nil"/>
            </w:tcBorders>
            <w:shd w:val="clear" w:color="auto" w:fill="FFFFFF" w:themeFill="background1"/>
          </w:tcPr>
          <w:p w14:paraId="5147C499" w14:textId="77777777" w:rsidR="00907C0A" w:rsidRPr="007578AA" w:rsidRDefault="00907C0A" w:rsidP="00907C0A">
            <w:pPr>
              <w:ind w:left="-95" w:right="-157"/>
              <w:jc w:val="center"/>
              <w:rPr>
                <w:rFonts w:ascii="Segoe UI" w:hAnsi="Segoe UI" w:cs="Segoe UI"/>
              </w:rPr>
            </w:pPr>
          </w:p>
        </w:tc>
        <w:tc>
          <w:tcPr>
            <w:tcW w:w="7151" w:type="dxa"/>
            <w:tcBorders>
              <w:top w:val="nil"/>
              <w:bottom w:val="single" w:sz="4" w:space="0" w:color="auto"/>
            </w:tcBorders>
            <w:shd w:val="clear" w:color="auto" w:fill="FFFFFF" w:themeFill="background1"/>
          </w:tcPr>
          <w:p w14:paraId="494E0024" w14:textId="7985AF5B" w:rsidR="00907C0A" w:rsidRPr="000D15AC" w:rsidRDefault="00907C0A" w:rsidP="000D15AC">
            <w:pPr>
              <w:pStyle w:val="ListParagraph"/>
              <w:numPr>
                <w:ilvl w:val="0"/>
                <w:numId w:val="20"/>
              </w:numPr>
              <w:rPr>
                <w:rFonts w:ascii="Segoe UI" w:hAnsi="Segoe UI" w:cs="Segoe UI"/>
              </w:rPr>
            </w:pPr>
            <w:r w:rsidRPr="000D15AC">
              <w:rPr>
                <w:rFonts w:ascii="Segoe UI" w:hAnsi="Segoe UI" w:cs="Segoe UI"/>
                <w:color w:val="7030A0"/>
                <w:highlight w:val="cyan"/>
              </w:rPr>
              <w:t xml:space="preserve">Auditory training; and </w:t>
            </w:r>
          </w:p>
        </w:tc>
        <w:tc>
          <w:tcPr>
            <w:tcW w:w="1440" w:type="dxa"/>
            <w:tcBorders>
              <w:top w:val="nil"/>
              <w:bottom w:val="single" w:sz="4" w:space="0" w:color="auto"/>
            </w:tcBorders>
          </w:tcPr>
          <w:p w14:paraId="506847C2" w14:textId="77777777" w:rsidR="00907C0A" w:rsidRPr="007578AA" w:rsidRDefault="00907C0A" w:rsidP="00907C0A">
            <w:pPr>
              <w:jc w:val="center"/>
              <w:rPr>
                <w:rFonts w:ascii="Segoe UI" w:hAnsi="Segoe UI" w:cs="Segoe UI"/>
              </w:rPr>
            </w:pPr>
          </w:p>
        </w:tc>
        <w:tc>
          <w:tcPr>
            <w:tcW w:w="1440" w:type="dxa"/>
            <w:tcBorders>
              <w:top w:val="nil"/>
              <w:bottom w:val="single" w:sz="4" w:space="0" w:color="auto"/>
            </w:tcBorders>
          </w:tcPr>
          <w:p w14:paraId="4B95BFC8" w14:textId="77777777" w:rsidR="00907C0A" w:rsidRPr="007578AA" w:rsidRDefault="00907C0A" w:rsidP="00907C0A">
            <w:pPr>
              <w:jc w:val="center"/>
              <w:rPr>
                <w:rFonts w:ascii="Segoe UI" w:hAnsi="Segoe UI" w:cs="Segoe UI"/>
              </w:rPr>
            </w:pPr>
          </w:p>
        </w:tc>
      </w:tr>
      <w:tr w:rsidR="00907C0A" w:rsidRPr="007578AA" w14:paraId="5E739D61" w14:textId="77777777" w:rsidTr="0025133F">
        <w:trPr>
          <w:jc w:val="center"/>
        </w:trPr>
        <w:tc>
          <w:tcPr>
            <w:tcW w:w="1795" w:type="dxa"/>
            <w:tcBorders>
              <w:top w:val="nil"/>
              <w:bottom w:val="nil"/>
            </w:tcBorders>
            <w:shd w:val="clear" w:color="auto" w:fill="FFFFFF" w:themeFill="background1"/>
          </w:tcPr>
          <w:p w14:paraId="1509D586" w14:textId="77777777" w:rsidR="00907C0A" w:rsidRPr="007578AA" w:rsidRDefault="00907C0A" w:rsidP="00907C0A">
            <w:pPr>
              <w:ind w:left="-120" w:right="-92"/>
              <w:jc w:val="center"/>
              <w:rPr>
                <w:rFonts w:ascii="Segoe UI" w:hAnsi="Segoe UI" w:cs="Segoe UI"/>
                <w:b/>
              </w:rPr>
            </w:pPr>
          </w:p>
        </w:tc>
        <w:tc>
          <w:tcPr>
            <w:tcW w:w="1530" w:type="dxa"/>
            <w:tcBorders>
              <w:top w:val="nil"/>
              <w:bottom w:val="nil"/>
            </w:tcBorders>
            <w:shd w:val="clear" w:color="auto" w:fill="FFFFFF" w:themeFill="background1"/>
          </w:tcPr>
          <w:p w14:paraId="355130F3" w14:textId="77777777" w:rsidR="00907C0A" w:rsidRPr="007578AA" w:rsidRDefault="00907C0A" w:rsidP="00907C0A">
            <w:pPr>
              <w:ind w:left="-108" w:right="-121"/>
              <w:jc w:val="center"/>
              <w:rPr>
                <w:rFonts w:ascii="Segoe UI" w:hAnsi="Segoe UI" w:cs="Segoe UI"/>
              </w:rPr>
            </w:pPr>
          </w:p>
        </w:tc>
        <w:tc>
          <w:tcPr>
            <w:tcW w:w="1620" w:type="dxa"/>
            <w:tcBorders>
              <w:top w:val="nil"/>
              <w:bottom w:val="single" w:sz="4" w:space="0" w:color="auto"/>
            </w:tcBorders>
            <w:shd w:val="clear" w:color="auto" w:fill="FFFFFF" w:themeFill="background1"/>
          </w:tcPr>
          <w:p w14:paraId="06CFA7C2" w14:textId="77777777" w:rsidR="00907C0A" w:rsidRPr="007578AA" w:rsidRDefault="00907C0A" w:rsidP="00907C0A">
            <w:pPr>
              <w:ind w:left="-95" w:right="-157"/>
              <w:jc w:val="center"/>
              <w:rPr>
                <w:rFonts w:ascii="Segoe UI" w:hAnsi="Segoe UI" w:cs="Segoe UI"/>
              </w:rPr>
            </w:pPr>
          </w:p>
        </w:tc>
        <w:tc>
          <w:tcPr>
            <w:tcW w:w="7151" w:type="dxa"/>
            <w:tcBorders>
              <w:top w:val="nil"/>
              <w:bottom w:val="single" w:sz="4" w:space="0" w:color="auto"/>
            </w:tcBorders>
            <w:shd w:val="clear" w:color="auto" w:fill="FFFFFF" w:themeFill="background1"/>
          </w:tcPr>
          <w:p w14:paraId="676369E8" w14:textId="18A52FE5" w:rsidR="00907C0A" w:rsidRPr="000D15AC" w:rsidRDefault="00907C0A" w:rsidP="000D15AC">
            <w:pPr>
              <w:pStyle w:val="ListParagraph"/>
              <w:numPr>
                <w:ilvl w:val="0"/>
                <w:numId w:val="20"/>
              </w:numPr>
              <w:rPr>
                <w:rFonts w:ascii="Segoe UI" w:hAnsi="Segoe UI" w:cs="Segoe UI"/>
              </w:rPr>
            </w:pPr>
            <w:r w:rsidRPr="000D15AC">
              <w:rPr>
                <w:rFonts w:ascii="Segoe UI" w:hAnsi="Segoe UI" w:cs="Segoe UI"/>
                <w:color w:val="7030A0"/>
                <w:highlight w:val="cyan"/>
              </w:rPr>
              <w:t>Ear molds as necessary to maintain optimal fit.</w:t>
            </w:r>
          </w:p>
        </w:tc>
        <w:tc>
          <w:tcPr>
            <w:tcW w:w="1440" w:type="dxa"/>
            <w:tcBorders>
              <w:top w:val="nil"/>
              <w:bottom w:val="single" w:sz="4" w:space="0" w:color="auto"/>
            </w:tcBorders>
          </w:tcPr>
          <w:p w14:paraId="6BE2DE77" w14:textId="77777777" w:rsidR="00907C0A" w:rsidRPr="007578AA" w:rsidRDefault="00907C0A" w:rsidP="00907C0A">
            <w:pPr>
              <w:jc w:val="center"/>
              <w:rPr>
                <w:rFonts w:ascii="Segoe UI" w:hAnsi="Segoe UI" w:cs="Segoe UI"/>
              </w:rPr>
            </w:pPr>
          </w:p>
        </w:tc>
        <w:tc>
          <w:tcPr>
            <w:tcW w:w="1440" w:type="dxa"/>
            <w:tcBorders>
              <w:top w:val="nil"/>
              <w:bottom w:val="single" w:sz="4" w:space="0" w:color="auto"/>
            </w:tcBorders>
          </w:tcPr>
          <w:p w14:paraId="797D7EBA" w14:textId="77777777" w:rsidR="00907C0A" w:rsidRPr="007578AA" w:rsidRDefault="00907C0A" w:rsidP="00907C0A">
            <w:pPr>
              <w:jc w:val="center"/>
              <w:rPr>
                <w:rFonts w:ascii="Segoe UI" w:hAnsi="Segoe UI" w:cs="Segoe UI"/>
              </w:rPr>
            </w:pPr>
          </w:p>
        </w:tc>
      </w:tr>
      <w:tr w:rsidR="00471C1B" w:rsidRPr="007578AA" w14:paraId="63BD7D33" w14:textId="77777777" w:rsidTr="0025133F">
        <w:trPr>
          <w:jc w:val="center"/>
        </w:trPr>
        <w:tc>
          <w:tcPr>
            <w:tcW w:w="1795" w:type="dxa"/>
            <w:tcBorders>
              <w:top w:val="nil"/>
              <w:bottom w:val="nil"/>
            </w:tcBorders>
            <w:shd w:val="clear" w:color="auto" w:fill="FFFFFF" w:themeFill="background1"/>
          </w:tcPr>
          <w:p w14:paraId="06CDF96B" w14:textId="77777777" w:rsidR="00471C1B" w:rsidRPr="007578AA" w:rsidRDefault="00471C1B" w:rsidP="00471C1B">
            <w:pPr>
              <w:ind w:left="-120" w:right="-92"/>
              <w:jc w:val="center"/>
              <w:rPr>
                <w:rFonts w:ascii="Segoe UI" w:hAnsi="Segoe UI" w:cs="Segoe UI"/>
                <w:b/>
              </w:rPr>
            </w:pPr>
          </w:p>
        </w:tc>
        <w:tc>
          <w:tcPr>
            <w:tcW w:w="1530" w:type="dxa"/>
            <w:tcBorders>
              <w:top w:val="nil"/>
              <w:bottom w:val="nil"/>
            </w:tcBorders>
            <w:shd w:val="clear" w:color="auto" w:fill="FFFFFF" w:themeFill="background1"/>
          </w:tcPr>
          <w:p w14:paraId="26E63984" w14:textId="77777777" w:rsidR="00471C1B" w:rsidRPr="007578AA" w:rsidRDefault="00471C1B" w:rsidP="00471C1B">
            <w:pPr>
              <w:ind w:left="-108" w:right="-121"/>
              <w:jc w:val="center"/>
              <w:rPr>
                <w:rFonts w:ascii="Segoe UI" w:hAnsi="Segoe UI" w:cs="Segoe UI"/>
              </w:rPr>
            </w:pPr>
          </w:p>
        </w:tc>
        <w:tc>
          <w:tcPr>
            <w:tcW w:w="1620" w:type="dxa"/>
            <w:tcBorders>
              <w:top w:val="single" w:sz="4" w:space="0" w:color="auto"/>
              <w:bottom w:val="single" w:sz="4" w:space="0" w:color="auto"/>
            </w:tcBorders>
            <w:shd w:val="clear" w:color="auto" w:fill="FFFFFF" w:themeFill="background1"/>
          </w:tcPr>
          <w:p w14:paraId="693946E8" w14:textId="4EFF1CDC" w:rsidR="00471C1B" w:rsidRPr="007578AA" w:rsidRDefault="00471C1B" w:rsidP="00471C1B">
            <w:pPr>
              <w:ind w:left="-95" w:right="-157"/>
              <w:jc w:val="center"/>
              <w:rPr>
                <w:rFonts w:ascii="Segoe UI" w:hAnsi="Segoe UI" w:cs="Segoe UI"/>
              </w:rPr>
            </w:pPr>
            <w:r w:rsidRPr="000A1891">
              <w:rPr>
                <w:rFonts w:ascii="Segoe UI" w:hAnsi="Segoe UI" w:cs="Segoe UI"/>
                <w:color w:val="7030A0"/>
                <w:highlight w:val="cyan"/>
              </w:rPr>
              <w:t>Benchmark Plan; RCW 48.43.715 (5)</w:t>
            </w:r>
          </w:p>
        </w:tc>
        <w:tc>
          <w:tcPr>
            <w:tcW w:w="7151" w:type="dxa"/>
            <w:tcBorders>
              <w:top w:val="nil"/>
              <w:bottom w:val="single" w:sz="4" w:space="0" w:color="auto"/>
            </w:tcBorders>
            <w:shd w:val="clear" w:color="auto" w:fill="FFFFFF" w:themeFill="background1"/>
          </w:tcPr>
          <w:p w14:paraId="556216D6" w14:textId="0966782C" w:rsidR="00471C1B" w:rsidRPr="007578AA" w:rsidRDefault="00471C1B" w:rsidP="00471C1B">
            <w:pPr>
              <w:rPr>
                <w:rFonts w:ascii="Segoe UI" w:hAnsi="Segoe UI" w:cs="Segoe UI"/>
              </w:rPr>
            </w:pPr>
            <w:r w:rsidRPr="000A1891">
              <w:rPr>
                <w:rFonts w:ascii="Segoe UI" w:eastAsia="Calibri" w:hAnsi="Segoe UI" w:cs="Segoe UI"/>
                <w:color w:val="7030A0"/>
                <w:highlight w:val="cyan"/>
              </w:rPr>
              <w:t xml:space="preserve">The coverage is limited to one hearing instrument per ear every three </w:t>
            </w:r>
            <w:r w:rsidRPr="00C162F6">
              <w:rPr>
                <w:rFonts w:ascii="Segoe UI" w:eastAsia="Calibri" w:hAnsi="Segoe UI" w:cs="Segoe UI"/>
                <w:color w:val="7030A0"/>
                <w:highlight w:val="cyan"/>
              </w:rPr>
              <w:t xml:space="preserve">years and includes services for those who intend to obtain or have already obtained any hearing instrument, including an </w:t>
            </w:r>
            <w:proofErr w:type="gramStart"/>
            <w:r w:rsidRPr="00C162F6">
              <w:rPr>
                <w:rFonts w:ascii="Segoe UI" w:eastAsia="Calibri" w:hAnsi="Segoe UI" w:cs="Segoe UI"/>
                <w:color w:val="7030A0"/>
                <w:highlight w:val="cyan"/>
              </w:rPr>
              <w:t>over the counter</w:t>
            </w:r>
            <w:proofErr w:type="gramEnd"/>
            <w:r w:rsidRPr="00C162F6">
              <w:rPr>
                <w:rFonts w:ascii="Segoe UI" w:eastAsia="Calibri" w:hAnsi="Segoe UI" w:cs="Segoe UI"/>
                <w:color w:val="7030A0"/>
                <w:highlight w:val="cyan"/>
              </w:rPr>
              <w:t xml:space="preserve"> hearing instrument.</w:t>
            </w:r>
            <w:r>
              <w:rPr>
                <w:rFonts w:ascii="Segoe UI" w:eastAsia="Calibri" w:hAnsi="Segoe UI" w:cs="Segoe UI"/>
                <w:color w:val="7030A0"/>
              </w:rPr>
              <w:t xml:space="preserve"> </w:t>
            </w:r>
          </w:p>
        </w:tc>
        <w:tc>
          <w:tcPr>
            <w:tcW w:w="1440" w:type="dxa"/>
            <w:tcBorders>
              <w:top w:val="nil"/>
              <w:bottom w:val="single" w:sz="4" w:space="0" w:color="auto"/>
            </w:tcBorders>
          </w:tcPr>
          <w:p w14:paraId="2F12E071" w14:textId="77777777" w:rsidR="00471C1B" w:rsidRPr="007578AA" w:rsidRDefault="00471C1B" w:rsidP="00471C1B">
            <w:pPr>
              <w:jc w:val="center"/>
              <w:rPr>
                <w:rFonts w:ascii="Segoe UI" w:hAnsi="Segoe UI" w:cs="Segoe UI"/>
              </w:rPr>
            </w:pPr>
          </w:p>
        </w:tc>
        <w:tc>
          <w:tcPr>
            <w:tcW w:w="1440" w:type="dxa"/>
            <w:tcBorders>
              <w:top w:val="nil"/>
              <w:bottom w:val="single" w:sz="4" w:space="0" w:color="auto"/>
            </w:tcBorders>
          </w:tcPr>
          <w:p w14:paraId="02391A95" w14:textId="77777777" w:rsidR="00471C1B" w:rsidRPr="007578AA" w:rsidRDefault="00471C1B" w:rsidP="00471C1B">
            <w:pPr>
              <w:jc w:val="center"/>
              <w:rPr>
                <w:rFonts w:ascii="Segoe UI" w:hAnsi="Segoe UI" w:cs="Segoe UI"/>
              </w:rPr>
            </w:pPr>
          </w:p>
        </w:tc>
      </w:tr>
      <w:tr w:rsidR="00471C1B" w:rsidRPr="007578AA" w14:paraId="4CCAF4BC" w14:textId="77777777" w:rsidTr="0025133F">
        <w:trPr>
          <w:jc w:val="center"/>
        </w:trPr>
        <w:tc>
          <w:tcPr>
            <w:tcW w:w="1795" w:type="dxa"/>
            <w:tcBorders>
              <w:top w:val="nil"/>
              <w:bottom w:val="nil"/>
            </w:tcBorders>
            <w:shd w:val="clear" w:color="auto" w:fill="FFFFFF" w:themeFill="background1"/>
          </w:tcPr>
          <w:p w14:paraId="78A75ECC" w14:textId="77777777" w:rsidR="00471C1B" w:rsidRPr="007578AA" w:rsidRDefault="00471C1B" w:rsidP="00471C1B">
            <w:pPr>
              <w:ind w:left="-120" w:right="-92"/>
              <w:jc w:val="center"/>
              <w:rPr>
                <w:rFonts w:ascii="Segoe UI" w:hAnsi="Segoe UI" w:cs="Segoe UI"/>
                <w:b/>
              </w:rPr>
            </w:pPr>
          </w:p>
        </w:tc>
        <w:tc>
          <w:tcPr>
            <w:tcW w:w="1530" w:type="dxa"/>
            <w:tcBorders>
              <w:top w:val="nil"/>
              <w:bottom w:val="nil"/>
            </w:tcBorders>
            <w:shd w:val="clear" w:color="auto" w:fill="FFFFFF" w:themeFill="background1"/>
          </w:tcPr>
          <w:p w14:paraId="47ECB431" w14:textId="77777777" w:rsidR="00471C1B" w:rsidRPr="007578AA" w:rsidRDefault="00471C1B" w:rsidP="00471C1B">
            <w:pPr>
              <w:ind w:left="-108" w:right="-121"/>
              <w:jc w:val="center"/>
              <w:rPr>
                <w:rFonts w:ascii="Segoe UI" w:hAnsi="Segoe UI" w:cs="Segoe UI"/>
              </w:rPr>
            </w:pPr>
          </w:p>
        </w:tc>
        <w:tc>
          <w:tcPr>
            <w:tcW w:w="1620" w:type="dxa"/>
            <w:tcBorders>
              <w:top w:val="single" w:sz="4" w:space="0" w:color="auto"/>
              <w:bottom w:val="single" w:sz="4" w:space="0" w:color="auto"/>
            </w:tcBorders>
            <w:shd w:val="clear" w:color="auto" w:fill="FFFFFF" w:themeFill="background1"/>
          </w:tcPr>
          <w:p w14:paraId="5EC9A4EC" w14:textId="5D7A411C" w:rsidR="00471C1B" w:rsidRPr="00907C0A" w:rsidRDefault="00471C1B" w:rsidP="00471C1B">
            <w:pPr>
              <w:ind w:left="-95" w:right="-157"/>
              <w:jc w:val="center"/>
              <w:rPr>
                <w:rFonts w:ascii="Segoe UI" w:hAnsi="Segoe UI" w:cs="Segoe UI"/>
                <w:color w:val="7030A0"/>
              </w:rPr>
            </w:pPr>
            <w:r w:rsidRPr="000A1891">
              <w:rPr>
                <w:rFonts w:ascii="Segoe UI" w:hAnsi="Segoe UI" w:cs="Segoe UI"/>
                <w:color w:val="7030A0"/>
                <w:highlight w:val="cyan"/>
              </w:rPr>
              <w:t>RCW 48.43.</w:t>
            </w:r>
            <w:r>
              <w:rPr>
                <w:rFonts w:ascii="Segoe UI" w:hAnsi="Segoe UI" w:cs="Segoe UI"/>
                <w:color w:val="7030A0"/>
                <w:highlight w:val="cyan"/>
              </w:rPr>
              <w:t>135 (4)</w:t>
            </w:r>
            <w:r>
              <w:rPr>
                <w:rFonts w:ascii="Segoe UI" w:hAnsi="Segoe UI" w:cs="Segoe UI"/>
                <w:color w:val="7030A0"/>
              </w:rPr>
              <w:t xml:space="preserve">; </w:t>
            </w:r>
            <w:r w:rsidRPr="000A1891">
              <w:rPr>
                <w:rFonts w:ascii="Segoe UI" w:hAnsi="Segoe UI" w:cs="Segoe UI"/>
                <w:color w:val="7030A0"/>
                <w:highlight w:val="cyan"/>
              </w:rPr>
              <w:t>RCW 48.43.715 (5)</w:t>
            </w:r>
            <w:r>
              <w:rPr>
                <w:rFonts w:ascii="Segoe UI" w:hAnsi="Segoe UI" w:cs="Segoe UI"/>
                <w:color w:val="7030A0"/>
              </w:rPr>
              <w:t xml:space="preserve"> </w:t>
            </w:r>
          </w:p>
        </w:tc>
        <w:tc>
          <w:tcPr>
            <w:tcW w:w="7151" w:type="dxa"/>
            <w:tcBorders>
              <w:top w:val="nil"/>
              <w:bottom w:val="single" w:sz="4" w:space="0" w:color="auto"/>
            </w:tcBorders>
            <w:shd w:val="clear" w:color="auto" w:fill="FFFFFF" w:themeFill="background1"/>
          </w:tcPr>
          <w:p w14:paraId="78C8EBDD" w14:textId="1DA4ADE7" w:rsidR="00471C1B" w:rsidRPr="00907C0A" w:rsidRDefault="00471C1B" w:rsidP="00471C1B">
            <w:pPr>
              <w:rPr>
                <w:rFonts w:ascii="Segoe UI" w:hAnsi="Segoe UI" w:cs="Segoe UI"/>
                <w:color w:val="7030A0"/>
              </w:rPr>
            </w:pPr>
            <w:r w:rsidRPr="000A1891">
              <w:rPr>
                <w:rFonts w:ascii="Segoe UI" w:hAnsi="Segoe UI" w:cs="Segoe UI"/>
                <w:color w:val="7030A0"/>
                <w:highlight w:val="cyan"/>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440" w:type="dxa"/>
            <w:tcBorders>
              <w:top w:val="nil"/>
              <w:bottom w:val="single" w:sz="4" w:space="0" w:color="auto"/>
            </w:tcBorders>
          </w:tcPr>
          <w:p w14:paraId="4F0D8056" w14:textId="77777777" w:rsidR="00471C1B" w:rsidRPr="007578AA" w:rsidRDefault="00471C1B" w:rsidP="00471C1B">
            <w:pPr>
              <w:jc w:val="center"/>
              <w:rPr>
                <w:rFonts w:ascii="Segoe UI" w:hAnsi="Segoe UI" w:cs="Segoe UI"/>
              </w:rPr>
            </w:pPr>
          </w:p>
        </w:tc>
        <w:tc>
          <w:tcPr>
            <w:tcW w:w="1440" w:type="dxa"/>
            <w:tcBorders>
              <w:top w:val="nil"/>
              <w:bottom w:val="single" w:sz="4" w:space="0" w:color="auto"/>
            </w:tcBorders>
          </w:tcPr>
          <w:p w14:paraId="5401313E" w14:textId="77777777" w:rsidR="00471C1B" w:rsidRPr="007578AA" w:rsidRDefault="00471C1B" w:rsidP="00471C1B">
            <w:pPr>
              <w:jc w:val="center"/>
              <w:rPr>
                <w:rFonts w:ascii="Segoe UI" w:hAnsi="Segoe UI" w:cs="Segoe UI"/>
              </w:rPr>
            </w:pPr>
          </w:p>
        </w:tc>
      </w:tr>
      <w:tr w:rsidR="00907C0A" w:rsidRPr="007578AA" w14:paraId="095B44A9" w14:textId="77777777" w:rsidTr="00907C0A">
        <w:trPr>
          <w:jc w:val="center"/>
        </w:trPr>
        <w:tc>
          <w:tcPr>
            <w:tcW w:w="1795" w:type="dxa"/>
            <w:shd w:val="clear" w:color="auto" w:fill="000000" w:themeFill="text1"/>
          </w:tcPr>
          <w:p w14:paraId="64A8D7C4" w14:textId="77777777" w:rsidR="00907C0A" w:rsidRPr="007578AA" w:rsidRDefault="00907C0A" w:rsidP="006C295E">
            <w:pPr>
              <w:ind w:left="-120" w:right="-92"/>
              <w:jc w:val="center"/>
              <w:rPr>
                <w:rFonts w:ascii="Segoe UI" w:hAnsi="Segoe UI" w:cs="Segoe UI"/>
                <w:b/>
              </w:rPr>
            </w:pPr>
          </w:p>
        </w:tc>
        <w:tc>
          <w:tcPr>
            <w:tcW w:w="1530" w:type="dxa"/>
            <w:shd w:val="clear" w:color="auto" w:fill="000000" w:themeFill="text1"/>
          </w:tcPr>
          <w:p w14:paraId="3C6A7490" w14:textId="77777777" w:rsidR="00907C0A" w:rsidRPr="007578AA" w:rsidRDefault="00907C0A" w:rsidP="006C295E">
            <w:pPr>
              <w:ind w:left="-108" w:right="-121"/>
              <w:jc w:val="center"/>
              <w:rPr>
                <w:rFonts w:ascii="Segoe UI" w:hAnsi="Segoe UI" w:cs="Segoe UI"/>
              </w:rPr>
            </w:pPr>
          </w:p>
        </w:tc>
        <w:tc>
          <w:tcPr>
            <w:tcW w:w="1620" w:type="dxa"/>
            <w:tcBorders>
              <w:bottom w:val="single" w:sz="4" w:space="0" w:color="auto"/>
            </w:tcBorders>
            <w:shd w:val="clear" w:color="auto" w:fill="000000" w:themeFill="text1"/>
          </w:tcPr>
          <w:p w14:paraId="5B06838A" w14:textId="77777777" w:rsidR="00907C0A" w:rsidRPr="007578AA" w:rsidRDefault="00907C0A" w:rsidP="006C295E">
            <w:pPr>
              <w:ind w:left="-95" w:right="-157"/>
              <w:jc w:val="center"/>
              <w:rPr>
                <w:rFonts w:ascii="Segoe UI" w:hAnsi="Segoe UI" w:cs="Segoe UI"/>
              </w:rPr>
            </w:pPr>
          </w:p>
        </w:tc>
        <w:tc>
          <w:tcPr>
            <w:tcW w:w="7151" w:type="dxa"/>
            <w:tcBorders>
              <w:bottom w:val="single" w:sz="4" w:space="0" w:color="auto"/>
            </w:tcBorders>
            <w:shd w:val="clear" w:color="auto" w:fill="000000" w:themeFill="text1"/>
          </w:tcPr>
          <w:p w14:paraId="23F12D0F" w14:textId="77777777" w:rsidR="00907C0A" w:rsidRPr="007578AA" w:rsidRDefault="00907C0A" w:rsidP="006C295E">
            <w:pPr>
              <w:rPr>
                <w:rFonts w:ascii="Segoe UI" w:hAnsi="Segoe UI" w:cs="Segoe UI"/>
              </w:rPr>
            </w:pPr>
          </w:p>
        </w:tc>
        <w:tc>
          <w:tcPr>
            <w:tcW w:w="1440" w:type="dxa"/>
            <w:tcBorders>
              <w:top w:val="nil"/>
              <w:bottom w:val="single" w:sz="4" w:space="0" w:color="auto"/>
            </w:tcBorders>
            <w:shd w:val="clear" w:color="auto" w:fill="000000" w:themeFill="text1"/>
          </w:tcPr>
          <w:p w14:paraId="765A6FD0" w14:textId="77777777" w:rsidR="00907C0A" w:rsidRPr="007578AA" w:rsidRDefault="00907C0A" w:rsidP="006C295E">
            <w:pPr>
              <w:jc w:val="center"/>
              <w:rPr>
                <w:rFonts w:ascii="Segoe UI" w:hAnsi="Segoe UI" w:cs="Segoe UI"/>
              </w:rPr>
            </w:pPr>
          </w:p>
        </w:tc>
        <w:tc>
          <w:tcPr>
            <w:tcW w:w="1440" w:type="dxa"/>
            <w:tcBorders>
              <w:top w:val="nil"/>
              <w:bottom w:val="single" w:sz="4" w:space="0" w:color="auto"/>
            </w:tcBorders>
            <w:shd w:val="clear" w:color="auto" w:fill="000000" w:themeFill="text1"/>
          </w:tcPr>
          <w:p w14:paraId="068076D4" w14:textId="77777777" w:rsidR="00907C0A" w:rsidRPr="007578AA" w:rsidRDefault="00907C0A" w:rsidP="006C295E">
            <w:pPr>
              <w:jc w:val="center"/>
              <w:rPr>
                <w:rFonts w:ascii="Segoe UI" w:hAnsi="Segoe UI" w:cs="Segoe UI"/>
              </w:rPr>
            </w:pPr>
          </w:p>
        </w:tc>
      </w:tr>
      <w:tr w:rsidR="006C295E" w:rsidRPr="007578AA" w14:paraId="0763F029" w14:textId="77777777" w:rsidTr="00454DA3">
        <w:trPr>
          <w:jc w:val="center"/>
        </w:trPr>
        <w:tc>
          <w:tcPr>
            <w:tcW w:w="1795" w:type="dxa"/>
            <w:vMerge w:val="restart"/>
          </w:tcPr>
          <w:p w14:paraId="488DDBAF" w14:textId="77777777" w:rsidR="006C295E" w:rsidRPr="007578AA" w:rsidRDefault="006C295E" w:rsidP="006C295E">
            <w:pPr>
              <w:ind w:left="-120" w:right="-92"/>
              <w:jc w:val="center"/>
              <w:rPr>
                <w:rFonts w:ascii="Segoe UI" w:hAnsi="Segoe UI" w:cs="Segoe UI"/>
                <w:b/>
              </w:rPr>
            </w:pPr>
            <w:r w:rsidRPr="007578AA">
              <w:rPr>
                <w:rFonts w:ascii="Segoe UI" w:hAnsi="Segoe UI" w:cs="Segoe UI"/>
                <w:b/>
              </w:rPr>
              <w:lastRenderedPageBreak/>
              <w:t>Hospitalization</w:t>
            </w:r>
          </w:p>
          <w:p w14:paraId="0531AD82" w14:textId="77777777" w:rsidR="006C295E" w:rsidRPr="007578AA" w:rsidRDefault="006C295E" w:rsidP="006C295E">
            <w:pPr>
              <w:ind w:left="-120" w:right="-92"/>
              <w:jc w:val="center"/>
              <w:rPr>
                <w:rFonts w:ascii="Segoe UI" w:hAnsi="Segoe UI" w:cs="Segoe UI"/>
                <w:b/>
              </w:rPr>
            </w:pPr>
            <w:r w:rsidRPr="007578AA">
              <w:rPr>
                <w:rFonts w:ascii="Segoe UI" w:hAnsi="Segoe UI" w:cs="Segoe UI"/>
                <w:b/>
              </w:rPr>
              <w:t>(EHB)</w:t>
            </w:r>
          </w:p>
          <w:p w14:paraId="5DD9FB0A" w14:textId="77777777" w:rsidR="006C295E" w:rsidRPr="007578AA" w:rsidRDefault="006C295E" w:rsidP="006C295E">
            <w:pPr>
              <w:ind w:left="-18"/>
              <w:rPr>
                <w:rFonts w:ascii="Segoe UI" w:hAnsi="Segoe UI" w:cs="Segoe UI"/>
                <w:b/>
              </w:rPr>
            </w:pPr>
          </w:p>
          <w:p w14:paraId="748495AD" w14:textId="39A024DA" w:rsidR="00F80FC8" w:rsidRPr="007578AA" w:rsidRDefault="00F80FC8" w:rsidP="00F80FC8">
            <w:pPr>
              <w:ind w:left="-120" w:right="-92"/>
              <w:jc w:val="center"/>
              <w:rPr>
                <w:rFonts w:ascii="Segoe UI" w:hAnsi="Segoe UI" w:cs="Segoe UI"/>
                <w:b/>
              </w:rPr>
            </w:pPr>
          </w:p>
        </w:tc>
        <w:tc>
          <w:tcPr>
            <w:tcW w:w="1530" w:type="dxa"/>
            <w:vMerge w:val="restart"/>
          </w:tcPr>
          <w:p w14:paraId="1D6F0FDA" w14:textId="77777777" w:rsidR="006C295E" w:rsidRPr="007578AA" w:rsidRDefault="006C295E" w:rsidP="006C295E">
            <w:pPr>
              <w:ind w:left="-108" w:right="-121"/>
              <w:jc w:val="center"/>
              <w:rPr>
                <w:rFonts w:ascii="Segoe UI" w:hAnsi="Segoe UI" w:cs="Segoe UI"/>
              </w:rPr>
            </w:pPr>
            <w:r w:rsidRPr="007578AA">
              <w:rPr>
                <w:rFonts w:ascii="Segoe UI" w:hAnsi="Segoe UI" w:cs="Segoe UI"/>
              </w:rPr>
              <w:t>Required Hospitaliz</w:t>
            </w:r>
            <w:r>
              <w:rPr>
                <w:rFonts w:ascii="Segoe UI" w:hAnsi="Segoe UI" w:cs="Segoe UI"/>
              </w:rPr>
              <w:t>atio</w:t>
            </w:r>
            <w:r w:rsidRPr="007578AA">
              <w:rPr>
                <w:rFonts w:ascii="Segoe UI" w:hAnsi="Segoe UI" w:cs="Segoe UI"/>
              </w:rPr>
              <w:t>n Services</w:t>
            </w:r>
          </w:p>
          <w:p w14:paraId="48BFD75E" w14:textId="77777777" w:rsidR="006C295E" w:rsidRPr="007578AA" w:rsidRDefault="006C295E" w:rsidP="006C295E">
            <w:pPr>
              <w:jc w:val="center"/>
              <w:rPr>
                <w:rFonts w:ascii="Segoe UI" w:hAnsi="Segoe UI" w:cs="Segoe UI"/>
              </w:rPr>
            </w:pPr>
          </w:p>
          <w:p w14:paraId="02B5FB55" w14:textId="5D2543DA" w:rsidR="006C295E" w:rsidRPr="007578AA" w:rsidRDefault="006C295E" w:rsidP="006C295E">
            <w:pPr>
              <w:ind w:left="-108" w:right="-128"/>
              <w:jc w:val="center"/>
              <w:rPr>
                <w:rFonts w:ascii="Segoe UI" w:hAnsi="Segoe UI" w:cs="Segoe UI"/>
              </w:rPr>
            </w:pPr>
          </w:p>
        </w:tc>
        <w:tc>
          <w:tcPr>
            <w:tcW w:w="1620" w:type="dxa"/>
            <w:tcBorders>
              <w:bottom w:val="single" w:sz="4" w:space="0" w:color="auto"/>
            </w:tcBorders>
          </w:tcPr>
          <w:p w14:paraId="1A77989D"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§18021</w:t>
            </w:r>
          </w:p>
          <w:p w14:paraId="7926835E" w14:textId="77777777" w:rsidR="006C295E" w:rsidRPr="007578AA" w:rsidRDefault="006C295E" w:rsidP="006C295E">
            <w:pPr>
              <w:ind w:left="-95" w:right="-157"/>
              <w:jc w:val="center"/>
              <w:rPr>
                <w:rFonts w:ascii="Segoe UI" w:hAnsi="Segoe UI" w:cs="Segoe UI"/>
              </w:rPr>
            </w:pPr>
            <w:r w:rsidRPr="007578AA">
              <w:rPr>
                <w:rFonts w:ascii="Segoe UI" w:hAnsi="Segoe UI" w:cs="Segoe UI"/>
              </w:rPr>
              <w:t>(a)(1)(B);</w:t>
            </w:r>
          </w:p>
          <w:p w14:paraId="558AB72A"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18022</w:t>
            </w:r>
          </w:p>
          <w:p w14:paraId="45A1B693" w14:textId="77777777" w:rsidR="006C295E" w:rsidRPr="007578AA" w:rsidRDefault="006C295E" w:rsidP="006C295E">
            <w:pPr>
              <w:ind w:left="-95" w:right="-157"/>
              <w:jc w:val="center"/>
              <w:rPr>
                <w:rFonts w:ascii="Segoe UI" w:hAnsi="Segoe UI" w:cs="Segoe UI"/>
              </w:rPr>
            </w:pPr>
            <w:r w:rsidRPr="007578AA">
              <w:rPr>
                <w:rFonts w:ascii="Segoe UI" w:hAnsi="Segoe UI" w:cs="Segoe UI"/>
              </w:rPr>
              <w:t>(b)(1)(C);</w:t>
            </w:r>
          </w:p>
          <w:p w14:paraId="67E609F4"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w:t>
            </w:r>
          </w:p>
        </w:tc>
        <w:tc>
          <w:tcPr>
            <w:tcW w:w="7151" w:type="dxa"/>
            <w:tcBorders>
              <w:bottom w:val="single" w:sz="4" w:space="0" w:color="auto"/>
            </w:tcBorders>
          </w:tcPr>
          <w:p w14:paraId="7F18CCB3" w14:textId="77777777" w:rsidR="006C295E" w:rsidRPr="007578AA" w:rsidRDefault="006C295E" w:rsidP="006C295E">
            <w:pPr>
              <w:rPr>
                <w:rFonts w:ascii="Segoe UI" w:hAnsi="Segoe UI" w:cs="Segoe UI"/>
              </w:rPr>
            </w:pPr>
            <w:r w:rsidRPr="007578AA">
              <w:rPr>
                <w:rFonts w:ascii="Segoe UI" w:hAnsi="Segoe UI" w:cs="Segoe UI"/>
              </w:rPr>
              <w:t>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w:t>
            </w:r>
          </w:p>
        </w:tc>
        <w:tc>
          <w:tcPr>
            <w:tcW w:w="1440" w:type="dxa"/>
            <w:tcBorders>
              <w:top w:val="nil"/>
              <w:bottom w:val="single" w:sz="4" w:space="0" w:color="auto"/>
            </w:tcBorders>
          </w:tcPr>
          <w:p w14:paraId="7571E0EA"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2CCE74CF" w14:textId="77777777" w:rsidR="006C295E" w:rsidRPr="007578AA" w:rsidRDefault="006C295E" w:rsidP="006C295E">
            <w:pPr>
              <w:jc w:val="center"/>
              <w:rPr>
                <w:rFonts w:ascii="Segoe UI" w:hAnsi="Segoe UI" w:cs="Segoe UI"/>
              </w:rPr>
            </w:pPr>
          </w:p>
        </w:tc>
      </w:tr>
      <w:tr w:rsidR="006C295E" w:rsidRPr="007578AA" w14:paraId="0DA64AAF" w14:textId="77777777" w:rsidTr="00454DA3">
        <w:trPr>
          <w:jc w:val="center"/>
        </w:trPr>
        <w:tc>
          <w:tcPr>
            <w:tcW w:w="1795" w:type="dxa"/>
            <w:vMerge/>
          </w:tcPr>
          <w:p w14:paraId="200108E6" w14:textId="77777777" w:rsidR="006C295E" w:rsidRPr="007578AA" w:rsidRDefault="006C295E" w:rsidP="006C295E">
            <w:pPr>
              <w:ind w:left="-120" w:right="-92"/>
              <w:jc w:val="center"/>
              <w:rPr>
                <w:rFonts w:ascii="Segoe UI" w:hAnsi="Segoe UI" w:cs="Segoe UI"/>
                <w:b/>
              </w:rPr>
            </w:pPr>
          </w:p>
        </w:tc>
        <w:tc>
          <w:tcPr>
            <w:tcW w:w="1530" w:type="dxa"/>
            <w:vMerge/>
          </w:tcPr>
          <w:p w14:paraId="62BF1547" w14:textId="77777777" w:rsidR="006C295E" w:rsidRPr="007578AA" w:rsidRDefault="006C295E" w:rsidP="006C295E">
            <w:pPr>
              <w:ind w:left="-108" w:right="-128"/>
              <w:jc w:val="center"/>
              <w:rPr>
                <w:rFonts w:ascii="Segoe UI" w:hAnsi="Segoe UI" w:cs="Segoe UI"/>
              </w:rPr>
            </w:pPr>
          </w:p>
        </w:tc>
        <w:tc>
          <w:tcPr>
            <w:tcW w:w="1620" w:type="dxa"/>
            <w:tcBorders>
              <w:top w:val="single" w:sz="4" w:space="0" w:color="auto"/>
              <w:bottom w:val="single" w:sz="4" w:space="0" w:color="auto"/>
            </w:tcBorders>
          </w:tcPr>
          <w:p w14:paraId="57A027B2"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w:t>
            </w:r>
          </w:p>
        </w:tc>
        <w:tc>
          <w:tcPr>
            <w:tcW w:w="7151" w:type="dxa"/>
            <w:tcBorders>
              <w:top w:val="single" w:sz="4" w:space="0" w:color="auto"/>
              <w:bottom w:val="single" w:sz="4" w:space="0" w:color="auto"/>
            </w:tcBorders>
          </w:tcPr>
          <w:p w14:paraId="361FCEE0" w14:textId="77777777" w:rsidR="006C295E" w:rsidRPr="007578AA" w:rsidRDefault="006C295E" w:rsidP="006C295E">
            <w:pPr>
              <w:rPr>
                <w:rFonts w:ascii="Segoe UI" w:hAnsi="Segoe UI" w:cs="Segoe UI"/>
              </w:rPr>
            </w:pPr>
            <w:r w:rsidRPr="007578AA">
              <w:rPr>
                <w:rFonts w:ascii="Segoe UI" w:hAnsi="Segoe UI" w:cs="Segoe UI"/>
              </w:rPr>
              <w:t>Plan must include the following services and classify them as hospitalization services:</w:t>
            </w:r>
          </w:p>
        </w:tc>
        <w:tc>
          <w:tcPr>
            <w:tcW w:w="1440" w:type="dxa"/>
            <w:tcBorders>
              <w:top w:val="single" w:sz="4" w:space="0" w:color="auto"/>
              <w:bottom w:val="single" w:sz="4" w:space="0" w:color="auto"/>
            </w:tcBorders>
          </w:tcPr>
          <w:p w14:paraId="7D5040D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AD44D4D" w14:textId="77777777" w:rsidR="006C295E" w:rsidRPr="007578AA" w:rsidRDefault="006C295E" w:rsidP="006C295E">
            <w:pPr>
              <w:jc w:val="center"/>
              <w:rPr>
                <w:rFonts w:ascii="Segoe UI" w:hAnsi="Segoe UI" w:cs="Segoe UI"/>
              </w:rPr>
            </w:pPr>
          </w:p>
        </w:tc>
      </w:tr>
      <w:tr w:rsidR="006C295E" w:rsidRPr="007578AA" w14:paraId="1906E33A" w14:textId="77777777" w:rsidTr="00454DA3">
        <w:trPr>
          <w:jc w:val="center"/>
        </w:trPr>
        <w:tc>
          <w:tcPr>
            <w:tcW w:w="1795" w:type="dxa"/>
            <w:vMerge/>
            <w:tcBorders>
              <w:bottom w:val="nil"/>
            </w:tcBorders>
          </w:tcPr>
          <w:p w14:paraId="3F8BC888" w14:textId="77777777" w:rsidR="006C295E" w:rsidRPr="007578AA" w:rsidRDefault="006C295E" w:rsidP="006C295E">
            <w:pPr>
              <w:ind w:left="-120" w:right="-92"/>
              <w:jc w:val="center"/>
              <w:rPr>
                <w:rFonts w:ascii="Segoe UI" w:hAnsi="Segoe UI" w:cs="Segoe UI"/>
                <w:b/>
              </w:rPr>
            </w:pPr>
          </w:p>
        </w:tc>
        <w:tc>
          <w:tcPr>
            <w:tcW w:w="1530" w:type="dxa"/>
            <w:vMerge/>
            <w:tcBorders>
              <w:bottom w:val="nil"/>
            </w:tcBorders>
          </w:tcPr>
          <w:p w14:paraId="7098E2A5"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43BBA98"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284-43-5642(3)(a)(i)</w:t>
            </w:r>
          </w:p>
        </w:tc>
        <w:tc>
          <w:tcPr>
            <w:tcW w:w="7151" w:type="dxa"/>
            <w:tcBorders>
              <w:top w:val="single" w:sz="4" w:space="0" w:color="auto"/>
              <w:bottom w:val="single" w:sz="4" w:space="0" w:color="auto"/>
            </w:tcBorders>
          </w:tcPr>
          <w:p w14:paraId="72722D5C"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Hospital visits, facility costs, provider and staff services and treatments delivered during an inpatient hospital stay, including inpatient pharmacy services;</w:t>
            </w:r>
          </w:p>
        </w:tc>
        <w:tc>
          <w:tcPr>
            <w:tcW w:w="1440" w:type="dxa"/>
            <w:tcBorders>
              <w:top w:val="single" w:sz="4" w:space="0" w:color="auto"/>
              <w:bottom w:val="single" w:sz="4" w:space="0" w:color="auto"/>
            </w:tcBorders>
          </w:tcPr>
          <w:p w14:paraId="214321F4"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77A471D" w14:textId="77777777" w:rsidR="006C295E" w:rsidRPr="007578AA" w:rsidRDefault="006C295E" w:rsidP="006C295E">
            <w:pPr>
              <w:jc w:val="center"/>
              <w:rPr>
                <w:rFonts w:ascii="Segoe UI" w:hAnsi="Segoe UI" w:cs="Segoe UI"/>
              </w:rPr>
            </w:pPr>
          </w:p>
        </w:tc>
      </w:tr>
      <w:tr w:rsidR="006C295E" w:rsidRPr="007578AA" w14:paraId="4B54D81E" w14:textId="77777777" w:rsidTr="00454DA3">
        <w:trPr>
          <w:jc w:val="center"/>
        </w:trPr>
        <w:tc>
          <w:tcPr>
            <w:tcW w:w="1795" w:type="dxa"/>
            <w:tcBorders>
              <w:top w:val="nil"/>
              <w:bottom w:val="nil"/>
            </w:tcBorders>
          </w:tcPr>
          <w:p w14:paraId="3847EAAF"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3A030168"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059D7B6"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284-43-5642(3)(a)(ii)</w:t>
            </w:r>
          </w:p>
        </w:tc>
        <w:tc>
          <w:tcPr>
            <w:tcW w:w="7151" w:type="dxa"/>
            <w:tcBorders>
              <w:top w:val="single" w:sz="4" w:space="0" w:color="auto"/>
              <w:bottom w:val="single" w:sz="4" w:space="0" w:color="auto"/>
            </w:tcBorders>
          </w:tcPr>
          <w:p w14:paraId="31B52E4B"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Skilled nursing facility costs, including professional services and pharmacy services and prescriptions filled in the skilled nursing facility pharmacy;</w:t>
            </w:r>
          </w:p>
        </w:tc>
        <w:tc>
          <w:tcPr>
            <w:tcW w:w="1440" w:type="dxa"/>
            <w:tcBorders>
              <w:top w:val="single" w:sz="4" w:space="0" w:color="auto"/>
              <w:bottom w:val="single" w:sz="4" w:space="0" w:color="auto"/>
            </w:tcBorders>
          </w:tcPr>
          <w:p w14:paraId="0EBDD08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2F5D0B8" w14:textId="77777777" w:rsidR="006C295E" w:rsidRPr="007578AA" w:rsidRDefault="006C295E" w:rsidP="006C295E">
            <w:pPr>
              <w:jc w:val="center"/>
              <w:rPr>
                <w:rFonts w:ascii="Segoe UI" w:hAnsi="Segoe UI" w:cs="Segoe UI"/>
              </w:rPr>
            </w:pPr>
          </w:p>
        </w:tc>
      </w:tr>
      <w:tr w:rsidR="006C295E" w:rsidRPr="007578AA" w14:paraId="0A81464A" w14:textId="77777777" w:rsidTr="00454DA3">
        <w:trPr>
          <w:jc w:val="center"/>
        </w:trPr>
        <w:tc>
          <w:tcPr>
            <w:tcW w:w="1795" w:type="dxa"/>
            <w:tcBorders>
              <w:top w:val="nil"/>
              <w:bottom w:val="nil"/>
            </w:tcBorders>
          </w:tcPr>
          <w:p w14:paraId="10F3D65C"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75734AA1" w14:textId="77777777" w:rsidR="006C295E" w:rsidRPr="007578AA" w:rsidRDefault="006C295E" w:rsidP="006C295E">
            <w:pPr>
              <w:ind w:left="-108" w:right="-18"/>
              <w:jc w:val="center"/>
              <w:rPr>
                <w:rFonts w:ascii="Segoe UI" w:hAnsi="Segoe UI" w:cs="Segoe UI"/>
              </w:rPr>
            </w:pPr>
          </w:p>
        </w:tc>
        <w:tc>
          <w:tcPr>
            <w:tcW w:w="1620" w:type="dxa"/>
            <w:tcBorders>
              <w:top w:val="single" w:sz="4" w:space="0" w:color="auto"/>
              <w:bottom w:val="single" w:sz="4" w:space="0" w:color="auto"/>
            </w:tcBorders>
          </w:tcPr>
          <w:p w14:paraId="63030011"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284-43-5642(3)(a)(iii)</w:t>
            </w:r>
          </w:p>
        </w:tc>
        <w:tc>
          <w:tcPr>
            <w:tcW w:w="7151" w:type="dxa"/>
            <w:tcBorders>
              <w:top w:val="single" w:sz="4" w:space="0" w:color="auto"/>
              <w:bottom w:val="single" w:sz="4" w:space="0" w:color="auto"/>
            </w:tcBorders>
          </w:tcPr>
          <w:p w14:paraId="05267681"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Transplant services, supplies and treatment for donors and recipients, including the transplant or donor facility fees performed in either a hospital setting or outpatient setting;</w:t>
            </w:r>
          </w:p>
        </w:tc>
        <w:tc>
          <w:tcPr>
            <w:tcW w:w="1440" w:type="dxa"/>
            <w:tcBorders>
              <w:top w:val="single" w:sz="4" w:space="0" w:color="auto"/>
              <w:bottom w:val="single" w:sz="4" w:space="0" w:color="auto"/>
            </w:tcBorders>
          </w:tcPr>
          <w:p w14:paraId="2F9CDCA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FCA99F6" w14:textId="77777777" w:rsidR="006C295E" w:rsidRPr="007578AA" w:rsidRDefault="006C295E" w:rsidP="006C295E">
            <w:pPr>
              <w:jc w:val="center"/>
              <w:rPr>
                <w:rFonts w:ascii="Segoe UI" w:hAnsi="Segoe UI" w:cs="Segoe UI"/>
              </w:rPr>
            </w:pPr>
          </w:p>
        </w:tc>
      </w:tr>
      <w:tr w:rsidR="006C295E" w:rsidRPr="007578AA" w14:paraId="0AB96BFB" w14:textId="77777777" w:rsidTr="00454DA3">
        <w:trPr>
          <w:jc w:val="center"/>
        </w:trPr>
        <w:tc>
          <w:tcPr>
            <w:tcW w:w="1795" w:type="dxa"/>
            <w:tcBorders>
              <w:top w:val="nil"/>
              <w:bottom w:val="nil"/>
            </w:tcBorders>
          </w:tcPr>
          <w:p w14:paraId="1C724925"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676CD61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55F609E" w14:textId="77777777" w:rsidR="006C295E" w:rsidRPr="007578AA" w:rsidRDefault="006C295E" w:rsidP="006C295E">
            <w:pPr>
              <w:ind w:left="-95" w:right="-157"/>
              <w:jc w:val="center"/>
              <w:rPr>
                <w:rFonts w:ascii="Segoe UI" w:hAnsi="Segoe UI" w:cs="Segoe UI"/>
              </w:rPr>
            </w:pPr>
            <w:r w:rsidRPr="007578AA">
              <w:rPr>
                <w:rFonts w:ascii="Segoe UI" w:hAnsi="Segoe UI" w:cs="Segoe UI"/>
              </w:rPr>
              <w:t>(3)(a)(iv)</w:t>
            </w:r>
          </w:p>
        </w:tc>
        <w:tc>
          <w:tcPr>
            <w:tcW w:w="7151" w:type="dxa"/>
            <w:tcBorders>
              <w:top w:val="single" w:sz="4" w:space="0" w:color="auto"/>
              <w:bottom w:val="single" w:sz="4" w:space="0" w:color="auto"/>
            </w:tcBorders>
          </w:tcPr>
          <w:p w14:paraId="470A62D1"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Dialysis services delivered in a hospital;</w:t>
            </w:r>
          </w:p>
        </w:tc>
        <w:tc>
          <w:tcPr>
            <w:tcW w:w="1440" w:type="dxa"/>
            <w:tcBorders>
              <w:top w:val="single" w:sz="4" w:space="0" w:color="auto"/>
              <w:bottom w:val="single" w:sz="4" w:space="0" w:color="auto"/>
            </w:tcBorders>
          </w:tcPr>
          <w:p w14:paraId="747DC87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8803D39" w14:textId="77777777" w:rsidR="006C295E" w:rsidRPr="007578AA" w:rsidRDefault="006C295E" w:rsidP="006C295E">
            <w:pPr>
              <w:jc w:val="center"/>
              <w:rPr>
                <w:rFonts w:ascii="Segoe UI" w:hAnsi="Segoe UI" w:cs="Segoe UI"/>
              </w:rPr>
            </w:pPr>
          </w:p>
        </w:tc>
      </w:tr>
      <w:tr w:rsidR="006C295E" w:rsidRPr="007578AA" w14:paraId="42AECA3B" w14:textId="77777777" w:rsidTr="00454DA3">
        <w:trPr>
          <w:jc w:val="center"/>
        </w:trPr>
        <w:tc>
          <w:tcPr>
            <w:tcW w:w="1795" w:type="dxa"/>
            <w:tcBorders>
              <w:top w:val="nil"/>
              <w:bottom w:val="nil"/>
            </w:tcBorders>
          </w:tcPr>
          <w:p w14:paraId="06703F79"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1B3FBCC8" w14:textId="77777777" w:rsidR="006C295E" w:rsidRPr="007578AA" w:rsidRDefault="006C295E" w:rsidP="006C295E">
            <w:pPr>
              <w:ind w:left="-131" w:right="-31"/>
              <w:jc w:val="center"/>
              <w:rPr>
                <w:rFonts w:ascii="Segoe UI" w:hAnsi="Segoe UI" w:cs="Segoe UI"/>
              </w:rPr>
            </w:pPr>
          </w:p>
        </w:tc>
        <w:tc>
          <w:tcPr>
            <w:tcW w:w="1620" w:type="dxa"/>
            <w:tcBorders>
              <w:top w:val="single" w:sz="4" w:space="0" w:color="auto"/>
              <w:bottom w:val="single" w:sz="4" w:space="0" w:color="auto"/>
            </w:tcBorders>
          </w:tcPr>
          <w:p w14:paraId="773A047E"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284-43-5642(3)(a)(v)</w:t>
            </w:r>
          </w:p>
        </w:tc>
        <w:tc>
          <w:tcPr>
            <w:tcW w:w="7151" w:type="dxa"/>
            <w:tcBorders>
              <w:top w:val="single" w:sz="4" w:space="0" w:color="auto"/>
              <w:bottom w:val="single" w:sz="4" w:space="0" w:color="auto"/>
            </w:tcBorders>
          </w:tcPr>
          <w:p w14:paraId="07CB4CB0"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Artificial organ transplants based on an issuer's medical guidelines and manufacturer recommendations; and</w:t>
            </w:r>
          </w:p>
        </w:tc>
        <w:tc>
          <w:tcPr>
            <w:tcW w:w="1440" w:type="dxa"/>
            <w:tcBorders>
              <w:top w:val="single" w:sz="4" w:space="0" w:color="auto"/>
              <w:bottom w:val="single" w:sz="4" w:space="0" w:color="auto"/>
            </w:tcBorders>
          </w:tcPr>
          <w:p w14:paraId="1D49B99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0623598" w14:textId="77777777" w:rsidR="006C295E" w:rsidRPr="007578AA" w:rsidRDefault="006C295E" w:rsidP="006C295E">
            <w:pPr>
              <w:jc w:val="center"/>
              <w:rPr>
                <w:rFonts w:ascii="Segoe UI" w:hAnsi="Segoe UI" w:cs="Segoe UI"/>
              </w:rPr>
            </w:pPr>
          </w:p>
        </w:tc>
      </w:tr>
      <w:tr w:rsidR="006C295E" w:rsidRPr="007578AA" w14:paraId="7B128C16" w14:textId="77777777" w:rsidTr="00454DA3">
        <w:trPr>
          <w:jc w:val="center"/>
        </w:trPr>
        <w:tc>
          <w:tcPr>
            <w:tcW w:w="1795" w:type="dxa"/>
            <w:tcBorders>
              <w:top w:val="nil"/>
              <w:bottom w:val="nil"/>
            </w:tcBorders>
          </w:tcPr>
          <w:p w14:paraId="4691143F"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46C2946C"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1C4BD6A"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284-43-5642(3)(a)(vi)</w:t>
            </w:r>
          </w:p>
        </w:tc>
        <w:tc>
          <w:tcPr>
            <w:tcW w:w="7151" w:type="dxa"/>
            <w:tcBorders>
              <w:top w:val="single" w:sz="4" w:space="0" w:color="auto"/>
              <w:bottom w:val="single" w:sz="4" w:space="0" w:color="auto"/>
            </w:tcBorders>
          </w:tcPr>
          <w:p w14:paraId="63A35E9A"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Respite care services delivered on an inpatient basis in a hospital or skilled nursing facility.</w:t>
            </w:r>
          </w:p>
        </w:tc>
        <w:tc>
          <w:tcPr>
            <w:tcW w:w="1440" w:type="dxa"/>
            <w:tcBorders>
              <w:top w:val="single" w:sz="4" w:space="0" w:color="auto"/>
              <w:bottom w:val="single" w:sz="4" w:space="0" w:color="auto"/>
            </w:tcBorders>
          </w:tcPr>
          <w:p w14:paraId="0D7124A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8979A98" w14:textId="77777777" w:rsidR="006C295E" w:rsidRPr="007578AA" w:rsidRDefault="006C295E" w:rsidP="006C295E">
            <w:pPr>
              <w:jc w:val="center"/>
              <w:rPr>
                <w:rFonts w:ascii="Segoe UI" w:hAnsi="Segoe UI" w:cs="Segoe UI"/>
              </w:rPr>
            </w:pPr>
          </w:p>
        </w:tc>
      </w:tr>
      <w:tr w:rsidR="006C295E" w:rsidRPr="007578AA" w14:paraId="1394939D" w14:textId="77777777" w:rsidTr="00454DA3">
        <w:trPr>
          <w:jc w:val="center"/>
        </w:trPr>
        <w:tc>
          <w:tcPr>
            <w:tcW w:w="1795" w:type="dxa"/>
            <w:tcBorders>
              <w:top w:val="nil"/>
              <w:bottom w:val="nil"/>
            </w:tcBorders>
          </w:tcPr>
          <w:p w14:paraId="1CE724A2" w14:textId="77777777" w:rsidR="006C295E" w:rsidRPr="004A6344" w:rsidRDefault="006C295E" w:rsidP="006C295E">
            <w:pPr>
              <w:ind w:left="-113" w:right="-85"/>
              <w:jc w:val="center"/>
              <w:rPr>
                <w:rFonts w:ascii="Segoe UI" w:hAnsi="Segoe UI" w:cs="Segoe UI"/>
                <w:b/>
              </w:rPr>
            </w:pPr>
          </w:p>
        </w:tc>
        <w:tc>
          <w:tcPr>
            <w:tcW w:w="1530" w:type="dxa"/>
            <w:tcBorders>
              <w:top w:val="single" w:sz="4" w:space="0" w:color="auto"/>
              <w:bottom w:val="nil"/>
            </w:tcBorders>
          </w:tcPr>
          <w:p w14:paraId="6A7524E1" w14:textId="77777777" w:rsidR="006C295E" w:rsidRPr="007578AA" w:rsidRDefault="006C295E" w:rsidP="006C295E">
            <w:pPr>
              <w:ind w:left="-138" w:right="-108"/>
              <w:jc w:val="center"/>
              <w:rPr>
                <w:rFonts w:ascii="Segoe UI" w:hAnsi="Segoe UI" w:cs="Segoe UI"/>
              </w:rPr>
            </w:pPr>
            <w:r w:rsidRPr="007578AA">
              <w:rPr>
                <w:rFonts w:ascii="Segoe UI" w:hAnsi="Segoe UI" w:cs="Segoe UI"/>
              </w:rPr>
              <w:t xml:space="preserve">Prohibited Limitations on </w:t>
            </w:r>
          </w:p>
        </w:tc>
        <w:tc>
          <w:tcPr>
            <w:tcW w:w="1620" w:type="dxa"/>
            <w:tcBorders>
              <w:top w:val="single" w:sz="4" w:space="0" w:color="auto"/>
              <w:bottom w:val="single" w:sz="4" w:space="0" w:color="auto"/>
            </w:tcBorders>
          </w:tcPr>
          <w:p w14:paraId="2B14B743"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284-43-5642(3)(c)(i)</w:t>
            </w:r>
          </w:p>
        </w:tc>
        <w:tc>
          <w:tcPr>
            <w:tcW w:w="7151" w:type="dxa"/>
            <w:tcBorders>
              <w:top w:val="single" w:sz="4" w:space="0" w:color="auto"/>
              <w:bottom w:val="single" w:sz="4" w:space="0" w:color="auto"/>
            </w:tcBorders>
          </w:tcPr>
          <w:p w14:paraId="54C751EA" w14:textId="77777777" w:rsidR="006C295E" w:rsidRPr="007578AA" w:rsidRDefault="006C295E" w:rsidP="006C295E">
            <w:pPr>
              <w:pStyle w:val="ListParagraph"/>
              <w:numPr>
                <w:ilvl w:val="0"/>
                <w:numId w:val="1"/>
              </w:numPr>
              <w:ind w:left="252" w:hanging="252"/>
              <w:rPr>
                <w:rFonts w:ascii="Segoe UI" w:hAnsi="Segoe UI" w:cs="Segoe UI"/>
              </w:rPr>
            </w:pPr>
            <w:r w:rsidRPr="007578AA">
              <w:rPr>
                <w:rFonts w:ascii="Segoe UI" w:hAnsi="Segoe UI" w:cs="Segoe UI"/>
              </w:rPr>
              <w:t>Plan may not include a waiting period for transplant services.</w:t>
            </w:r>
          </w:p>
        </w:tc>
        <w:tc>
          <w:tcPr>
            <w:tcW w:w="1440" w:type="dxa"/>
            <w:tcBorders>
              <w:top w:val="single" w:sz="4" w:space="0" w:color="auto"/>
              <w:bottom w:val="single" w:sz="4" w:space="0" w:color="auto"/>
            </w:tcBorders>
          </w:tcPr>
          <w:p w14:paraId="7D9E704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2460758" w14:textId="77777777" w:rsidR="006C295E" w:rsidRPr="007578AA" w:rsidRDefault="006C295E" w:rsidP="006C295E">
            <w:pPr>
              <w:jc w:val="center"/>
              <w:rPr>
                <w:rFonts w:ascii="Segoe UI" w:hAnsi="Segoe UI" w:cs="Segoe UI"/>
              </w:rPr>
            </w:pPr>
          </w:p>
        </w:tc>
      </w:tr>
      <w:tr w:rsidR="006C295E" w:rsidRPr="007578AA" w14:paraId="560EF583" w14:textId="77777777" w:rsidTr="00454DA3">
        <w:trPr>
          <w:jc w:val="center"/>
        </w:trPr>
        <w:tc>
          <w:tcPr>
            <w:tcW w:w="1795" w:type="dxa"/>
            <w:tcBorders>
              <w:top w:val="nil"/>
              <w:bottom w:val="nil"/>
            </w:tcBorders>
          </w:tcPr>
          <w:p w14:paraId="45EF9CF1"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14649827" w14:textId="77777777" w:rsidR="006C295E" w:rsidRPr="007578AA" w:rsidRDefault="006C295E" w:rsidP="006C295E">
            <w:pPr>
              <w:ind w:left="-138" w:right="-108"/>
              <w:jc w:val="center"/>
              <w:rPr>
                <w:rFonts w:ascii="Segoe UI" w:hAnsi="Segoe UI" w:cs="Segoe UI"/>
              </w:rPr>
            </w:pPr>
            <w:r w:rsidRPr="007578AA">
              <w:rPr>
                <w:rFonts w:ascii="Segoe UI" w:hAnsi="Segoe UI" w:cs="Segoe UI"/>
              </w:rPr>
              <w:t>Benefits</w:t>
            </w:r>
          </w:p>
        </w:tc>
        <w:tc>
          <w:tcPr>
            <w:tcW w:w="1620" w:type="dxa"/>
            <w:tcBorders>
              <w:top w:val="single" w:sz="4" w:space="0" w:color="auto"/>
              <w:bottom w:val="single" w:sz="4" w:space="0" w:color="auto"/>
            </w:tcBorders>
          </w:tcPr>
          <w:p w14:paraId="722DD865"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18116, §1557;</w:t>
            </w:r>
          </w:p>
        </w:tc>
        <w:tc>
          <w:tcPr>
            <w:tcW w:w="7151" w:type="dxa"/>
            <w:tcBorders>
              <w:top w:val="single" w:sz="4" w:space="0" w:color="auto"/>
              <w:bottom w:val="single" w:sz="4" w:space="0" w:color="auto"/>
            </w:tcBorders>
          </w:tcPr>
          <w:p w14:paraId="487F8E37" w14:textId="6EE14E68" w:rsidR="006C295E" w:rsidRPr="0018464B" w:rsidRDefault="006C295E" w:rsidP="00C400D4">
            <w:pPr>
              <w:pStyle w:val="ListParagraph"/>
              <w:numPr>
                <w:ilvl w:val="0"/>
                <w:numId w:val="1"/>
              </w:numPr>
              <w:ind w:left="252" w:hanging="252"/>
              <w:rPr>
                <w:rFonts w:ascii="Segoe UI" w:hAnsi="Segoe UI" w:cs="Segoe UI"/>
              </w:rPr>
            </w:pPr>
            <w:r w:rsidRPr="0018464B">
              <w:rPr>
                <w:rFonts w:ascii="Segoe UI" w:hAnsi="Segoe UI" w:cs="Segoe UI"/>
              </w:rPr>
              <w:t>Plan may not exclude coverage for sexual reassignment treatment, surgery or counseling services.  See, also: RCW 48.30.300; RCW 49.60.040; WAC 284-43-5642(3)(c)(ii)</w:t>
            </w:r>
          </w:p>
          <w:p w14:paraId="607F9DDC" w14:textId="77777777" w:rsidR="006C295E" w:rsidRPr="007578AA" w:rsidRDefault="006C295E" w:rsidP="006C295E">
            <w:pPr>
              <w:rPr>
                <w:rFonts w:ascii="Segoe UI" w:hAnsi="Segoe UI" w:cs="Segoe UI"/>
              </w:rPr>
            </w:pPr>
          </w:p>
        </w:tc>
        <w:tc>
          <w:tcPr>
            <w:tcW w:w="1440" w:type="dxa"/>
            <w:tcBorders>
              <w:top w:val="single" w:sz="4" w:space="0" w:color="auto"/>
              <w:bottom w:val="single" w:sz="4" w:space="0" w:color="auto"/>
            </w:tcBorders>
          </w:tcPr>
          <w:p w14:paraId="1AD7DE8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67FF60B" w14:textId="77777777" w:rsidR="006C295E" w:rsidRPr="007578AA" w:rsidRDefault="006C295E" w:rsidP="006C295E">
            <w:pPr>
              <w:jc w:val="center"/>
              <w:rPr>
                <w:rFonts w:ascii="Segoe UI" w:hAnsi="Segoe UI" w:cs="Segoe UI"/>
              </w:rPr>
            </w:pPr>
          </w:p>
        </w:tc>
      </w:tr>
      <w:tr w:rsidR="006C295E" w:rsidRPr="007578AA" w14:paraId="4760864A" w14:textId="77777777" w:rsidTr="00454DA3">
        <w:trPr>
          <w:jc w:val="center"/>
        </w:trPr>
        <w:tc>
          <w:tcPr>
            <w:tcW w:w="1795" w:type="dxa"/>
            <w:tcBorders>
              <w:top w:val="nil"/>
              <w:bottom w:val="nil"/>
            </w:tcBorders>
          </w:tcPr>
          <w:p w14:paraId="77E8C2C6" w14:textId="77777777" w:rsidR="000D15AC" w:rsidRDefault="000D15AC" w:rsidP="000D15AC">
            <w:pPr>
              <w:ind w:left="-113" w:right="-85"/>
              <w:jc w:val="center"/>
              <w:rPr>
                <w:rFonts w:ascii="Segoe UI" w:hAnsi="Segoe UI" w:cs="Segoe UI"/>
                <w:b/>
              </w:rPr>
            </w:pPr>
            <w:r>
              <w:rPr>
                <w:rFonts w:ascii="Segoe UI" w:hAnsi="Segoe UI" w:cs="Segoe UI"/>
                <w:b/>
              </w:rPr>
              <w:lastRenderedPageBreak/>
              <w:t>Hospitaliza</w:t>
            </w:r>
            <w:r w:rsidRPr="007578AA">
              <w:rPr>
                <w:rFonts w:ascii="Segoe UI" w:hAnsi="Segoe UI" w:cs="Segoe UI"/>
                <w:b/>
              </w:rPr>
              <w:t>tion (EHB)</w:t>
            </w:r>
          </w:p>
          <w:p w14:paraId="16ED838D" w14:textId="286B5B62" w:rsidR="000D15AC" w:rsidRPr="007578AA" w:rsidRDefault="000D15AC" w:rsidP="000D15AC">
            <w:pPr>
              <w:ind w:left="-113" w:right="-85"/>
              <w:jc w:val="center"/>
              <w:rPr>
                <w:rFonts w:ascii="Segoe UI" w:hAnsi="Segoe UI" w:cs="Segoe UI"/>
              </w:rPr>
            </w:pPr>
            <w:r w:rsidRPr="007578AA">
              <w:rPr>
                <w:rFonts w:ascii="Segoe UI" w:hAnsi="Segoe UI" w:cs="Segoe UI"/>
                <w:b/>
              </w:rPr>
              <w:t>(Cont’d)</w:t>
            </w:r>
          </w:p>
        </w:tc>
        <w:tc>
          <w:tcPr>
            <w:tcW w:w="1530" w:type="dxa"/>
            <w:tcBorders>
              <w:top w:val="single" w:sz="4" w:space="0" w:color="auto"/>
              <w:bottom w:val="nil"/>
            </w:tcBorders>
          </w:tcPr>
          <w:p w14:paraId="30DC6D59" w14:textId="77777777" w:rsidR="006C295E" w:rsidRPr="007578AA" w:rsidRDefault="006C295E" w:rsidP="006C295E">
            <w:pPr>
              <w:ind w:right="-108"/>
              <w:jc w:val="center"/>
              <w:rPr>
                <w:rFonts w:ascii="Segoe UI" w:hAnsi="Segoe UI" w:cs="Segoe UI"/>
              </w:rPr>
            </w:pPr>
            <w:r w:rsidRPr="007578AA">
              <w:rPr>
                <w:rFonts w:ascii="Segoe UI" w:hAnsi="Segoe UI" w:cs="Segoe UI"/>
              </w:rPr>
              <w:t>Allowable Limitations on benefits</w:t>
            </w:r>
          </w:p>
        </w:tc>
        <w:tc>
          <w:tcPr>
            <w:tcW w:w="1620" w:type="dxa"/>
            <w:tcBorders>
              <w:top w:val="single" w:sz="4" w:space="0" w:color="auto"/>
              <w:bottom w:val="single" w:sz="4" w:space="0" w:color="auto"/>
            </w:tcBorders>
          </w:tcPr>
          <w:p w14:paraId="135BC0DB"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284-43-5642(3)(d)(i)</w:t>
            </w:r>
          </w:p>
        </w:tc>
        <w:tc>
          <w:tcPr>
            <w:tcW w:w="7151" w:type="dxa"/>
            <w:tcBorders>
              <w:top w:val="single" w:sz="4" w:space="0" w:color="auto"/>
              <w:bottom w:val="single" w:sz="4" w:space="0" w:color="auto"/>
            </w:tcBorders>
          </w:tcPr>
          <w:p w14:paraId="42025D03" w14:textId="77777777" w:rsidR="006C295E" w:rsidRPr="007578AA" w:rsidRDefault="006C295E" w:rsidP="006C295E">
            <w:pPr>
              <w:rPr>
                <w:rFonts w:ascii="Segoe UI" w:eastAsia="Times New Roman" w:hAnsi="Segoe UI" w:cs="Segoe UI"/>
              </w:rPr>
            </w:pPr>
            <w:r w:rsidRPr="007578AA">
              <w:rPr>
                <w:rFonts w:ascii="Segoe UI" w:eastAsia="Times New Roman" w:hAnsi="Segoe UI" w:cs="Segoe UI"/>
              </w:rPr>
              <w:t>Plan may include the following limitations on services in the hospitalization category:</w:t>
            </w:r>
          </w:p>
          <w:p w14:paraId="6FB7128E" w14:textId="77777777" w:rsidR="006C295E" w:rsidRDefault="006C295E" w:rsidP="006C295E">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Sixty inpatient days per calendar year for illness, injury or physical disability in a skilled nursing facility;</w:t>
            </w:r>
          </w:p>
          <w:p w14:paraId="5D4FC2F3" w14:textId="77777777" w:rsidR="006C295E" w:rsidRPr="00A1770E" w:rsidRDefault="006C295E" w:rsidP="006C295E">
            <w:pPr>
              <w:rPr>
                <w:rFonts w:ascii="Segoe UI" w:eastAsia="Times New Roman" w:hAnsi="Segoe UI" w:cs="Segoe UI"/>
              </w:rPr>
            </w:pPr>
          </w:p>
        </w:tc>
        <w:tc>
          <w:tcPr>
            <w:tcW w:w="1440" w:type="dxa"/>
            <w:tcBorders>
              <w:top w:val="single" w:sz="4" w:space="0" w:color="auto"/>
              <w:bottom w:val="single" w:sz="4" w:space="0" w:color="auto"/>
            </w:tcBorders>
          </w:tcPr>
          <w:p w14:paraId="57F6DDB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4A55FFF" w14:textId="77777777" w:rsidR="006C295E" w:rsidRPr="007578AA" w:rsidRDefault="006C295E" w:rsidP="006C295E">
            <w:pPr>
              <w:jc w:val="center"/>
              <w:rPr>
                <w:rFonts w:ascii="Segoe UI" w:hAnsi="Segoe UI" w:cs="Segoe UI"/>
              </w:rPr>
            </w:pPr>
          </w:p>
        </w:tc>
      </w:tr>
      <w:tr w:rsidR="006C295E" w:rsidRPr="007578AA" w14:paraId="19C277BC" w14:textId="77777777" w:rsidTr="00454DA3">
        <w:trPr>
          <w:jc w:val="center"/>
        </w:trPr>
        <w:tc>
          <w:tcPr>
            <w:tcW w:w="1795" w:type="dxa"/>
            <w:tcBorders>
              <w:top w:val="nil"/>
              <w:bottom w:val="nil"/>
            </w:tcBorders>
          </w:tcPr>
          <w:p w14:paraId="18842387" w14:textId="77777777" w:rsidR="006C295E" w:rsidRDefault="006C295E" w:rsidP="006C295E">
            <w:pPr>
              <w:jc w:val="center"/>
              <w:rPr>
                <w:rFonts w:ascii="Segoe UI" w:hAnsi="Segoe UI" w:cs="Segoe UI"/>
              </w:rPr>
            </w:pPr>
          </w:p>
          <w:p w14:paraId="43C27F56" w14:textId="77777777" w:rsidR="00F80FC8" w:rsidRDefault="00F80FC8" w:rsidP="006C295E">
            <w:pPr>
              <w:jc w:val="center"/>
              <w:rPr>
                <w:rFonts w:ascii="Segoe UI" w:hAnsi="Segoe UI" w:cs="Segoe UI"/>
              </w:rPr>
            </w:pPr>
          </w:p>
          <w:p w14:paraId="47269CE8" w14:textId="00C3F05D" w:rsidR="00F80FC8" w:rsidRPr="007578AA" w:rsidRDefault="00F80FC8" w:rsidP="00F80FC8">
            <w:pPr>
              <w:ind w:left="-120" w:right="-182"/>
              <w:jc w:val="center"/>
              <w:rPr>
                <w:rFonts w:ascii="Segoe UI" w:hAnsi="Segoe UI" w:cs="Segoe UI"/>
              </w:rPr>
            </w:pPr>
          </w:p>
        </w:tc>
        <w:tc>
          <w:tcPr>
            <w:tcW w:w="1530" w:type="dxa"/>
            <w:tcBorders>
              <w:top w:val="nil"/>
              <w:bottom w:val="single" w:sz="4" w:space="0" w:color="auto"/>
            </w:tcBorders>
          </w:tcPr>
          <w:p w14:paraId="2F5E494C" w14:textId="77777777" w:rsidR="006C295E" w:rsidRPr="007578AA" w:rsidRDefault="006C295E" w:rsidP="006C295E">
            <w:pPr>
              <w:ind w:right="-198"/>
              <w:jc w:val="center"/>
              <w:rPr>
                <w:rFonts w:ascii="Segoe UI" w:hAnsi="Segoe UI" w:cs="Segoe UI"/>
              </w:rPr>
            </w:pPr>
          </w:p>
        </w:tc>
        <w:tc>
          <w:tcPr>
            <w:tcW w:w="1620" w:type="dxa"/>
            <w:tcBorders>
              <w:top w:val="single" w:sz="4" w:space="0" w:color="auto"/>
              <w:bottom w:val="single" w:sz="4" w:space="0" w:color="auto"/>
            </w:tcBorders>
          </w:tcPr>
          <w:p w14:paraId="4F2EBA5B"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284-43-5642(3)(d)(ii)</w:t>
            </w:r>
          </w:p>
        </w:tc>
        <w:tc>
          <w:tcPr>
            <w:tcW w:w="7151" w:type="dxa"/>
            <w:tcBorders>
              <w:top w:val="single" w:sz="4" w:space="0" w:color="auto"/>
              <w:bottom w:val="single" w:sz="4" w:space="0" w:color="auto"/>
            </w:tcBorders>
          </w:tcPr>
          <w:p w14:paraId="4EB0156A"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tc>
        <w:tc>
          <w:tcPr>
            <w:tcW w:w="1440" w:type="dxa"/>
            <w:tcBorders>
              <w:top w:val="single" w:sz="4" w:space="0" w:color="auto"/>
              <w:bottom w:val="single" w:sz="4" w:space="0" w:color="auto"/>
            </w:tcBorders>
          </w:tcPr>
          <w:p w14:paraId="543273F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E9809F3" w14:textId="77777777" w:rsidR="006C295E" w:rsidRPr="007578AA" w:rsidRDefault="006C295E" w:rsidP="006C295E">
            <w:pPr>
              <w:jc w:val="center"/>
              <w:rPr>
                <w:rFonts w:ascii="Segoe UI" w:hAnsi="Segoe UI" w:cs="Segoe UI"/>
              </w:rPr>
            </w:pPr>
          </w:p>
        </w:tc>
      </w:tr>
      <w:tr w:rsidR="006C295E" w:rsidRPr="007578AA" w14:paraId="27776872" w14:textId="77777777" w:rsidTr="00454DA3">
        <w:trPr>
          <w:jc w:val="center"/>
        </w:trPr>
        <w:tc>
          <w:tcPr>
            <w:tcW w:w="1795" w:type="dxa"/>
            <w:vMerge w:val="restart"/>
            <w:tcBorders>
              <w:top w:val="nil"/>
            </w:tcBorders>
          </w:tcPr>
          <w:p w14:paraId="54783393" w14:textId="77777777" w:rsidR="006C295E" w:rsidRPr="00E927D7" w:rsidRDefault="006C295E" w:rsidP="006C295E">
            <w:pPr>
              <w:jc w:val="center"/>
              <w:rPr>
                <w:rFonts w:ascii="Segoe UI" w:hAnsi="Segoe UI" w:cs="Segoe UI"/>
                <w:b/>
              </w:rPr>
            </w:pPr>
          </w:p>
          <w:p w14:paraId="225F64CC" w14:textId="77777777" w:rsidR="006C295E" w:rsidRPr="00E927D7" w:rsidRDefault="006C295E" w:rsidP="006C295E">
            <w:pPr>
              <w:jc w:val="center"/>
              <w:rPr>
                <w:rFonts w:ascii="Segoe UI" w:hAnsi="Segoe UI" w:cs="Segoe UI"/>
                <w:b/>
              </w:rPr>
            </w:pPr>
          </w:p>
          <w:p w14:paraId="40AAAA25" w14:textId="77777777" w:rsidR="006C295E" w:rsidRPr="00E927D7" w:rsidRDefault="006C295E" w:rsidP="006C295E">
            <w:pPr>
              <w:jc w:val="center"/>
              <w:rPr>
                <w:rFonts w:ascii="Segoe UI" w:hAnsi="Segoe UI" w:cs="Segoe UI"/>
                <w:b/>
              </w:rPr>
            </w:pPr>
          </w:p>
        </w:tc>
        <w:tc>
          <w:tcPr>
            <w:tcW w:w="1530" w:type="dxa"/>
            <w:vMerge w:val="restart"/>
          </w:tcPr>
          <w:p w14:paraId="6E4E2495" w14:textId="77777777" w:rsidR="006C295E" w:rsidRDefault="006C295E" w:rsidP="006C295E">
            <w:pPr>
              <w:ind w:left="-131" w:right="-128"/>
              <w:jc w:val="center"/>
              <w:rPr>
                <w:rFonts w:ascii="Segoe UI" w:hAnsi="Segoe UI" w:cs="Segoe UI"/>
              </w:rPr>
            </w:pPr>
            <w:r w:rsidRPr="007578AA">
              <w:rPr>
                <w:rFonts w:ascii="Segoe UI" w:hAnsi="Segoe UI" w:cs="Segoe UI"/>
              </w:rPr>
              <w:t>State Benefit Requirements</w:t>
            </w:r>
          </w:p>
          <w:p w14:paraId="5D018EEB" w14:textId="77777777" w:rsidR="006C295E" w:rsidRDefault="006C295E" w:rsidP="006C295E">
            <w:pPr>
              <w:ind w:left="-131" w:right="-128"/>
              <w:jc w:val="center"/>
              <w:rPr>
                <w:rFonts w:ascii="Segoe UI" w:hAnsi="Segoe UI" w:cs="Segoe UI"/>
              </w:rPr>
            </w:pPr>
          </w:p>
          <w:p w14:paraId="3DC34168" w14:textId="77777777" w:rsidR="001454D2" w:rsidRDefault="001454D2" w:rsidP="006C295E">
            <w:pPr>
              <w:ind w:left="-131" w:right="-128"/>
              <w:jc w:val="center"/>
              <w:rPr>
                <w:rFonts w:ascii="Segoe UI" w:hAnsi="Segoe UI" w:cs="Segoe UI"/>
              </w:rPr>
            </w:pPr>
          </w:p>
          <w:p w14:paraId="52FE6D42" w14:textId="77777777" w:rsidR="001454D2" w:rsidRDefault="001454D2" w:rsidP="006C295E">
            <w:pPr>
              <w:ind w:left="-131" w:right="-128"/>
              <w:jc w:val="center"/>
              <w:rPr>
                <w:rFonts w:ascii="Segoe UI" w:hAnsi="Segoe UI" w:cs="Segoe UI"/>
              </w:rPr>
            </w:pPr>
          </w:p>
          <w:p w14:paraId="270C9257" w14:textId="77777777" w:rsidR="001454D2" w:rsidRDefault="001454D2" w:rsidP="006C295E">
            <w:pPr>
              <w:ind w:left="-131" w:right="-128"/>
              <w:jc w:val="center"/>
              <w:rPr>
                <w:rFonts w:ascii="Segoe UI" w:hAnsi="Segoe UI" w:cs="Segoe UI"/>
              </w:rPr>
            </w:pPr>
          </w:p>
          <w:p w14:paraId="25EC2D9C" w14:textId="77777777" w:rsidR="001454D2" w:rsidRDefault="001454D2" w:rsidP="006C295E">
            <w:pPr>
              <w:ind w:left="-131" w:right="-128"/>
              <w:jc w:val="center"/>
              <w:rPr>
                <w:rFonts w:ascii="Segoe UI" w:hAnsi="Segoe UI" w:cs="Segoe UI"/>
              </w:rPr>
            </w:pPr>
          </w:p>
          <w:p w14:paraId="0D68A775" w14:textId="77777777" w:rsidR="001454D2" w:rsidRDefault="001454D2" w:rsidP="006C295E">
            <w:pPr>
              <w:ind w:left="-131" w:right="-128"/>
              <w:jc w:val="center"/>
              <w:rPr>
                <w:rFonts w:ascii="Segoe UI" w:hAnsi="Segoe UI" w:cs="Segoe UI"/>
              </w:rPr>
            </w:pPr>
          </w:p>
          <w:p w14:paraId="5515807A" w14:textId="77777777" w:rsidR="001454D2" w:rsidRDefault="001454D2" w:rsidP="006C295E">
            <w:pPr>
              <w:ind w:left="-131" w:right="-128"/>
              <w:jc w:val="center"/>
              <w:rPr>
                <w:rFonts w:ascii="Segoe UI" w:hAnsi="Segoe UI" w:cs="Segoe UI"/>
              </w:rPr>
            </w:pPr>
          </w:p>
          <w:p w14:paraId="41CA27D4" w14:textId="77777777" w:rsidR="001454D2" w:rsidRDefault="001454D2" w:rsidP="006C295E">
            <w:pPr>
              <w:ind w:left="-131" w:right="-128"/>
              <w:jc w:val="center"/>
              <w:rPr>
                <w:rFonts w:ascii="Segoe UI" w:hAnsi="Segoe UI" w:cs="Segoe UI"/>
              </w:rPr>
            </w:pPr>
          </w:p>
          <w:p w14:paraId="1929CA6F" w14:textId="77777777" w:rsidR="001454D2" w:rsidRDefault="001454D2" w:rsidP="006C295E">
            <w:pPr>
              <w:ind w:left="-131" w:right="-128"/>
              <w:jc w:val="center"/>
              <w:rPr>
                <w:rFonts w:ascii="Segoe UI" w:hAnsi="Segoe UI" w:cs="Segoe UI"/>
              </w:rPr>
            </w:pPr>
          </w:p>
          <w:p w14:paraId="46DE4B7C" w14:textId="74ACBA8C" w:rsidR="001454D2" w:rsidRPr="007578AA" w:rsidRDefault="001454D2" w:rsidP="0018464B">
            <w:pPr>
              <w:ind w:left="-131" w:right="-121"/>
              <w:jc w:val="center"/>
              <w:rPr>
                <w:rFonts w:ascii="Segoe UI" w:hAnsi="Segoe UI" w:cs="Segoe UI"/>
              </w:rPr>
            </w:pPr>
          </w:p>
        </w:tc>
        <w:tc>
          <w:tcPr>
            <w:tcW w:w="1620" w:type="dxa"/>
            <w:tcBorders>
              <w:bottom w:val="single" w:sz="4" w:space="0" w:color="auto"/>
            </w:tcBorders>
          </w:tcPr>
          <w:p w14:paraId="5902A87D"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48.43.185;</w:t>
            </w:r>
          </w:p>
          <w:p w14:paraId="5606B872" w14:textId="77777777" w:rsidR="006C295E" w:rsidRPr="007578AA" w:rsidRDefault="006C295E" w:rsidP="006C295E">
            <w:pPr>
              <w:ind w:left="-95" w:right="-157"/>
              <w:jc w:val="center"/>
              <w:rPr>
                <w:rFonts w:ascii="Segoe UI" w:hAnsi="Segoe UI" w:cs="Segoe UI"/>
              </w:rPr>
            </w:pPr>
          </w:p>
        </w:tc>
        <w:tc>
          <w:tcPr>
            <w:tcW w:w="7151" w:type="dxa"/>
            <w:tcBorders>
              <w:bottom w:val="single" w:sz="4" w:space="0" w:color="auto"/>
            </w:tcBorders>
          </w:tcPr>
          <w:p w14:paraId="5ADEE2FA" w14:textId="77777777" w:rsidR="006C295E" w:rsidRPr="007578AA" w:rsidRDefault="006C295E" w:rsidP="006C295E">
            <w:pPr>
              <w:ind w:left="221" w:hanging="221"/>
              <w:rPr>
                <w:rFonts w:ascii="Segoe UI" w:hAnsi="Segoe UI" w:cs="Segoe UI"/>
              </w:rPr>
            </w:pPr>
            <w:r w:rsidRPr="007578AA">
              <w:rPr>
                <w:rFonts w:ascii="Segoe UI" w:hAnsi="Segoe UI" w:cs="Segoe UI"/>
              </w:rPr>
              <w:t xml:space="preserve">State benefit requirements classified to the hospitalization category are: </w:t>
            </w:r>
            <w:r>
              <w:rPr>
                <w:rFonts w:ascii="Segoe UI" w:hAnsi="Segoe UI" w:cs="Segoe UI"/>
              </w:rPr>
              <w:t>(</w:t>
            </w:r>
            <w:r w:rsidRPr="007578AA">
              <w:rPr>
                <w:rFonts w:ascii="Segoe UI" w:hAnsi="Segoe UI" w:cs="Segoe UI"/>
              </w:rPr>
              <w:t>WAC 284-43-5642(3)(e)(i)</w:t>
            </w:r>
            <w:r>
              <w:rPr>
                <w:rFonts w:ascii="Segoe UI" w:hAnsi="Segoe UI" w:cs="Segoe UI"/>
              </w:rPr>
              <w:t>)</w:t>
            </w:r>
          </w:p>
          <w:p w14:paraId="33B66A70"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General anesthesia and facility charges for dental procedures for those who would be at risk if the service were performed elsewhere and without anesthesia;</w:t>
            </w:r>
          </w:p>
        </w:tc>
        <w:tc>
          <w:tcPr>
            <w:tcW w:w="1440" w:type="dxa"/>
            <w:tcBorders>
              <w:top w:val="nil"/>
              <w:bottom w:val="single" w:sz="4" w:space="0" w:color="auto"/>
            </w:tcBorders>
          </w:tcPr>
          <w:p w14:paraId="781E0774"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3310D2E5" w14:textId="77777777" w:rsidR="006C295E" w:rsidRPr="007578AA" w:rsidRDefault="006C295E" w:rsidP="006C295E">
            <w:pPr>
              <w:jc w:val="center"/>
              <w:rPr>
                <w:rFonts w:ascii="Segoe UI" w:hAnsi="Segoe UI" w:cs="Segoe UI"/>
              </w:rPr>
            </w:pPr>
          </w:p>
        </w:tc>
      </w:tr>
      <w:tr w:rsidR="006C295E" w:rsidRPr="007578AA" w14:paraId="1248245B" w14:textId="77777777" w:rsidTr="00454DA3">
        <w:trPr>
          <w:jc w:val="center"/>
        </w:trPr>
        <w:tc>
          <w:tcPr>
            <w:tcW w:w="1795" w:type="dxa"/>
            <w:vMerge/>
          </w:tcPr>
          <w:p w14:paraId="2AEE9B4E" w14:textId="77777777" w:rsidR="006C295E" w:rsidRPr="00E927D7" w:rsidRDefault="006C295E" w:rsidP="006C295E">
            <w:pPr>
              <w:ind w:left="-120" w:right="-182"/>
              <w:jc w:val="center"/>
              <w:rPr>
                <w:rFonts w:ascii="Segoe UI" w:hAnsi="Segoe UI" w:cs="Segoe UI"/>
                <w:b/>
              </w:rPr>
            </w:pPr>
          </w:p>
        </w:tc>
        <w:tc>
          <w:tcPr>
            <w:tcW w:w="1530" w:type="dxa"/>
            <w:vMerge/>
          </w:tcPr>
          <w:p w14:paraId="1EC8DA87" w14:textId="77777777" w:rsidR="006C295E" w:rsidRPr="007578AA" w:rsidRDefault="006C295E" w:rsidP="006C295E">
            <w:pPr>
              <w:ind w:left="-48" w:right="-128"/>
              <w:jc w:val="center"/>
              <w:rPr>
                <w:rFonts w:ascii="Segoe UI" w:hAnsi="Segoe UI" w:cs="Segoe UI"/>
              </w:rPr>
            </w:pPr>
          </w:p>
        </w:tc>
        <w:tc>
          <w:tcPr>
            <w:tcW w:w="1620" w:type="dxa"/>
            <w:tcBorders>
              <w:top w:val="single" w:sz="4" w:space="0" w:color="auto"/>
              <w:bottom w:val="single" w:sz="4" w:space="0" w:color="auto"/>
            </w:tcBorders>
          </w:tcPr>
          <w:p w14:paraId="1A7422B2" w14:textId="77777777" w:rsidR="006C295E" w:rsidRPr="007578AA" w:rsidRDefault="006C295E" w:rsidP="006C295E">
            <w:pPr>
              <w:ind w:left="-95" w:right="-157"/>
              <w:jc w:val="center"/>
              <w:rPr>
                <w:rFonts w:ascii="Segoe UI" w:hAnsi="Segoe UI" w:cs="Segoe UI"/>
              </w:rPr>
            </w:pPr>
            <w:r w:rsidRPr="007578AA">
              <w:rPr>
                <w:rFonts w:ascii="Segoe UI" w:hAnsi="Segoe UI" w:cs="Segoe UI"/>
              </w:rPr>
              <w:t>48.46.280(1);</w:t>
            </w:r>
          </w:p>
          <w:p w14:paraId="7463BC3C"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284-43-5642(3)(e)(ii)</w:t>
            </w:r>
          </w:p>
        </w:tc>
        <w:tc>
          <w:tcPr>
            <w:tcW w:w="7151" w:type="dxa"/>
            <w:tcBorders>
              <w:top w:val="single" w:sz="4" w:space="0" w:color="auto"/>
              <w:bottom w:val="single" w:sz="4" w:space="0" w:color="auto"/>
            </w:tcBorders>
          </w:tcPr>
          <w:p w14:paraId="31394521"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 xml:space="preserve">Reconstructive breast surgery resulting from a mastectomy that resulted from disease, illness or injury; </w:t>
            </w:r>
          </w:p>
        </w:tc>
        <w:tc>
          <w:tcPr>
            <w:tcW w:w="1440" w:type="dxa"/>
            <w:tcBorders>
              <w:top w:val="single" w:sz="4" w:space="0" w:color="auto"/>
              <w:bottom w:val="single" w:sz="4" w:space="0" w:color="auto"/>
            </w:tcBorders>
          </w:tcPr>
          <w:p w14:paraId="7D1DDC3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D9683B8" w14:textId="77777777" w:rsidR="006C295E" w:rsidRPr="007578AA" w:rsidRDefault="006C295E" w:rsidP="006C295E">
            <w:pPr>
              <w:jc w:val="center"/>
              <w:rPr>
                <w:rFonts w:ascii="Segoe UI" w:hAnsi="Segoe UI" w:cs="Segoe UI"/>
              </w:rPr>
            </w:pPr>
          </w:p>
        </w:tc>
      </w:tr>
      <w:tr w:rsidR="006C295E" w:rsidRPr="007578AA" w14:paraId="035B5014" w14:textId="77777777" w:rsidTr="001421D9">
        <w:trPr>
          <w:jc w:val="center"/>
        </w:trPr>
        <w:tc>
          <w:tcPr>
            <w:tcW w:w="1795" w:type="dxa"/>
            <w:vMerge/>
            <w:tcBorders>
              <w:bottom w:val="nil"/>
            </w:tcBorders>
          </w:tcPr>
          <w:p w14:paraId="74A769EF" w14:textId="77777777" w:rsidR="006C295E" w:rsidRPr="00E927D7" w:rsidRDefault="006C295E" w:rsidP="006C295E">
            <w:pPr>
              <w:ind w:left="-120" w:right="-182"/>
              <w:jc w:val="center"/>
              <w:rPr>
                <w:rFonts w:ascii="Segoe UI" w:hAnsi="Segoe UI" w:cs="Segoe UI"/>
                <w:b/>
              </w:rPr>
            </w:pPr>
          </w:p>
        </w:tc>
        <w:tc>
          <w:tcPr>
            <w:tcW w:w="1530" w:type="dxa"/>
            <w:vMerge/>
          </w:tcPr>
          <w:p w14:paraId="5597DC7A" w14:textId="77777777" w:rsidR="006C295E" w:rsidRPr="007578AA" w:rsidRDefault="006C295E" w:rsidP="006C295E">
            <w:pPr>
              <w:ind w:left="-48" w:right="-128"/>
              <w:jc w:val="center"/>
              <w:rPr>
                <w:rFonts w:ascii="Segoe UI" w:hAnsi="Segoe UI" w:cs="Segoe UI"/>
              </w:rPr>
            </w:pPr>
          </w:p>
        </w:tc>
        <w:tc>
          <w:tcPr>
            <w:tcW w:w="1620" w:type="dxa"/>
            <w:tcBorders>
              <w:top w:val="single" w:sz="4" w:space="0" w:color="auto"/>
              <w:bottom w:val="single" w:sz="4" w:space="0" w:color="auto"/>
            </w:tcBorders>
          </w:tcPr>
          <w:p w14:paraId="3DF20877" w14:textId="77777777" w:rsidR="006C295E" w:rsidRPr="007578AA" w:rsidRDefault="006C295E" w:rsidP="006C295E">
            <w:pPr>
              <w:ind w:left="-95" w:right="-157"/>
              <w:jc w:val="center"/>
              <w:rPr>
                <w:rFonts w:ascii="Segoe UI" w:hAnsi="Segoe UI" w:cs="Segoe UI"/>
              </w:rPr>
            </w:pPr>
            <w:r w:rsidRPr="007578AA">
              <w:rPr>
                <w:rFonts w:ascii="Segoe UI" w:hAnsi="Segoe UI" w:cs="Segoe UI"/>
              </w:rPr>
              <w:t>RCW 48.46.280(2);</w:t>
            </w:r>
          </w:p>
          <w:p w14:paraId="093B9666" w14:textId="77777777" w:rsidR="006C295E" w:rsidRPr="007578AA" w:rsidRDefault="006C295E" w:rsidP="006C295E">
            <w:pPr>
              <w:ind w:left="-95" w:right="-157"/>
              <w:jc w:val="center"/>
              <w:rPr>
                <w:rFonts w:ascii="Segoe UI" w:hAnsi="Segoe UI" w:cs="Segoe UI"/>
              </w:rPr>
            </w:pPr>
          </w:p>
        </w:tc>
        <w:tc>
          <w:tcPr>
            <w:tcW w:w="7151" w:type="dxa"/>
            <w:tcBorders>
              <w:top w:val="single" w:sz="4" w:space="0" w:color="auto"/>
              <w:bottom w:val="single" w:sz="4" w:space="0" w:color="auto"/>
            </w:tcBorders>
          </w:tcPr>
          <w:p w14:paraId="4E058060"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 xml:space="preserve">Coverage for all stages of one reconstructive breast reduction on the </w:t>
            </w:r>
            <w:proofErr w:type="spellStart"/>
            <w:r w:rsidRPr="007578AA">
              <w:rPr>
                <w:rFonts w:ascii="Segoe UI" w:hAnsi="Segoe UI" w:cs="Segoe UI"/>
              </w:rPr>
              <w:t>nondiseased</w:t>
            </w:r>
            <w:proofErr w:type="spellEnd"/>
            <w:r w:rsidRPr="007578AA">
              <w:rPr>
                <w:rFonts w:ascii="Segoe UI" w:hAnsi="Segoe UI" w:cs="Segoe UI"/>
              </w:rPr>
              <w:t xml:space="preserve"> breast to make it equal in size with the diseased breast after definitive reconstructive surgery on the diseased breast has been performed.</w:t>
            </w:r>
          </w:p>
        </w:tc>
        <w:tc>
          <w:tcPr>
            <w:tcW w:w="1440" w:type="dxa"/>
            <w:tcBorders>
              <w:top w:val="single" w:sz="4" w:space="0" w:color="auto"/>
              <w:bottom w:val="single" w:sz="4" w:space="0" w:color="auto"/>
            </w:tcBorders>
          </w:tcPr>
          <w:p w14:paraId="441ABAF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0846D20" w14:textId="77777777" w:rsidR="006C295E" w:rsidRPr="007578AA" w:rsidRDefault="006C295E" w:rsidP="006C295E">
            <w:pPr>
              <w:jc w:val="center"/>
              <w:rPr>
                <w:rFonts w:ascii="Segoe UI" w:hAnsi="Segoe UI" w:cs="Segoe UI"/>
              </w:rPr>
            </w:pPr>
          </w:p>
        </w:tc>
      </w:tr>
      <w:tr w:rsidR="006C295E" w:rsidRPr="007578AA" w14:paraId="7DE3134C" w14:textId="77777777" w:rsidTr="00454DA3">
        <w:trPr>
          <w:jc w:val="center"/>
        </w:trPr>
        <w:tc>
          <w:tcPr>
            <w:tcW w:w="1795" w:type="dxa"/>
            <w:tcBorders>
              <w:top w:val="nil"/>
              <w:bottom w:val="nil"/>
            </w:tcBorders>
          </w:tcPr>
          <w:p w14:paraId="611BAE82" w14:textId="77777777" w:rsidR="006C295E" w:rsidRPr="00E927D7" w:rsidRDefault="006C295E" w:rsidP="006C295E">
            <w:pPr>
              <w:ind w:left="-120" w:right="-182"/>
              <w:jc w:val="center"/>
              <w:rPr>
                <w:rFonts w:ascii="Segoe UI" w:hAnsi="Segoe UI" w:cs="Segoe UI"/>
                <w:b/>
              </w:rPr>
            </w:pPr>
          </w:p>
        </w:tc>
        <w:tc>
          <w:tcPr>
            <w:tcW w:w="1530" w:type="dxa"/>
            <w:vMerge/>
            <w:tcBorders>
              <w:bottom w:val="nil"/>
            </w:tcBorders>
          </w:tcPr>
          <w:p w14:paraId="7E02A79C" w14:textId="77777777" w:rsidR="006C295E" w:rsidRPr="007578AA" w:rsidRDefault="006C295E" w:rsidP="006C295E">
            <w:pPr>
              <w:ind w:left="-48" w:right="-128"/>
              <w:jc w:val="center"/>
              <w:rPr>
                <w:rFonts w:ascii="Segoe UI" w:hAnsi="Segoe UI" w:cs="Segoe UI"/>
              </w:rPr>
            </w:pPr>
          </w:p>
        </w:tc>
        <w:tc>
          <w:tcPr>
            <w:tcW w:w="1620" w:type="dxa"/>
            <w:tcBorders>
              <w:top w:val="single" w:sz="4" w:space="0" w:color="auto"/>
              <w:bottom w:val="single" w:sz="4" w:space="0" w:color="auto"/>
            </w:tcBorders>
          </w:tcPr>
          <w:p w14:paraId="46E50B93" w14:textId="77777777" w:rsidR="006C295E" w:rsidRPr="007578AA" w:rsidRDefault="006C295E" w:rsidP="006C295E">
            <w:pPr>
              <w:ind w:left="-95" w:right="-157"/>
              <w:jc w:val="center"/>
              <w:rPr>
                <w:rFonts w:ascii="Segoe UI" w:hAnsi="Segoe UI" w:cs="Segoe UI"/>
              </w:rPr>
            </w:pPr>
            <w:r w:rsidRPr="007578AA">
              <w:rPr>
                <w:rFonts w:ascii="Segoe UI" w:hAnsi="Segoe UI" w:cs="Segoe UI"/>
              </w:rPr>
              <w:t>48.46.530</w:t>
            </w:r>
            <w:r>
              <w:rPr>
                <w:rFonts w:ascii="Segoe UI" w:hAnsi="Segoe UI" w:cs="Segoe UI"/>
              </w:rPr>
              <w:t>(1)</w:t>
            </w:r>
            <w:r w:rsidRPr="007578AA">
              <w:rPr>
                <w:rFonts w:ascii="Segoe UI" w:hAnsi="Segoe UI" w:cs="Segoe UI"/>
              </w:rPr>
              <w:t>; WAC 284-43-5642(3)(e)(iii)</w:t>
            </w:r>
          </w:p>
        </w:tc>
        <w:tc>
          <w:tcPr>
            <w:tcW w:w="7151" w:type="dxa"/>
            <w:tcBorders>
              <w:top w:val="single" w:sz="4" w:space="0" w:color="auto"/>
              <w:bottom w:val="single" w:sz="4" w:space="0" w:color="auto"/>
            </w:tcBorders>
          </w:tcPr>
          <w:p w14:paraId="5BF9E2A3"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Coverage for treatment of temporomandibular joint disorder; and</w:t>
            </w:r>
          </w:p>
        </w:tc>
        <w:tc>
          <w:tcPr>
            <w:tcW w:w="1440" w:type="dxa"/>
            <w:tcBorders>
              <w:top w:val="single" w:sz="4" w:space="0" w:color="auto"/>
              <w:bottom w:val="single" w:sz="4" w:space="0" w:color="auto"/>
            </w:tcBorders>
          </w:tcPr>
          <w:p w14:paraId="1C78780F"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54A2A00E" w14:textId="77777777" w:rsidR="006C295E" w:rsidRPr="007578AA" w:rsidRDefault="006C295E" w:rsidP="006C295E">
            <w:pPr>
              <w:jc w:val="center"/>
              <w:rPr>
                <w:rFonts w:ascii="Segoe UI" w:hAnsi="Segoe UI" w:cs="Segoe UI"/>
              </w:rPr>
            </w:pPr>
          </w:p>
        </w:tc>
      </w:tr>
      <w:tr w:rsidR="006C295E" w:rsidRPr="007578AA" w14:paraId="716830D2" w14:textId="77777777" w:rsidTr="00454DA3">
        <w:trPr>
          <w:jc w:val="center"/>
        </w:trPr>
        <w:tc>
          <w:tcPr>
            <w:tcW w:w="1795" w:type="dxa"/>
            <w:tcBorders>
              <w:top w:val="nil"/>
              <w:bottom w:val="nil"/>
            </w:tcBorders>
          </w:tcPr>
          <w:p w14:paraId="0B683F20"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394A737C" w14:textId="77777777" w:rsidR="006C295E" w:rsidRPr="007578AA" w:rsidRDefault="006C295E"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783D331C" w14:textId="77777777" w:rsidR="006C295E" w:rsidRPr="00F22594" w:rsidRDefault="006C295E" w:rsidP="006C295E">
            <w:pPr>
              <w:ind w:left="-108"/>
              <w:jc w:val="center"/>
              <w:rPr>
                <w:rFonts w:ascii="Segoe UI" w:hAnsi="Segoe UI" w:cs="Segoe UI"/>
              </w:rPr>
            </w:pPr>
            <w:r w:rsidRPr="00F22594">
              <w:rPr>
                <w:rFonts w:ascii="Segoe UI" w:hAnsi="Segoe UI" w:cs="Segoe UI"/>
              </w:rPr>
              <w:t xml:space="preserve">RCW </w:t>
            </w:r>
            <w:hyperlink r:id="rId26" w:history="1">
              <w:r w:rsidRPr="00F31173">
                <w:rPr>
                  <w:rStyle w:val="Hyperlink"/>
                  <w:rFonts w:ascii="Segoe UI" w:hAnsi="Segoe UI" w:cs="Segoe UI"/>
                  <w:color w:val="auto"/>
                  <w:u w:val="none"/>
                </w:rPr>
                <w:t>48.43.125</w:t>
              </w:r>
            </w:hyperlink>
            <w:r>
              <w:rPr>
                <w:rFonts w:ascii="Segoe UI" w:hAnsi="Segoe UI" w:cs="Segoe UI"/>
              </w:rPr>
              <w:t xml:space="preserve"> </w:t>
            </w:r>
          </w:p>
          <w:p w14:paraId="5EDEBBEC" w14:textId="77777777" w:rsidR="006C295E" w:rsidRPr="00F22594" w:rsidRDefault="006C295E" w:rsidP="006C295E">
            <w:pPr>
              <w:ind w:left="-108"/>
              <w:jc w:val="center"/>
              <w:rPr>
                <w:rFonts w:ascii="Segoe UI" w:hAnsi="Segoe UI" w:cs="Segoe UI"/>
              </w:rPr>
            </w:pPr>
          </w:p>
        </w:tc>
        <w:tc>
          <w:tcPr>
            <w:tcW w:w="7151" w:type="dxa"/>
            <w:tcBorders>
              <w:top w:val="single" w:sz="4" w:space="0" w:color="auto"/>
              <w:bottom w:val="single" w:sz="4" w:space="0" w:color="auto"/>
            </w:tcBorders>
          </w:tcPr>
          <w:p w14:paraId="21DC253A" w14:textId="77777777" w:rsidR="006C295E" w:rsidRPr="002761FD" w:rsidRDefault="006C295E" w:rsidP="006C295E">
            <w:pPr>
              <w:ind w:left="-108"/>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long term care facility</w:t>
            </w:r>
            <w:r>
              <w:rPr>
                <w:rFonts w:ascii="Segoe UI" w:hAnsi="Segoe UI" w:cs="Segoe UI"/>
              </w:rPr>
              <w:t xml:space="preserve"> following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 xml:space="preserve"> (WAC 284-43-5642</w:t>
            </w:r>
            <w:r w:rsidRPr="004A6344">
              <w:rPr>
                <w:rFonts w:ascii="Segoe UI" w:hAnsi="Segoe UI" w:cs="Segoe UI"/>
              </w:rPr>
              <w:t>(3)(e)(iv)):</w:t>
            </w:r>
          </w:p>
        </w:tc>
        <w:tc>
          <w:tcPr>
            <w:tcW w:w="1440" w:type="dxa"/>
            <w:tcBorders>
              <w:top w:val="single" w:sz="4" w:space="0" w:color="auto"/>
              <w:bottom w:val="single" w:sz="4" w:space="0" w:color="auto"/>
            </w:tcBorders>
          </w:tcPr>
          <w:p w14:paraId="158CE968"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9E2EB42" w14:textId="77777777" w:rsidR="006C295E" w:rsidRPr="007578AA" w:rsidRDefault="006C295E" w:rsidP="006C295E">
            <w:pPr>
              <w:jc w:val="center"/>
              <w:rPr>
                <w:rFonts w:ascii="Segoe UI" w:hAnsi="Segoe UI" w:cs="Segoe UI"/>
              </w:rPr>
            </w:pPr>
          </w:p>
        </w:tc>
      </w:tr>
      <w:tr w:rsidR="0018464B" w:rsidRPr="007578AA" w14:paraId="3B9EA700" w14:textId="77777777" w:rsidTr="00E34696">
        <w:trPr>
          <w:jc w:val="center"/>
        </w:trPr>
        <w:tc>
          <w:tcPr>
            <w:tcW w:w="1795" w:type="dxa"/>
            <w:vMerge w:val="restart"/>
            <w:tcBorders>
              <w:top w:val="nil"/>
            </w:tcBorders>
          </w:tcPr>
          <w:p w14:paraId="59722A1D" w14:textId="77777777" w:rsidR="00F80FC8" w:rsidRDefault="00F80FC8" w:rsidP="00F80FC8">
            <w:pPr>
              <w:ind w:left="-113" w:right="-85"/>
              <w:jc w:val="center"/>
              <w:rPr>
                <w:rFonts w:ascii="Segoe UI" w:hAnsi="Segoe UI" w:cs="Segoe UI"/>
                <w:b/>
              </w:rPr>
            </w:pPr>
            <w:r>
              <w:rPr>
                <w:rFonts w:ascii="Segoe UI" w:hAnsi="Segoe UI" w:cs="Segoe UI"/>
                <w:b/>
              </w:rPr>
              <w:lastRenderedPageBreak/>
              <w:t>Hospitaliza</w:t>
            </w:r>
            <w:r w:rsidRPr="007578AA">
              <w:rPr>
                <w:rFonts w:ascii="Segoe UI" w:hAnsi="Segoe UI" w:cs="Segoe UI"/>
                <w:b/>
              </w:rPr>
              <w:t>tion (EHB)</w:t>
            </w:r>
          </w:p>
          <w:p w14:paraId="0BC692E0" w14:textId="77777777" w:rsidR="00F80FC8" w:rsidRPr="007578AA" w:rsidRDefault="00F80FC8" w:rsidP="00F80FC8">
            <w:pPr>
              <w:ind w:left="-120" w:right="-182"/>
              <w:jc w:val="center"/>
              <w:rPr>
                <w:rFonts w:ascii="Segoe UI" w:hAnsi="Segoe UI" w:cs="Segoe UI"/>
                <w:b/>
              </w:rPr>
            </w:pPr>
            <w:r w:rsidRPr="007578AA">
              <w:rPr>
                <w:rFonts w:ascii="Segoe UI" w:hAnsi="Segoe UI" w:cs="Segoe UI"/>
                <w:b/>
              </w:rPr>
              <w:t>(Cont’d)</w:t>
            </w:r>
          </w:p>
          <w:p w14:paraId="4525CD11" w14:textId="6673BAE3" w:rsidR="00F80FC8" w:rsidRPr="007578AA" w:rsidRDefault="00F80FC8" w:rsidP="006C295E">
            <w:pPr>
              <w:ind w:left="-120" w:right="-182"/>
              <w:jc w:val="center"/>
              <w:rPr>
                <w:rFonts w:ascii="Segoe UI" w:hAnsi="Segoe UI" w:cs="Segoe UI"/>
                <w:b/>
              </w:rPr>
            </w:pPr>
          </w:p>
        </w:tc>
        <w:tc>
          <w:tcPr>
            <w:tcW w:w="1530" w:type="dxa"/>
            <w:vMerge w:val="restart"/>
            <w:tcBorders>
              <w:top w:val="nil"/>
            </w:tcBorders>
          </w:tcPr>
          <w:p w14:paraId="3D3AABA3" w14:textId="77777777" w:rsidR="00F80FC8" w:rsidRDefault="00F80FC8" w:rsidP="0018464B">
            <w:pPr>
              <w:ind w:right="-121"/>
              <w:rPr>
                <w:rFonts w:ascii="Segoe UI" w:hAnsi="Segoe UI" w:cs="Segoe UI"/>
              </w:rPr>
            </w:pPr>
          </w:p>
          <w:p w14:paraId="7692EE5A" w14:textId="77777777" w:rsidR="00F80FC8" w:rsidRDefault="00F80FC8" w:rsidP="0018464B">
            <w:pPr>
              <w:ind w:right="-121"/>
              <w:rPr>
                <w:rFonts w:ascii="Segoe UI" w:hAnsi="Segoe UI" w:cs="Segoe UI"/>
              </w:rPr>
            </w:pPr>
          </w:p>
          <w:p w14:paraId="15328F2B" w14:textId="77777777" w:rsidR="000D15AC" w:rsidRDefault="000D15AC" w:rsidP="000D15AC">
            <w:pPr>
              <w:ind w:right="-121"/>
              <w:rPr>
                <w:rFonts w:ascii="Segoe UI" w:hAnsi="Segoe UI" w:cs="Segoe UI"/>
              </w:rPr>
            </w:pPr>
            <w:r w:rsidRPr="007578AA">
              <w:rPr>
                <w:rFonts w:ascii="Segoe UI" w:hAnsi="Segoe UI" w:cs="Segoe UI"/>
              </w:rPr>
              <w:t xml:space="preserve">State Benefit Requirements </w:t>
            </w:r>
          </w:p>
          <w:p w14:paraId="5638EADA" w14:textId="5E764029" w:rsidR="0018464B" w:rsidRPr="007578AA" w:rsidRDefault="000D15AC" w:rsidP="000D15AC">
            <w:pPr>
              <w:ind w:left="-131" w:right="-121"/>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609699B1" w14:textId="77777777" w:rsidR="0018464B" w:rsidRPr="00F22594" w:rsidRDefault="0018464B" w:rsidP="006C295E">
            <w:pPr>
              <w:ind w:left="-108"/>
              <w:jc w:val="center"/>
              <w:rPr>
                <w:rFonts w:ascii="Segoe UI" w:hAnsi="Segoe UI" w:cs="Segoe UI"/>
              </w:rPr>
            </w:pPr>
            <w:r>
              <w:rPr>
                <w:rFonts w:ascii="Segoe UI" w:hAnsi="Segoe UI" w:cs="Segoe UI"/>
              </w:rPr>
              <w:t>RCW 48.43.125 (1)(a)</w:t>
            </w:r>
          </w:p>
        </w:tc>
        <w:tc>
          <w:tcPr>
            <w:tcW w:w="7151" w:type="dxa"/>
            <w:tcBorders>
              <w:top w:val="single" w:sz="4" w:space="0" w:color="auto"/>
              <w:bottom w:val="single" w:sz="4" w:space="0" w:color="auto"/>
            </w:tcBorders>
          </w:tcPr>
          <w:p w14:paraId="0C92F5BE" w14:textId="77777777" w:rsidR="0018464B" w:rsidRPr="009E78C9" w:rsidRDefault="0018464B" w:rsidP="006C295E">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440" w:type="dxa"/>
            <w:tcBorders>
              <w:top w:val="single" w:sz="4" w:space="0" w:color="auto"/>
              <w:bottom w:val="single" w:sz="4" w:space="0" w:color="auto"/>
            </w:tcBorders>
          </w:tcPr>
          <w:p w14:paraId="7CEA36B6" w14:textId="77777777" w:rsidR="0018464B" w:rsidRPr="007578AA" w:rsidRDefault="0018464B" w:rsidP="006C295E">
            <w:pPr>
              <w:jc w:val="center"/>
              <w:rPr>
                <w:rFonts w:ascii="Segoe UI" w:hAnsi="Segoe UI" w:cs="Segoe UI"/>
              </w:rPr>
            </w:pPr>
          </w:p>
        </w:tc>
        <w:tc>
          <w:tcPr>
            <w:tcW w:w="1440" w:type="dxa"/>
            <w:tcBorders>
              <w:top w:val="single" w:sz="4" w:space="0" w:color="auto"/>
              <w:bottom w:val="single" w:sz="4" w:space="0" w:color="auto"/>
            </w:tcBorders>
          </w:tcPr>
          <w:p w14:paraId="4041E944" w14:textId="77777777" w:rsidR="0018464B" w:rsidRPr="007578AA" w:rsidRDefault="0018464B" w:rsidP="006C295E">
            <w:pPr>
              <w:jc w:val="center"/>
              <w:rPr>
                <w:rFonts w:ascii="Segoe UI" w:hAnsi="Segoe UI" w:cs="Segoe UI"/>
              </w:rPr>
            </w:pPr>
          </w:p>
        </w:tc>
      </w:tr>
      <w:tr w:rsidR="0018464B" w:rsidRPr="007578AA" w14:paraId="51A577A6" w14:textId="77777777" w:rsidTr="00E34696">
        <w:trPr>
          <w:jc w:val="center"/>
        </w:trPr>
        <w:tc>
          <w:tcPr>
            <w:tcW w:w="1795" w:type="dxa"/>
            <w:vMerge/>
          </w:tcPr>
          <w:p w14:paraId="507987E9" w14:textId="2A4052E8" w:rsidR="0018464B" w:rsidRPr="007578AA" w:rsidRDefault="0018464B" w:rsidP="006C295E">
            <w:pPr>
              <w:ind w:left="-120" w:right="-182"/>
              <w:jc w:val="center"/>
              <w:rPr>
                <w:rFonts w:ascii="Segoe UI" w:hAnsi="Segoe UI" w:cs="Segoe UI"/>
                <w:b/>
              </w:rPr>
            </w:pPr>
          </w:p>
        </w:tc>
        <w:tc>
          <w:tcPr>
            <w:tcW w:w="1530" w:type="dxa"/>
            <w:vMerge/>
            <w:tcBorders>
              <w:bottom w:val="nil"/>
            </w:tcBorders>
          </w:tcPr>
          <w:p w14:paraId="615FD879" w14:textId="77777777" w:rsidR="0018464B" w:rsidRPr="007578AA" w:rsidRDefault="0018464B"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35008A33" w14:textId="77777777" w:rsidR="0018464B" w:rsidRPr="00F22594" w:rsidRDefault="0018464B" w:rsidP="006C295E">
            <w:pPr>
              <w:ind w:left="-108"/>
              <w:jc w:val="center"/>
              <w:rPr>
                <w:rFonts w:ascii="Segoe UI" w:hAnsi="Segoe UI" w:cs="Segoe UI"/>
              </w:rPr>
            </w:pPr>
            <w:r>
              <w:rPr>
                <w:rFonts w:ascii="Segoe UI" w:hAnsi="Segoe UI" w:cs="Segoe UI"/>
              </w:rPr>
              <w:t>RCW 48.43.125 (1)(b)</w:t>
            </w:r>
          </w:p>
        </w:tc>
        <w:tc>
          <w:tcPr>
            <w:tcW w:w="7151" w:type="dxa"/>
            <w:tcBorders>
              <w:top w:val="single" w:sz="4" w:space="0" w:color="auto"/>
              <w:bottom w:val="single" w:sz="4" w:space="0" w:color="auto"/>
            </w:tcBorders>
          </w:tcPr>
          <w:p w14:paraId="70C2A41C" w14:textId="77777777" w:rsidR="0018464B" w:rsidRPr="009E78C9" w:rsidRDefault="0018464B" w:rsidP="006C295E">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440" w:type="dxa"/>
            <w:tcBorders>
              <w:top w:val="single" w:sz="4" w:space="0" w:color="auto"/>
              <w:bottom w:val="single" w:sz="4" w:space="0" w:color="auto"/>
            </w:tcBorders>
          </w:tcPr>
          <w:p w14:paraId="761EC15A" w14:textId="77777777" w:rsidR="0018464B" w:rsidRPr="007578AA" w:rsidRDefault="0018464B" w:rsidP="006C295E">
            <w:pPr>
              <w:jc w:val="center"/>
              <w:rPr>
                <w:rFonts w:ascii="Segoe UI" w:hAnsi="Segoe UI" w:cs="Segoe UI"/>
              </w:rPr>
            </w:pPr>
          </w:p>
        </w:tc>
        <w:tc>
          <w:tcPr>
            <w:tcW w:w="1440" w:type="dxa"/>
            <w:tcBorders>
              <w:top w:val="single" w:sz="4" w:space="0" w:color="auto"/>
              <w:bottom w:val="single" w:sz="4" w:space="0" w:color="auto"/>
            </w:tcBorders>
          </w:tcPr>
          <w:p w14:paraId="14EC8B37" w14:textId="77777777" w:rsidR="0018464B" w:rsidRPr="007578AA" w:rsidRDefault="0018464B" w:rsidP="006C295E">
            <w:pPr>
              <w:jc w:val="center"/>
              <w:rPr>
                <w:rFonts w:ascii="Segoe UI" w:hAnsi="Segoe UI" w:cs="Segoe UI"/>
              </w:rPr>
            </w:pPr>
          </w:p>
        </w:tc>
      </w:tr>
      <w:tr w:rsidR="0018464B" w:rsidRPr="007578AA" w14:paraId="7104B668" w14:textId="77777777" w:rsidTr="00E34696">
        <w:trPr>
          <w:jc w:val="center"/>
        </w:trPr>
        <w:tc>
          <w:tcPr>
            <w:tcW w:w="1795" w:type="dxa"/>
            <w:vMerge/>
            <w:tcBorders>
              <w:bottom w:val="nil"/>
            </w:tcBorders>
          </w:tcPr>
          <w:p w14:paraId="1F72EF3E" w14:textId="24C62934" w:rsidR="0018464B" w:rsidRPr="007578AA" w:rsidRDefault="0018464B" w:rsidP="006C295E">
            <w:pPr>
              <w:ind w:left="-120" w:right="-182"/>
              <w:jc w:val="center"/>
              <w:rPr>
                <w:rFonts w:ascii="Segoe UI" w:hAnsi="Segoe UI" w:cs="Segoe UI"/>
                <w:b/>
              </w:rPr>
            </w:pPr>
          </w:p>
        </w:tc>
        <w:tc>
          <w:tcPr>
            <w:tcW w:w="1530" w:type="dxa"/>
            <w:vMerge w:val="restart"/>
            <w:tcBorders>
              <w:top w:val="nil"/>
            </w:tcBorders>
          </w:tcPr>
          <w:p w14:paraId="3CFA1457" w14:textId="77777777" w:rsidR="0018464B" w:rsidRDefault="0018464B" w:rsidP="006C295E">
            <w:pPr>
              <w:ind w:left="-131" w:right="-121"/>
              <w:jc w:val="center"/>
              <w:rPr>
                <w:rFonts w:ascii="Segoe UI" w:hAnsi="Segoe UI" w:cs="Segoe UI"/>
              </w:rPr>
            </w:pPr>
          </w:p>
          <w:p w14:paraId="60EB227F" w14:textId="77777777" w:rsidR="0018464B" w:rsidRDefault="0018464B" w:rsidP="006C295E">
            <w:pPr>
              <w:ind w:left="-131" w:right="-121"/>
              <w:jc w:val="center"/>
              <w:rPr>
                <w:rFonts w:ascii="Segoe UI" w:hAnsi="Segoe UI" w:cs="Segoe UI"/>
              </w:rPr>
            </w:pPr>
          </w:p>
          <w:p w14:paraId="37975A9F" w14:textId="77777777" w:rsidR="0018464B" w:rsidRDefault="0018464B" w:rsidP="006C295E">
            <w:pPr>
              <w:ind w:left="-131" w:right="-121"/>
              <w:jc w:val="center"/>
              <w:rPr>
                <w:rFonts w:ascii="Segoe UI" w:hAnsi="Segoe UI" w:cs="Segoe UI"/>
              </w:rPr>
            </w:pPr>
          </w:p>
          <w:p w14:paraId="447C6299" w14:textId="77777777" w:rsidR="0018464B" w:rsidRDefault="0018464B" w:rsidP="006C295E">
            <w:pPr>
              <w:ind w:left="-131" w:right="-121"/>
              <w:jc w:val="center"/>
              <w:rPr>
                <w:rFonts w:ascii="Segoe UI" w:hAnsi="Segoe UI" w:cs="Segoe UI"/>
              </w:rPr>
            </w:pPr>
          </w:p>
          <w:p w14:paraId="72DF6371" w14:textId="77777777" w:rsidR="0018464B" w:rsidRDefault="0018464B" w:rsidP="006C295E">
            <w:pPr>
              <w:ind w:left="-131" w:right="-121"/>
              <w:jc w:val="center"/>
              <w:rPr>
                <w:rFonts w:ascii="Segoe UI" w:hAnsi="Segoe UI" w:cs="Segoe UI"/>
              </w:rPr>
            </w:pPr>
          </w:p>
          <w:p w14:paraId="7EF6DA69" w14:textId="77777777" w:rsidR="0018464B" w:rsidRPr="007578AA" w:rsidRDefault="0018464B"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5F25F1CB" w14:textId="77777777" w:rsidR="0018464B" w:rsidRDefault="0018464B" w:rsidP="006C295E">
            <w:pPr>
              <w:ind w:left="-108"/>
              <w:jc w:val="center"/>
              <w:rPr>
                <w:rFonts w:ascii="Segoe UI" w:hAnsi="Segoe UI" w:cs="Segoe UI"/>
              </w:rPr>
            </w:pPr>
            <w:r>
              <w:rPr>
                <w:rFonts w:ascii="Segoe UI" w:hAnsi="Segoe UI" w:cs="Segoe UI"/>
              </w:rPr>
              <w:t>RCW 48.43.125 (1)(c)</w:t>
            </w:r>
          </w:p>
          <w:p w14:paraId="4DB9D821" w14:textId="77777777" w:rsidR="0018464B" w:rsidRPr="00F22594" w:rsidRDefault="0018464B" w:rsidP="006C295E">
            <w:pPr>
              <w:jc w:val="center"/>
              <w:rPr>
                <w:rFonts w:ascii="Segoe UI" w:hAnsi="Segoe UI" w:cs="Segoe UI"/>
              </w:rPr>
            </w:pPr>
          </w:p>
        </w:tc>
        <w:tc>
          <w:tcPr>
            <w:tcW w:w="7151" w:type="dxa"/>
            <w:tcBorders>
              <w:top w:val="single" w:sz="4" w:space="0" w:color="auto"/>
              <w:bottom w:val="single" w:sz="4" w:space="0" w:color="auto"/>
            </w:tcBorders>
          </w:tcPr>
          <w:p w14:paraId="6DA54C97" w14:textId="77777777" w:rsidR="0018464B" w:rsidRPr="009E78C9" w:rsidRDefault="0018464B" w:rsidP="006C295E">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440" w:type="dxa"/>
            <w:tcBorders>
              <w:top w:val="single" w:sz="4" w:space="0" w:color="auto"/>
              <w:bottom w:val="single" w:sz="4" w:space="0" w:color="auto"/>
            </w:tcBorders>
          </w:tcPr>
          <w:p w14:paraId="79783E8E" w14:textId="77777777" w:rsidR="0018464B" w:rsidRPr="007578AA" w:rsidRDefault="0018464B" w:rsidP="006C295E">
            <w:pPr>
              <w:jc w:val="center"/>
              <w:rPr>
                <w:rFonts w:ascii="Segoe UI" w:hAnsi="Segoe UI" w:cs="Segoe UI"/>
              </w:rPr>
            </w:pPr>
          </w:p>
        </w:tc>
        <w:tc>
          <w:tcPr>
            <w:tcW w:w="1440" w:type="dxa"/>
            <w:tcBorders>
              <w:top w:val="single" w:sz="4" w:space="0" w:color="auto"/>
              <w:bottom w:val="single" w:sz="4" w:space="0" w:color="auto"/>
            </w:tcBorders>
          </w:tcPr>
          <w:p w14:paraId="1504B79D" w14:textId="77777777" w:rsidR="0018464B" w:rsidRPr="007578AA" w:rsidRDefault="0018464B" w:rsidP="006C295E">
            <w:pPr>
              <w:jc w:val="center"/>
              <w:rPr>
                <w:rFonts w:ascii="Segoe UI" w:hAnsi="Segoe UI" w:cs="Segoe UI"/>
              </w:rPr>
            </w:pPr>
          </w:p>
        </w:tc>
      </w:tr>
      <w:tr w:rsidR="006C295E" w:rsidRPr="007578AA" w14:paraId="4100FC64" w14:textId="77777777" w:rsidTr="00454DA3">
        <w:trPr>
          <w:jc w:val="center"/>
        </w:trPr>
        <w:tc>
          <w:tcPr>
            <w:tcW w:w="1795" w:type="dxa"/>
            <w:tcBorders>
              <w:top w:val="nil"/>
            </w:tcBorders>
          </w:tcPr>
          <w:p w14:paraId="5CD6B2B5" w14:textId="77777777" w:rsidR="006C295E" w:rsidRDefault="006C295E" w:rsidP="006C295E">
            <w:pPr>
              <w:ind w:left="-120" w:right="-182"/>
              <w:jc w:val="center"/>
              <w:rPr>
                <w:rFonts w:ascii="Segoe UI" w:hAnsi="Segoe UI" w:cs="Segoe UI"/>
                <w:b/>
              </w:rPr>
            </w:pPr>
          </w:p>
          <w:p w14:paraId="3392BE91" w14:textId="77777777" w:rsidR="006C295E" w:rsidRDefault="006C295E" w:rsidP="006C295E">
            <w:pPr>
              <w:ind w:left="-120" w:right="-182"/>
              <w:jc w:val="center"/>
              <w:rPr>
                <w:rFonts w:ascii="Segoe UI" w:hAnsi="Segoe UI" w:cs="Segoe UI"/>
                <w:b/>
              </w:rPr>
            </w:pPr>
          </w:p>
          <w:p w14:paraId="1FA5A156" w14:textId="77777777" w:rsidR="006C295E" w:rsidRDefault="006C295E" w:rsidP="006C295E">
            <w:pPr>
              <w:ind w:left="-120" w:right="-182"/>
              <w:jc w:val="center"/>
              <w:rPr>
                <w:rFonts w:ascii="Segoe UI" w:hAnsi="Segoe UI" w:cs="Segoe UI"/>
                <w:b/>
              </w:rPr>
            </w:pPr>
          </w:p>
          <w:p w14:paraId="302B1FDC" w14:textId="77777777" w:rsidR="006C295E" w:rsidRPr="007578AA" w:rsidRDefault="006C295E" w:rsidP="006C295E">
            <w:pPr>
              <w:ind w:left="-120" w:right="-182"/>
              <w:jc w:val="center"/>
              <w:rPr>
                <w:rFonts w:ascii="Segoe UI" w:hAnsi="Segoe UI" w:cs="Segoe UI"/>
                <w:b/>
              </w:rPr>
            </w:pPr>
          </w:p>
        </w:tc>
        <w:tc>
          <w:tcPr>
            <w:tcW w:w="1530" w:type="dxa"/>
            <w:vMerge/>
          </w:tcPr>
          <w:p w14:paraId="0171F692"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0C0CE2A2" w14:textId="77777777" w:rsidR="006C295E" w:rsidRPr="00F22594" w:rsidRDefault="006C295E" w:rsidP="006C295E">
            <w:pPr>
              <w:jc w:val="center"/>
              <w:rPr>
                <w:rFonts w:ascii="Segoe UI" w:hAnsi="Segoe UI" w:cs="Segoe UI"/>
              </w:rPr>
            </w:pPr>
            <w:r>
              <w:rPr>
                <w:rFonts w:ascii="Segoe UI" w:hAnsi="Segoe UI" w:cs="Segoe UI"/>
              </w:rPr>
              <w:t>RCW 48.43.125 (1)(d)</w:t>
            </w:r>
          </w:p>
        </w:tc>
        <w:tc>
          <w:tcPr>
            <w:tcW w:w="7151" w:type="dxa"/>
            <w:tcBorders>
              <w:top w:val="single" w:sz="4" w:space="0" w:color="auto"/>
              <w:bottom w:val="single" w:sz="4" w:space="0" w:color="auto"/>
            </w:tcBorders>
          </w:tcPr>
          <w:p w14:paraId="655F1F0B" w14:textId="77777777" w:rsidR="006C295E" w:rsidRPr="009E78C9" w:rsidRDefault="006C295E" w:rsidP="006C295E">
            <w:pPr>
              <w:pStyle w:val="ListParagraph"/>
              <w:numPr>
                <w:ilvl w:val="1"/>
                <w:numId w:val="1"/>
              </w:numPr>
              <w:ind w:left="612"/>
              <w:rPr>
                <w:rFonts w:ascii="Segoe UI" w:hAnsi="Segoe UI" w:cs="Segoe UI"/>
              </w:rPr>
            </w:pPr>
            <w:r w:rsidRPr="0034476B">
              <w:rPr>
                <w:rFonts w:ascii="Segoe UI" w:hAnsi="Segoe UI" w:cs="Segoe UI"/>
              </w:rPr>
              <w:t>The requested facility, with regard to the following, agrees to abide by the standards, terms, and conditions required by the carrier of similar facilities with which the carrier otherwise contracts: (i) Utilization review, quality assurance, and peer review; and (ii) management and administrative procedures, including data and financial reporting that may be required by the carrier.</w:t>
            </w:r>
          </w:p>
        </w:tc>
        <w:tc>
          <w:tcPr>
            <w:tcW w:w="1440" w:type="dxa"/>
            <w:tcBorders>
              <w:top w:val="single" w:sz="4" w:space="0" w:color="auto"/>
              <w:bottom w:val="single" w:sz="4" w:space="0" w:color="auto"/>
            </w:tcBorders>
          </w:tcPr>
          <w:p w14:paraId="0D36C53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937E962" w14:textId="77777777" w:rsidR="006C295E" w:rsidRPr="007578AA" w:rsidRDefault="006C295E" w:rsidP="006C295E">
            <w:pPr>
              <w:jc w:val="center"/>
              <w:rPr>
                <w:rFonts w:ascii="Segoe UI" w:hAnsi="Segoe UI" w:cs="Segoe UI"/>
              </w:rPr>
            </w:pPr>
          </w:p>
        </w:tc>
      </w:tr>
      <w:tr w:rsidR="00F80FC8" w:rsidRPr="007578AA" w14:paraId="7DB11733" w14:textId="77777777" w:rsidTr="008E2BE9">
        <w:trPr>
          <w:jc w:val="center"/>
        </w:trPr>
        <w:tc>
          <w:tcPr>
            <w:tcW w:w="1795" w:type="dxa"/>
            <w:tcBorders>
              <w:top w:val="nil"/>
            </w:tcBorders>
            <w:shd w:val="clear" w:color="auto" w:fill="000000" w:themeFill="text1"/>
          </w:tcPr>
          <w:p w14:paraId="2750C594" w14:textId="77777777" w:rsidR="00F80FC8" w:rsidRDefault="00F80FC8" w:rsidP="006C295E">
            <w:pPr>
              <w:ind w:left="-120" w:right="-182"/>
              <w:jc w:val="center"/>
              <w:rPr>
                <w:rFonts w:ascii="Segoe UI" w:hAnsi="Segoe UI" w:cs="Segoe UI"/>
                <w:b/>
              </w:rPr>
            </w:pPr>
          </w:p>
        </w:tc>
        <w:tc>
          <w:tcPr>
            <w:tcW w:w="1530" w:type="dxa"/>
            <w:shd w:val="clear" w:color="auto" w:fill="000000" w:themeFill="text1"/>
          </w:tcPr>
          <w:p w14:paraId="60B87AC8" w14:textId="77777777" w:rsidR="00F80FC8" w:rsidRPr="007578AA" w:rsidRDefault="00F80FC8" w:rsidP="006C295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204B3774" w14:textId="77777777" w:rsidR="00F80FC8" w:rsidRDefault="00F80FC8" w:rsidP="006C295E">
            <w:pPr>
              <w:jc w:val="center"/>
              <w:rPr>
                <w:rFonts w:ascii="Segoe UI" w:hAnsi="Segoe UI" w:cs="Segoe UI"/>
              </w:rPr>
            </w:pPr>
          </w:p>
        </w:tc>
        <w:tc>
          <w:tcPr>
            <w:tcW w:w="7151" w:type="dxa"/>
            <w:tcBorders>
              <w:top w:val="single" w:sz="4" w:space="0" w:color="auto"/>
              <w:bottom w:val="single" w:sz="4" w:space="0" w:color="auto"/>
            </w:tcBorders>
            <w:shd w:val="clear" w:color="auto" w:fill="000000" w:themeFill="text1"/>
          </w:tcPr>
          <w:p w14:paraId="009B2D18" w14:textId="77777777" w:rsidR="00F80FC8" w:rsidRPr="00F80FC8" w:rsidRDefault="00F80FC8" w:rsidP="00F80FC8">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5C1D9DED" w14:textId="77777777" w:rsidR="00F80FC8" w:rsidRPr="007578AA" w:rsidRDefault="00F80FC8"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7406D61" w14:textId="77777777" w:rsidR="00F80FC8" w:rsidRPr="007578AA" w:rsidRDefault="00F80FC8" w:rsidP="006C295E">
            <w:pPr>
              <w:jc w:val="center"/>
              <w:rPr>
                <w:rFonts w:ascii="Segoe UI" w:hAnsi="Segoe UI" w:cs="Segoe UI"/>
              </w:rPr>
            </w:pPr>
          </w:p>
        </w:tc>
      </w:tr>
      <w:tr w:rsidR="008E2BE9" w:rsidRPr="007578AA" w14:paraId="266958A7" w14:textId="77777777" w:rsidTr="00F60946">
        <w:trPr>
          <w:jc w:val="center"/>
        </w:trPr>
        <w:tc>
          <w:tcPr>
            <w:tcW w:w="1795" w:type="dxa"/>
            <w:tcBorders>
              <w:bottom w:val="nil"/>
            </w:tcBorders>
          </w:tcPr>
          <w:p w14:paraId="0D4B5430" w14:textId="64F53C96" w:rsidR="008E2BE9" w:rsidRDefault="008E2BE9" w:rsidP="008E2BE9">
            <w:pPr>
              <w:ind w:left="-120" w:right="-182"/>
              <w:jc w:val="center"/>
              <w:rPr>
                <w:rFonts w:ascii="Segoe UI" w:hAnsi="Segoe UI" w:cs="Segoe UI"/>
                <w:b/>
              </w:rPr>
            </w:pPr>
            <w:r w:rsidRPr="003D5FCF">
              <w:rPr>
                <w:rFonts w:ascii="Segoe UI" w:hAnsi="Segoe UI" w:cs="Segoe UI"/>
                <w:b/>
                <w:bCs/>
                <w:color w:val="7030A0"/>
                <w:highlight w:val="cyan"/>
              </w:rPr>
              <w:t>Infertility Treatment</w:t>
            </w:r>
          </w:p>
        </w:tc>
        <w:tc>
          <w:tcPr>
            <w:tcW w:w="1530" w:type="dxa"/>
            <w:tcBorders>
              <w:bottom w:val="nil"/>
            </w:tcBorders>
          </w:tcPr>
          <w:p w14:paraId="1DE97A86" w14:textId="77777777" w:rsidR="008E2BE9" w:rsidRPr="007578AA" w:rsidRDefault="008E2BE9" w:rsidP="008E2BE9">
            <w:pPr>
              <w:jc w:val="center"/>
              <w:rPr>
                <w:rFonts w:ascii="Segoe UI" w:hAnsi="Segoe UI" w:cs="Segoe UI"/>
              </w:rPr>
            </w:pPr>
          </w:p>
        </w:tc>
        <w:tc>
          <w:tcPr>
            <w:tcW w:w="1620" w:type="dxa"/>
            <w:tcBorders>
              <w:top w:val="single" w:sz="4" w:space="0" w:color="auto"/>
              <w:bottom w:val="nil"/>
            </w:tcBorders>
          </w:tcPr>
          <w:p w14:paraId="210E2C4A" w14:textId="2F22463F" w:rsidR="008E2BE9" w:rsidRDefault="008E2BE9" w:rsidP="008E2BE9">
            <w:pPr>
              <w:jc w:val="center"/>
              <w:rPr>
                <w:rFonts w:ascii="Segoe UI" w:hAnsi="Segoe UI" w:cs="Segoe UI"/>
              </w:rPr>
            </w:pPr>
            <w:r w:rsidRPr="003D5FCF">
              <w:rPr>
                <w:rFonts w:ascii="Segoe UI" w:hAnsi="Segoe UI" w:cs="Segoe UI"/>
                <w:color w:val="7030A0"/>
                <w:highlight w:val="cyan"/>
              </w:rPr>
              <w:t xml:space="preserve">Benchmark Plan </w:t>
            </w:r>
          </w:p>
        </w:tc>
        <w:tc>
          <w:tcPr>
            <w:tcW w:w="7151" w:type="dxa"/>
            <w:tcBorders>
              <w:top w:val="single" w:sz="4" w:space="0" w:color="auto"/>
              <w:bottom w:val="single" w:sz="4" w:space="0" w:color="auto"/>
            </w:tcBorders>
          </w:tcPr>
          <w:p w14:paraId="37C5E2E8" w14:textId="50EDAD1C" w:rsidR="008E2BE9" w:rsidRPr="00F80FC8" w:rsidRDefault="008E2BE9" w:rsidP="008E2BE9">
            <w:pPr>
              <w:rPr>
                <w:rFonts w:ascii="Segoe UI" w:hAnsi="Segoe UI" w:cs="Segoe UI"/>
              </w:rPr>
            </w:pPr>
            <w:r w:rsidRPr="003D5FCF">
              <w:rPr>
                <w:rFonts w:ascii="Segoe UI" w:hAnsi="Segoe UI" w:cs="Segoe UI"/>
                <w:color w:val="7030A0"/>
                <w:highlight w:val="cyan"/>
              </w:rPr>
              <w:t xml:space="preserve">Coverage for infertility consists of: </w:t>
            </w:r>
          </w:p>
        </w:tc>
        <w:tc>
          <w:tcPr>
            <w:tcW w:w="1440" w:type="dxa"/>
            <w:tcBorders>
              <w:top w:val="single" w:sz="4" w:space="0" w:color="auto"/>
              <w:bottom w:val="single" w:sz="4" w:space="0" w:color="auto"/>
            </w:tcBorders>
          </w:tcPr>
          <w:p w14:paraId="3D9EB7D2" w14:textId="77777777" w:rsidR="008E2BE9" w:rsidRPr="007578AA" w:rsidRDefault="008E2BE9" w:rsidP="008E2BE9">
            <w:pPr>
              <w:jc w:val="center"/>
              <w:rPr>
                <w:rFonts w:ascii="Segoe UI" w:hAnsi="Segoe UI" w:cs="Segoe UI"/>
              </w:rPr>
            </w:pPr>
          </w:p>
        </w:tc>
        <w:tc>
          <w:tcPr>
            <w:tcW w:w="1440" w:type="dxa"/>
            <w:tcBorders>
              <w:top w:val="single" w:sz="4" w:space="0" w:color="auto"/>
              <w:bottom w:val="single" w:sz="4" w:space="0" w:color="auto"/>
            </w:tcBorders>
          </w:tcPr>
          <w:p w14:paraId="0CFECF74" w14:textId="77777777" w:rsidR="008E2BE9" w:rsidRPr="007578AA" w:rsidRDefault="008E2BE9" w:rsidP="008E2BE9">
            <w:pPr>
              <w:jc w:val="center"/>
              <w:rPr>
                <w:rFonts w:ascii="Segoe UI" w:hAnsi="Segoe UI" w:cs="Segoe UI"/>
              </w:rPr>
            </w:pPr>
          </w:p>
        </w:tc>
      </w:tr>
      <w:tr w:rsidR="008E2BE9" w:rsidRPr="007578AA" w14:paraId="3AD62363" w14:textId="77777777" w:rsidTr="00F60946">
        <w:trPr>
          <w:jc w:val="center"/>
        </w:trPr>
        <w:tc>
          <w:tcPr>
            <w:tcW w:w="1795" w:type="dxa"/>
            <w:tcBorders>
              <w:top w:val="nil"/>
              <w:bottom w:val="nil"/>
            </w:tcBorders>
          </w:tcPr>
          <w:p w14:paraId="45654DE6" w14:textId="77777777" w:rsidR="008E2BE9" w:rsidRDefault="008E2BE9" w:rsidP="008E2BE9">
            <w:pPr>
              <w:ind w:left="-120" w:right="-182"/>
              <w:jc w:val="center"/>
              <w:rPr>
                <w:rFonts w:ascii="Segoe UI" w:hAnsi="Segoe UI" w:cs="Segoe UI"/>
                <w:b/>
              </w:rPr>
            </w:pPr>
          </w:p>
        </w:tc>
        <w:tc>
          <w:tcPr>
            <w:tcW w:w="1530" w:type="dxa"/>
            <w:tcBorders>
              <w:top w:val="nil"/>
              <w:bottom w:val="nil"/>
            </w:tcBorders>
          </w:tcPr>
          <w:p w14:paraId="5A6A4B4B" w14:textId="77777777" w:rsidR="008E2BE9" w:rsidRPr="007578AA" w:rsidRDefault="008E2BE9" w:rsidP="008E2BE9">
            <w:pPr>
              <w:jc w:val="center"/>
              <w:rPr>
                <w:rFonts w:ascii="Segoe UI" w:hAnsi="Segoe UI" w:cs="Segoe UI"/>
              </w:rPr>
            </w:pPr>
          </w:p>
        </w:tc>
        <w:tc>
          <w:tcPr>
            <w:tcW w:w="1620" w:type="dxa"/>
            <w:tcBorders>
              <w:top w:val="nil"/>
              <w:bottom w:val="nil"/>
            </w:tcBorders>
          </w:tcPr>
          <w:p w14:paraId="3AD754D0" w14:textId="77777777" w:rsidR="008E2BE9" w:rsidRDefault="008E2BE9" w:rsidP="008E2BE9">
            <w:pPr>
              <w:jc w:val="center"/>
              <w:rPr>
                <w:rFonts w:ascii="Segoe UI" w:hAnsi="Segoe UI" w:cs="Segoe UI"/>
              </w:rPr>
            </w:pPr>
          </w:p>
        </w:tc>
        <w:tc>
          <w:tcPr>
            <w:tcW w:w="7151" w:type="dxa"/>
            <w:tcBorders>
              <w:top w:val="single" w:sz="4" w:space="0" w:color="auto"/>
              <w:bottom w:val="single" w:sz="4" w:space="0" w:color="auto"/>
            </w:tcBorders>
          </w:tcPr>
          <w:p w14:paraId="71DD7DDC" w14:textId="4916FD4A" w:rsidR="008E2BE9" w:rsidRPr="001316C3" w:rsidRDefault="008E2BE9" w:rsidP="001316C3">
            <w:pPr>
              <w:pStyle w:val="ListParagraph"/>
              <w:numPr>
                <w:ilvl w:val="0"/>
                <w:numId w:val="1"/>
              </w:numPr>
              <w:rPr>
                <w:rFonts w:ascii="Segoe UI" w:hAnsi="Segoe UI" w:cs="Segoe UI"/>
              </w:rPr>
            </w:pPr>
            <w:r w:rsidRPr="001316C3">
              <w:rPr>
                <w:rFonts w:ascii="Segoe UI" w:hAnsi="Segoe UI" w:cs="Segoe UI"/>
                <w:color w:val="7030A0"/>
                <w:highlight w:val="cyan"/>
              </w:rPr>
              <w:t>Evaluations to determine if and why a covered member is infertile;</w:t>
            </w:r>
          </w:p>
        </w:tc>
        <w:tc>
          <w:tcPr>
            <w:tcW w:w="1440" w:type="dxa"/>
            <w:tcBorders>
              <w:top w:val="single" w:sz="4" w:space="0" w:color="auto"/>
              <w:bottom w:val="single" w:sz="4" w:space="0" w:color="auto"/>
            </w:tcBorders>
          </w:tcPr>
          <w:p w14:paraId="59325A01" w14:textId="77777777" w:rsidR="008E2BE9" w:rsidRPr="007578AA" w:rsidRDefault="008E2BE9" w:rsidP="008E2BE9">
            <w:pPr>
              <w:jc w:val="center"/>
              <w:rPr>
                <w:rFonts w:ascii="Segoe UI" w:hAnsi="Segoe UI" w:cs="Segoe UI"/>
              </w:rPr>
            </w:pPr>
          </w:p>
        </w:tc>
        <w:tc>
          <w:tcPr>
            <w:tcW w:w="1440" w:type="dxa"/>
            <w:tcBorders>
              <w:top w:val="single" w:sz="4" w:space="0" w:color="auto"/>
              <w:bottom w:val="single" w:sz="4" w:space="0" w:color="auto"/>
            </w:tcBorders>
          </w:tcPr>
          <w:p w14:paraId="7BB3C694" w14:textId="77777777" w:rsidR="008E2BE9" w:rsidRPr="007578AA" w:rsidRDefault="008E2BE9" w:rsidP="008E2BE9">
            <w:pPr>
              <w:jc w:val="center"/>
              <w:rPr>
                <w:rFonts w:ascii="Segoe UI" w:hAnsi="Segoe UI" w:cs="Segoe UI"/>
              </w:rPr>
            </w:pPr>
          </w:p>
        </w:tc>
      </w:tr>
      <w:tr w:rsidR="008E2BE9" w:rsidRPr="007578AA" w14:paraId="6A890E10" w14:textId="77777777" w:rsidTr="00F60946">
        <w:trPr>
          <w:jc w:val="center"/>
        </w:trPr>
        <w:tc>
          <w:tcPr>
            <w:tcW w:w="1795" w:type="dxa"/>
            <w:tcBorders>
              <w:top w:val="nil"/>
              <w:bottom w:val="nil"/>
            </w:tcBorders>
          </w:tcPr>
          <w:p w14:paraId="74A7B0A5" w14:textId="77777777" w:rsidR="008E2BE9" w:rsidRDefault="008E2BE9" w:rsidP="008E2BE9">
            <w:pPr>
              <w:ind w:left="-120" w:right="-182"/>
              <w:jc w:val="center"/>
              <w:rPr>
                <w:rFonts w:ascii="Segoe UI" w:hAnsi="Segoe UI" w:cs="Segoe UI"/>
                <w:b/>
              </w:rPr>
            </w:pPr>
          </w:p>
        </w:tc>
        <w:tc>
          <w:tcPr>
            <w:tcW w:w="1530" w:type="dxa"/>
            <w:tcBorders>
              <w:top w:val="nil"/>
              <w:bottom w:val="nil"/>
            </w:tcBorders>
          </w:tcPr>
          <w:p w14:paraId="6030AA97" w14:textId="77777777" w:rsidR="008E2BE9" w:rsidRPr="007578AA" w:rsidRDefault="008E2BE9" w:rsidP="008E2BE9">
            <w:pPr>
              <w:jc w:val="center"/>
              <w:rPr>
                <w:rFonts w:ascii="Segoe UI" w:hAnsi="Segoe UI" w:cs="Segoe UI"/>
              </w:rPr>
            </w:pPr>
          </w:p>
        </w:tc>
        <w:tc>
          <w:tcPr>
            <w:tcW w:w="1620" w:type="dxa"/>
            <w:tcBorders>
              <w:top w:val="nil"/>
              <w:bottom w:val="nil"/>
            </w:tcBorders>
          </w:tcPr>
          <w:p w14:paraId="460D5E6A" w14:textId="77777777" w:rsidR="008E2BE9" w:rsidRDefault="008E2BE9" w:rsidP="008E2BE9">
            <w:pPr>
              <w:jc w:val="center"/>
              <w:rPr>
                <w:rFonts w:ascii="Segoe UI" w:hAnsi="Segoe UI" w:cs="Segoe UI"/>
              </w:rPr>
            </w:pPr>
          </w:p>
        </w:tc>
        <w:tc>
          <w:tcPr>
            <w:tcW w:w="7151" w:type="dxa"/>
            <w:tcBorders>
              <w:top w:val="single" w:sz="4" w:space="0" w:color="auto"/>
              <w:bottom w:val="single" w:sz="4" w:space="0" w:color="auto"/>
            </w:tcBorders>
          </w:tcPr>
          <w:p w14:paraId="09EBD025" w14:textId="11FFCBDD" w:rsidR="008E2BE9" w:rsidRPr="001316C3" w:rsidRDefault="008E2BE9" w:rsidP="001316C3">
            <w:pPr>
              <w:pStyle w:val="ListParagraph"/>
              <w:numPr>
                <w:ilvl w:val="0"/>
                <w:numId w:val="1"/>
              </w:numPr>
              <w:rPr>
                <w:rFonts w:ascii="Segoe UI" w:hAnsi="Segoe UI" w:cs="Segoe UI"/>
              </w:rPr>
            </w:pPr>
            <w:r w:rsidRPr="001316C3">
              <w:rPr>
                <w:rFonts w:ascii="Segoe UI" w:hAnsi="Segoe UI" w:cs="Segoe UI"/>
                <w:color w:val="7030A0"/>
                <w:highlight w:val="cyan"/>
              </w:rPr>
              <w:t>Artificial insemination procedures.</w:t>
            </w:r>
          </w:p>
        </w:tc>
        <w:tc>
          <w:tcPr>
            <w:tcW w:w="1440" w:type="dxa"/>
            <w:tcBorders>
              <w:top w:val="single" w:sz="4" w:space="0" w:color="auto"/>
              <w:bottom w:val="single" w:sz="4" w:space="0" w:color="auto"/>
            </w:tcBorders>
          </w:tcPr>
          <w:p w14:paraId="369CC16E" w14:textId="77777777" w:rsidR="008E2BE9" w:rsidRPr="007578AA" w:rsidRDefault="008E2BE9" w:rsidP="008E2BE9">
            <w:pPr>
              <w:jc w:val="center"/>
              <w:rPr>
                <w:rFonts w:ascii="Segoe UI" w:hAnsi="Segoe UI" w:cs="Segoe UI"/>
              </w:rPr>
            </w:pPr>
          </w:p>
        </w:tc>
        <w:tc>
          <w:tcPr>
            <w:tcW w:w="1440" w:type="dxa"/>
            <w:tcBorders>
              <w:top w:val="single" w:sz="4" w:space="0" w:color="auto"/>
              <w:bottom w:val="single" w:sz="4" w:space="0" w:color="auto"/>
            </w:tcBorders>
          </w:tcPr>
          <w:p w14:paraId="36B57653" w14:textId="77777777" w:rsidR="008E2BE9" w:rsidRPr="007578AA" w:rsidRDefault="008E2BE9" w:rsidP="008E2BE9">
            <w:pPr>
              <w:jc w:val="center"/>
              <w:rPr>
                <w:rFonts w:ascii="Segoe UI" w:hAnsi="Segoe UI" w:cs="Segoe UI"/>
              </w:rPr>
            </w:pPr>
          </w:p>
        </w:tc>
      </w:tr>
      <w:tr w:rsidR="008E2BE9" w:rsidRPr="007578AA" w14:paraId="0356C5E4" w14:textId="77777777" w:rsidTr="00F60946">
        <w:trPr>
          <w:jc w:val="center"/>
        </w:trPr>
        <w:tc>
          <w:tcPr>
            <w:tcW w:w="1795" w:type="dxa"/>
            <w:tcBorders>
              <w:top w:val="nil"/>
            </w:tcBorders>
          </w:tcPr>
          <w:p w14:paraId="19372A26" w14:textId="77777777" w:rsidR="008E2BE9" w:rsidRDefault="008E2BE9" w:rsidP="008E2BE9">
            <w:pPr>
              <w:ind w:left="-120" w:right="-182"/>
              <w:jc w:val="center"/>
              <w:rPr>
                <w:rFonts w:ascii="Segoe UI" w:hAnsi="Segoe UI" w:cs="Segoe UI"/>
                <w:b/>
              </w:rPr>
            </w:pPr>
          </w:p>
        </w:tc>
        <w:tc>
          <w:tcPr>
            <w:tcW w:w="1530" w:type="dxa"/>
            <w:tcBorders>
              <w:top w:val="nil"/>
            </w:tcBorders>
          </w:tcPr>
          <w:p w14:paraId="7458A40E" w14:textId="77777777" w:rsidR="008E2BE9" w:rsidRPr="007578AA" w:rsidRDefault="008E2BE9" w:rsidP="008E2BE9">
            <w:pPr>
              <w:jc w:val="center"/>
              <w:rPr>
                <w:rFonts w:ascii="Segoe UI" w:hAnsi="Segoe UI" w:cs="Segoe UI"/>
              </w:rPr>
            </w:pPr>
          </w:p>
        </w:tc>
        <w:tc>
          <w:tcPr>
            <w:tcW w:w="1620" w:type="dxa"/>
            <w:tcBorders>
              <w:top w:val="nil"/>
              <w:bottom w:val="single" w:sz="4" w:space="0" w:color="auto"/>
            </w:tcBorders>
          </w:tcPr>
          <w:p w14:paraId="079AAC65" w14:textId="77777777" w:rsidR="008E2BE9" w:rsidRDefault="008E2BE9" w:rsidP="008E2BE9">
            <w:pPr>
              <w:jc w:val="center"/>
              <w:rPr>
                <w:rFonts w:ascii="Segoe UI" w:hAnsi="Segoe UI" w:cs="Segoe UI"/>
              </w:rPr>
            </w:pPr>
          </w:p>
        </w:tc>
        <w:tc>
          <w:tcPr>
            <w:tcW w:w="7151" w:type="dxa"/>
            <w:tcBorders>
              <w:top w:val="single" w:sz="4" w:space="0" w:color="auto"/>
              <w:bottom w:val="single" w:sz="4" w:space="0" w:color="auto"/>
            </w:tcBorders>
          </w:tcPr>
          <w:p w14:paraId="53D4432E" w14:textId="1D3C97CE" w:rsidR="008E2BE9" w:rsidRPr="001316C3" w:rsidRDefault="008E2BE9" w:rsidP="001316C3">
            <w:pPr>
              <w:pStyle w:val="ListParagraph"/>
              <w:numPr>
                <w:ilvl w:val="0"/>
                <w:numId w:val="1"/>
              </w:numPr>
              <w:rPr>
                <w:rFonts w:ascii="Segoe UI" w:hAnsi="Segoe UI" w:cs="Segoe UI"/>
              </w:rPr>
            </w:pPr>
            <w:r w:rsidRPr="001316C3">
              <w:rPr>
                <w:rFonts w:ascii="Segoe UI" w:hAnsi="Segoe UI" w:cs="Segoe UI"/>
                <w:color w:val="7030A0"/>
                <w:highlight w:val="cyan"/>
              </w:rPr>
              <w:t>Preliminary infertility evaluation and diagnosis is covered and may be required prior to receiving the artificial insemination benefit.</w:t>
            </w:r>
          </w:p>
        </w:tc>
        <w:tc>
          <w:tcPr>
            <w:tcW w:w="1440" w:type="dxa"/>
            <w:tcBorders>
              <w:top w:val="single" w:sz="4" w:space="0" w:color="auto"/>
              <w:bottom w:val="single" w:sz="4" w:space="0" w:color="auto"/>
            </w:tcBorders>
          </w:tcPr>
          <w:p w14:paraId="11222729" w14:textId="77777777" w:rsidR="008E2BE9" w:rsidRPr="007578AA" w:rsidRDefault="008E2BE9" w:rsidP="008E2BE9">
            <w:pPr>
              <w:jc w:val="center"/>
              <w:rPr>
                <w:rFonts w:ascii="Segoe UI" w:hAnsi="Segoe UI" w:cs="Segoe UI"/>
              </w:rPr>
            </w:pPr>
          </w:p>
        </w:tc>
        <w:tc>
          <w:tcPr>
            <w:tcW w:w="1440" w:type="dxa"/>
            <w:tcBorders>
              <w:top w:val="single" w:sz="4" w:space="0" w:color="auto"/>
              <w:bottom w:val="single" w:sz="4" w:space="0" w:color="auto"/>
            </w:tcBorders>
          </w:tcPr>
          <w:p w14:paraId="66451580" w14:textId="77777777" w:rsidR="008E2BE9" w:rsidRPr="007578AA" w:rsidRDefault="008E2BE9" w:rsidP="008E2BE9">
            <w:pPr>
              <w:jc w:val="center"/>
              <w:rPr>
                <w:rFonts w:ascii="Segoe UI" w:hAnsi="Segoe UI" w:cs="Segoe UI"/>
              </w:rPr>
            </w:pPr>
          </w:p>
        </w:tc>
      </w:tr>
      <w:tr w:rsidR="006C295E" w:rsidRPr="007578AA" w14:paraId="6F3FECCD" w14:textId="77777777" w:rsidTr="00454DA3">
        <w:trPr>
          <w:jc w:val="center"/>
        </w:trPr>
        <w:tc>
          <w:tcPr>
            <w:tcW w:w="1795" w:type="dxa"/>
            <w:shd w:val="clear" w:color="auto" w:fill="000000" w:themeFill="text1"/>
          </w:tcPr>
          <w:p w14:paraId="5DDF4D1C" w14:textId="77777777" w:rsidR="006C295E" w:rsidRPr="007578AA" w:rsidRDefault="006C295E" w:rsidP="006C295E">
            <w:pPr>
              <w:jc w:val="center"/>
              <w:rPr>
                <w:rFonts w:ascii="Segoe UI" w:hAnsi="Segoe UI" w:cs="Segoe UI"/>
                <w:b/>
              </w:rPr>
            </w:pPr>
          </w:p>
        </w:tc>
        <w:tc>
          <w:tcPr>
            <w:tcW w:w="1530" w:type="dxa"/>
            <w:shd w:val="clear" w:color="auto" w:fill="000000" w:themeFill="text1"/>
          </w:tcPr>
          <w:p w14:paraId="5A9E21A2" w14:textId="77777777" w:rsidR="006C295E" w:rsidRPr="007578AA" w:rsidRDefault="006C295E" w:rsidP="006C295E">
            <w:pPr>
              <w:jc w:val="center"/>
              <w:rPr>
                <w:rFonts w:ascii="Segoe UI" w:hAnsi="Segoe UI" w:cs="Segoe UI"/>
              </w:rPr>
            </w:pPr>
          </w:p>
        </w:tc>
        <w:tc>
          <w:tcPr>
            <w:tcW w:w="1620" w:type="dxa"/>
            <w:tcBorders>
              <w:bottom w:val="nil"/>
            </w:tcBorders>
            <w:shd w:val="clear" w:color="auto" w:fill="000000" w:themeFill="text1"/>
          </w:tcPr>
          <w:p w14:paraId="7F7D245B" w14:textId="77777777" w:rsidR="006C295E" w:rsidRPr="007578AA" w:rsidRDefault="006C295E" w:rsidP="006C295E">
            <w:pPr>
              <w:ind w:left="-95" w:right="-157"/>
              <w:jc w:val="center"/>
              <w:rPr>
                <w:rFonts w:ascii="Segoe UI" w:hAnsi="Segoe UI" w:cs="Segoe UI"/>
              </w:rPr>
            </w:pPr>
          </w:p>
        </w:tc>
        <w:tc>
          <w:tcPr>
            <w:tcW w:w="7151" w:type="dxa"/>
            <w:tcBorders>
              <w:bottom w:val="nil"/>
            </w:tcBorders>
            <w:shd w:val="clear" w:color="auto" w:fill="000000" w:themeFill="text1"/>
          </w:tcPr>
          <w:p w14:paraId="7EE8B576" w14:textId="77777777" w:rsidR="006C295E" w:rsidRPr="007578AA" w:rsidRDefault="006C295E" w:rsidP="006C295E">
            <w:pPr>
              <w:rPr>
                <w:rFonts w:ascii="Segoe UI" w:eastAsia="Times New Roman" w:hAnsi="Segoe UI" w:cs="Segoe UI"/>
              </w:rPr>
            </w:pPr>
          </w:p>
        </w:tc>
        <w:tc>
          <w:tcPr>
            <w:tcW w:w="1440" w:type="dxa"/>
            <w:tcBorders>
              <w:bottom w:val="nil"/>
            </w:tcBorders>
            <w:shd w:val="clear" w:color="auto" w:fill="000000" w:themeFill="text1"/>
          </w:tcPr>
          <w:p w14:paraId="40865A31" w14:textId="77777777" w:rsidR="006C295E" w:rsidRPr="007578AA" w:rsidRDefault="006C295E" w:rsidP="006C295E">
            <w:pPr>
              <w:jc w:val="center"/>
              <w:rPr>
                <w:rFonts w:ascii="Segoe UI" w:hAnsi="Segoe UI" w:cs="Segoe UI"/>
              </w:rPr>
            </w:pPr>
          </w:p>
        </w:tc>
        <w:tc>
          <w:tcPr>
            <w:tcW w:w="1440" w:type="dxa"/>
            <w:tcBorders>
              <w:bottom w:val="nil"/>
            </w:tcBorders>
            <w:shd w:val="clear" w:color="auto" w:fill="000000" w:themeFill="text1"/>
          </w:tcPr>
          <w:p w14:paraId="7D3EDA0C" w14:textId="77777777" w:rsidR="006C295E" w:rsidRPr="007578AA" w:rsidRDefault="006C295E" w:rsidP="006C295E">
            <w:pPr>
              <w:jc w:val="center"/>
              <w:rPr>
                <w:rFonts w:ascii="Segoe UI" w:hAnsi="Segoe UI" w:cs="Segoe UI"/>
              </w:rPr>
            </w:pPr>
          </w:p>
        </w:tc>
      </w:tr>
      <w:tr w:rsidR="006C295E" w:rsidRPr="007578AA" w14:paraId="3EC5ED9D" w14:textId="77777777" w:rsidTr="00454DA3">
        <w:trPr>
          <w:jc w:val="center"/>
        </w:trPr>
        <w:tc>
          <w:tcPr>
            <w:tcW w:w="1795" w:type="dxa"/>
            <w:vMerge w:val="restart"/>
          </w:tcPr>
          <w:p w14:paraId="026C6ACA" w14:textId="77777777" w:rsidR="006C295E" w:rsidRPr="007578AA" w:rsidRDefault="006C295E" w:rsidP="006C295E">
            <w:pPr>
              <w:jc w:val="center"/>
              <w:rPr>
                <w:rFonts w:ascii="Segoe UI" w:hAnsi="Segoe UI" w:cs="Segoe UI"/>
                <w:b/>
              </w:rPr>
            </w:pPr>
            <w:r w:rsidRPr="007578AA">
              <w:rPr>
                <w:rFonts w:ascii="Segoe UI" w:hAnsi="Segoe UI" w:cs="Segoe UI"/>
                <w:b/>
              </w:rPr>
              <w:t>Laboratory Services (EHB)</w:t>
            </w:r>
          </w:p>
          <w:p w14:paraId="144973AB" w14:textId="77777777" w:rsidR="006C295E" w:rsidRPr="007578AA" w:rsidRDefault="006C295E" w:rsidP="006C295E">
            <w:pPr>
              <w:jc w:val="center"/>
              <w:rPr>
                <w:rFonts w:ascii="Segoe UI" w:hAnsi="Segoe UI" w:cs="Segoe UI"/>
                <w:b/>
              </w:rPr>
            </w:pPr>
          </w:p>
          <w:p w14:paraId="60E72802" w14:textId="77777777" w:rsidR="006C295E" w:rsidRPr="007578AA" w:rsidRDefault="006C295E" w:rsidP="006C295E">
            <w:pPr>
              <w:jc w:val="center"/>
              <w:rPr>
                <w:rFonts w:ascii="Segoe UI" w:hAnsi="Segoe UI" w:cs="Segoe UI"/>
                <w:b/>
              </w:rPr>
            </w:pPr>
          </w:p>
          <w:p w14:paraId="1EF6D11C" w14:textId="77777777" w:rsidR="006C295E" w:rsidRPr="007578AA" w:rsidRDefault="006C295E" w:rsidP="006C295E">
            <w:pPr>
              <w:jc w:val="center"/>
              <w:rPr>
                <w:rFonts w:ascii="Segoe UI" w:hAnsi="Segoe UI" w:cs="Segoe UI"/>
                <w:b/>
              </w:rPr>
            </w:pPr>
          </w:p>
          <w:p w14:paraId="7DC0E6BA" w14:textId="77777777" w:rsidR="006C295E" w:rsidRDefault="006C295E" w:rsidP="006C295E">
            <w:pPr>
              <w:jc w:val="center"/>
              <w:rPr>
                <w:rFonts w:ascii="Segoe UI" w:hAnsi="Segoe UI" w:cs="Segoe UI"/>
                <w:b/>
              </w:rPr>
            </w:pPr>
          </w:p>
          <w:p w14:paraId="0059E9FE" w14:textId="77777777" w:rsidR="008E2BE9" w:rsidRPr="007578AA" w:rsidRDefault="008E2BE9" w:rsidP="008E2BE9">
            <w:pPr>
              <w:jc w:val="center"/>
              <w:rPr>
                <w:rFonts w:ascii="Segoe UI" w:hAnsi="Segoe UI" w:cs="Segoe UI"/>
                <w:b/>
              </w:rPr>
            </w:pPr>
            <w:r w:rsidRPr="007578AA">
              <w:rPr>
                <w:rFonts w:ascii="Segoe UI" w:hAnsi="Segoe UI" w:cs="Segoe UI"/>
                <w:b/>
              </w:rPr>
              <w:t>Laboratory Services (EHB)</w:t>
            </w:r>
          </w:p>
          <w:p w14:paraId="4B91A3DB" w14:textId="31DAC9E3" w:rsidR="006C295E" w:rsidRDefault="008E2BE9" w:rsidP="006C295E">
            <w:pPr>
              <w:jc w:val="center"/>
              <w:rPr>
                <w:rFonts w:ascii="Segoe UI" w:hAnsi="Segoe UI" w:cs="Segoe UI"/>
                <w:b/>
              </w:rPr>
            </w:pPr>
            <w:r>
              <w:rPr>
                <w:rFonts w:ascii="Segoe UI" w:hAnsi="Segoe UI" w:cs="Segoe UI"/>
                <w:b/>
              </w:rPr>
              <w:t>(Cont’d)</w:t>
            </w:r>
          </w:p>
          <w:p w14:paraId="2D47E925" w14:textId="77777777" w:rsidR="006C295E" w:rsidRDefault="006C295E" w:rsidP="006C295E">
            <w:pPr>
              <w:jc w:val="center"/>
              <w:rPr>
                <w:rFonts w:ascii="Segoe UI" w:hAnsi="Segoe UI" w:cs="Segoe UI"/>
                <w:b/>
              </w:rPr>
            </w:pPr>
          </w:p>
          <w:p w14:paraId="3AC7E916" w14:textId="77777777" w:rsidR="006C295E" w:rsidRPr="007578AA" w:rsidRDefault="006C295E" w:rsidP="006C295E">
            <w:pPr>
              <w:jc w:val="center"/>
              <w:rPr>
                <w:rFonts w:ascii="Segoe UI" w:hAnsi="Segoe UI" w:cs="Segoe UI"/>
                <w:b/>
              </w:rPr>
            </w:pPr>
          </w:p>
        </w:tc>
        <w:tc>
          <w:tcPr>
            <w:tcW w:w="1530" w:type="dxa"/>
            <w:vMerge w:val="restart"/>
          </w:tcPr>
          <w:p w14:paraId="2245D71F" w14:textId="77777777" w:rsidR="006C295E" w:rsidRPr="007578AA" w:rsidRDefault="006C295E" w:rsidP="006C295E">
            <w:pPr>
              <w:jc w:val="center"/>
              <w:rPr>
                <w:rFonts w:ascii="Segoe UI" w:hAnsi="Segoe UI" w:cs="Segoe UI"/>
              </w:rPr>
            </w:pPr>
            <w:r w:rsidRPr="007578AA">
              <w:rPr>
                <w:rFonts w:ascii="Segoe UI" w:hAnsi="Segoe UI" w:cs="Segoe UI"/>
              </w:rPr>
              <w:lastRenderedPageBreak/>
              <w:t>Required Laboratory Services</w:t>
            </w:r>
          </w:p>
          <w:p w14:paraId="6C5A89D7" w14:textId="77777777" w:rsidR="006C295E" w:rsidRPr="007578AA" w:rsidRDefault="006C295E" w:rsidP="006C295E">
            <w:pPr>
              <w:jc w:val="center"/>
              <w:rPr>
                <w:rFonts w:ascii="Segoe UI" w:hAnsi="Segoe UI" w:cs="Segoe UI"/>
              </w:rPr>
            </w:pPr>
          </w:p>
          <w:p w14:paraId="6866E52E" w14:textId="77777777" w:rsidR="006C295E" w:rsidRPr="007578AA" w:rsidRDefault="006C295E" w:rsidP="006C295E">
            <w:pPr>
              <w:jc w:val="center"/>
              <w:rPr>
                <w:rFonts w:ascii="Segoe UI" w:hAnsi="Segoe UI" w:cs="Segoe UI"/>
              </w:rPr>
            </w:pPr>
          </w:p>
          <w:p w14:paraId="4E72FB17" w14:textId="77777777" w:rsidR="006C295E" w:rsidRPr="007578AA" w:rsidRDefault="006C295E" w:rsidP="006C295E">
            <w:pPr>
              <w:jc w:val="center"/>
              <w:rPr>
                <w:rFonts w:ascii="Segoe UI" w:hAnsi="Segoe UI" w:cs="Segoe UI"/>
              </w:rPr>
            </w:pPr>
          </w:p>
          <w:p w14:paraId="2C1771FB" w14:textId="77777777" w:rsidR="006C295E" w:rsidRPr="007578AA" w:rsidRDefault="006C295E" w:rsidP="006C295E">
            <w:pPr>
              <w:jc w:val="center"/>
              <w:rPr>
                <w:rFonts w:ascii="Segoe UI" w:hAnsi="Segoe UI" w:cs="Segoe UI"/>
              </w:rPr>
            </w:pPr>
          </w:p>
        </w:tc>
        <w:tc>
          <w:tcPr>
            <w:tcW w:w="1620" w:type="dxa"/>
            <w:tcBorders>
              <w:bottom w:val="single" w:sz="4" w:space="0" w:color="auto"/>
            </w:tcBorders>
          </w:tcPr>
          <w:p w14:paraId="1A7C6EBF" w14:textId="77777777" w:rsidR="006C295E" w:rsidRPr="007578AA" w:rsidRDefault="006C295E" w:rsidP="006C295E">
            <w:pPr>
              <w:ind w:left="-95" w:right="-157"/>
              <w:jc w:val="center"/>
              <w:rPr>
                <w:rFonts w:ascii="Segoe UI" w:hAnsi="Segoe UI" w:cs="Segoe UI"/>
              </w:rPr>
            </w:pPr>
            <w:r w:rsidRPr="007578AA">
              <w:rPr>
                <w:rFonts w:ascii="Segoe UI" w:hAnsi="Segoe UI" w:cs="Segoe UI"/>
              </w:rPr>
              <w:lastRenderedPageBreak/>
              <w:t>42 USC §18021</w:t>
            </w:r>
          </w:p>
          <w:p w14:paraId="32B15095" w14:textId="77777777" w:rsidR="006C295E" w:rsidRPr="007578AA" w:rsidRDefault="006C295E" w:rsidP="006C295E">
            <w:pPr>
              <w:ind w:left="-95" w:right="-157"/>
              <w:jc w:val="center"/>
              <w:rPr>
                <w:rFonts w:ascii="Segoe UI" w:hAnsi="Segoe UI" w:cs="Segoe UI"/>
              </w:rPr>
            </w:pPr>
            <w:r w:rsidRPr="007578AA">
              <w:rPr>
                <w:rFonts w:ascii="Segoe UI" w:hAnsi="Segoe UI" w:cs="Segoe UI"/>
              </w:rPr>
              <w:t>(a)(1)(B);</w:t>
            </w:r>
          </w:p>
          <w:p w14:paraId="576D2AA3"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18022</w:t>
            </w:r>
          </w:p>
          <w:p w14:paraId="12098623" w14:textId="77777777" w:rsidR="006C295E" w:rsidRPr="007578AA" w:rsidRDefault="006C295E" w:rsidP="006C295E">
            <w:pPr>
              <w:ind w:left="-95" w:right="-157"/>
              <w:jc w:val="center"/>
              <w:rPr>
                <w:rFonts w:ascii="Segoe UI" w:hAnsi="Segoe UI" w:cs="Segoe UI"/>
              </w:rPr>
            </w:pPr>
            <w:r w:rsidRPr="007578AA">
              <w:rPr>
                <w:rFonts w:ascii="Segoe UI" w:hAnsi="Segoe UI" w:cs="Segoe UI"/>
              </w:rPr>
              <w:t>(b)(1)(H);</w:t>
            </w:r>
          </w:p>
          <w:p w14:paraId="126B94CE" w14:textId="77777777" w:rsidR="006C295E" w:rsidRPr="007578AA" w:rsidRDefault="006C295E" w:rsidP="006C295E">
            <w:pPr>
              <w:ind w:left="-95" w:right="-157"/>
              <w:jc w:val="center"/>
              <w:rPr>
                <w:rFonts w:ascii="Segoe UI" w:hAnsi="Segoe UI" w:cs="Segoe UI"/>
              </w:rPr>
            </w:pPr>
            <w:r w:rsidRPr="007578AA">
              <w:rPr>
                <w:rFonts w:ascii="Segoe UI" w:hAnsi="Segoe UI" w:cs="Segoe UI"/>
              </w:rPr>
              <w:lastRenderedPageBreak/>
              <w:t>WAC 284-43-5642(8)</w:t>
            </w:r>
          </w:p>
        </w:tc>
        <w:tc>
          <w:tcPr>
            <w:tcW w:w="7151" w:type="dxa"/>
            <w:tcBorders>
              <w:bottom w:val="single" w:sz="4" w:space="0" w:color="auto"/>
            </w:tcBorders>
          </w:tcPr>
          <w:p w14:paraId="44385D21" w14:textId="77777777" w:rsidR="006C295E" w:rsidRPr="007578AA" w:rsidRDefault="006C295E" w:rsidP="006C295E">
            <w:pPr>
              <w:rPr>
                <w:rFonts w:ascii="Segoe UI" w:eastAsia="Times New Roman" w:hAnsi="Segoe UI" w:cs="Segoe UI"/>
              </w:rPr>
            </w:pPr>
            <w:r w:rsidRPr="007578AA">
              <w:rPr>
                <w:rFonts w:ascii="Segoe UI" w:eastAsia="Times New Roman" w:hAnsi="Segoe UI" w:cs="Segoe UI"/>
              </w:rPr>
              <w:lastRenderedPageBreak/>
              <w:t xml:space="preserve">Plan must cover "laboratory services" in a manner substantially equal to the base-benchmark plan. For purposes of determining actuarial value, an issuer must classify as laboratory services the medically necessary laboratory services and testing, including those performed by a </w:t>
            </w:r>
            <w:r w:rsidRPr="007578AA">
              <w:rPr>
                <w:rFonts w:ascii="Segoe UI" w:eastAsia="Times New Roman" w:hAnsi="Segoe UI" w:cs="Segoe UI"/>
              </w:rPr>
              <w:lastRenderedPageBreak/>
              <w:t>licensed provider to determine differential diagnoses, conditions, outcomes and treatment, and including blood and blood services, storage and procurement, and ultrasound, X ray, MRI, CAT scan and PET scans.</w:t>
            </w:r>
          </w:p>
        </w:tc>
        <w:tc>
          <w:tcPr>
            <w:tcW w:w="1440" w:type="dxa"/>
            <w:tcBorders>
              <w:bottom w:val="single" w:sz="4" w:space="0" w:color="auto"/>
            </w:tcBorders>
          </w:tcPr>
          <w:p w14:paraId="4159A0F7" w14:textId="77777777" w:rsidR="006C295E" w:rsidRPr="007578AA" w:rsidRDefault="006C295E" w:rsidP="006C295E">
            <w:pPr>
              <w:jc w:val="center"/>
              <w:rPr>
                <w:rFonts w:ascii="Segoe UI" w:hAnsi="Segoe UI" w:cs="Segoe UI"/>
              </w:rPr>
            </w:pPr>
          </w:p>
        </w:tc>
        <w:tc>
          <w:tcPr>
            <w:tcW w:w="1440" w:type="dxa"/>
            <w:tcBorders>
              <w:bottom w:val="single" w:sz="4" w:space="0" w:color="auto"/>
            </w:tcBorders>
          </w:tcPr>
          <w:p w14:paraId="268105BD" w14:textId="77777777" w:rsidR="006C295E" w:rsidRPr="007578AA" w:rsidRDefault="006C295E" w:rsidP="006C295E">
            <w:pPr>
              <w:jc w:val="center"/>
              <w:rPr>
                <w:rFonts w:ascii="Segoe UI" w:hAnsi="Segoe UI" w:cs="Segoe UI"/>
              </w:rPr>
            </w:pPr>
          </w:p>
        </w:tc>
      </w:tr>
      <w:tr w:rsidR="006C295E" w:rsidRPr="007578AA" w14:paraId="1EB68EF9" w14:textId="77777777" w:rsidTr="00454DA3">
        <w:trPr>
          <w:jc w:val="center"/>
        </w:trPr>
        <w:tc>
          <w:tcPr>
            <w:tcW w:w="1795" w:type="dxa"/>
            <w:vMerge/>
          </w:tcPr>
          <w:p w14:paraId="4A398497" w14:textId="77777777" w:rsidR="006C295E" w:rsidRPr="007578AA" w:rsidRDefault="006C295E" w:rsidP="006C295E">
            <w:pPr>
              <w:jc w:val="center"/>
              <w:rPr>
                <w:rFonts w:ascii="Segoe UI" w:hAnsi="Segoe UI" w:cs="Segoe UI"/>
                <w:b/>
              </w:rPr>
            </w:pPr>
          </w:p>
        </w:tc>
        <w:tc>
          <w:tcPr>
            <w:tcW w:w="1530" w:type="dxa"/>
            <w:vMerge/>
          </w:tcPr>
          <w:p w14:paraId="1BA0658E"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7364C41C"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284-43-5642(8)(a)(i)</w:t>
            </w:r>
          </w:p>
        </w:tc>
        <w:tc>
          <w:tcPr>
            <w:tcW w:w="7151" w:type="dxa"/>
            <w:tcBorders>
              <w:top w:val="single" w:sz="4" w:space="0" w:color="auto"/>
              <w:bottom w:val="nil"/>
            </w:tcBorders>
          </w:tcPr>
          <w:p w14:paraId="7BC469F8" w14:textId="77777777" w:rsidR="006C295E" w:rsidRPr="007578AA" w:rsidRDefault="006C295E" w:rsidP="006C295E">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laboratory services.</w:t>
            </w:r>
          </w:p>
        </w:tc>
        <w:tc>
          <w:tcPr>
            <w:tcW w:w="1440" w:type="dxa"/>
            <w:tcBorders>
              <w:top w:val="single" w:sz="4" w:space="0" w:color="auto"/>
              <w:bottom w:val="nil"/>
            </w:tcBorders>
          </w:tcPr>
          <w:p w14:paraId="39223C6A"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17488F2" w14:textId="77777777" w:rsidR="006C295E" w:rsidRPr="007578AA" w:rsidRDefault="006C295E" w:rsidP="006C295E">
            <w:pPr>
              <w:jc w:val="center"/>
              <w:rPr>
                <w:rFonts w:ascii="Segoe UI" w:hAnsi="Segoe UI" w:cs="Segoe UI"/>
              </w:rPr>
            </w:pPr>
          </w:p>
        </w:tc>
      </w:tr>
      <w:tr w:rsidR="006C295E" w:rsidRPr="007578AA" w14:paraId="02614B18" w14:textId="77777777" w:rsidTr="00454DA3">
        <w:trPr>
          <w:jc w:val="center"/>
        </w:trPr>
        <w:tc>
          <w:tcPr>
            <w:tcW w:w="1795" w:type="dxa"/>
            <w:vMerge/>
          </w:tcPr>
          <w:p w14:paraId="5C979F07" w14:textId="77777777" w:rsidR="006C295E" w:rsidRPr="007578AA" w:rsidRDefault="006C295E" w:rsidP="006C295E">
            <w:pPr>
              <w:jc w:val="center"/>
              <w:rPr>
                <w:rFonts w:ascii="Segoe UI" w:hAnsi="Segoe UI" w:cs="Segoe UI"/>
                <w:b/>
              </w:rPr>
            </w:pPr>
          </w:p>
        </w:tc>
        <w:tc>
          <w:tcPr>
            <w:tcW w:w="1530" w:type="dxa"/>
            <w:vMerge/>
          </w:tcPr>
          <w:p w14:paraId="3FBCAEB4"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4486FD17" w14:textId="77777777" w:rsidR="006C295E" w:rsidRPr="007578AA" w:rsidRDefault="006C295E" w:rsidP="006C295E">
            <w:pPr>
              <w:ind w:left="-95" w:right="-157"/>
              <w:jc w:val="center"/>
              <w:rPr>
                <w:rFonts w:ascii="Segoe UI" w:hAnsi="Segoe UI" w:cs="Segoe UI"/>
              </w:rPr>
            </w:pPr>
          </w:p>
        </w:tc>
        <w:tc>
          <w:tcPr>
            <w:tcW w:w="7151" w:type="dxa"/>
            <w:tcBorders>
              <w:top w:val="nil"/>
              <w:bottom w:val="single" w:sz="4" w:space="0" w:color="auto"/>
            </w:tcBorders>
          </w:tcPr>
          <w:p w14:paraId="09A8430F" w14:textId="77777777" w:rsidR="006C295E" w:rsidRPr="007578AA" w:rsidRDefault="006C295E" w:rsidP="006C295E">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Laboratory services, supplies and tests, including genetic testing;</w:t>
            </w:r>
          </w:p>
        </w:tc>
        <w:tc>
          <w:tcPr>
            <w:tcW w:w="1440" w:type="dxa"/>
            <w:tcBorders>
              <w:top w:val="nil"/>
              <w:bottom w:val="single" w:sz="4" w:space="0" w:color="auto"/>
            </w:tcBorders>
          </w:tcPr>
          <w:p w14:paraId="172158EA"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755CC0E7" w14:textId="77777777" w:rsidR="006C295E" w:rsidRPr="007578AA" w:rsidRDefault="006C295E" w:rsidP="006C295E">
            <w:pPr>
              <w:jc w:val="center"/>
              <w:rPr>
                <w:rFonts w:ascii="Segoe UI" w:hAnsi="Segoe UI" w:cs="Segoe UI"/>
              </w:rPr>
            </w:pPr>
          </w:p>
        </w:tc>
      </w:tr>
      <w:tr w:rsidR="006C295E" w:rsidRPr="007578AA" w14:paraId="321BD912" w14:textId="77777777" w:rsidTr="00454DA3">
        <w:trPr>
          <w:jc w:val="center"/>
        </w:trPr>
        <w:tc>
          <w:tcPr>
            <w:tcW w:w="1795" w:type="dxa"/>
            <w:vMerge/>
          </w:tcPr>
          <w:p w14:paraId="698A7DDB" w14:textId="77777777" w:rsidR="006C295E" w:rsidRPr="007578AA" w:rsidRDefault="006C295E" w:rsidP="006C295E">
            <w:pPr>
              <w:jc w:val="center"/>
              <w:rPr>
                <w:rFonts w:ascii="Segoe UI" w:hAnsi="Segoe UI" w:cs="Segoe UI"/>
                <w:b/>
              </w:rPr>
            </w:pPr>
          </w:p>
        </w:tc>
        <w:tc>
          <w:tcPr>
            <w:tcW w:w="1530" w:type="dxa"/>
            <w:vMerge/>
          </w:tcPr>
          <w:p w14:paraId="010B25DD"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3B83799"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284-43-5642(8)(a)(ii)</w:t>
            </w:r>
          </w:p>
        </w:tc>
        <w:tc>
          <w:tcPr>
            <w:tcW w:w="7151" w:type="dxa"/>
            <w:tcBorders>
              <w:top w:val="single" w:sz="4" w:space="0" w:color="auto"/>
              <w:bottom w:val="single" w:sz="4" w:space="0" w:color="auto"/>
            </w:tcBorders>
          </w:tcPr>
          <w:p w14:paraId="6D39B7C8" w14:textId="77777777" w:rsidR="006C295E" w:rsidRPr="007578AA" w:rsidRDefault="006C295E" w:rsidP="006C295E">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Radiology services, including X ray, MRI, CAT scan, PET scan, and ultrasound imaging; and</w:t>
            </w:r>
          </w:p>
        </w:tc>
        <w:tc>
          <w:tcPr>
            <w:tcW w:w="1440" w:type="dxa"/>
            <w:tcBorders>
              <w:top w:val="single" w:sz="4" w:space="0" w:color="auto"/>
              <w:bottom w:val="single" w:sz="4" w:space="0" w:color="auto"/>
            </w:tcBorders>
          </w:tcPr>
          <w:p w14:paraId="5A4C58C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DF66F62" w14:textId="77777777" w:rsidR="006C295E" w:rsidRPr="007578AA" w:rsidRDefault="006C295E" w:rsidP="006C295E">
            <w:pPr>
              <w:jc w:val="center"/>
              <w:rPr>
                <w:rFonts w:ascii="Segoe UI" w:hAnsi="Segoe UI" w:cs="Segoe UI"/>
              </w:rPr>
            </w:pPr>
          </w:p>
        </w:tc>
      </w:tr>
      <w:tr w:rsidR="006C295E" w:rsidRPr="007578AA" w14:paraId="72637BE3" w14:textId="77777777" w:rsidTr="00454DA3">
        <w:trPr>
          <w:jc w:val="center"/>
        </w:trPr>
        <w:tc>
          <w:tcPr>
            <w:tcW w:w="1795" w:type="dxa"/>
            <w:vMerge/>
          </w:tcPr>
          <w:p w14:paraId="7163528A" w14:textId="77777777" w:rsidR="006C295E" w:rsidRPr="007578AA" w:rsidRDefault="006C295E" w:rsidP="006C295E">
            <w:pPr>
              <w:jc w:val="center"/>
              <w:rPr>
                <w:rFonts w:ascii="Segoe UI" w:hAnsi="Segoe UI" w:cs="Segoe UI"/>
                <w:b/>
              </w:rPr>
            </w:pPr>
          </w:p>
        </w:tc>
        <w:tc>
          <w:tcPr>
            <w:tcW w:w="1530" w:type="dxa"/>
            <w:vMerge/>
          </w:tcPr>
          <w:p w14:paraId="0A627185"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DA9B8AE"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284-43-5642(8)(a)(iii)</w:t>
            </w:r>
          </w:p>
        </w:tc>
        <w:tc>
          <w:tcPr>
            <w:tcW w:w="7151" w:type="dxa"/>
            <w:tcBorders>
              <w:top w:val="single" w:sz="4" w:space="0" w:color="auto"/>
              <w:bottom w:val="single" w:sz="4" w:space="0" w:color="auto"/>
            </w:tcBorders>
          </w:tcPr>
          <w:p w14:paraId="731EE258" w14:textId="77777777" w:rsidR="006C295E" w:rsidRDefault="006C295E" w:rsidP="006C295E">
            <w:pPr>
              <w:pStyle w:val="ListParagraph"/>
              <w:numPr>
                <w:ilvl w:val="0"/>
                <w:numId w:val="1"/>
              </w:numPr>
              <w:ind w:left="221" w:hanging="221"/>
              <w:rPr>
                <w:rFonts w:ascii="Segoe UI" w:hAnsi="Segoe UI" w:cs="Segoe UI"/>
              </w:rPr>
            </w:pPr>
            <w:r w:rsidRPr="007578AA">
              <w:rPr>
                <w:rFonts w:ascii="Segoe UI" w:eastAsia="Times New Roman" w:hAnsi="Segoe UI" w:cs="Segoe UI"/>
              </w:rPr>
              <w:t>Blood, blood products, and blood storage, including the services and supplies of a blood bank.</w:t>
            </w:r>
            <w:r w:rsidRPr="007578AA">
              <w:rPr>
                <w:rFonts w:ascii="Segoe UI" w:hAnsi="Segoe UI" w:cs="Segoe UI"/>
              </w:rPr>
              <w:t xml:space="preserve"> </w:t>
            </w:r>
          </w:p>
          <w:p w14:paraId="02DE42FB" w14:textId="77777777" w:rsidR="006C295E" w:rsidRPr="0096155B" w:rsidRDefault="006C295E" w:rsidP="006C295E">
            <w:pPr>
              <w:rPr>
                <w:rFonts w:ascii="Segoe UI" w:hAnsi="Segoe UI" w:cs="Segoe UI"/>
              </w:rPr>
            </w:pPr>
          </w:p>
        </w:tc>
        <w:tc>
          <w:tcPr>
            <w:tcW w:w="1440" w:type="dxa"/>
            <w:tcBorders>
              <w:top w:val="single" w:sz="4" w:space="0" w:color="auto"/>
              <w:bottom w:val="single" w:sz="4" w:space="0" w:color="auto"/>
            </w:tcBorders>
          </w:tcPr>
          <w:p w14:paraId="23BC582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B8E6FCB" w14:textId="77777777" w:rsidR="006C295E" w:rsidRPr="007578AA" w:rsidRDefault="006C295E" w:rsidP="006C295E">
            <w:pPr>
              <w:jc w:val="center"/>
              <w:rPr>
                <w:rFonts w:ascii="Segoe UI" w:hAnsi="Segoe UI" w:cs="Segoe UI"/>
              </w:rPr>
            </w:pPr>
          </w:p>
        </w:tc>
      </w:tr>
      <w:tr w:rsidR="006C295E" w:rsidRPr="007578AA" w14:paraId="67931CDF" w14:textId="77777777" w:rsidTr="00454DA3">
        <w:trPr>
          <w:jc w:val="center"/>
        </w:trPr>
        <w:tc>
          <w:tcPr>
            <w:tcW w:w="1795" w:type="dxa"/>
            <w:tcBorders>
              <w:bottom w:val="single" w:sz="4" w:space="0" w:color="auto"/>
            </w:tcBorders>
            <w:shd w:val="clear" w:color="auto" w:fill="000000" w:themeFill="text1"/>
          </w:tcPr>
          <w:p w14:paraId="5D126C08" w14:textId="77777777" w:rsidR="006C295E" w:rsidRPr="007578AA" w:rsidRDefault="006C295E" w:rsidP="006C295E">
            <w:pPr>
              <w:jc w:val="center"/>
              <w:rPr>
                <w:rFonts w:ascii="Segoe UI" w:hAnsi="Segoe UI" w:cs="Segoe UI"/>
              </w:rPr>
            </w:pPr>
          </w:p>
        </w:tc>
        <w:tc>
          <w:tcPr>
            <w:tcW w:w="1530" w:type="dxa"/>
            <w:tcBorders>
              <w:bottom w:val="single" w:sz="4" w:space="0" w:color="auto"/>
            </w:tcBorders>
            <w:shd w:val="clear" w:color="auto" w:fill="000000" w:themeFill="text1"/>
          </w:tcPr>
          <w:p w14:paraId="26C75988" w14:textId="77777777" w:rsidR="006C295E" w:rsidRPr="007578AA" w:rsidRDefault="006C295E" w:rsidP="006C295E">
            <w:pPr>
              <w:jc w:val="center"/>
              <w:rPr>
                <w:rFonts w:ascii="Segoe UI" w:eastAsia="Arial" w:hAnsi="Segoe UI" w:cs="Segoe UI"/>
              </w:rPr>
            </w:pPr>
          </w:p>
        </w:tc>
        <w:tc>
          <w:tcPr>
            <w:tcW w:w="1620" w:type="dxa"/>
            <w:tcBorders>
              <w:top w:val="nil"/>
              <w:bottom w:val="single" w:sz="4" w:space="0" w:color="auto"/>
            </w:tcBorders>
            <w:shd w:val="clear" w:color="auto" w:fill="000000" w:themeFill="text1"/>
          </w:tcPr>
          <w:p w14:paraId="48C27C17" w14:textId="77777777" w:rsidR="006C295E" w:rsidRPr="007578AA" w:rsidRDefault="006C295E" w:rsidP="006C295E">
            <w:pPr>
              <w:ind w:left="-95" w:right="-157"/>
              <w:jc w:val="center"/>
              <w:rPr>
                <w:rFonts w:ascii="Segoe UI" w:hAnsi="Segoe UI" w:cs="Segoe UI"/>
              </w:rPr>
            </w:pPr>
          </w:p>
        </w:tc>
        <w:tc>
          <w:tcPr>
            <w:tcW w:w="7151" w:type="dxa"/>
            <w:tcBorders>
              <w:top w:val="nil"/>
              <w:bottom w:val="single" w:sz="4" w:space="0" w:color="auto"/>
            </w:tcBorders>
            <w:shd w:val="clear" w:color="auto" w:fill="000000" w:themeFill="text1"/>
          </w:tcPr>
          <w:p w14:paraId="681F5558" w14:textId="77777777" w:rsidR="006C295E" w:rsidRPr="007578AA" w:rsidRDefault="006C295E" w:rsidP="006C295E">
            <w:pPr>
              <w:pStyle w:val="ListParagraph"/>
              <w:spacing w:before="40" w:line="206" w:lineRule="exact"/>
              <w:ind w:left="253" w:right="383"/>
              <w:rPr>
                <w:rFonts w:ascii="Segoe UI" w:eastAsia="Arial" w:hAnsi="Segoe UI" w:cs="Segoe UI"/>
                <w:spacing w:val="2"/>
              </w:rPr>
            </w:pPr>
          </w:p>
        </w:tc>
        <w:tc>
          <w:tcPr>
            <w:tcW w:w="1440" w:type="dxa"/>
            <w:tcBorders>
              <w:top w:val="nil"/>
              <w:bottom w:val="single" w:sz="4" w:space="0" w:color="auto"/>
            </w:tcBorders>
            <w:shd w:val="clear" w:color="auto" w:fill="000000" w:themeFill="text1"/>
          </w:tcPr>
          <w:p w14:paraId="151A0CC1"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shd w:val="clear" w:color="auto" w:fill="000000" w:themeFill="text1"/>
          </w:tcPr>
          <w:p w14:paraId="2367FE4A" w14:textId="77777777" w:rsidR="006C295E" w:rsidRPr="007578AA" w:rsidRDefault="006C295E" w:rsidP="006C295E">
            <w:pPr>
              <w:jc w:val="center"/>
              <w:rPr>
                <w:rFonts w:ascii="Segoe UI" w:hAnsi="Segoe UI" w:cs="Segoe UI"/>
              </w:rPr>
            </w:pPr>
          </w:p>
        </w:tc>
      </w:tr>
      <w:tr w:rsidR="006C295E" w:rsidRPr="007578AA" w14:paraId="334B2049" w14:textId="77777777" w:rsidTr="00454DA3">
        <w:trPr>
          <w:jc w:val="center"/>
        </w:trPr>
        <w:tc>
          <w:tcPr>
            <w:tcW w:w="1795" w:type="dxa"/>
            <w:vMerge w:val="restart"/>
            <w:tcBorders>
              <w:top w:val="single" w:sz="4" w:space="0" w:color="auto"/>
            </w:tcBorders>
          </w:tcPr>
          <w:p w14:paraId="11C77580" w14:textId="77777777" w:rsidR="006C295E" w:rsidRPr="007578AA" w:rsidRDefault="006C295E" w:rsidP="006C295E">
            <w:pPr>
              <w:jc w:val="center"/>
              <w:rPr>
                <w:rFonts w:ascii="Segoe UI" w:hAnsi="Segoe UI" w:cs="Segoe UI"/>
                <w:b/>
              </w:rPr>
            </w:pPr>
            <w:r w:rsidRPr="007578AA">
              <w:rPr>
                <w:rFonts w:ascii="Segoe UI" w:hAnsi="Segoe UI" w:cs="Segoe UI"/>
                <w:b/>
              </w:rPr>
              <w:t>Maternity and Newborn Services  (EHB)</w:t>
            </w:r>
          </w:p>
          <w:p w14:paraId="2BF364DA" w14:textId="77777777" w:rsidR="006C295E" w:rsidRPr="007578AA" w:rsidRDefault="006C295E" w:rsidP="006C295E">
            <w:pPr>
              <w:jc w:val="center"/>
              <w:rPr>
                <w:rFonts w:ascii="Segoe UI" w:hAnsi="Segoe UI" w:cs="Segoe UI"/>
                <w:b/>
              </w:rPr>
            </w:pPr>
          </w:p>
        </w:tc>
        <w:tc>
          <w:tcPr>
            <w:tcW w:w="1530" w:type="dxa"/>
            <w:tcBorders>
              <w:top w:val="single" w:sz="4" w:space="0" w:color="auto"/>
              <w:bottom w:val="single" w:sz="4" w:space="0" w:color="auto"/>
            </w:tcBorders>
          </w:tcPr>
          <w:p w14:paraId="3370BF43" w14:textId="77777777" w:rsidR="006C295E" w:rsidRDefault="006C295E" w:rsidP="006C295E">
            <w:pPr>
              <w:jc w:val="center"/>
              <w:rPr>
                <w:rFonts w:ascii="Segoe UI" w:hAnsi="Segoe UI" w:cs="Segoe UI"/>
              </w:rPr>
            </w:pPr>
            <w:r w:rsidRPr="007578AA">
              <w:rPr>
                <w:rFonts w:ascii="Segoe UI" w:hAnsi="Segoe UI" w:cs="Segoe UI"/>
              </w:rPr>
              <w:t xml:space="preserve">Requirement to cover Maternity </w:t>
            </w:r>
          </w:p>
          <w:p w14:paraId="07662C6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5C34F8D"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w:t>
            </w:r>
          </w:p>
          <w:p w14:paraId="60CFBB06"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§18021</w:t>
            </w:r>
          </w:p>
          <w:p w14:paraId="1C46B71D" w14:textId="77777777" w:rsidR="006C295E" w:rsidRPr="007578AA" w:rsidRDefault="006C295E" w:rsidP="006C295E">
            <w:pPr>
              <w:ind w:left="-95" w:right="-157"/>
              <w:jc w:val="center"/>
              <w:rPr>
                <w:rFonts w:ascii="Segoe UI" w:hAnsi="Segoe UI" w:cs="Segoe UI"/>
              </w:rPr>
            </w:pPr>
            <w:r w:rsidRPr="007578AA">
              <w:rPr>
                <w:rFonts w:ascii="Segoe UI" w:hAnsi="Segoe UI" w:cs="Segoe UI"/>
              </w:rPr>
              <w:t>(a)(1)(B);</w:t>
            </w:r>
          </w:p>
          <w:p w14:paraId="5FEB9685" w14:textId="77777777" w:rsidR="006C295E" w:rsidRPr="007578AA" w:rsidRDefault="006C295E" w:rsidP="006C295E">
            <w:pPr>
              <w:ind w:left="-95" w:right="-157"/>
              <w:jc w:val="center"/>
              <w:rPr>
                <w:rFonts w:ascii="Segoe UI" w:hAnsi="Segoe UI" w:cs="Segoe UI"/>
              </w:rPr>
            </w:pPr>
            <w:r w:rsidRPr="007578AA">
              <w:rPr>
                <w:rFonts w:ascii="Segoe UI" w:hAnsi="Segoe UI" w:cs="Segoe UI"/>
              </w:rPr>
              <w:t>42 USC 18022</w:t>
            </w:r>
          </w:p>
          <w:p w14:paraId="6BFA54FD" w14:textId="77777777" w:rsidR="006C295E" w:rsidRPr="007578AA" w:rsidRDefault="006C295E" w:rsidP="006C295E">
            <w:pPr>
              <w:ind w:left="-95" w:right="-157"/>
              <w:jc w:val="center"/>
              <w:rPr>
                <w:rFonts w:ascii="Segoe UI" w:hAnsi="Segoe UI" w:cs="Segoe UI"/>
              </w:rPr>
            </w:pPr>
            <w:r w:rsidRPr="007578AA">
              <w:rPr>
                <w:rFonts w:ascii="Segoe UI" w:hAnsi="Segoe UI" w:cs="Segoe UI"/>
              </w:rPr>
              <w:t>(b)(1)(D)</w:t>
            </w:r>
          </w:p>
        </w:tc>
        <w:tc>
          <w:tcPr>
            <w:tcW w:w="7151" w:type="dxa"/>
            <w:tcBorders>
              <w:top w:val="single" w:sz="4" w:space="0" w:color="auto"/>
              <w:bottom w:val="single" w:sz="4" w:space="0" w:color="auto"/>
            </w:tcBorders>
          </w:tcPr>
          <w:p w14:paraId="7D9B6498" w14:textId="77777777" w:rsidR="006C295E" w:rsidRPr="007578AA" w:rsidRDefault="006C295E" w:rsidP="006C295E">
            <w:pPr>
              <w:pStyle w:val="ListParagraph"/>
              <w:ind w:left="0"/>
              <w:rPr>
                <w:rFonts w:ascii="Segoe UI" w:hAnsi="Segoe UI" w:cs="Segoe UI"/>
              </w:rPr>
            </w:pPr>
            <w:r w:rsidRPr="007578AA">
              <w:rPr>
                <w:rFonts w:ascii="Segoe UI" w:hAnsi="Segoe UI" w:cs="Segoe UI"/>
              </w:rPr>
              <w:t>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w:t>
            </w:r>
          </w:p>
        </w:tc>
        <w:tc>
          <w:tcPr>
            <w:tcW w:w="1440" w:type="dxa"/>
            <w:tcBorders>
              <w:top w:val="single" w:sz="4" w:space="0" w:color="auto"/>
              <w:bottom w:val="single" w:sz="4" w:space="0" w:color="auto"/>
            </w:tcBorders>
          </w:tcPr>
          <w:p w14:paraId="4D6F10A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8DDE29B" w14:textId="77777777" w:rsidR="006C295E" w:rsidRPr="007578AA" w:rsidRDefault="006C295E" w:rsidP="006C295E">
            <w:pPr>
              <w:jc w:val="center"/>
              <w:rPr>
                <w:rFonts w:ascii="Segoe UI" w:hAnsi="Segoe UI" w:cs="Segoe UI"/>
              </w:rPr>
            </w:pPr>
          </w:p>
        </w:tc>
      </w:tr>
      <w:tr w:rsidR="006C295E" w:rsidRPr="007578AA" w14:paraId="729E3E91" w14:textId="77777777" w:rsidTr="00454DA3">
        <w:trPr>
          <w:trHeight w:val="56"/>
          <w:jc w:val="center"/>
        </w:trPr>
        <w:tc>
          <w:tcPr>
            <w:tcW w:w="1795" w:type="dxa"/>
            <w:vMerge/>
            <w:tcBorders>
              <w:bottom w:val="nil"/>
            </w:tcBorders>
          </w:tcPr>
          <w:p w14:paraId="64227166" w14:textId="77777777" w:rsidR="006C295E" w:rsidRPr="0062766E" w:rsidRDefault="006C295E" w:rsidP="006C295E">
            <w:pPr>
              <w:jc w:val="center"/>
              <w:rPr>
                <w:rFonts w:ascii="Segoe UI" w:hAnsi="Segoe UI" w:cs="Segoe UI"/>
                <w:b/>
              </w:rPr>
            </w:pPr>
          </w:p>
        </w:tc>
        <w:tc>
          <w:tcPr>
            <w:tcW w:w="1530" w:type="dxa"/>
            <w:vMerge w:val="restart"/>
            <w:tcBorders>
              <w:top w:val="single" w:sz="4" w:space="0" w:color="auto"/>
            </w:tcBorders>
          </w:tcPr>
          <w:p w14:paraId="186550F1" w14:textId="77777777" w:rsidR="006C295E" w:rsidRPr="007578AA" w:rsidRDefault="006C295E" w:rsidP="006C295E">
            <w:pPr>
              <w:jc w:val="center"/>
              <w:rPr>
                <w:rFonts w:ascii="Segoe UI" w:hAnsi="Segoe UI" w:cs="Segoe UI"/>
              </w:rPr>
            </w:pPr>
            <w:r w:rsidRPr="007578AA">
              <w:rPr>
                <w:rFonts w:ascii="Segoe UI" w:hAnsi="Segoe UI" w:cs="Segoe UI"/>
              </w:rPr>
              <w:t xml:space="preserve">Required </w:t>
            </w:r>
            <w:r>
              <w:rPr>
                <w:rFonts w:ascii="Segoe UI" w:hAnsi="Segoe UI" w:cs="Segoe UI"/>
              </w:rPr>
              <w:t xml:space="preserve">Maternity and Newborn </w:t>
            </w:r>
            <w:r w:rsidRPr="007578AA">
              <w:rPr>
                <w:rFonts w:ascii="Segoe UI" w:hAnsi="Segoe UI" w:cs="Segoe UI"/>
              </w:rPr>
              <w:t xml:space="preserve">Services </w:t>
            </w:r>
          </w:p>
        </w:tc>
        <w:tc>
          <w:tcPr>
            <w:tcW w:w="1620" w:type="dxa"/>
            <w:tcBorders>
              <w:top w:val="single" w:sz="4" w:space="0" w:color="auto"/>
              <w:bottom w:val="single" w:sz="4" w:space="0" w:color="auto"/>
            </w:tcBorders>
          </w:tcPr>
          <w:p w14:paraId="01DEDCD6" w14:textId="77777777" w:rsidR="006C295E" w:rsidRPr="007578AA" w:rsidRDefault="006C295E" w:rsidP="006C295E">
            <w:pPr>
              <w:ind w:left="-95" w:right="-157"/>
              <w:jc w:val="center"/>
              <w:rPr>
                <w:rFonts w:ascii="Segoe UI" w:hAnsi="Segoe UI" w:cs="Segoe UI"/>
              </w:rPr>
            </w:pPr>
          </w:p>
          <w:p w14:paraId="5DCAA275" w14:textId="77777777" w:rsidR="006C295E" w:rsidRPr="007578AA" w:rsidRDefault="006C295E" w:rsidP="006C295E">
            <w:pPr>
              <w:ind w:left="-95" w:right="-157"/>
              <w:jc w:val="center"/>
              <w:rPr>
                <w:rFonts w:ascii="Segoe UI" w:hAnsi="Segoe UI" w:cs="Segoe UI"/>
              </w:rPr>
            </w:pPr>
          </w:p>
          <w:p w14:paraId="41C73C7F"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284-43-5642(4)(a)(i)</w:t>
            </w:r>
          </w:p>
        </w:tc>
        <w:tc>
          <w:tcPr>
            <w:tcW w:w="7151" w:type="dxa"/>
            <w:tcBorders>
              <w:top w:val="single" w:sz="4" w:space="0" w:color="auto"/>
              <w:bottom w:val="single" w:sz="4" w:space="0" w:color="auto"/>
            </w:tcBorders>
          </w:tcPr>
          <w:p w14:paraId="1368A463" w14:textId="77777777" w:rsidR="006C295E" w:rsidRPr="007578AA" w:rsidRDefault="006C295E" w:rsidP="006C295E">
            <w:pPr>
              <w:ind w:left="221" w:hanging="221"/>
              <w:rPr>
                <w:rFonts w:ascii="Segoe UI" w:eastAsia="Times New Roman" w:hAnsi="Segoe UI" w:cs="Segoe UI"/>
              </w:rPr>
            </w:pPr>
            <w:r w:rsidRPr="007578AA">
              <w:rPr>
                <w:rFonts w:ascii="Segoe UI" w:eastAsia="Times New Roman" w:hAnsi="Segoe UI" w:cs="Segoe UI"/>
              </w:rPr>
              <w:t>Plan must cover the following services which are specifically covered by the base-benchmark plan and classify them as maternity and newborn services:</w:t>
            </w:r>
          </w:p>
          <w:p w14:paraId="3077320C" w14:textId="77777777" w:rsidR="006C295E" w:rsidRPr="007578AA" w:rsidRDefault="006C295E" w:rsidP="006C295E">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 utero treatment for the fetus;</w:t>
            </w:r>
          </w:p>
        </w:tc>
        <w:tc>
          <w:tcPr>
            <w:tcW w:w="1440" w:type="dxa"/>
            <w:tcBorders>
              <w:top w:val="single" w:sz="4" w:space="0" w:color="auto"/>
              <w:bottom w:val="single" w:sz="4" w:space="0" w:color="auto"/>
            </w:tcBorders>
          </w:tcPr>
          <w:p w14:paraId="67C7C628"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609D787" w14:textId="77777777" w:rsidR="006C295E" w:rsidRPr="007578AA" w:rsidRDefault="006C295E" w:rsidP="006C295E">
            <w:pPr>
              <w:jc w:val="center"/>
              <w:rPr>
                <w:rFonts w:ascii="Segoe UI" w:hAnsi="Segoe UI" w:cs="Segoe UI"/>
              </w:rPr>
            </w:pPr>
          </w:p>
        </w:tc>
      </w:tr>
      <w:tr w:rsidR="006C295E" w:rsidRPr="007578AA" w14:paraId="702C40EE" w14:textId="77777777" w:rsidTr="00454DA3">
        <w:trPr>
          <w:jc w:val="center"/>
        </w:trPr>
        <w:tc>
          <w:tcPr>
            <w:tcW w:w="1795" w:type="dxa"/>
            <w:tcBorders>
              <w:top w:val="nil"/>
              <w:bottom w:val="nil"/>
            </w:tcBorders>
          </w:tcPr>
          <w:p w14:paraId="3BD32980" w14:textId="7B261D18" w:rsidR="006C295E" w:rsidRPr="007578AA" w:rsidRDefault="006C295E" w:rsidP="002E1BD2">
            <w:pPr>
              <w:jc w:val="center"/>
              <w:rPr>
                <w:rFonts w:ascii="Segoe UI" w:hAnsi="Segoe UI" w:cs="Segoe UI"/>
              </w:rPr>
            </w:pPr>
          </w:p>
        </w:tc>
        <w:tc>
          <w:tcPr>
            <w:tcW w:w="1530" w:type="dxa"/>
            <w:vMerge/>
            <w:tcBorders>
              <w:bottom w:val="nil"/>
            </w:tcBorders>
          </w:tcPr>
          <w:p w14:paraId="2EEBF1D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CA96C85"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284-43-5642(4)(a)(ii)</w:t>
            </w:r>
          </w:p>
        </w:tc>
        <w:tc>
          <w:tcPr>
            <w:tcW w:w="7151" w:type="dxa"/>
            <w:tcBorders>
              <w:top w:val="single" w:sz="4" w:space="0" w:color="auto"/>
              <w:bottom w:val="single" w:sz="4" w:space="0" w:color="auto"/>
            </w:tcBorders>
          </w:tcPr>
          <w:p w14:paraId="7AB4F29E"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Vaginal or cesarean childbirth delivery in a hospital or birthing center, including facility fees;</w:t>
            </w:r>
          </w:p>
        </w:tc>
        <w:tc>
          <w:tcPr>
            <w:tcW w:w="1440" w:type="dxa"/>
            <w:tcBorders>
              <w:top w:val="single" w:sz="4" w:space="0" w:color="auto"/>
              <w:bottom w:val="single" w:sz="4" w:space="0" w:color="auto"/>
            </w:tcBorders>
          </w:tcPr>
          <w:p w14:paraId="0ACCA278"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7818DDD" w14:textId="77777777" w:rsidR="006C295E" w:rsidRPr="007578AA" w:rsidRDefault="006C295E" w:rsidP="006C295E">
            <w:pPr>
              <w:jc w:val="center"/>
              <w:rPr>
                <w:rFonts w:ascii="Segoe UI" w:hAnsi="Segoe UI" w:cs="Segoe UI"/>
              </w:rPr>
            </w:pPr>
          </w:p>
        </w:tc>
      </w:tr>
      <w:tr w:rsidR="006C295E" w:rsidRPr="007578AA" w14:paraId="0DABB616" w14:textId="77777777" w:rsidTr="00454DA3">
        <w:trPr>
          <w:jc w:val="center"/>
        </w:trPr>
        <w:tc>
          <w:tcPr>
            <w:tcW w:w="1795" w:type="dxa"/>
            <w:tcBorders>
              <w:top w:val="nil"/>
              <w:bottom w:val="nil"/>
            </w:tcBorders>
          </w:tcPr>
          <w:p w14:paraId="6CC3EF02"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33B50601"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2B42BF4"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284-43-5642(4)(a)(iii)</w:t>
            </w:r>
          </w:p>
        </w:tc>
        <w:tc>
          <w:tcPr>
            <w:tcW w:w="7151" w:type="dxa"/>
            <w:tcBorders>
              <w:top w:val="single" w:sz="4" w:space="0" w:color="auto"/>
              <w:bottom w:val="single" w:sz="4" w:space="0" w:color="auto"/>
            </w:tcBorders>
          </w:tcPr>
          <w:p w14:paraId="15071672"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Nursery services and supplies for newborns, including newly adopted children;</w:t>
            </w:r>
          </w:p>
        </w:tc>
        <w:tc>
          <w:tcPr>
            <w:tcW w:w="1440" w:type="dxa"/>
            <w:tcBorders>
              <w:top w:val="single" w:sz="4" w:space="0" w:color="auto"/>
              <w:bottom w:val="single" w:sz="4" w:space="0" w:color="auto"/>
            </w:tcBorders>
          </w:tcPr>
          <w:p w14:paraId="4BF4CEF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9B55C89" w14:textId="77777777" w:rsidR="006C295E" w:rsidRPr="007578AA" w:rsidRDefault="006C295E" w:rsidP="006C295E">
            <w:pPr>
              <w:jc w:val="center"/>
              <w:rPr>
                <w:rFonts w:ascii="Segoe UI" w:hAnsi="Segoe UI" w:cs="Segoe UI"/>
              </w:rPr>
            </w:pPr>
          </w:p>
        </w:tc>
      </w:tr>
      <w:tr w:rsidR="006C295E" w:rsidRPr="007578AA" w14:paraId="36411559" w14:textId="77777777" w:rsidTr="00454DA3">
        <w:trPr>
          <w:jc w:val="center"/>
        </w:trPr>
        <w:tc>
          <w:tcPr>
            <w:tcW w:w="1795" w:type="dxa"/>
            <w:tcBorders>
              <w:top w:val="nil"/>
              <w:bottom w:val="nil"/>
            </w:tcBorders>
          </w:tcPr>
          <w:p w14:paraId="0F7513F5"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198B46B1"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0F23BFFB" w14:textId="77777777" w:rsidR="006C295E" w:rsidRPr="007578AA" w:rsidRDefault="006C295E" w:rsidP="006C295E">
            <w:pPr>
              <w:ind w:left="-95" w:right="-157"/>
              <w:jc w:val="center"/>
              <w:rPr>
                <w:rFonts w:ascii="Segoe UI" w:hAnsi="Segoe UI" w:cs="Segoe UI"/>
              </w:rPr>
            </w:pPr>
            <w:r w:rsidRPr="007578AA">
              <w:rPr>
                <w:rFonts w:ascii="Segoe UI" w:hAnsi="Segoe UI" w:cs="Segoe UI"/>
              </w:rPr>
              <w:t>(4)(a)(iv)</w:t>
            </w:r>
          </w:p>
        </w:tc>
        <w:tc>
          <w:tcPr>
            <w:tcW w:w="7151" w:type="dxa"/>
            <w:tcBorders>
              <w:top w:val="single" w:sz="4" w:space="0" w:color="auto"/>
              <w:bottom w:val="single" w:sz="4" w:space="0" w:color="auto"/>
            </w:tcBorders>
          </w:tcPr>
          <w:p w14:paraId="6988C531"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Infertility diagnosis;</w:t>
            </w:r>
          </w:p>
        </w:tc>
        <w:tc>
          <w:tcPr>
            <w:tcW w:w="1440" w:type="dxa"/>
            <w:tcBorders>
              <w:top w:val="single" w:sz="4" w:space="0" w:color="auto"/>
              <w:bottom w:val="single" w:sz="4" w:space="0" w:color="auto"/>
            </w:tcBorders>
          </w:tcPr>
          <w:p w14:paraId="3F01CDC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3412BFB" w14:textId="77777777" w:rsidR="006C295E" w:rsidRPr="007578AA" w:rsidRDefault="006C295E" w:rsidP="006C295E">
            <w:pPr>
              <w:jc w:val="center"/>
              <w:rPr>
                <w:rFonts w:ascii="Segoe UI" w:hAnsi="Segoe UI" w:cs="Segoe UI"/>
              </w:rPr>
            </w:pPr>
          </w:p>
        </w:tc>
      </w:tr>
      <w:tr w:rsidR="006C295E" w:rsidRPr="007578AA" w14:paraId="3885C197" w14:textId="77777777" w:rsidTr="00454DA3">
        <w:trPr>
          <w:jc w:val="center"/>
        </w:trPr>
        <w:tc>
          <w:tcPr>
            <w:tcW w:w="1795" w:type="dxa"/>
            <w:tcBorders>
              <w:top w:val="nil"/>
              <w:bottom w:val="nil"/>
            </w:tcBorders>
          </w:tcPr>
          <w:p w14:paraId="79DCD703"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28318C92"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0FEA87E5" w14:textId="77777777" w:rsidR="006C295E" w:rsidRPr="007578AA" w:rsidRDefault="006C295E" w:rsidP="006C295E">
            <w:pPr>
              <w:ind w:left="-95" w:right="-157"/>
              <w:jc w:val="center"/>
              <w:rPr>
                <w:rFonts w:ascii="Segoe UI" w:hAnsi="Segoe UI" w:cs="Segoe UI"/>
              </w:rPr>
            </w:pPr>
            <w:r w:rsidRPr="007578AA">
              <w:rPr>
                <w:rFonts w:ascii="Segoe UI" w:hAnsi="Segoe UI" w:cs="Segoe UI"/>
              </w:rPr>
              <w:t>(4)(a)(v)</w:t>
            </w:r>
          </w:p>
        </w:tc>
        <w:tc>
          <w:tcPr>
            <w:tcW w:w="7151" w:type="dxa"/>
            <w:tcBorders>
              <w:top w:val="single" w:sz="4" w:space="0" w:color="auto"/>
              <w:bottom w:val="single" w:sz="4" w:space="0" w:color="auto"/>
            </w:tcBorders>
          </w:tcPr>
          <w:p w14:paraId="336C2147"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Prenatal and postnatal care and services, including screening;</w:t>
            </w:r>
          </w:p>
        </w:tc>
        <w:tc>
          <w:tcPr>
            <w:tcW w:w="1440" w:type="dxa"/>
            <w:tcBorders>
              <w:top w:val="single" w:sz="4" w:space="0" w:color="auto"/>
              <w:bottom w:val="single" w:sz="4" w:space="0" w:color="auto"/>
            </w:tcBorders>
          </w:tcPr>
          <w:p w14:paraId="5645666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F764D71" w14:textId="77777777" w:rsidR="006C295E" w:rsidRPr="007578AA" w:rsidRDefault="006C295E" w:rsidP="006C295E">
            <w:pPr>
              <w:jc w:val="center"/>
              <w:rPr>
                <w:rFonts w:ascii="Segoe UI" w:hAnsi="Segoe UI" w:cs="Segoe UI"/>
              </w:rPr>
            </w:pPr>
          </w:p>
        </w:tc>
      </w:tr>
      <w:tr w:rsidR="006C295E" w:rsidRPr="007578AA" w14:paraId="142094CA" w14:textId="77777777" w:rsidTr="00454DA3">
        <w:trPr>
          <w:jc w:val="center"/>
        </w:trPr>
        <w:tc>
          <w:tcPr>
            <w:tcW w:w="1795" w:type="dxa"/>
            <w:tcBorders>
              <w:top w:val="nil"/>
              <w:bottom w:val="nil"/>
            </w:tcBorders>
          </w:tcPr>
          <w:p w14:paraId="7E609A04"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236C45B2" w14:textId="77777777" w:rsidR="006C295E" w:rsidRDefault="006C295E" w:rsidP="006C295E">
            <w:pPr>
              <w:jc w:val="center"/>
              <w:rPr>
                <w:rFonts w:ascii="Segoe UI" w:hAnsi="Segoe UI" w:cs="Segoe UI"/>
              </w:rPr>
            </w:pPr>
          </w:p>
          <w:p w14:paraId="5B017553" w14:textId="5A61A5D8" w:rsidR="0018464B" w:rsidRPr="007578AA" w:rsidRDefault="0018464B" w:rsidP="0018464B">
            <w:pPr>
              <w:rPr>
                <w:rFonts w:ascii="Segoe UI" w:hAnsi="Segoe UI" w:cs="Segoe UI"/>
              </w:rPr>
            </w:pPr>
          </w:p>
        </w:tc>
        <w:tc>
          <w:tcPr>
            <w:tcW w:w="1620" w:type="dxa"/>
            <w:tcBorders>
              <w:top w:val="single" w:sz="4" w:space="0" w:color="auto"/>
              <w:bottom w:val="single" w:sz="4" w:space="0" w:color="auto"/>
            </w:tcBorders>
          </w:tcPr>
          <w:p w14:paraId="61FEE451" w14:textId="77777777" w:rsidR="006C295E" w:rsidRPr="007578AA" w:rsidRDefault="006C295E" w:rsidP="006C295E">
            <w:pPr>
              <w:ind w:left="-95" w:right="-157"/>
              <w:jc w:val="center"/>
              <w:rPr>
                <w:rFonts w:ascii="Segoe UI" w:hAnsi="Segoe UI" w:cs="Segoe UI"/>
              </w:rPr>
            </w:pPr>
            <w:r w:rsidRPr="007578AA">
              <w:rPr>
                <w:rFonts w:ascii="Segoe UI" w:hAnsi="Segoe UI" w:cs="Segoe UI"/>
              </w:rPr>
              <w:t>WAC 284-43-5642(4)(a)(vi)</w:t>
            </w:r>
          </w:p>
        </w:tc>
        <w:tc>
          <w:tcPr>
            <w:tcW w:w="7151" w:type="dxa"/>
            <w:tcBorders>
              <w:top w:val="single" w:sz="4" w:space="0" w:color="auto"/>
              <w:bottom w:val="single" w:sz="4" w:space="0" w:color="auto"/>
            </w:tcBorders>
          </w:tcPr>
          <w:p w14:paraId="0A89D83D"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Complications of pregnancy such as, but not limited to, fetal distress, gestational diabetes, and toxemia; and</w:t>
            </w:r>
          </w:p>
        </w:tc>
        <w:tc>
          <w:tcPr>
            <w:tcW w:w="1440" w:type="dxa"/>
            <w:tcBorders>
              <w:top w:val="single" w:sz="4" w:space="0" w:color="auto"/>
              <w:bottom w:val="single" w:sz="4" w:space="0" w:color="auto"/>
            </w:tcBorders>
          </w:tcPr>
          <w:p w14:paraId="6539435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0D98718" w14:textId="77777777" w:rsidR="006C295E" w:rsidRPr="007578AA" w:rsidRDefault="006C295E" w:rsidP="006C295E">
            <w:pPr>
              <w:jc w:val="center"/>
              <w:rPr>
                <w:rFonts w:ascii="Segoe UI" w:hAnsi="Segoe UI" w:cs="Segoe UI"/>
              </w:rPr>
            </w:pPr>
          </w:p>
        </w:tc>
      </w:tr>
      <w:tr w:rsidR="004C5913" w:rsidRPr="007578AA" w14:paraId="1AD5014D" w14:textId="77777777" w:rsidTr="005C245E">
        <w:trPr>
          <w:jc w:val="center"/>
        </w:trPr>
        <w:tc>
          <w:tcPr>
            <w:tcW w:w="1795" w:type="dxa"/>
            <w:tcBorders>
              <w:top w:val="nil"/>
              <w:bottom w:val="nil"/>
            </w:tcBorders>
          </w:tcPr>
          <w:p w14:paraId="40F8C088" w14:textId="513225AD" w:rsidR="004C5913" w:rsidRPr="007578AA" w:rsidRDefault="004C5913" w:rsidP="006C295E">
            <w:pPr>
              <w:jc w:val="center"/>
              <w:rPr>
                <w:rFonts w:ascii="Segoe UI" w:hAnsi="Segoe UI" w:cs="Segoe UI"/>
                <w:b/>
              </w:rPr>
            </w:pPr>
            <w:r>
              <w:rPr>
                <w:rFonts w:ascii="Segoe UI" w:hAnsi="Segoe UI" w:cs="Segoe UI"/>
                <w:b/>
              </w:rPr>
              <w:t>Maternity and Newborn Services (EHB) (Cont’d)</w:t>
            </w:r>
          </w:p>
        </w:tc>
        <w:tc>
          <w:tcPr>
            <w:tcW w:w="1530" w:type="dxa"/>
            <w:vMerge w:val="restart"/>
            <w:tcBorders>
              <w:top w:val="nil"/>
            </w:tcBorders>
          </w:tcPr>
          <w:p w14:paraId="21FEEF42" w14:textId="62818F76" w:rsidR="004C5913" w:rsidRPr="007578AA" w:rsidRDefault="004C5913" w:rsidP="006C295E">
            <w:pPr>
              <w:jc w:val="center"/>
              <w:rPr>
                <w:rFonts w:ascii="Segoe UI" w:hAnsi="Segoe UI" w:cs="Segoe UI"/>
              </w:rPr>
            </w:pPr>
            <w:r w:rsidRPr="007578AA">
              <w:rPr>
                <w:rFonts w:ascii="Segoe UI" w:hAnsi="Segoe UI" w:cs="Segoe UI"/>
              </w:rPr>
              <w:t xml:space="preserve">Required </w:t>
            </w:r>
            <w:r>
              <w:rPr>
                <w:rFonts w:ascii="Segoe UI" w:hAnsi="Segoe UI" w:cs="Segoe UI"/>
              </w:rPr>
              <w:t xml:space="preserve">Maternity and Newborn </w:t>
            </w:r>
            <w:r w:rsidRPr="007578AA">
              <w:rPr>
                <w:rFonts w:ascii="Segoe UI" w:hAnsi="Segoe UI" w:cs="Segoe UI"/>
              </w:rPr>
              <w:t>Services</w:t>
            </w:r>
            <w:r>
              <w:rPr>
                <w:rFonts w:ascii="Segoe UI" w:hAnsi="Segoe UI" w:cs="Segoe UI"/>
              </w:rPr>
              <w:t xml:space="preserve"> (Cont’d)</w:t>
            </w:r>
          </w:p>
        </w:tc>
        <w:tc>
          <w:tcPr>
            <w:tcW w:w="1620" w:type="dxa"/>
            <w:tcBorders>
              <w:top w:val="single" w:sz="4" w:space="0" w:color="auto"/>
              <w:bottom w:val="single" w:sz="4" w:space="0" w:color="auto"/>
            </w:tcBorders>
          </w:tcPr>
          <w:p w14:paraId="4C2D8640" w14:textId="77777777" w:rsidR="004C5913" w:rsidRPr="007578AA" w:rsidRDefault="004C5913" w:rsidP="006C295E">
            <w:pPr>
              <w:ind w:left="-95" w:right="-157"/>
              <w:jc w:val="center"/>
              <w:rPr>
                <w:rFonts w:ascii="Segoe UI" w:hAnsi="Segoe UI" w:cs="Segoe UI"/>
              </w:rPr>
            </w:pPr>
            <w:r>
              <w:rPr>
                <w:rFonts w:ascii="Segoe UI" w:hAnsi="Segoe UI" w:cs="Segoe UI"/>
              </w:rPr>
              <w:t xml:space="preserve">RCW 48.43.073; </w:t>
            </w:r>
            <w:r w:rsidRPr="007578AA">
              <w:rPr>
                <w:rFonts w:ascii="Segoe UI" w:hAnsi="Segoe UI" w:cs="Segoe UI"/>
              </w:rPr>
              <w:t>WAC 284-43-5642(4)(a)(vii)</w:t>
            </w:r>
          </w:p>
        </w:tc>
        <w:tc>
          <w:tcPr>
            <w:tcW w:w="7151" w:type="dxa"/>
            <w:tcBorders>
              <w:top w:val="single" w:sz="4" w:space="0" w:color="auto"/>
              <w:bottom w:val="single" w:sz="4" w:space="0" w:color="auto"/>
            </w:tcBorders>
          </w:tcPr>
          <w:p w14:paraId="098425D6" w14:textId="77777777" w:rsidR="004C5913" w:rsidRPr="007578AA" w:rsidRDefault="004C5913" w:rsidP="006C295E">
            <w:pPr>
              <w:pStyle w:val="ListParagraph"/>
              <w:numPr>
                <w:ilvl w:val="0"/>
                <w:numId w:val="1"/>
              </w:numPr>
              <w:ind w:left="221" w:hanging="221"/>
              <w:rPr>
                <w:rFonts w:ascii="Segoe UI" w:hAnsi="Segoe UI" w:cs="Segoe UI"/>
              </w:rPr>
            </w:pPr>
            <w:r w:rsidRPr="007578AA">
              <w:rPr>
                <w:rFonts w:ascii="Segoe UI" w:hAnsi="Segoe UI" w:cs="Segoe UI"/>
              </w:rPr>
              <w:t xml:space="preserve">Termination of pregnancy. Termination of pregnancy </w:t>
            </w:r>
            <w:r>
              <w:rPr>
                <w:rFonts w:ascii="Segoe UI" w:hAnsi="Segoe UI" w:cs="Segoe UI"/>
              </w:rPr>
              <w:t xml:space="preserve">must be covered, and </w:t>
            </w:r>
            <w:r w:rsidRPr="007578AA">
              <w:rPr>
                <w:rFonts w:ascii="Segoe UI" w:hAnsi="Segoe UI" w:cs="Segoe UI"/>
              </w:rPr>
              <w:t xml:space="preserve">may be included in an issuer's essential health benefits package, but </w:t>
            </w:r>
            <w:r>
              <w:rPr>
                <w:rFonts w:ascii="Segoe UI" w:hAnsi="Segoe UI" w:cs="Segoe UI"/>
              </w:rPr>
              <w:t>some groups and issuers are exempt from this requirement</w:t>
            </w:r>
            <w:r w:rsidRPr="007578AA">
              <w:rPr>
                <w:rFonts w:ascii="Segoe UI" w:hAnsi="Segoe UI" w:cs="Segoe UI"/>
              </w:rPr>
              <w:t>, consistent with 4</w:t>
            </w:r>
            <w:r>
              <w:rPr>
                <w:rFonts w:ascii="Segoe UI" w:hAnsi="Segoe UI" w:cs="Segoe UI"/>
              </w:rPr>
              <w:t>2 U.S.C. 18023 (b)(a)(A)(i); 45 C.F.R. 156.115; RCW 48.43.065, and RCW 48.43.073(5).</w:t>
            </w:r>
          </w:p>
        </w:tc>
        <w:tc>
          <w:tcPr>
            <w:tcW w:w="1440" w:type="dxa"/>
            <w:tcBorders>
              <w:top w:val="single" w:sz="4" w:space="0" w:color="auto"/>
              <w:bottom w:val="single" w:sz="4" w:space="0" w:color="auto"/>
            </w:tcBorders>
          </w:tcPr>
          <w:p w14:paraId="2DAC3B64" w14:textId="77777777" w:rsidR="004C5913" w:rsidRPr="007578AA" w:rsidRDefault="004C5913" w:rsidP="006C295E">
            <w:pPr>
              <w:jc w:val="center"/>
              <w:rPr>
                <w:rFonts w:ascii="Segoe UI" w:hAnsi="Segoe UI" w:cs="Segoe UI"/>
              </w:rPr>
            </w:pPr>
          </w:p>
        </w:tc>
        <w:tc>
          <w:tcPr>
            <w:tcW w:w="1440" w:type="dxa"/>
            <w:tcBorders>
              <w:top w:val="single" w:sz="4" w:space="0" w:color="auto"/>
              <w:bottom w:val="single" w:sz="4" w:space="0" w:color="auto"/>
            </w:tcBorders>
          </w:tcPr>
          <w:p w14:paraId="436F2B18" w14:textId="77777777" w:rsidR="004C5913" w:rsidRPr="007578AA" w:rsidRDefault="004C5913" w:rsidP="006C295E">
            <w:pPr>
              <w:jc w:val="center"/>
              <w:rPr>
                <w:rFonts w:ascii="Segoe UI" w:hAnsi="Segoe UI" w:cs="Segoe UI"/>
              </w:rPr>
            </w:pPr>
          </w:p>
        </w:tc>
      </w:tr>
      <w:tr w:rsidR="004C5913" w:rsidRPr="007578AA" w14:paraId="59D3AD3A" w14:textId="77777777" w:rsidTr="005C245E">
        <w:trPr>
          <w:jc w:val="center"/>
        </w:trPr>
        <w:tc>
          <w:tcPr>
            <w:tcW w:w="1795" w:type="dxa"/>
            <w:vMerge w:val="restart"/>
            <w:tcBorders>
              <w:top w:val="nil"/>
            </w:tcBorders>
          </w:tcPr>
          <w:p w14:paraId="201726E1" w14:textId="77777777" w:rsidR="004C5913" w:rsidRPr="007578AA" w:rsidRDefault="004C5913" w:rsidP="002E1BD2">
            <w:pPr>
              <w:jc w:val="center"/>
              <w:rPr>
                <w:rFonts w:ascii="Segoe UI" w:hAnsi="Segoe UI" w:cs="Segoe UI"/>
                <w:b/>
              </w:rPr>
            </w:pPr>
          </w:p>
        </w:tc>
        <w:tc>
          <w:tcPr>
            <w:tcW w:w="1530" w:type="dxa"/>
            <w:vMerge/>
          </w:tcPr>
          <w:p w14:paraId="333B4F65" w14:textId="49DA27E9" w:rsidR="004C5913" w:rsidRPr="007578AA" w:rsidRDefault="004C5913" w:rsidP="006C295E">
            <w:pPr>
              <w:jc w:val="center"/>
              <w:rPr>
                <w:rFonts w:ascii="Segoe UI" w:hAnsi="Segoe UI" w:cs="Segoe UI"/>
              </w:rPr>
            </w:pPr>
          </w:p>
        </w:tc>
        <w:tc>
          <w:tcPr>
            <w:tcW w:w="1620" w:type="dxa"/>
            <w:tcBorders>
              <w:top w:val="single" w:sz="4" w:space="0" w:color="auto"/>
              <w:bottom w:val="nil"/>
            </w:tcBorders>
          </w:tcPr>
          <w:p w14:paraId="05619E60" w14:textId="77777777" w:rsidR="004C5913" w:rsidRPr="007578AA" w:rsidRDefault="004C5913" w:rsidP="006C295E">
            <w:pPr>
              <w:ind w:left="-95" w:right="-157"/>
              <w:jc w:val="center"/>
              <w:rPr>
                <w:rFonts w:ascii="Segoe UI" w:hAnsi="Segoe UI" w:cs="Segoe UI"/>
              </w:rPr>
            </w:pPr>
            <w:r w:rsidRPr="007578AA">
              <w:rPr>
                <w:rFonts w:ascii="Segoe UI" w:hAnsi="Segoe UI" w:cs="Segoe UI"/>
              </w:rPr>
              <w:t>RCW 48.42.100(2)</w:t>
            </w:r>
          </w:p>
        </w:tc>
        <w:tc>
          <w:tcPr>
            <w:tcW w:w="7151" w:type="dxa"/>
            <w:tcBorders>
              <w:top w:val="single" w:sz="4" w:space="0" w:color="auto"/>
              <w:bottom w:val="nil"/>
            </w:tcBorders>
          </w:tcPr>
          <w:p w14:paraId="0D0583B2" w14:textId="77777777" w:rsidR="004C5913" w:rsidRPr="007578AA" w:rsidRDefault="004C5913" w:rsidP="006C295E">
            <w:pPr>
              <w:pStyle w:val="ListParagraph"/>
              <w:numPr>
                <w:ilvl w:val="0"/>
                <w:numId w:val="1"/>
              </w:numPr>
              <w:ind w:left="253" w:hanging="253"/>
              <w:rPr>
                <w:rFonts w:ascii="Segoe UI" w:hAnsi="Segoe UI" w:cs="Segoe UI"/>
              </w:rPr>
            </w:pPr>
            <w:r w:rsidRPr="007578AA">
              <w:rPr>
                <w:rFonts w:ascii="Segoe UI" w:hAnsi="Segoe UI" w:cs="Segoe UI"/>
              </w:rPr>
              <w:t>Health care practitioners that provide women's health care services must include, but need not be limited to:</w:t>
            </w:r>
          </w:p>
        </w:tc>
        <w:tc>
          <w:tcPr>
            <w:tcW w:w="1440" w:type="dxa"/>
            <w:tcBorders>
              <w:top w:val="single" w:sz="4" w:space="0" w:color="auto"/>
              <w:bottom w:val="nil"/>
            </w:tcBorders>
          </w:tcPr>
          <w:p w14:paraId="279A0DB2" w14:textId="77777777" w:rsidR="004C5913" w:rsidRPr="007578AA" w:rsidRDefault="004C5913" w:rsidP="006C295E">
            <w:pPr>
              <w:jc w:val="center"/>
              <w:rPr>
                <w:rFonts w:ascii="Segoe UI" w:hAnsi="Segoe UI" w:cs="Segoe UI"/>
              </w:rPr>
            </w:pPr>
          </w:p>
        </w:tc>
        <w:tc>
          <w:tcPr>
            <w:tcW w:w="1440" w:type="dxa"/>
            <w:tcBorders>
              <w:top w:val="single" w:sz="4" w:space="0" w:color="auto"/>
              <w:bottom w:val="nil"/>
            </w:tcBorders>
          </w:tcPr>
          <w:p w14:paraId="5C0C2AD2" w14:textId="77777777" w:rsidR="004C5913" w:rsidRPr="007578AA" w:rsidRDefault="004C5913" w:rsidP="006C295E">
            <w:pPr>
              <w:jc w:val="center"/>
              <w:rPr>
                <w:rFonts w:ascii="Segoe UI" w:hAnsi="Segoe UI" w:cs="Segoe UI"/>
              </w:rPr>
            </w:pPr>
          </w:p>
        </w:tc>
      </w:tr>
      <w:tr w:rsidR="004C5913" w:rsidRPr="007578AA" w14:paraId="1607AC3A" w14:textId="77777777" w:rsidTr="00454DA3">
        <w:trPr>
          <w:jc w:val="center"/>
        </w:trPr>
        <w:tc>
          <w:tcPr>
            <w:tcW w:w="1795" w:type="dxa"/>
            <w:vMerge/>
            <w:tcBorders>
              <w:bottom w:val="nil"/>
            </w:tcBorders>
          </w:tcPr>
          <w:p w14:paraId="28A97C56" w14:textId="77777777" w:rsidR="004C5913" w:rsidRPr="007578AA" w:rsidRDefault="004C5913" w:rsidP="006C295E">
            <w:pPr>
              <w:jc w:val="center"/>
              <w:rPr>
                <w:rFonts w:ascii="Segoe UI" w:hAnsi="Segoe UI" w:cs="Segoe UI"/>
                <w:b/>
              </w:rPr>
            </w:pPr>
          </w:p>
        </w:tc>
        <w:tc>
          <w:tcPr>
            <w:tcW w:w="1530" w:type="dxa"/>
            <w:vMerge/>
            <w:tcBorders>
              <w:bottom w:val="nil"/>
            </w:tcBorders>
          </w:tcPr>
          <w:p w14:paraId="0913C929" w14:textId="77777777" w:rsidR="004C5913" w:rsidRPr="007578AA" w:rsidRDefault="004C5913" w:rsidP="006C295E">
            <w:pPr>
              <w:jc w:val="center"/>
              <w:rPr>
                <w:rFonts w:ascii="Segoe UI" w:hAnsi="Segoe UI" w:cs="Segoe UI"/>
              </w:rPr>
            </w:pPr>
          </w:p>
        </w:tc>
        <w:tc>
          <w:tcPr>
            <w:tcW w:w="1620" w:type="dxa"/>
            <w:tcBorders>
              <w:top w:val="nil"/>
              <w:bottom w:val="nil"/>
            </w:tcBorders>
          </w:tcPr>
          <w:p w14:paraId="5718DC2C" w14:textId="77777777" w:rsidR="004C5913" w:rsidRPr="007578AA" w:rsidRDefault="004C5913" w:rsidP="006C295E">
            <w:pPr>
              <w:ind w:left="-95" w:right="-157"/>
              <w:jc w:val="center"/>
              <w:rPr>
                <w:rFonts w:ascii="Segoe UI" w:hAnsi="Segoe UI" w:cs="Segoe UI"/>
              </w:rPr>
            </w:pPr>
          </w:p>
        </w:tc>
        <w:tc>
          <w:tcPr>
            <w:tcW w:w="7151" w:type="dxa"/>
            <w:tcBorders>
              <w:top w:val="nil"/>
              <w:bottom w:val="nil"/>
            </w:tcBorders>
          </w:tcPr>
          <w:p w14:paraId="6FC35940" w14:textId="77777777" w:rsidR="004C5913" w:rsidRPr="007578AA" w:rsidRDefault="004C5913" w:rsidP="006C295E">
            <w:pPr>
              <w:pStyle w:val="ListParagraph"/>
              <w:numPr>
                <w:ilvl w:val="1"/>
                <w:numId w:val="1"/>
              </w:numPr>
              <w:ind w:left="613"/>
              <w:rPr>
                <w:rFonts w:ascii="Segoe UI" w:hAnsi="Segoe UI" w:cs="Segoe UI"/>
              </w:rPr>
            </w:pPr>
            <w:r w:rsidRPr="007578AA">
              <w:rPr>
                <w:rFonts w:ascii="Segoe UI" w:hAnsi="Segoe UI" w:cs="Segoe UI"/>
              </w:rPr>
              <w:t xml:space="preserve">Any generally recognized medical specialty of practitioners licensed under chapter </w:t>
            </w:r>
            <w:hyperlink r:id="rId27" w:history="1">
              <w:r w:rsidRPr="007578AA">
                <w:rPr>
                  <w:rStyle w:val="Hyperlink"/>
                  <w:rFonts w:ascii="Segoe UI" w:hAnsi="Segoe UI" w:cs="Segoe UI"/>
                </w:rPr>
                <w:t>18.57</w:t>
              </w:r>
            </w:hyperlink>
            <w:r w:rsidRPr="007578AA">
              <w:rPr>
                <w:rFonts w:ascii="Segoe UI" w:hAnsi="Segoe UI" w:cs="Segoe UI"/>
              </w:rPr>
              <w:t xml:space="preserve"> or </w:t>
            </w:r>
            <w:hyperlink r:id="rId28" w:history="1">
              <w:r w:rsidRPr="007578AA">
                <w:rPr>
                  <w:rStyle w:val="Hyperlink"/>
                  <w:rFonts w:ascii="Segoe UI" w:hAnsi="Segoe UI" w:cs="Segoe UI"/>
                </w:rPr>
                <w:t>18.71</w:t>
              </w:r>
            </w:hyperlink>
            <w:r w:rsidRPr="007578AA">
              <w:rPr>
                <w:rFonts w:ascii="Segoe UI" w:hAnsi="Segoe UI" w:cs="Segoe UI"/>
              </w:rPr>
              <w:t xml:space="preserve"> RCW who provides women's health care services; practitioners licensed under chapters </w:t>
            </w:r>
            <w:hyperlink r:id="rId29" w:history="1">
              <w:r w:rsidRPr="007578AA">
                <w:rPr>
                  <w:rStyle w:val="Hyperlink"/>
                  <w:rFonts w:ascii="Segoe UI" w:hAnsi="Segoe UI" w:cs="Segoe UI"/>
                </w:rPr>
                <w:t>18.57A</w:t>
              </w:r>
            </w:hyperlink>
            <w:r w:rsidRPr="007578AA">
              <w:rPr>
                <w:rFonts w:ascii="Segoe UI" w:hAnsi="Segoe UI" w:cs="Segoe UI"/>
              </w:rPr>
              <w:t xml:space="preserve"> and </w:t>
            </w:r>
            <w:hyperlink r:id="rId30" w:history="1">
              <w:r w:rsidRPr="007578AA">
                <w:rPr>
                  <w:rStyle w:val="Hyperlink"/>
                  <w:rFonts w:ascii="Segoe UI" w:hAnsi="Segoe UI" w:cs="Segoe UI"/>
                </w:rPr>
                <w:t>18.71A</w:t>
              </w:r>
            </w:hyperlink>
            <w:r w:rsidRPr="007578AA">
              <w:rPr>
                <w:rFonts w:ascii="Segoe UI" w:hAnsi="Segoe UI" w:cs="Segoe UI"/>
              </w:rPr>
              <w:t xml:space="preserve"> RCW when providing women's health care services;</w:t>
            </w:r>
          </w:p>
        </w:tc>
        <w:tc>
          <w:tcPr>
            <w:tcW w:w="1440" w:type="dxa"/>
            <w:tcBorders>
              <w:top w:val="nil"/>
              <w:bottom w:val="nil"/>
            </w:tcBorders>
          </w:tcPr>
          <w:p w14:paraId="3443E137" w14:textId="77777777" w:rsidR="004C5913" w:rsidRPr="007578AA" w:rsidRDefault="004C5913" w:rsidP="006C295E">
            <w:pPr>
              <w:jc w:val="center"/>
              <w:rPr>
                <w:rFonts w:ascii="Segoe UI" w:hAnsi="Segoe UI" w:cs="Segoe UI"/>
              </w:rPr>
            </w:pPr>
          </w:p>
        </w:tc>
        <w:tc>
          <w:tcPr>
            <w:tcW w:w="1440" w:type="dxa"/>
            <w:tcBorders>
              <w:top w:val="nil"/>
              <w:bottom w:val="nil"/>
            </w:tcBorders>
          </w:tcPr>
          <w:p w14:paraId="2B23C34A" w14:textId="77777777" w:rsidR="004C5913" w:rsidRPr="007578AA" w:rsidRDefault="004C5913" w:rsidP="006C295E">
            <w:pPr>
              <w:jc w:val="center"/>
              <w:rPr>
                <w:rFonts w:ascii="Segoe UI" w:hAnsi="Segoe UI" w:cs="Segoe UI"/>
              </w:rPr>
            </w:pPr>
          </w:p>
        </w:tc>
      </w:tr>
      <w:tr w:rsidR="006C295E" w:rsidRPr="007578AA" w14:paraId="713CBFCD" w14:textId="77777777" w:rsidTr="008C429C">
        <w:trPr>
          <w:jc w:val="center"/>
        </w:trPr>
        <w:tc>
          <w:tcPr>
            <w:tcW w:w="1795" w:type="dxa"/>
            <w:tcBorders>
              <w:top w:val="nil"/>
              <w:bottom w:val="nil"/>
            </w:tcBorders>
          </w:tcPr>
          <w:p w14:paraId="3F66E558"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69792441" w14:textId="77777777" w:rsidR="006C295E" w:rsidRPr="007578AA" w:rsidRDefault="006C295E" w:rsidP="006C295E">
            <w:pPr>
              <w:jc w:val="center"/>
              <w:rPr>
                <w:rFonts w:ascii="Segoe UI" w:hAnsi="Segoe UI" w:cs="Segoe UI"/>
              </w:rPr>
            </w:pPr>
          </w:p>
        </w:tc>
        <w:tc>
          <w:tcPr>
            <w:tcW w:w="1620" w:type="dxa"/>
            <w:tcBorders>
              <w:top w:val="nil"/>
              <w:bottom w:val="nil"/>
            </w:tcBorders>
          </w:tcPr>
          <w:p w14:paraId="6770AFCC" w14:textId="77777777" w:rsidR="006C295E" w:rsidRPr="007578AA" w:rsidRDefault="006C295E" w:rsidP="006C295E">
            <w:pPr>
              <w:rPr>
                <w:rFonts w:ascii="Segoe UI" w:hAnsi="Segoe UI" w:cs="Segoe UI"/>
              </w:rPr>
            </w:pPr>
          </w:p>
        </w:tc>
        <w:tc>
          <w:tcPr>
            <w:tcW w:w="7151" w:type="dxa"/>
            <w:tcBorders>
              <w:top w:val="nil"/>
              <w:bottom w:val="nil"/>
            </w:tcBorders>
          </w:tcPr>
          <w:p w14:paraId="69150B4F"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 xml:space="preserve">midwives licensed under chapter </w:t>
            </w:r>
            <w:hyperlink r:id="rId31" w:history="1">
              <w:r w:rsidRPr="007578AA">
                <w:rPr>
                  <w:rStyle w:val="Hyperlink"/>
                  <w:rFonts w:ascii="Segoe UI" w:hAnsi="Segoe UI" w:cs="Segoe UI"/>
                </w:rPr>
                <w:t>18.50</w:t>
              </w:r>
            </w:hyperlink>
            <w:r w:rsidRPr="007578AA">
              <w:rPr>
                <w:rFonts w:ascii="Segoe UI" w:hAnsi="Segoe UI" w:cs="Segoe UI"/>
              </w:rPr>
              <w:t xml:space="preserve"> RCW; and</w:t>
            </w:r>
          </w:p>
        </w:tc>
        <w:tc>
          <w:tcPr>
            <w:tcW w:w="1440" w:type="dxa"/>
            <w:tcBorders>
              <w:top w:val="nil"/>
              <w:bottom w:val="nil"/>
            </w:tcBorders>
          </w:tcPr>
          <w:p w14:paraId="675FCC9C"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613960A0" w14:textId="77777777" w:rsidR="006C295E" w:rsidRPr="007578AA" w:rsidRDefault="006C295E" w:rsidP="006C295E">
            <w:pPr>
              <w:jc w:val="center"/>
              <w:rPr>
                <w:rFonts w:ascii="Segoe UI" w:hAnsi="Segoe UI" w:cs="Segoe UI"/>
              </w:rPr>
            </w:pPr>
          </w:p>
        </w:tc>
      </w:tr>
      <w:tr w:rsidR="006C295E" w:rsidRPr="007578AA" w14:paraId="3DA0E398" w14:textId="77777777" w:rsidTr="008C429C">
        <w:trPr>
          <w:trHeight w:val="449"/>
          <w:jc w:val="center"/>
        </w:trPr>
        <w:tc>
          <w:tcPr>
            <w:tcW w:w="1795" w:type="dxa"/>
            <w:tcBorders>
              <w:top w:val="nil"/>
              <w:bottom w:val="nil"/>
            </w:tcBorders>
          </w:tcPr>
          <w:p w14:paraId="429707F8" w14:textId="77777777" w:rsidR="006C295E" w:rsidRPr="00A42276" w:rsidRDefault="006C295E" w:rsidP="006C295E">
            <w:pPr>
              <w:jc w:val="center"/>
              <w:rPr>
                <w:rFonts w:ascii="Segoe UI" w:hAnsi="Segoe UI" w:cs="Segoe UI"/>
                <w:b/>
              </w:rPr>
            </w:pPr>
          </w:p>
        </w:tc>
        <w:tc>
          <w:tcPr>
            <w:tcW w:w="1530" w:type="dxa"/>
            <w:tcBorders>
              <w:top w:val="nil"/>
              <w:bottom w:val="nil"/>
            </w:tcBorders>
          </w:tcPr>
          <w:p w14:paraId="37198F88" w14:textId="1BDBA561"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6AA43776" w14:textId="77777777" w:rsidR="006C295E" w:rsidRPr="007578AA" w:rsidRDefault="006C295E" w:rsidP="006C295E">
            <w:pPr>
              <w:rPr>
                <w:rFonts w:ascii="Segoe UI" w:hAnsi="Segoe UI" w:cs="Segoe UI"/>
              </w:rPr>
            </w:pPr>
          </w:p>
        </w:tc>
        <w:tc>
          <w:tcPr>
            <w:tcW w:w="7151" w:type="dxa"/>
            <w:tcBorders>
              <w:top w:val="nil"/>
              <w:bottom w:val="single" w:sz="4" w:space="0" w:color="auto"/>
            </w:tcBorders>
          </w:tcPr>
          <w:p w14:paraId="38F088A7"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 xml:space="preserve">advanced registered nurse practitioner specialists in women's health and midwifery under chapter </w:t>
            </w:r>
            <w:hyperlink r:id="rId32" w:history="1">
              <w:r w:rsidRPr="007578AA">
                <w:rPr>
                  <w:rStyle w:val="Hyperlink"/>
                  <w:rFonts w:ascii="Segoe UI" w:hAnsi="Segoe UI" w:cs="Segoe UI"/>
                </w:rPr>
                <w:t>18.79</w:t>
              </w:r>
            </w:hyperlink>
            <w:r w:rsidRPr="007578AA">
              <w:rPr>
                <w:rFonts w:ascii="Segoe UI" w:hAnsi="Segoe UI" w:cs="Segoe UI"/>
              </w:rPr>
              <w:t xml:space="preserve"> RCW.</w:t>
            </w:r>
          </w:p>
        </w:tc>
        <w:tc>
          <w:tcPr>
            <w:tcW w:w="1440" w:type="dxa"/>
            <w:tcBorders>
              <w:top w:val="nil"/>
              <w:bottom w:val="single" w:sz="4" w:space="0" w:color="auto"/>
            </w:tcBorders>
          </w:tcPr>
          <w:p w14:paraId="7EB73FE3"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71AE3C5" w14:textId="77777777" w:rsidR="006C295E" w:rsidRPr="007578AA" w:rsidRDefault="006C295E" w:rsidP="006C295E">
            <w:pPr>
              <w:jc w:val="center"/>
              <w:rPr>
                <w:rFonts w:ascii="Segoe UI" w:hAnsi="Segoe UI" w:cs="Segoe UI"/>
              </w:rPr>
            </w:pPr>
          </w:p>
        </w:tc>
      </w:tr>
      <w:tr w:rsidR="006C295E" w:rsidRPr="007578AA" w14:paraId="23AF0BE7" w14:textId="77777777" w:rsidTr="00454DA3">
        <w:trPr>
          <w:jc w:val="center"/>
        </w:trPr>
        <w:tc>
          <w:tcPr>
            <w:tcW w:w="1795" w:type="dxa"/>
            <w:tcBorders>
              <w:top w:val="nil"/>
              <w:bottom w:val="nil"/>
            </w:tcBorders>
          </w:tcPr>
          <w:p w14:paraId="382C15DC" w14:textId="77777777" w:rsidR="006C295E" w:rsidRDefault="006C295E" w:rsidP="006C295E">
            <w:pPr>
              <w:jc w:val="center"/>
              <w:rPr>
                <w:rFonts w:ascii="Segoe UI" w:hAnsi="Segoe UI" w:cs="Segoe UI"/>
              </w:rPr>
            </w:pPr>
          </w:p>
          <w:p w14:paraId="1A4B64FF" w14:textId="77777777" w:rsidR="00DE3EEC" w:rsidRDefault="00DE3EEC" w:rsidP="006C295E">
            <w:pPr>
              <w:jc w:val="center"/>
              <w:rPr>
                <w:rFonts w:ascii="Segoe UI" w:hAnsi="Segoe UI" w:cs="Segoe UI"/>
              </w:rPr>
            </w:pPr>
          </w:p>
          <w:p w14:paraId="75E169BD" w14:textId="77777777" w:rsidR="00DE3EEC" w:rsidRDefault="00DE3EEC" w:rsidP="006C295E">
            <w:pPr>
              <w:jc w:val="center"/>
              <w:rPr>
                <w:rFonts w:ascii="Segoe UI" w:hAnsi="Segoe UI" w:cs="Segoe UI"/>
              </w:rPr>
            </w:pPr>
          </w:p>
          <w:p w14:paraId="68A9C461" w14:textId="77777777" w:rsidR="00DE3EEC" w:rsidRDefault="00DE3EEC" w:rsidP="006C295E">
            <w:pPr>
              <w:jc w:val="center"/>
              <w:rPr>
                <w:rFonts w:ascii="Segoe UI" w:hAnsi="Segoe UI" w:cs="Segoe UI"/>
              </w:rPr>
            </w:pPr>
          </w:p>
          <w:p w14:paraId="60480EB1" w14:textId="48204868" w:rsidR="00DE3EEC" w:rsidRPr="007578AA" w:rsidRDefault="00DE3EEC" w:rsidP="00DE3EEC">
            <w:pPr>
              <w:jc w:val="center"/>
              <w:rPr>
                <w:rFonts w:ascii="Segoe UI" w:hAnsi="Segoe UI" w:cs="Segoe UI"/>
              </w:rPr>
            </w:pPr>
          </w:p>
        </w:tc>
        <w:tc>
          <w:tcPr>
            <w:tcW w:w="1530" w:type="dxa"/>
            <w:tcBorders>
              <w:top w:val="nil"/>
            </w:tcBorders>
          </w:tcPr>
          <w:p w14:paraId="47687949" w14:textId="546434E8" w:rsidR="006C295E" w:rsidRPr="007578AA" w:rsidRDefault="006C295E" w:rsidP="006C295E">
            <w:pPr>
              <w:jc w:val="center"/>
              <w:rPr>
                <w:rFonts w:ascii="Segoe UI" w:hAnsi="Segoe UI" w:cs="Segoe UI"/>
              </w:rPr>
            </w:pPr>
          </w:p>
        </w:tc>
        <w:tc>
          <w:tcPr>
            <w:tcW w:w="1620" w:type="dxa"/>
            <w:tcBorders>
              <w:top w:val="single" w:sz="4" w:space="0" w:color="auto"/>
            </w:tcBorders>
          </w:tcPr>
          <w:p w14:paraId="0E01CF52" w14:textId="77777777" w:rsidR="006C295E" w:rsidRPr="007578AA" w:rsidRDefault="006C295E" w:rsidP="006C295E">
            <w:pPr>
              <w:ind w:left="-95" w:right="-67"/>
              <w:jc w:val="center"/>
              <w:rPr>
                <w:rFonts w:ascii="Segoe UI" w:hAnsi="Segoe UI" w:cs="Segoe UI"/>
              </w:rPr>
            </w:pPr>
            <w:r w:rsidRPr="007578AA">
              <w:rPr>
                <w:rFonts w:ascii="Segoe UI" w:hAnsi="Segoe UI" w:cs="Segoe UI"/>
              </w:rPr>
              <w:t>RCW 48.42.100(3);</w:t>
            </w:r>
          </w:p>
          <w:p w14:paraId="767B428B"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284-170-350(1)(a)</w:t>
            </w:r>
          </w:p>
        </w:tc>
        <w:tc>
          <w:tcPr>
            <w:tcW w:w="7151" w:type="dxa"/>
            <w:tcBorders>
              <w:top w:val="single" w:sz="4" w:space="0" w:color="auto"/>
            </w:tcBorders>
          </w:tcPr>
          <w:p w14:paraId="71B4D2D1" w14:textId="64E94A09" w:rsidR="004C5913" w:rsidRPr="004C5913" w:rsidRDefault="006C295E" w:rsidP="00AC47CC">
            <w:pPr>
              <w:pStyle w:val="ListParagraph"/>
              <w:numPr>
                <w:ilvl w:val="0"/>
                <w:numId w:val="1"/>
              </w:numPr>
              <w:ind w:left="253" w:hanging="253"/>
              <w:rPr>
                <w:rFonts w:ascii="Segoe UI" w:hAnsi="Segoe UI" w:cs="Segoe UI"/>
              </w:rPr>
            </w:pPr>
            <w:r w:rsidRPr="00AC47CC">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440" w:type="dxa"/>
            <w:tcBorders>
              <w:top w:val="single" w:sz="4" w:space="0" w:color="auto"/>
            </w:tcBorders>
          </w:tcPr>
          <w:p w14:paraId="410893BD" w14:textId="77777777" w:rsidR="006C295E" w:rsidRPr="007578AA" w:rsidRDefault="006C295E" w:rsidP="006C295E">
            <w:pPr>
              <w:jc w:val="center"/>
              <w:rPr>
                <w:rFonts w:ascii="Segoe UI" w:hAnsi="Segoe UI" w:cs="Segoe UI"/>
              </w:rPr>
            </w:pPr>
          </w:p>
        </w:tc>
        <w:tc>
          <w:tcPr>
            <w:tcW w:w="1440" w:type="dxa"/>
            <w:tcBorders>
              <w:top w:val="single" w:sz="4" w:space="0" w:color="auto"/>
            </w:tcBorders>
          </w:tcPr>
          <w:p w14:paraId="01187E39" w14:textId="77777777" w:rsidR="006C295E" w:rsidRPr="007578AA" w:rsidRDefault="006C295E" w:rsidP="006C295E">
            <w:pPr>
              <w:jc w:val="center"/>
              <w:rPr>
                <w:rFonts w:ascii="Segoe UI" w:hAnsi="Segoe UI" w:cs="Segoe UI"/>
              </w:rPr>
            </w:pPr>
          </w:p>
        </w:tc>
      </w:tr>
      <w:tr w:rsidR="006C295E" w:rsidRPr="007578AA" w14:paraId="530EE363" w14:textId="77777777" w:rsidTr="00454DA3">
        <w:trPr>
          <w:jc w:val="center"/>
        </w:trPr>
        <w:tc>
          <w:tcPr>
            <w:tcW w:w="1795" w:type="dxa"/>
            <w:tcBorders>
              <w:top w:val="nil"/>
              <w:bottom w:val="nil"/>
            </w:tcBorders>
          </w:tcPr>
          <w:p w14:paraId="543DFDEC" w14:textId="399890C6" w:rsidR="006C295E" w:rsidRPr="007578AA" w:rsidRDefault="006C295E" w:rsidP="0018464B">
            <w:pPr>
              <w:jc w:val="center"/>
              <w:rPr>
                <w:rFonts w:ascii="Segoe UI" w:hAnsi="Segoe UI" w:cs="Segoe UI"/>
                <w:b/>
              </w:rPr>
            </w:pPr>
          </w:p>
        </w:tc>
        <w:tc>
          <w:tcPr>
            <w:tcW w:w="1530" w:type="dxa"/>
            <w:tcBorders>
              <w:bottom w:val="single" w:sz="4" w:space="0" w:color="auto"/>
            </w:tcBorders>
          </w:tcPr>
          <w:p w14:paraId="694320A5" w14:textId="77777777" w:rsidR="006C295E" w:rsidRPr="007578AA" w:rsidRDefault="006C295E" w:rsidP="006C295E">
            <w:pPr>
              <w:jc w:val="center"/>
              <w:rPr>
                <w:rFonts w:ascii="Segoe UI" w:hAnsi="Segoe UI" w:cs="Segoe UI"/>
              </w:rPr>
            </w:pPr>
            <w:r w:rsidRPr="007578AA">
              <w:rPr>
                <w:rFonts w:ascii="Segoe UI" w:hAnsi="Segoe UI" w:cs="Segoe UI"/>
              </w:rPr>
              <w:t>Allowable Limitations</w:t>
            </w:r>
          </w:p>
        </w:tc>
        <w:tc>
          <w:tcPr>
            <w:tcW w:w="1620" w:type="dxa"/>
            <w:tcBorders>
              <w:top w:val="nil"/>
              <w:bottom w:val="single" w:sz="4" w:space="0" w:color="auto"/>
            </w:tcBorders>
          </w:tcPr>
          <w:p w14:paraId="4F4858F2"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284-43-5642(4)(c)</w:t>
            </w:r>
          </w:p>
        </w:tc>
        <w:tc>
          <w:tcPr>
            <w:tcW w:w="7151" w:type="dxa"/>
            <w:tcBorders>
              <w:top w:val="nil"/>
              <w:bottom w:val="single" w:sz="4" w:space="0" w:color="auto"/>
            </w:tcBorders>
          </w:tcPr>
          <w:p w14:paraId="166506AD" w14:textId="28250E7F" w:rsidR="006C295E" w:rsidRPr="00FB26E0" w:rsidRDefault="006C295E" w:rsidP="00FB26E0">
            <w:pPr>
              <w:pStyle w:val="ListParagraph"/>
              <w:ind w:left="41"/>
              <w:rPr>
                <w:rFonts w:ascii="Segoe UI" w:hAnsi="Segoe UI" w:cs="Segoe UI"/>
              </w:rPr>
            </w:pPr>
            <w:r w:rsidRPr="007578AA">
              <w:rPr>
                <w:rFonts w:ascii="Segoe UI" w:hAnsi="Segoe UI" w:cs="Segoe UI"/>
              </w:rPr>
              <w:t>Plan may limit coverage of home birth by a midwife or nurse midwife to low risk pregnancy only.</w:t>
            </w:r>
          </w:p>
          <w:p w14:paraId="337A8B0B" w14:textId="77777777" w:rsidR="006C295E" w:rsidRDefault="006C295E" w:rsidP="006C295E">
            <w:pPr>
              <w:pStyle w:val="ListParagraph"/>
              <w:ind w:left="41"/>
              <w:rPr>
                <w:rFonts w:ascii="Segoe UI" w:hAnsi="Segoe UI" w:cs="Segoe UI"/>
              </w:rPr>
            </w:pPr>
          </w:p>
          <w:p w14:paraId="3CBDE314" w14:textId="77777777" w:rsidR="008E2BE9" w:rsidRPr="007578AA" w:rsidRDefault="008E2BE9" w:rsidP="006C295E">
            <w:pPr>
              <w:pStyle w:val="ListParagraph"/>
              <w:ind w:left="41"/>
              <w:rPr>
                <w:rFonts w:ascii="Segoe UI" w:hAnsi="Segoe UI" w:cs="Segoe UI"/>
              </w:rPr>
            </w:pPr>
          </w:p>
        </w:tc>
        <w:tc>
          <w:tcPr>
            <w:tcW w:w="1440" w:type="dxa"/>
            <w:tcBorders>
              <w:top w:val="nil"/>
              <w:bottom w:val="single" w:sz="4" w:space="0" w:color="auto"/>
            </w:tcBorders>
          </w:tcPr>
          <w:p w14:paraId="5BBD5400"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094C66C2" w14:textId="77777777" w:rsidR="006C295E" w:rsidRPr="007578AA" w:rsidRDefault="006C295E" w:rsidP="006C295E">
            <w:pPr>
              <w:jc w:val="center"/>
              <w:rPr>
                <w:rFonts w:ascii="Segoe UI" w:hAnsi="Segoe UI" w:cs="Segoe UI"/>
              </w:rPr>
            </w:pPr>
          </w:p>
        </w:tc>
      </w:tr>
      <w:tr w:rsidR="00920973" w:rsidRPr="007578AA" w14:paraId="41F3B620" w14:textId="77777777" w:rsidTr="00287125">
        <w:trPr>
          <w:jc w:val="center"/>
        </w:trPr>
        <w:tc>
          <w:tcPr>
            <w:tcW w:w="1795" w:type="dxa"/>
            <w:tcBorders>
              <w:top w:val="nil"/>
              <w:bottom w:val="nil"/>
            </w:tcBorders>
          </w:tcPr>
          <w:p w14:paraId="0D06F4ED" w14:textId="66724422" w:rsidR="00920973" w:rsidRPr="007578AA" w:rsidRDefault="00920973" w:rsidP="00920973">
            <w:pPr>
              <w:jc w:val="center"/>
              <w:rPr>
                <w:rFonts w:ascii="Segoe UI" w:hAnsi="Segoe UI" w:cs="Segoe UI"/>
                <w:b/>
              </w:rPr>
            </w:pPr>
            <w:r>
              <w:rPr>
                <w:rFonts w:ascii="Segoe UI" w:hAnsi="Segoe UI" w:cs="Segoe UI"/>
                <w:b/>
              </w:rPr>
              <w:t>Maternity and Newborn Services (EHB) (Cont’d)</w:t>
            </w:r>
          </w:p>
        </w:tc>
        <w:tc>
          <w:tcPr>
            <w:tcW w:w="1530" w:type="dxa"/>
            <w:tcBorders>
              <w:bottom w:val="nil"/>
            </w:tcBorders>
          </w:tcPr>
          <w:p w14:paraId="5EEECDEF" w14:textId="5A91A7F2" w:rsidR="00920973" w:rsidRPr="007578AA" w:rsidRDefault="00920973" w:rsidP="00920973">
            <w:pPr>
              <w:jc w:val="center"/>
              <w:rPr>
                <w:rFonts w:ascii="Segoe UI" w:hAnsi="Segoe UI" w:cs="Segoe UI"/>
              </w:rPr>
            </w:pPr>
            <w:r>
              <w:rPr>
                <w:rFonts w:ascii="Segoe UI" w:hAnsi="Segoe UI" w:cs="Segoe UI"/>
              </w:rPr>
              <w:t>Cost Sharing</w:t>
            </w:r>
          </w:p>
        </w:tc>
        <w:tc>
          <w:tcPr>
            <w:tcW w:w="1620" w:type="dxa"/>
            <w:tcBorders>
              <w:bottom w:val="nil"/>
            </w:tcBorders>
          </w:tcPr>
          <w:p w14:paraId="0A5F3F9D" w14:textId="20E4D98A" w:rsidR="00920973" w:rsidRPr="007578AA" w:rsidRDefault="00920973" w:rsidP="00920973">
            <w:pPr>
              <w:ind w:left="-95" w:right="-67"/>
              <w:jc w:val="center"/>
              <w:rPr>
                <w:rFonts w:ascii="Segoe UI" w:hAnsi="Segoe UI" w:cs="Segoe UI"/>
              </w:rPr>
            </w:pPr>
            <w:hyperlink r:id="rId33" w:history="1">
              <w:r w:rsidRPr="007C5F19">
                <w:rPr>
                  <w:rStyle w:val="Hyperlink"/>
                  <w:rFonts w:ascii="Segoe UI" w:hAnsi="Segoe UI" w:cs="Segoe UI"/>
                  <w:highlight w:val="green"/>
                </w:rPr>
                <w:t>ESHB 1291</w:t>
              </w:r>
            </w:hyperlink>
            <w:r w:rsidRPr="007C5F19">
              <w:rPr>
                <w:rFonts w:ascii="Segoe UI" w:hAnsi="Segoe UI" w:cs="Segoe UI"/>
                <w:color w:val="7030A0"/>
                <w:highlight w:val="green"/>
              </w:rPr>
              <w:t xml:space="preserve"> – Pending </w:t>
            </w:r>
          </w:p>
        </w:tc>
        <w:tc>
          <w:tcPr>
            <w:tcW w:w="7151" w:type="dxa"/>
            <w:tcBorders>
              <w:bottom w:val="single" w:sz="4" w:space="0" w:color="auto"/>
            </w:tcBorders>
          </w:tcPr>
          <w:p w14:paraId="03183232" w14:textId="067A48D2" w:rsidR="00920973" w:rsidRPr="007578AA" w:rsidRDefault="00920973" w:rsidP="00920973">
            <w:pPr>
              <w:pStyle w:val="ListParagraph"/>
              <w:ind w:left="41"/>
              <w:rPr>
                <w:rFonts w:ascii="Segoe UI" w:hAnsi="Segoe UI" w:cs="Segoe UI"/>
              </w:rPr>
            </w:pPr>
            <w:r w:rsidRPr="007C5F19">
              <w:rPr>
                <w:rFonts w:ascii="Segoe UI" w:eastAsia="Aptos" w:hAnsi="Segoe UI" w:cs="Segoe UI"/>
                <w:color w:val="7030A0"/>
                <w:kern w:val="2"/>
                <w:highlight w:val="green"/>
                <w14:ligatures w14:val="standardContextual"/>
              </w:rPr>
              <w:t>For a health plan issued or renewed on or after January 1, 2026, that provides coverage for labor and delivery services, labor and delivery services are not subject to the enrollee's deductible. Any cost sharing for labor and delivery services paid by an enrollee must be applied toward the enrollee's deductible obligation.</w:t>
            </w:r>
          </w:p>
        </w:tc>
        <w:tc>
          <w:tcPr>
            <w:tcW w:w="1440" w:type="dxa"/>
            <w:tcBorders>
              <w:top w:val="nil"/>
              <w:bottom w:val="single" w:sz="4" w:space="0" w:color="auto"/>
            </w:tcBorders>
          </w:tcPr>
          <w:p w14:paraId="524A5891" w14:textId="77777777" w:rsidR="00920973" w:rsidRPr="007578AA" w:rsidRDefault="00920973" w:rsidP="00920973">
            <w:pPr>
              <w:jc w:val="center"/>
              <w:rPr>
                <w:rFonts w:ascii="Segoe UI" w:hAnsi="Segoe UI" w:cs="Segoe UI"/>
              </w:rPr>
            </w:pPr>
          </w:p>
        </w:tc>
        <w:tc>
          <w:tcPr>
            <w:tcW w:w="1440" w:type="dxa"/>
            <w:tcBorders>
              <w:top w:val="nil"/>
              <w:bottom w:val="single" w:sz="4" w:space="0" w:color="auto"/>
            </w:tcBorders>
          </w:tcPr>
          <w:p w14:paraId="0934998F" w14:textId="77777777" w:rsidR="00920973" w:rsidRPr="007578AA" w:rsidRDefault="00920973" w:rsidP="00920973">
            <w:pPr>
              <w:jc w:val="center"/>
              <w:rPr>
                <w:rFonts w:ascii="Segoe UI" w:hAnsi="Segoe UI" w:cs="Segoe UI"/>
              </w:rPr>
            </w:pPr>
          </w:p>
        </w:tc>
      </w:tr>
      <w:tr w:rsidR="00920973" w:rsidRPr="007578AA" w14:paraId="24103427" w14:textId="77777777" w:rsidTr="00287125">
        <w:trPr>
          <w:jc w:val="center"/>
        </w:trPr>
        <w:tc>
          <w:tcPr>
            <w:tcW w:w="1795" w:type="dxa"/>
            <w:tcBorders>
              <w:top w:val="nil"/>
              <w:bottom w:val="nil"/>
            </w:tcBorders>
          </w:tcPr>
          <w:p w14:paraId="65C17DB2" w14:textId="77777777" w:rsidR="00920973" w:rsidRPr="007578AA" w:rsidRDefault="00920973" w:rsidP="00920973">
            <w:pPr>
              <w:jc w:val="center"/>
              <w:rPr>
                <w:rFonts w:ascii="Segoe UI" w:hAnsi="Segoe UI" w:cs="Segoe UI"/>
                <w:b/>
              </w:rPr>
            </w:pPr>
          </w:p>
        </w:tc>
        <w:tc>
          <w:tcPr>
            <w:tcW w:w="1530" w:type="dxa"/>
            <w:tcBorders>
              <w:top w:val="nil"/>
              <w:bottom w:val="single" w:sz="4" w:space="0" w:color="auto"/>
            </w:tcBorders>
          </w:tcPr>
          <w:p w14:paraId="4AFFEFBA" w14:textId="77777777" w:rsidR="00920973" w:rsidRPr="007578AA" w:rsidRDefault="00920973" w:rsidP="00920973">
            <w:pPr>
              <w:jc w:val="center"/>
              <w:rPr>
                <w:rFonts w:ascii="Segoe UI" w:hAnsi="Segoe UI" w:cs="Segoe UI"/>
              </w:rPr>
            </w:pPr>
          </w:p>
        </w:tc>
        <w:tc>
          <w:tcPr>
            <w:tcW w:w="1620" w:type="dxa"/>
            <w:tcBorders>
              <w:top w:val="nil"/>
              <w:bottom w:val="single" w:sz="4" w:space="0" w:color="auto"/>
            </w:tcBorders>
          </w:tcPr>
          <w:p w14:paraId="579C9925" w14:textId="77777777" w:rsidR="00920973" w:rsidRPr="007578AA" w:rsidRDefault="00920973" w:rsidP="00920973">
            <w:pPr>
              <w:ind w:left="-95" w:right="-67"/>
              <w:jc w:val="center"/>
              <w:rPr>
                <w:rFonts w:ascii="Segoe UI" w:hAnsi="Segoe UI" w:cs="Segoe UI"/>
              </w:rPr>
            </w:pPr>
          </w:p>
        </w:tc>
        <w:tc>
          <w:tcPr>
            <w:tcW w:w="7151" w:type="dxa"/>
            <w:tcBorders>
              <w:bottom w:val="single" w:sz="4" w:space="0" w:color="auto"/>
            </w:tcBorders>
          </w:tcPr>
          <w:p w14:paraId="2DAC13D5" w14:textId="61CEA94E" w:rsidR="00920973" w:rsidRPr="007578AA" w:rsidRDefault="00920973" w:rsidP="00920973">
            <w:pPr>
              <w:pStyle w:val="ListParagraph"/>
              <w:numPr>
                <w:ilvl w:val="0"/>
                <w:numId w:val="1"/>
              </w:numPr>
              <w:rPr>
                <w:rFonts w:ascii="Segoe UI" w:hAnsi="Segoe UI" w:cs="Segoe UI"/>
              </w:rPr>
            </w:pPr>
            <w:r w:rsidRPr="007C5F19">
              <w:rPr>
                <w:rFonts w:ascii="Segoe UI" w:eastAsia="Aptos" w:hAnsi="Segoe UI" w:cs="Segoe UI"/>
                <w:color w:val="7030A0"/>
                <w:kern w:val="2"/>
                <w:highlight w:val="green"/>
                <w14:ligatures w14:val="standardContextual"/>
              </w:rPr>
              <w:t>For a health plan that provides coverage of labor and delivery services and is offered as a qualifying health plan for a health savings account, the health carrier shall establish the plan's deductible for the coverage of the labor and delivery services at the minimum level necessary to preserve the enrollee's ability to claim tax exempt contributions from their health savings account under internal revenue service laws and regulations.</w:t>
            </w:r>
          </w:p>
        </w:tc>
        <w:tc>
          <w:tcPr>
            <w:tcW w:w="1440" w:type="dxa"/>
            <w:tcBorders>
              <w:top w:val="nil"/>
              <w:bottom w:val="single" w:sz="4" w:space="0" w:color="auto"/>
            </w:tcBorders>
          </w:tcPr>
          <w:p w14:paraId="3D81A1BA" w14:textId="77777777" w:rsidR="00920973" w:rsidRPr="007578AA" w:rsidRDefault="00920973" w:rsidP="00920973">
            <w:pPr>
              <w:jc w:val="center"/>
              <w:rPr>
                <w:rFonts w:ascii="Segoe UI" w:hAnsi="Segoe UI" w:cs="Segoe UI"/>
              </w:rPr>
            </w:pPr>
          </w:p>
        </w:tc>
        <w:tc>
          <w:tcPr>
            <w:tcW w:w="1440" w:type="dxa"/>
            <w:tcBorders>
              <w:top w:val="nil"/>
              <w:bottom w:val="single" w:sz="4" w:space="0" w:color="auto"/>
            </w:tcBorders>
          </w:tcPr>
          <w:p w14:paraId="3126441F" w14:textId="77777777" w:rsidR="00920973" w:rsidRPr="007578AA" w:rsidRDefault="00920973" w:rsidP="00920973">
            <w:pPr>
              <w:jc w:val="center"/>
              <w:rPr>
                <w:rFonts w:ascii="Segoe UI" w:hAnsi="Segoe UI" w:cs="Segoe UI"/>
              </w:rPr>
            </w:pPr>
          </w:p>
        </w:tc>
      </w:tr>
      <w:tr w:rsidR="00A8616A" w:rsidRPr="007578AA" w14:paraId="4C2F1E36" w14:textId="77777777" w:rsidTr="00454DA3">
        <w:trPr>
          <w:jc w:val="center"/>
        </w:trPr>
        <w:tc>
          <w:tcPr>
            <w:tcW w:w="1795" w:type="dxa"/>
            <w:vMerge w:val="restart"/>
            <w:tcBorders>
              <w:top w:val="nil"/>
            </w:tcBorders>
          </w:tcPr>
          <w:p w14:paraId="1BB139C0" w14:textId="77777777" w:rsidR="00A8616A" w:rsidRDefault="00A8616A" w:rsidP="006C295E">
            <w:pPr>
              <w:jc w:val="center"/>
              <w:rPr>
                <w:rFonts w:ascii="Segoe UI" w:hAnsi="Segoe UI" w:cs="Segoe UI"/>
                <w:b/>
              </w:rPr>
            </w:pPr>
          </w:p>
          <w:p w14:paraId="3D1DBB54" w14:textId="77777777" w:rsidR="00A8616A" w:rsidRDefault="00A8616A" w:rsidP="006C295E">
            <w:pPr>
              <w:jc w:val="center"/>
              <w:rPr>
                <w:rFonts w:ascii="Segoe UI" w:hAnsi="Segoe UI" w:cs="Segoe UI"/>
                <w:b/>
              </w:rPr>
            </w:pPr>
          </w:p>
          <w:p w14:paraId="2F2DEE6C" w14:textId="77777777" w:rsidR="00A8616A" w:rsidRDefault="00A8616A" w:rsidP="006C295E">
            <w:pPr>
              <w:jc w:val="center"/>
              <w:rPr>
                <w:rFonts w:ascii="Segoe UI" w:hAnsi="Segoe UI" w:cs="Segoe UI"/>
                <w:b/>
              </w:rPr>
            </w:pPr>
          </w:p>
          <w:p w14:paraId="456DBEFA" w14:textId="77777777" w:rsidR="00A8616A" w:rsidRDefault="00A8616A" w:rsidP="006C295E">
            <w:pPr>
              <w:jc w:val="center"/>
              <w:rPr>
                <w:rFonts w:ascii="Segoe UI" w:hAnsi="Segoe UI" w:cs="Segoe UI"/>
                <w:b/>
              </w:rPr>
            </w:pPr>
          </w:p>
          <w:p w14:paraId="3EDFE184" w14:textId="77777777" w:rsidR="00A8616A" w:rsidRDefault="00A8616A" w:rsidP="006C295E">
            <w:pPr>
              <w:jc w:val="center"/>
              <w:rPr>
                <w:rFonts w:ascii="Segoe UI" w:hAnsi="Segoe UI" w:cs="Segoe UI"/>
                <w:b/>
              </w:rPr>
            </w:pPr>
          </w:p>
          <w:p w14:paraId="5215B755" w14:textId="77777777" w:rsidR="00A8616A" w:rsidRDefault="00A8616A" w:rsidP="006C295E">
            <w:pPr>
              <w:jc w:val="center"/>
              <w:rPr>
                <w:rFonts w:ascii="Segoe UI" w:hAnsi="Segoe UI" w:cs="Segoe UI"/>
                <w:b/>
              </w:rPr>
            </w:pPr>
          </w:p>
          <w:p w14:paraId="46ED6E57" w14:textId="77777777" w:rsidR="00A8616A" w:rsidRDefault="00A8616A" w:rsidP="006C295E">
            <w:pPr>
              <w:jc w:val="center"/>
              <w:rPr>
                <w:rFonts w:ascii="Segoe UI" w:hAnsi="Segoe UI" w:cs="Segoe UI"/>
                <w:b/>
              </w:rPr>
            </w:pPr>
          </w:p>
          <w:p w14:paraId="56858B58" w14:textId="77777777" w:rsidR="00A8616A" w:rsidRDefault="00A8616A" w:rsidP="006C295E">
            <w:pPr>
              <w:jc w:val="center"/>
              <w:rPr>
                <w:rFonts w:ascii="Segoe UI" w:hAnsi="Segoe UI" w:cs="Segoe UI"/>
                <w:b/>
              </w:rPr>
            </w:pPr>
          </w:p>
          <w:p w14:paraId="104192E7" w14:textId="77777777" w:rsidR="00A8616A" w:rsidRDefault="00A8616A" w:rsidP="006C295E">
            <w:pPr>
              <w:jc w:val="center"/>
              <w:rPr>
                <w:rFonts w:ascii="Segoe UI" w:hAnsi="Segoe UI" w:cs="Segoe UI"/>
                <w:b/>
              </w:rPr>
            </w:pPr>
          </w:p>
          <w:p w14:paraId="1E442496" w14:textId="77777777" w:rsidR="00A8616A" w:rsidRDefault="00A8616A" w:rsidP="006C295E">
            <w:pPr>
              <w:jc w:val="center"/>
              <w:rPr>
                <w:rFonts w:ascii="Segoe UI" w:hAnsi="Segoe UI" w:cs="Segoe UI"/>
                <w:b/>
              </w:rPr>
            </w:pPr>
          </w:p>
          <w:p w14:paraId="20287CD5" w14:textId="77777777" w:rsidR="00A8616A" w:rsidRDefault="00A8616A" w:rsidP="006C295E">
            <w:pPr>
              <w:jc w:val="center"/>
              <w:rPr>
                <w:rFonts w:ascii="Segoe UI" w:hAnsi="Segoe UI" w:cs="Segoe UI"/>
                <w:b/>
              </w:rPr>
            </w:pPr>
          </w:p>
          <w:p w14:paraId="45AFF13E" w14:textId="77777777" w:rsidR="00A8616A" w:rsidRDefault="00A8616A" w:rsidP="006C295E">
            <w:pPr>
              <w:jc w:val="center"/>
              <w:rPr>
                <w:rFonts w:ascii="Segoe UI" w:hAnsi="Segoe UI" w:cs="Segoe UI"/>
                <w:b/>
              </w:rPr>
            </w:pPr>
          </w:p>
          <w:p w14:paraId="256F9B64" w14:textId="77777777" w:rsidR="00A8616A" w:rsidRDefault="00A8616A" w:rsidP="006C295E">
            <w:pPr>
              <w:jc w:val="center"/>
              <w:rPr>
                <w:rFonts w:ascii="Segoe UI" w:hAnsi="Segoe UI" w:cs="Segoe UI"/>
                <w:b/>
              </w:rPr>
            </w:pPr>
          </w:p>
          <w:p w14:paraId="03770625" w14:textId="77777777" w:rsidR="00A8616A" w:rsidRDefault="00A8616A" w:rsidP="006C295E">
            <w:pPr>
              <w:jc w:val="center"/>
              <w:rPr>
                <w:rFonts w:ascii="Segoe UI" w:hAnsi="Segoe UI" w:cs="Segoe UI"/>
                <w:b/>
              </w:rPr>
            </w:pPr>
          </w:p>
          <w:p w14:paraId="22A950EE" w14:textId="7A37EC61" w:rsidR="00A8616A" w:rsidRPr="007578AA" w:rsidRDefault="00A8616A" w:rsidP="00DE3EEC">
            <w:pPr>
              <w:jc w:val="center"/>
              <w:rPr>
                <w:rFonts w:ascii="Segoe UI" w:hAnsi="Segoe UI" w:cs="Segoe UI"/>
                <w:b/>
              </w:rPr>
            </w:pPr>
          </w:p>
        </w:tc>
        <w:tc>
          <w:tcPr>
            <w:tcW w:w="1530" w:type="dxa"/>
            <w:vMerge w:val="restart"/>
            <w:tcBorders>
              <w:top w:val="nil"/>
            </w:tcBorders>
          </w:tcPr>
          <w:p w14:paraId="7D33B1CC" w14:textId="77777777" w:rsidR="00A8616A" w:rsidRDefault="00A8616A" w:rsidP="006C295E">
            <w:pPr>
              <w:pStyle w:val="NoSpacing"/>
              <w:jc w:val="center"/>
              <w:rPr>
                <w:rFonts w:ascii="Segoe UI" w:hAnsi="Segoe UI" w:cs="Segoe UI"/>
                <w:szCs w:val="20"/>
              </w:rPr>
            </w:pPr>
            <w:r w:rsidRPr="000A41DA">
              <w:rPr>
                <w:rFonts w:ascii="Segoe UI" w:hAnsi="Segoe UI" w:cs="Segoe UI"/>
                <w:szCs w:val="20"/>
              </w:rPr>
              <w:t>Required termination of pregnancy coverage</w:t>
            </w:r>
          </w:p>
          <w:p w14:paraId="7796D4E9" w14:textId="77777777" w:rsidR="00A8616A" w:rsidRDefault="00A8616A" w:rsidP="006C295E">
            <w:pPr>
              <w:pStyle w:val="NoSpacing"/>
              <w:jc w:val="center"/>
              <w:rPr>
                <w:rFonts w:ascii="Segoe UI" w:hAnsi="Segoe UI" w:cs="Segoe UI"/>
                <w:szCs w:val="20"/>
              </w:rPr>
            </w:pPr>
          </w:p>
          <w:p w14:paraId="02CEFD57" w14:textId="77777777" w:rsidR="00A8616A" w:rsidRDefault="00A8616A" w:rsidP="006C295E">
            <w:pPr>
              <w:pStyle w:val="NoSpacing"/>
              <w:jc w:val="center"/>
              <w:rPr>
                <w:rFonts w:ascii="Segoe UI" w:hAnsi="Segoe UI" w:cs="Segoe UI"/>
                <w:szCs w:val="20"/>
              </w:rPr>
            </w:pPr>
          </w:p>
          <w:p w14:paraId="0EFBB757" w14:textId="77777777" w:rsidR="00A8616A" w:rsidRDefault="00A8616A" w:rsidP="006C295E">
            <w:pPr>
              <w:pStyle w:val="NoSpacing"/>
              <w:jc w:val="center"/>
              <w:rPr>
                <w:rFonts w:ascii="Segoe UI" w:hAnsi="Segoe UI" w:cs="Segoe UI"/>
                <w:szCs w:val="20"/>
              </w:rPr>
            </w:pPr>
          </w:p>
          <w:p w14:paraId="68213034" w14:textId="77777777" w:rsidR="00A8616A" w:rsidRDefault="00A8616A" w:rsidP="006C295E">
            <w:pPr>
              <w:pStyle w:val="NoSpacing"/>
              <w:jc w:val="center"/>
              <w:rPr>
                <w:rFonts w:ascii="Segoe UI" w:hAnsi="Segoe UI" w:cs="Segoe UI"/>
                <w:szCs w:val="20"/>
              </w:rPr>
            </w:pPr>
          </w:p>
          <w:p w14:paraId="18C08A98" w14:textId="77777777" w:rsidR="00A8616A" w:rsidRDefault="00A8616A" w:rsidP="006C295E">
            <w:pPr>
              <w:pStyle w:val="NoSpacing"/>
              <w:jc w:val="center"/>
              <w:rPr>
                <w:rFonts w:ascii="Segoe UI" w:hAnsi="Segoe UI" w:cs="Segoe UI"/>
                <w:szCs w:val="20"/>
              </w:rPr>
            </w:pPr>
          </w:p>
          <w:p w14:paraId="47CA781A" w14:textId="77777777" w:rsidR="00A8616A" w:rsidRDefault="00A8616A" w:rsidP="006C295E">
            <w:pPr>
              <w:pStyle w:val="NoSpacing"/>
              <w:jc w:val="center"/>
              <w:rPr>
                <w:rFonts w:ascii="Segoe UI" w:hAnsi="Segoe UI" w:cs="Segoe UI"/>
                <w:szCs w:val="20"/>
              </w:rPr>
            </w:pPr>
          </w:p>
          <w:p w14:paraId="4C2E87AB" w14:textId="77777777" w:rsidR="00A8616A" w:rsidRDefault="00A8616A" w:rsidP="006C295E">
            <w:pPr>
              <w:pStyle w:val="NoSpacing"/>
              <w:jc w:val="center"/>
              <w:rPr>
                <w:rFonts w:ascii="Segoe UI" w:hAnsi="Segoe UI" w:cs="Segoe UI"/>
                <w:szCs w:val="20"/>
              </w:rPr>
            </w:pPr>
          </w:p>
          <w:p w14:paraId="0F8B979B" w14:textId="77777777" w:rsidR="00A8616A" w:rsidRDefault="00A8616A" w:rsidP="006C295E">
            <w:pPr>
              <w:pStyle w:val="NoSpacing"/>
              <w:jc w:val="center"/>
              <w:rPr>
                <w:rFonts w:ascii="Segoe UI" w:hAnsi="Segoe UI" w:cs="Segoe UI"/>
                <w:szCs w:val="20"/>
              </w:rPr>
            </w:pPr>
          </w:p>
          <w:p w14:paraId="38DF342A" w14:textId="77777777" w:rsidR="00A8616A" w:rsidRDefault="00A8616A" w:rsidP="006C295E">
            <w:pPr>
              <w:pStyle w:val="NoSpacing"/>
              <w:jc w:val="center"/>
              <w:rPr>
                <w:rFonts w:ascii="Segoe UI" w:hAnsi="Segoe UI" w:cs="Segoe UI"/>
                <w:szCs w:val="20"/>
              </w:rPr>
            </w:pPr>
          </w:p>
          <w:p w14:paraId="067A067F" w14:textId="45C1C437" w:rsidR="00A8616A" w:rsidRDefault="00A8616A" w:rsidP="006C295E">
            <w:pPr>
              <w:pStyle w:val="NoSpacing"/>
              <w:jc w:val="center"/>
              <w:rPr>
                <w:rFonts w:ascii="Segoe UI" w:hAnsi="Segoe UI" w:cs="Segoe UI"/>
                <w:szCs w:val="20"/>
              </w:rPr>
            </w:pPr>
          </w:p>
          <w:p w14:paraId="680A4E6E" w14:textId="77777777" w:rsidR="00A8616A" w:rsidRDefault="00A8616A" w:rsidP="004C5913">
            <w:pPr>
              <w:pStyle w:val="NoSpacing"/>
              <w:jc w:val="center"/>
              <w:rPr>
                <w:rFonts w:ascii="Segoe UI" w:hAnsi="Segoe UI" w:cs="Segoe UI"/>
                <w:szCs w:val="20"/>
              </w:rPr>
            </w:pPr>
          </w:p>
          <w:p w14:paraId="5262CC7D" w14:textId="77777777" w:rsidR="00920973" w:rsidRDefault="00920973" w:rsidP="004C5913">
            <w:pPr>
              <w:pStyle w:val="NoSpacing"/>
              <w:jc w:val="center"/>
              <w:rPr>
                <w:rFonts w:ascii="Segoe UI" w:hAnsi="Segoe UI" w:cs="Segoe UI"/>
                <w:szCs w:val="20"/>
              </w:rPr>
            </w:pPr>
          </w:p>
          <w:p w14:paraId="7D5C8D92" w14:textId="77777777" w:rsidR="00920973" w:rsidRDefault="00920973" w:rsidP="004C5913">
            <w:pPr>
              <w:pStyle w:val="NoSpacing"/>
              <w:jc w:val="center"/>
              <w:rPr>
                <w:rFonts w:ascii="Segoe UI" w:hAnsi="Segoe UI" w:cs="Segoe UI"/>
                <w:szCs w:val="20"/>
              </w:rPr>
            </w:pPr>
          </w:p>
          <w:p w14:paraId="62B00602" w14:textId="77777777" w:rsidR="00920973" w:rsidRDefault="00920973" w:rsidP="00920973">
            <w:pPr>
              <w:pStyle w:val="NoSpacing"/>
              <w:jc w:val="center"/>
              <w:rPr>
                <w:rFonts w:ascii="Segoe UI" w:hAnsi="Segoe UI" w:cs="Segoe UI"/>
                <w:szCs w:val="20"/>
              </w:rPr>
            </w:pPr>
            <w:r w:rsidRPr="000A41DA">
              <w:rPr>
                <w:rFonts w:ascii="Segoe UI" w:hAnsi="Segoe UI" w:cs="Segoe UI"/>
                <w:szCs w:val="20"/>
              </w:rPr>
              <w:t>Required termination of pregnancy coverage</w:t>
            </w:r>
          </w:p>
          <w:p w14:paraId="54928936" w14:textId="15E37131" w:rsidR="00920973" w:rsidRPr="000A41DA" w:rsidRDefault="00920973" w:rsidP="00920973">
            <w:pPr>
              <w:pStyle w:val="NoSpacing"/>
              <w:jc w:val="center"/>
              <w:rPr>
                <w:rFonts w:ascii="Segoe UI" w:hAnsi="Segoe UI" w:cs="Segoe UI"/>
                <w:szCs w:val="20"/>
              </w:rPr>
            </w:pPr>
            <w:r>
              <w:rPr>
                <w:rFonts w:ascii="Arial" w:hAnsi="Arial"/>
                <w:sz w:val="18"/>
                <w:szCs w:val="18"/>
              </w:rPr>
              <w:t>(Cont’d)</w:t>
            </w:r>
          </w:p>
        </w:tc>
        <w:tc>
          <w:tcPr>
            <w:tcW w:w="1620" w:type="dxa"/>
            <w:tcBorders>
              <w:top w:val="nil"/>
              <w:bottom w:val="single" w:sz="4" w:space="0" w:color="auto"/>
            </w:tcBorders>
          </w:tcPr>
          <w:p w14:paraId="14A6B2CA" w14:textId="77777777" w:rsidR="00A8616A" w:rsidRPr="000A41DA" w:rsidRDefault="00A8616A" w:rsidP="006C295E">
            <w:pPr>
              <w:pStyle w:val="NoSpacing"/>
              <w:jc w:val="center"/>
              <w:rPr>
                <w:rFonts w:ascii="Segoe UI" w:hAnsi="Segoe UI" w:cs="Segoe UI"/>
                <w:szCs w:val="20"/>
              </w:rPr>
            </w:pPr>
            <w:r w:rsidRPr="000A41DA">
              <w:rPr>
                <w:rFonts w:ascii="Segoe UI" w:hAnsi="Segoe UI" w:cs="Segoe UI"/>
                <w:szCs w:val="20"/>
              </w:rPr>
              <w:lastRenderedPageBreak/>
              <w:t>RCW 48.43.073(1)</w:t>
            </w:r>
          </w:p>
        </w:tc>
        <w:tc>
          <w:tcPr>
            <w:tcW w:w="7151" w:type="dxa"/>
            <w:tcBorders>
              <w:top w:val="nil"/>
              <w:bottom w:val="single" w:sz="4" w:space="0" w:color="auto"/>
            </w:tcBorders>
          </w:tcPr>
          <w:p w14:paraId="5A259E83" w14:textId="77777777" w:rsidR="00A8616A" w:rsidRPr="000A41DA" w:rsidRDefault="00A8616A" w:rsidP="006C295E">
            <w:pPr>
              <w:pStyle w:val="NoSpacing"/>
              <w:rPr>
                <w:rFonts w:ascii="Segoe UI" w:hAnsi="Segoe UI" w:cs="Segoe UI"/>
                <w:szCs w:val="20"/>
              </w:rPr>
            </w:pPr>
            <w:r w:rsidRPr="000A41DA">
              <w:rPr>
                <w:rFonts w:ascii="Segoe UI" w:hAnsi="Segoe UI" w:cs="Segoe UI"/>
                <w:szCs w:val="20"/>
              </w:rPr>
              <w:t>Health plans issued or renewed on or after January 1, 2019, that provide coverage for maternity care or services, must also provide a covered person with substantially equivalent coverage to permit the abortion of a pregnancy.</w:t>
            </w:r>
          </w:p>
        </w:tc>
        <w:tc>
          <w:tcPr>
            <w:tcW w:w="1440" w:type="dxa"/>
            <w:tcBorders>
              <w:top w:val="nil"/>
              <w:bottom w:val="single" w:sz="4" w:space="0" w:color="auto"/>
            </w:tcBorders>
          </w:tcPr>
          <w:p w14:paraId="703EEB18" w14:textId="77777777" w:rsidR="00A8616A" w:rsidRPr="000A41DA" w:rsidRDefault="00A8616A" w:rsidP="006C295E">
            <w:pPr>
              <w:jc w:val="center"/>
              <w:rPr>
                <w:rFonts w:ascii="Segoe UI" w:hAnsi="Segoe UI" w:cs="Segoe UI"/>
              </w:rPr>
            </w:pPr>
          </w:p>
        </w:tc>
        <w:tc>
          <w:tcPr>
            <w:tcW w:w="1440" w:type="dxa"/>
            <w:tcBorders>
              <w:top w:val="nil"/>
              <w:bottom w:val="single" w:sz="4" w:space="0" w:color="auto"/>
            </w:tcBorders>
          </w:tcPr>
          <w:p w14:paraId="38CDD9F3" w14:textId="77777777" w:rsidR="00A8616A" w:rsidRPr="000A41DA" w:rsidRDefault="00A8616A" w:rsidP="006C295E">
            <w:pPr>
              <w:jc w:val="center"/>
              <w:rPr>
                <w:rFonts w:ascii="Segoe UI" w:hAnsi="Segoe UI" w:cs="Segoe UI"/>
              </w:rPr>
            </w:pPr>
          </w:p>
        </w:tc>
      </w:tr>
      <w:tr w:rsidR="00A8616A" w:rsidRPr="007578AA" w14:paraId="3762B4E3" w14:textId="77777777" w:rsidTr="0015739E">
        <w:trPr>
          <w:jc w:val="center"/>
        </w:trPr>
        <w:tc>
          <w:tcPr>
            <w:tcW w:w="1795" w:type="dxa"/>
            <w:vMerge/>
            <w:tcBorders>
              <w:top w:val="nil"/>
            </w:tcBorders>
          </w:tcPr>
          <w:p w14:paraId="6BBFC96C" w14:textId="77777777" w:rsidR="00A8616A" w:rsidRPr="002D379E" w:rsidRDefault="00A8616A" w:rsidP="00304429">
            <w:pPr>
              <w:jc w:val="center"/>
              <w:rPr>
                <w:rFonts w:ascii="Segoe UI" w:hAnsi="Segoe UI" w:cs="Segoe UI"/>
                <w:b/>
              </w:rPr>
            </w:pPr>
          </w:p>
        </w:tc>
        <w:tc>
          <w:tcPr>
            <w:tcW w:w="1530" w:type="dxa"/>
            <w:vMerge/>
          </w:tcPr>
          <w:p w14:paraId="379F2D05" w14:textId="77777777" w:rsidR="00A8616A" w:rsidRPr="000A41DA" w:rsidRDefault="00A8616A" w:rsidP="00304429">
            <w:pPr>
              <w:pStyle w:val="NoSpacing"/>
              <w:jc w:val="center"/>
              <w:rPr>
                <w:rFonts w:ascii="Segoe UI" w:hAnsi="Segoe UI" w:cs="Segoe UI"/>
                <w:szCs w:val="20"/>
              </w:rPr>
            </w:pPr>
          </w:p>
        </w:tc>
        <w:tc>
          <w:tcPr>
            <w:tcW w:w="1620" w:type="dxa"/>
            <w:tcBorders>
              <w:top w:val="single" w:sz="4" w:space="0" w:color="auto"/>
              <w:bottom w:val="single" w:sz="4" w:space="0" w:color="auto"/>
            </w:tcBorders>
          </w:tcPr>
          <w:p w14:paraId="26299D8E" w14:textId="77777777" w:rsidR="00A8616A" w:rsidRPr="00AC47CC" w:rsidRDefault="00A8616A" w:rsidP="00304429">
            <w:pPr>
              <w:pStyle w:val="NoSpacing"/>
              <w:jc w:val="center"/>
              <w:rPr>
                <w:rFonts w:ascii="Segoe UI" w:hAnsi="Segoe UI" w:cs="Segoe UI"/>
              </w:rPr>
            </w:pPr>
            <w:r w:rsidRPr="00AC47CC">
              <w:rPr>
                <w:rFonts w:ascii="Segoe UI" w:hAnsi="Segoe UI" w:cs="Segoe UI"/>
              </w:rPr>
              <w:t>RCW 48.43.073 (1)(b)</w:t>
            </w:r>
          </w:p>
          <w:p w14:paraId="708EEB29" w14:textId="322F4F23" w:rsidR="00A8616A" w:rsidRPr="00AC47CC" w:rsidRDefault="00A8616A" w:rsidP="00304429">
            <w:pPr>
              <w:pStyle w:val="NoSpacing"/>
              <w:jc w:val="center"/>
              <w:rPr>
                <w:rFonts w:ascii="Segoe UI" w:hAnsi="Segoe UI" w:cs="Segoe UI"/>
                <w:szCs w:val="20"/>
              </w:rPr>
            </w:pPr>
          </w:p>
        </w:tc>
        <w:tc>
          <w:tcPr>
            <w:tcW w:w="7151" w:type="dxa"/>
            <w:tcBorders>
              <w:top w:val="single" w:sz="4" w:space="0" w:color="auto"/>
              <w:bottom w:val="single" w:sz="4" w:space="0" w:color="auto"/>
            </w:tcBorders>
          </w:tcPr>
          <w:p w14:paraId="35E075A3" w14:textId="4C36F115" w:rsidR="00A8616A" w:rsidRPr="00AC47CC" w:rsidRDefault="00A8616A" w:rsidP="00304429">
            <w:pPr>
              <w:pStyle w:val="NoSpacing"/>
              <w:rPr>
                <w:rFonts w:ascii="Segoe UI" w:hAnsi="Segoe UI" w:cs="Segoe UI"/>
                <w:szCs w:val="20"/>
              </w:rPr>
            </w:pPr>
            <w:r w:rsidRPr="00AC47CC">
              <w:rPr>
                <w:rFonts w:ascii="Segoe UI" w:hAnsi="Segoe UI" w:cs="Segoe UI"/>
              </w:rPr>
              <w:t xml:space="preserve">Health plans issued or renewed on or after January 1, </w:t>
            </w:r>
            <w:proofErr w:type="gramStart"/>
            <w:r w:rsidRPr="00AC47CC">
              <w:rPr>
                <w:rFonts w:ascii="Segoe UI" w:hAnsi="Segoe UI" w:cs="Segoe UI"/>
              </w:rPr>
              <w:t>2024</w:t>
            </w:r>
            <w:proofErr w:type="gramEnd"/>
            <w:r w:rsidRPr="00AC47CC">
              <w:rPr>
                <w:rFonts w:ascii="Segoe UI" w:hAnsi="Segoe UI" w:cs="Segoe UI"/>
              </w:rPr>
              <w:t xml:space="preserve"> may not impose cost sharing for abortion of a pregnancy. </w:t>
            </w:r>
          </w:p>
        </w:tc>
        <w:tc>
          <w:tcPr>
            <w:tcW w:w="1440" w:type="dxa"/>
            <w:tcBorders>
              <w:top w:val="nil"/>
              <w:bottom w:val="single" w:sz="4" w:space="0" w:color="auto"/>
            </w:tcBorders>
          </w:tcPr>
          <w:p w14:paraId="7F0DBDDC" w14:textId="77777777" w:rsidR="00A8616A" w:rsidRPr="000A41DA" w:rsidRDefault="00A8616A" w:rsidP="00304429">
            <w:pPr>
              <w:jc w:val="center"/>
              <w:rPr>
                <w:rFonts w:ascii="Segoe UI" w:hAnsi="Segoe UI" w:cs="Segoe UI"/>
              </w:rPr>
            </w:pPr>
          </w:p>
        </w:tc>
        <w:tc>
          <w:tcPr>
            <w:tcW w:w="1440" w:type="dxa"/>
            <w:tcBorders>
              <w:top w:val="nil"/>
              <w:bottom w:val="single" w:sz="4" w:space="0" w:color="auto"/>
            </w:tcBorders>
          </w:tcPr>
          <w:p w14:paraId="4D39A458" w14:textId="77777777" w:rsidR="00A8616A" w:rsidRPr="000A41DA" w:rsidRDefault="00A8616A" w:rsidP="00304429">
            <w:pPr>
              <w:jc w:val="center"/>
              <w:rPr>
                <w:rFonts w:ascii="Segoe UI" w:hAnsi="Segoe UI" w:cs="Segoe UI"/>
              </w:rPr>
            </w:pPr>
          </w:p>
        </w:tc>
      </w:tr>
      <w:tr w:rsidR="00A8616A" w:rsidRPr="007578AA" w14:paraId="64B54321" w14:textId="77777777" w:rsidTr="0015739E">
        <w:trPr>
          <w:jc w:val="center"/>
        </w:trPr>
        <w:tc>
          <w:tcPr>
            <w:tcW w:w="1795" w:type="dxa"/>
            <w:vMerge/>
            <w:tcBorders>
              <w:top w:val="nil"/>
            </w:tcBorders>
          </w:tcPr>
          <w:p w14:paraId="31160CC7" w14:textId="77777777" w:rsidR="00A8616A" w:rsidRPr="002D379E" w:rsidRDefault="00A8616A" w:rsidP="00304429">
            <w:pPr>
              <w:jc w:val="center"/>
              <w:rPr>
                <w:rFonts w:ascii="Segoe UI" w:hAnsi="Segoe UI" w:cs="Segoe UI"/>
                <w:b/>
              </w:rPr>
            </w:pPr>
          </w:p>
        </w:tc>
        <w:tc>
          <w:tcPr>
            <w:tcW w:w="1530" w:type="dxa"/>
            <w:vMerge/>
          </w:tcPr>
          <w:p w14:paraId="35F50536" w14:textId="77777777" w:rsidR="00A8616A" w:rsidRPr="000A41DA" w:rsidRDefault="00A8616A" w:rsidP="00304429">
            <w:pPr>
              <w:pStyle w:val="NoSpacing"/>
              <w:jc w:val="center"/>
              <w:rPr>
                <w:rFonts w:ascii="Segoe UI" w:hAnsi="Segoe UI" w:cs="Segoe UI"/>
                <w:szCs w:val="20"/>
              </w:rPr>
            </w:pPr>
          </w:p>
        </w:tc>
        <w:tc>
          <w:tcPr>
            <w:tcW w:w="1620" w:type="dxa"/>
            <w:tcBorders>
              <w:top w:val="single" w:sz="4" w:space="0" w:color="auto"/>
              <w:bottom w:val="single" w:sz="4" w:space="0" w:color="auto"/>
            </w:tcBorders>
          </w:tcPr>
          <w:p w14:paraId="364AD138" w14:textId="77777777" w:rsidR="00A8616A" w:rsidRPr="00AC47CC" w:rsidRDefault="00A8616A" w:rsidP="00304429">
            <w:pPr>
              <w:pStyle w:val="NoSpacing"/>
              <w:jc w:val="center"/>
              <w:rPr>
                <w:rFonts w:ascii="Segoe UI" w:hAnsi="Segoe UI" w:cs="Segoe UI"/>
              </w:rPr>
            </w:pPr>
            <w:r w:rsidRPr="00AC47CC">
              <w:rPr>
                <w:rFonts w:ascii="Segoe UI" w:hAnsi="Segoe UI" w:cs="Segoe UI"/>
              </w:rPr>
              <w:t>RCW 48.43.0738 (1)(c)</w:t>
            </w:r>
          </w:p>
          <w:p w14:paraId="13D5B712" w14:textId="3CDE2B48" w:rsidR="00A8616A" w:rsidRPr="00AC47CC" w:rsidRDefault="00A8616A" w:rsidP="00304429">
            <w:pPr>
              <w:pStyle w:val="NoSpacing"/>
              <w:jc w:val="center"/>
              <w:rPr>
                <w:rFonts w:ascii="Segoe UI" w:hAnsi="Segoe UI" w:cs="Segoe UI"/>
                <w:szCs w:val="20"/>
              </w:rPr>
            </w:pPr>
          </w:p>
        </w:tc>
        <w:tc>
          <w:tcPr>
            <w:tcW w:w="7151" w:type="dxa"/>
            <w:tcBorders>
              <w:top w:val="single" w:sz="4" w:space="0" w:color="auto"/>
              <w:bottom w:val="single" w:sz="4" w:space="0" w:color="auto"/>
            </w:tcBorders>
          </w:tcPr>
          <w:p w14:paraId="08DCE7D6" w14:textId="05B34AF3" w:rsidR="00A8616A" w:rsidRPr="00AC47CC" w:rsidRDefault="00A8616A" w:rsidP="00304429">
            <w:pPr>
              <w:pStyle w:val="NoSpacing"/>
              <w:rPr>
                <w:rFonts w:ascii="Segoe UI" w:hAnsi="Segoe UI" w:cs="Segoe UI"/>
                <w:szCs w:val="20"/>
              </w:rPr>
            </w:pPr>
            <w:r w:rsidRPr="00AC47CC">
              <w:rPr>
                <w:rFonts w:ascii="Segoe UI" w:hAnsi="Segoe UI" w:cs="Segoe UI"/>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440" w:type="dxa"/>
            <w:tcBorders>
              <w:top w:val="nil"/>
              <w:bottom w:val="single" w:sz="4" w:space="0" w:color="auto"/>
            </w:tcBorders>
          </w:tcPr>
          <w:p w14:paraId="1DB6BC5C" w14:textId="77777777" w:rsidR="00A8616A" w:rsidRPr="000A41DA" w:rsidRDefault="00A8616A" w:rsidP="00304429">
            <w:pPr>
              <w:jc w:val="center"/>
              <w:rPr>
                <w:rFonts w:ascii="Segoe UI" w:hAnsi="Segoe UI" w:cs="Segoe UI"/>
              </w:rPr>
            </w:pPr>
          </w:p>
        </w:tc>
        <w:tc>
          <w:tcPr>
            <w:tcW w:w="1440" w:type="dxa"/>
            <w:tcBorders>
              <w:top w:val="nil"/>
              <w:bottom w:val="single" w:sz="4" w:space="0" w:color="auto"/>
            </w:tcBorders>
          </w:tcPr>
          <w:p w14:paraId="0664D112" w14:textId="77777777" w:rsidR="00A8616A" w:rsidRPr="000A41DA" w:rsidRDefault="00A8616A" w:rsidP="00304429">
            <w:pPr>
              <w:jc w:val="center"/>
              <w:rPr>
                <w:rFonts w:ascii="Segoe UI" w:hAnsi="Segoe UI" w:cs="Segoe UI"/>
              </w:rPr>
            </w:pPr>
          </w:p>
        </w:tc>
      </w:tr>
      <w:tr w:rsidR="00A8616A" w:rsidRPr="007578AA" w14:paraId="6AF5EA8B" w14:textId="77777777" w:rsidTr="0015739E">
        <w:trPr>
          <w:jc w:val="center"/>
        </w:trPr>
        <w:tc>
          <w:tcPr>
            <w:tcW w:w="1795" w:type="dxa"/>
            <w:vMerge/>
            <w:tcBorders>
              <w:bottom w:val="nil"/>
            </w:tcBorders>
          </w:tcPr>
          <w:p w14:paraId="46A6DCC7" w14:textId="77777777" w:rsidR="00A8616A" w:rsidRPr="007578AA" w:rsidRDefault="00A8616A" w:rsidP="00304429">
            <w:pPr>
              <w:jc w:val="center"/>
              <w:rPr>
                <w:rFonts w:ascii="Segoe UI" w:hAnsi="Segoe UI" w:cs="Segoe UI"/>
                <w:b/>
              </w:rPr>
            </w:pPr>
          </w:p>
        </w:tc>
        <w:tc>
          <w:tcPr>
            <w:tcW w:w="1530" w:type="dxa"/>
            <w:vMerge/>
          </w:tcPr>
          <w:p w14:paraId="0A708BFF" w14:textId="77777777" w:rsidR="00A8616A" w:rsidRDefault="00A8616A" w:rsidP="00304429">
            <w:pPr>
              <w:pStyle w:val="NoSpacing"/>
              <w:rPr>
                <w:rFonts w:ascii="Arial" w:hAnsi="Arial"/>
                <w:sz w:val="18"/>
                <w:szCs w:val="18"/>
              </w:rPr>
            </w:pPr>
          </w:p>
        </w:tc>
        <w:tc>
          <w:tcPr>
            <w:tcW w:w="1620" w:type="dxa"/>
            <w:tcBorders>
              <w:top w:val="single" w:sz="4" w:space="0" w:color="auto"/>
              <w:bottom w:val="single" w:sz="4" w:space="0" w:color="auto"/>
            </w:tcBorders>
          </w:tcPr>
          <w:p w14:paraId="0B5C1749" w14:textId="721E79B5" w:rsidR="00A8616A" w:rsidRPr="00464FAE" w:rsidRDefault="00A8616A" w:rsidP="00920973">
            <w:pPr>
              <w:pStyle w:val="NoSpacing"/>
              <w:jc w:val="center"/>
              <w:rPr>
                <w:rFonts w:ascii="Segoe UI" w:hAnsi="Segoe UI" w:cs="Segoe UI"/>
                <w:sz w:val="20"/>
                <w:szCs w:val="20"/>
              </w:rPr>
            </w:pPr>
            <w:r w:rsidRPr="00464FAE">
              <w:rPr>
                <w:rFonts w:ascii="Segoe UI" w:hAnsi="Segoe UI" w:cs="Segoe UI"/>
              </w:rPr>
              <w:t xml:space="preserve">RCW </w:t>
            </w:r>
            <w:r w:rsidRPr="00464FAE">
              <w:rPr>
                <w:rFonts w:ascii="Segoe UI" w:hAnsi="Segoe UI" w:cs="Segoe UI"/>
              </w:rPr>
              <w:lastRenderedPageBreak/>
              <w:t>48.43.073 (2)(b)(</w:t>
            </w:r>
            <w:proofErr w:type="spellStart"/>
            <w:r w:rsidRPr="00464FAE">
              <w:rPr>
                <w:rFonts w:ascii="Segoe UI" w:hAnsi="Segoe UI" w:cs="Segoe UI"/>
              </w:rPr>
              <w:t>i</w:t>
            </w:r>
            <w:proofErr w:type="spellEnd"/>
            <w:r w:rsidRPr="00464FAE">
              <w:rPr>
                <w:rFonts w:ascii="Segoe UI" w:hAnsi="Segoe UI" w:cs="Segoe UI"/>
              </w:rPr>
              <w:t>)</w:t>
            </w:r>
          </w:p>
        </w:tc>
        <w:tc>
          <w:tcPr>
            <w:tcW w:w="7151" w:type="dxa"/>
            <w:tcBorders>
              <w:top w:val="single" w:sz="4" w:space="0" w:color="auto"/>
              <w:bottom w:val="single" w:sz="4" w:space="0" w:color="auto"/>
            </w:tcBorders>
          </w:tcPr>
          <w:p w14:paraId="66F6036A" w14:textId="7DADA628" w:rsidR="00A8616A" w:rsidRPr="00464FAE" w:rsidRDefault="00A8616A" w:rsidP="00304429">
            <w:pPr>
              <w:pStyle w:val="NoSpacing"/>
              <w:rPr>
                <w:rFonts w:ascii="Segoe UI" w:hAnsi="Segoe UI" w:cs="Segoe UI"/>
              </w:rPr>
            </w:pPr>
            <w:r w:rsidRPr="00464FAE">
              <w:rPr>
                <w:rFonts w:ascii="Segoe UI" w:hAnsi="Segoe UI" w:cs="Segoe UI"/>
              </w:rPr>
              <w:lastRenderedPageBreak/>
              <w:t xml:space="preserve">Coverage for the abortion of a pregnancy may be subject to terms and </w:t>
            </w:r>
            <w:r w:rsidRPr="00464FAE">
              <w:rPr>
                <w:rFonts w:ascii="Segoe UI" w:hAnsi="Segoe UI" w:cs="Segoe UI"/>
              </w:rPr>
              <w:lastRenderedPageBreak/>
              <w:t>conditions generally applicable to the health plan's coverage of maternity care or services</w:t>
            </w:r>
            <w:r w:rsidR="00464FAE">
              <w:rPr>
                <w:rFonts w:ascii="Segoe UI" w:hAnsi="Segoe UI" w:cs="Segoe UI"/>
              </w:rPr>
              <w:t xml:space="preserve">. </w:t>
            </w:r>
          </w:p>
        </w:tc>
        <w:tc>
          <w:tcPr>
            <w:tcW w:w="1440" w:type="dxa"/>
            <w:tcBorders>
              <w:top w:val="nil"/>
              <w:bottom w:val="single" w:sz="4" w:space="0" w:color="auto"/>
            </w:tcBorders>
          </w:tcPr>
          <w:p w14:paraId="06EDE6AF" w14:textId="77777777" w:rsidR="00A8616A" w:rsidRPr="007578AA" w:rsidRDefault="00A8616A" w:rsidP="00304429">
            <w:pPr>
              <w:jc w:val="center"/>
              <w:rPr>
                <w:rFonts w:ascii="Segoe UI" w:hAnsi="Segoe UI" w:cs="Segoe UI"/>
              </w:rPr>
            </w:pPr>
          </w:p>
        </w:tc>
        <w:tc>
          <w:tcPr>
            <w:tcW w:w="1440" w:type="dxa"/>
            <w:tcBorders>
              <w:top w:val="nil"/>
              <w:bottom w:val="single" w:sz="4" w:space="0" w:color="auto"/>
            </w:tcBorders>
          </w:tcPr>
          <w:p w14:paraId="6FB76DA3" w14:textId="77777777" w:rsidR="00A8616A" w:rsidRPr="007578AA" w:rsidRDefault="00A8616A" w:rsidP="00304429">
            <w:pPr>
              <w:jc w:val="center"/>
              <w:rPr>
                <w:rFonts w:ascii="Segoe UI" w:hAnsi="Segoe UI" w:cs="Segoe UI"/>
              </w:rPr>
            </w:pPr>
          </w:p>
        </w:tc>
      </w:tr>
      <w:tr w:rsidR="00A8616A" w:rsidRPr="007578AA" w14:paraId="1FEED8E9" w14:textId="77777777" w:rsidTr="006C6181">
        <w:trPr>
          <w:jc w:val="center"/>
        </w:trPr>
        <w:tc>
          <w:tcPr>
            <w:tcW w:w="1795" w:type="dxa"/>
            <w:tcBorders>
              <w:top w:val="nil"/>
              <w:bottom w:val="nil"/>
            </w:tcBorders>
          </w:tcPr>
          <w:p w14:paraId="7E7FD6C0" w14:textId="77777777" w:rsidR="00920973" w:rsidRPr="002D379E" w:rsidRDefault="00920973" w:rsidP="00920973">
            <w:pPr>
              <w:jc w:val="center"/>
              <w:rPr>
                <w:rFonts w:ascii="Segoe UI" w:hAnsi="Segoe UI" w:cs="Segoe UI"/>
                <w:b/>
              </w:rPr>
            </w:pPr>
            <w:r w:rsidRPr="002D379E">
              <w:rPr>
                <w:rFonts w:ascii="Segoe UI" w:hAnsi="Segoe UI" w:cs="Segoe UI"/>
                <w:b/>
              </w:rPr>
              <w:t>Maternity and Newborn Services (EHB)</w:t>
            </w:r>
          </w:p>
          <w:p w14:paraId="7733B8B9" w14:textId="095E714D" w:rsidR="00A8616A" w:rsidRPr="007578AA" w:rsidRDefault="00920973" w:rsidP="00920973">
            <w:pPr>
              <w:jc w:val="center"/>
              <w:rPr>
                <w:rFonts w:ascii="Segoe UI" w:hAnsi="Segoe UI" w:cs="Segoe UI"/>
                <w:b/>
              </w:rPr>
            </w:pPr>
            <w:r w:rsidRPr="002D379E">
              <w:rPr>
                <w:rFonts w:ascii="Segoe UI" w:hAnsi="Segoe UI" w:cs="Segoe UI"/>
                <w:b/>
              </w:rPr>
              <w:t>(Cont’d)</w:t>
            </w:r>
          </w:p>
        </w:tc>
        <w:tc>
          <w:tcPr>
            <w:tcW w:w="1530" w:type="dxa"/>
            <w:vMerge/>
            <w:tcBorders>
              <w:bottom w:val="nil"/>
            </w:tcBorders>
          </w:tcPr>
          <w:p w14:paraId="16429682" w14:textId="77777777" w:rsidR="00A8616A" w:rsidRDefault="00A8616A" w:rsidP="006C295E">
            <w:pPr>
              <w:pStyle w:val="NoSpacing"/>
              <w:rPr>
                <w:rFonts w:ascii="Arial" w:hAnsi="Arial"/>
                <w:sz w:val="18"/>
                <w:szCs w:val="18"/>
              </w:rPr>
            </w:pPr>
          </w:p>
        </w:tc>
        <w:tc>
          <w:tcPr>
            <w:tcW w:w="1620" w:type="dxa"/>
            <w:tcBorders>
              <w:top w:val="nil"/>
              <w:bottom w:val="single" w:sz="4" w:space="0" w:color="auto"/>
            </w:tcBorders>
          </w:tcPr>
          <w:p w14:paraId="1394B21A" w14:textId="77777777" w:rsidR="00A8616A" w:rsidRPr="00243542" w:rsidRDefault="00A8616A" w:rsidP="006C295E">
            <w:pPr>
              <w:pStyle w:val="NoSpacing"/>
              <w:jc w:val="center"/>
              <w:rPr>
                <w:rFonts w:ascii="Segoe UI" w:hAnsi="Segoe UI" w:cs="Segoe UI"/>
              </w:rPr>
            </w:pPr>
            <w:r w:rsidRPr="00243542">
              <w:rPr>
                <w:rFonts w:ascii="Segoe UI" w:hAnsi="Segoe UI" w:cs="Segoe UI"/>
              </w:rPr>
              <w:t>RCW 48.43.073</w:t>
            </w:r>
          </w:p>
          <w:p w14:paraId="4A813DC0" w14:textId="0ECCCA95" w:rsidR="00A8616A" w:rsidRPr="00243542" w:rsidRDefault="00A8616A" w:rsidP="006C295E">
            <w:pPr>
              <w:pStyle w:val="NoSpacing"/>
              <w:jc w:val="center"/>
              <w:rPr>
                <w:rFonts w:ascii="Segoe UI" w:hAnsi="Segoe UI" w:cs="Segoe UI"/>
              </w:rPr>
            </w:pPr>
            <w:r w:rsidRPr="00243542">
              <w:rPr>
                <w:rFonts w:ascii="Segoe UI" w:hAnsi="Segoe UI" w:cs="Segoe UI"/>
              </w:rPr>
              <w:t>(2)(b)(ii)</w:t>
            </w:r>
            <w:r>
              <w:rPr>
                <w:rFonts w:ascii="Segoe UI" w:hAnsi="Segoe UI" w:cs="Segoe UI"/>
              </w:rPr>
              <w:t>;</w:t>
            </w:r>
          </w:p>
        </w:tc>
        <w:tc>
          <w:tcPr>
            <w:tcW w:w="7151" w:type="dxa"/>
            <w:tcBorders>
              <w:top w:val="nil"/>
              <w:bottom w:val="single" w:sz="4" w:space="0" w:color="auto"/>
            </w:tcBorders>
          </w:tcPr>
          <w:p w14:paraId="5B2AD254" w14:textId="77777777" w:rsidR="00A8616A" w:rsidRPr="00D90DBB" w:rsidRDefault="00A8616A" w:rsidP="004077D2">
            <w:pPr>
              <w:pStyle w:val="NoSpacing"/>
              <w:numPr>
                <w:ilvl w:val="0"/>
                <w:numId w:val="1"/>
              </w:numPr>
              <w:rPr>
                <w:rFonts w:ascii="Segoe UI" w:hAnsi="Segoe UI" w:cs="Segoe UI"/>
              </w:rPr>
            </w:pPr>
            <w:r w:rsidRPr="00D90DBB">
              <w:rPr>
                <w:rFonts w:ascii="Segoe UI" w:hAnsi="Segoe UI" w:cs="Segoe UI"/>
              </w:rPr>
              <w:t xml:space="preserve">A Health plan is not required to cover abortions that are unlawful under RCW </w:t>
            </w:r>
            <w:hyperlink r:id="rId34" w:history="1">
              <w:r w:rsidRPr="00D90DBB">
                <w:rPr>
                  <w:rFonts w:ascii="Segoe UI" w:hAnsi="Segoe UI" w:cs="Segoe UI"/>
                  <w:color w:val="2B674D"/>
                  <w:u w:val="single"/>
                </w:rPr>
                <w:t>9.02.120</w:t>
              </w:r>
            </w:hyperlink>
          </w:p>
        </w:tc>
        <w:tc>
          <w:tcPr>
            <w:tcW w:w="1440" w:type="dxa"/>
            <w:tcBorders>
              <w:top w:val="nil"/>
              <w:bottom w:val="single" w:sz="4" w:space="0" w:color="auto"/>
            </w:tcBorders>
          </w:tcPr>
          <w:p w14:paraId="14D3C9B8" w14:textId="77777777" w:rsidR="00A8616A" w:rsidRPr="007578AA" w:rsidRDefault="00A8616A" w:rsidP="006C295E">
            <w:pPr>
              <w:jc w:val="center"/>
              <w:rPr>
                <w:rFonts w:ascii="Segoe UI" w:hAnsi="Segoe UI" w:cs="Segoe UI"/>
              </w:rPr>
            </w:pPr>
          </w:p>
        </w:tc>
        <w:tc>
          <w:tcPr>
            <w:tcW w:w="1440" w:type="dxa"/>
            <w:tcBorders>
              <w:top w:val="nil"/>
              <w:bottom w:val="single" w:sz="4" w:space="0" w:color="auto"/>
            </w:tcBorders>
          </w:tcPr>
          <w:p w14:paraId="1BEE4C39" w14:textId="77777777" w:rsidR="00A8616A" w:rsidRPr="007578AA" w:rsidRDefault="00A8616A" w:rsidP="006C295E">
            <w:pPr>
              <w:jc w:val="center"/>
              <w:rPr>
                <w:rFonts w:ascii="Segoe UI" w:hAnsi="Segoe UI" w:cs="Segoe UI"/>
              </w:rPr>
            </w:pPr>
          </w:p>
        </w:tc>
      </w:tr>
      <w:tr w:rsidR="006C6181" w:rsidRPr="007578AA" w14:paraId="20CC43DD" w14:textId="77777777" w:rsidTr="008E2BE9">
        <w:trPr>
          <w:jc w:val="center"/>
        </w:trPr>
        <w:tc>
          <w:tcPr>
            <w:tcW w:w="1795" w:type="dxa"/>
            <w:tcBorders>
              <w:top w:val="nil"/>
              <w:bottom w:val="nil"/>
            </w:tcBorders>
          </w:tcPr>
          <w:p w14:paraId="21140780" w14:textId="77777777" w:rsidR="006C6181" w:rsidRPr="002D379E" w:rsidRDefault="006C6181" w:rsidP="006C6181">
            <w:pPr>
              <w:jc w:val="center"/>
              <w:rPr>
                <w:rFonts w:ascii="Segoe UI" w:hAnsi="Segoe UI" w:cs="Segoe UI"/>
                <w:b/>
              </w:rPr>
            </w:pPr>
          </w:p>
        </w:tc>
        <w:tc>
          <w:tcPr>
            <w:tcW w:w="1530" w:type="dxa"/>
            <w:tcBorders>
              <w:top w:val="nil"/>
              <w:bottom w:val="nil"/>
            </w:tcBorders>
          </w:tcPr>
          <w:p w14:paraId="187087E1" w14:textId="77777777" w:rsidR="006C6181" w:rsidRPr="000A41DA" w:rsidRDefault="006C6181" w:rsidP="006C6181">
            <w:pPr>
              <w:pStyle w:val="NoSpacing"/>
              <w:jc w:val="center"/>
              <w:rPr>
                <w:rFonts w:ascii="Segoe UI" w:hAnsi="Segoe UI" w:cs="Segoe UI"/>
                <w:szCs w:val="20"/>
              </w:rPr>
            </w:pPr>
          </w:p>
        </w:tc>
        <w:tc>
          <w:tcPr>
            <w:tcW w:w="1620" w:type="dxa"/>
            <w:tcBorders>
              <w:top w:val="nil"/>
              <w:bottom w:val="single" w:sz="4" w:space="0" w:color="auto"/>
            </w:tcBorders>
          </w:tcPr>
          <w:p w14:paraId="30197611" w14:textId="63B9D83A" w:rsidR="006C6181" w:rsidRPr="00D15567" w:rsidRDefault="006C6181" w:rsidP="006C6181">
            <w:pPr>
              <w:pStyle w:val="NoSpacing"/>
              <w:ind w:left="-80"/>
              <w:jc w:val="center"/>
              <w:rPr>
                <w:rFonts w:ascii="Segoe UI" w:hAnsi="Segoe UI" w:cs="Segoe UI"/>
              </w:rPr>
            </w:pPr>
            <w:r w:rsidRPr="00D15567">
              <w:rPr>
                <w:rFonts w:ascii="Segoe UI" w:hAnsi="Segoe UI" w:cs="Segoe UI"/>
              </w:rPr>
              <w:t>RCW 48.43.065</w:t>
            </w:r>
          </w:p>
        </w:tc>
        <w:tc>
          <w:tcPr>
            <w:tcW w:w="7151" w:type="dxa"/>
            <w:tcBorders>
              <w:top w:val="nil"/>
              <w:bottom w:val="single" w:sz="4" w:space="0" w:color="auto"/>
            </w:tcBorders>
          </w:tcPr>
          <w:p w14:paraId="5BD32DE9" w14:textId="6BA906CE" w:rsidR="006C6181" w:rsidRPr="00D15567" w:rsidRDefault="006C6181" w:rsidP="004077D2">
            <w:pPr>
              <w:pStyle w:val="NoSpacing"/>
              <w:widowControl/>
              <w:numPr>
                <w:ilvl w:val="0"/>
                <w:numId w:val="1"/>
              </w:numPr>
              <w:rPr>
                <w:rFonts w:ascii="Segoe UI" w:hAnsi="Segoe UI" w:cs="Segoe UI"/>
              </w:rPr>
            </w:pPr>
            <w:r w:rsidRPr="00D15567">
              <w:rPr>
                <w:rFonts w:ascii="Segoe UI" w:hAnsi="Segoe UI" w:cs="Segoe UI"/>
              </w:rPr>
              <w:t>Are exempted per RCW 48.43.065; provided that;</w:t>
            </w:r>
          </w:p>
        </w:tc>
        <w:tc>
          <w:tcPr>
            <w:tcW w:w="1440" w:type="dxa"/>
            <w:tcBorders>
              <w:top w:val="nil"/>
              <w:bottom w:val="single" w:sz="4" w:space="0" w:color="auto"/>
            </w:tcBorders>
          </w:tcPr>
          <w:p w14:paraId="4F952547" w14:textId="77777777" w:rsidR="006C6181" w:rsidRPr="007578AA" w:rsidRDefault="006C6181" w:rsidP="006C6181">
            <w:pPr>
              <w:jc w:val="center"/>
              <w:rPr>
                <w:rFonts w:ascii="Segoe UI" w:hAnsi="Segoe UI" w:cs="Segoe UI"/>
              </w:rPr>
            </w:pPr>
          </w:p>
        </w:tc>
        <w:tc>
          <w:tcPr>
            <w:tcW w:w="1440" w:type="dxa"/>
            <w:tcBorders>
              <w:top w:val="nil"/>
              <w:bottom w:val="single" w:sz="4" w:space="0" w:color="auto"/>
            </w:tcBorders>
          </w:tcPr>
          <w:p w14:paraId="27C3E245" w14:textId="77777777" w:rsidR="006C6181" w:rsidRPr="007578AA" w:rsidRDefault="006C6181" w:rsidP="006C6181">
            <w:pPr>
              <w:jc w:val="center"/>
              <w:rPr>
                <w:rFonts w:ascii="Segoe UI" w:hAnsi="Segoe UI" w:cs="Segoe UI"/>
              </w:rPr>
            </w:pPr>
          </w:p>
        </w:tc>
      </w:tr>
      <w:tr w:rsidR="006C295E" w:rsidRPr="007578AA" w14:paraId="30D852B2" w14:textId="77777777" w:rsidTr="00454DA3">
        <w:trPr>
          <w:jc w:val="center"/>
        </w:trPr>
        <w:tc>
          <w:tcPr>
            <w:tcW w:w="1795" w:type="dxa"/>
            <w:tcBorders>
              <w:top w:val="nil"/>
              <w:bottom w:val="nil"/>
            </w:tcBorders>
          </w:tcPr>
          <w:p w14:paraId="6EE74738" w14:textId="77777777" w:rsidR="006C295E" w:rsidRDefault="006C295E" w:rsidP="004C5913">
            <w:pPr>
              <w:jc w:val="center"/>
              <w:rPr>
                <w:rFonts w:ascii="Segoe UI" w:hAnsi="Segoe UI" w:cs="Segoe UI"/>
                <w:b/>
              </w:rPr>
            </w:pPr>
          </w:p>
          <w:p w14:paraId="68A477EB" w14:textId="77777777" w:rsidR="008E2BE9" w:rsidRDefault="008E2BE9" w:rsidP="004C5913">
            <w:pPr>
              <w:jc w:val="center"/>
              <w:rPr>
                <w:rFonts w:ascii="Segoe UI" w:hAnsi="Segoe UI" w:cs="Segoe UI"/>
                <w:b/>
              </w:rPr>
            </w:pPr>
          </w:p>
          <w:p w14:paraId="7E270D1A" w14:textId="77777777" w:rsidR="008E2BE9" w:rsidRDefault="008E2BE9" w:rsidP="004C5913">
            <w:pPr>
              <w:jc w:val="center"/>
              <w:rPr>
                <w:rFonts w:ascii="Segoe UI" w:hAnsi="Segoe UI" w:cs="Segoe UI"/>
                <w:b/>
              </w:rPr>
            </w:pPr>
          </w:p>
          <w:p w14:paraId="05F67E93" w14:textId="77777777" w:rsidR="008E2BE9" w:rsidRDefault="008E2BE9" w:rsidP="004C5913">
            <w:pPr>
              <w:jc w:val="center"/>
              <w:rPr>
                <w:rFonts w:ascii="Segoe UI" w:hAnsi="Segoe UI" w:cs="Segoe UI"/>
                <w:b/>
              </w:rPr>
            </w:pPr>
          </w:p>
          <w:p w14:paraId="4CA60A80" w14:textId="77777777" w:rsidR="008E2BE9" w:rsidRDefault="008E2BE9" w:rsidP="004C5913">
            <w:pPr>
              <w:jc w:val="center"/>
              <w:rPr>
                <w:rFonts w:ascii="Segoe UI" w:hAnsi="Segoe UI" w:cs="Segoe UI"/>
                <w:b/>
              </w:rPr>
            </w:pPr>
          </w:p>
          <w:p w14:paraId="727B6874" w14:textId="77777777" w:rsidR="008E2BE9" w:rsidRDefault="008E2BE9" w:rsidP="004C5913">
            <w:pPr>
              <w:jc w:val="center"/>
              <w:rPr>
                <w:rFonts w:ascii="Segoe UI" w:hAnsi="Segoe UI" w:cs="Segoe UI"/>
                <w:b/>
              </w:rPr>
            </w:pPr>
          </w:p>
          <w:p w14:paraId="0C98F819" w14:textId="77777777" w:rsidR="008E2BE9" w:rsidRDefault="008E2BE9" w:rsidP="004C5913">
            <w:pPr>
              <w:jc w:val="center"/>
              <w:rPr>
                <w:rFonts w:ascii="Segoe UI" w:hAnsi="Segoe UI" w:cs="Segoe UI"/>
                <w:b/>
              </w:rPr>
            </w:pPr>
          </w:p>
          <w:p w14:paraId="3D797344" w14:textId="5E1C4B41" w:rsidR="008E2BE9" w:rsidRDefault="008E2BE9" w:rsidP="008E2BE9">
            <w:pPr>
              <w:jc w:val="center"/>
              <w:rPr>
                <w:rFonts w:ascii="Segoe UI" w:hAnsi="Segoe UI" w:cs="Segoe UI"/>
                <w:b/>
              </w:rPr>
            </w:pPr>
          </w:p>
          <w:p w14:paraId="290430F2" w14:textId="0159582A" w:rsidR="008E2BE9" w:rsidRPr="007578AA" w:rsidRDefault="008E2BE9" w:rsidP="004C5913">
            <w:pPr>
              <w:jc w:val="center"/>
              <w:rPr>
                <w:rFonts w:ascii="Segoe UI" w:hAnsi="Segoe UI" w:cs="Segoe UI"/>
                <w:b/>
              </w:rPr>
            </w:pPr>
          </w:p>
        </w:tc>
        <w:tc>
          <w:tcPr>
            <w:tcW w:w="1530" w:type="dxa"/>
            <w:tcBorders>
              <w:top w:val="nil"/>
              <w:bottom w:val="single" w:sz="4" w:space="0" w:color="auto"/>
            </w:tcBorders>
          </w:tcPr>
          <w:p w14:paraId="6CB321E0" w14:textId="77777777" w:rsidR="008E2BE9" w:rsidRDefault="008E2BE9" w:rsidP="004C5913">
            <w:pPr>
              <w:pStyle w:val="NoSpacing"/>
              <w:jc w:val="center"/>
              <w:rPr>
                <w:rFonts w:ascii="Segoe UI" w:hAnsi="Segoe UI" w:cs="Segoe UI"/>
                <w:szCs w:val="20"/>
              </w:rPr>
            </w:pPr>
          </w:p>
          <w:p w14:paraId="18AFF6E2" w14:textId="77777777" w:rsidR="008E2BE9" w:rsidRDefault="008E2BE9" w:rsidP="004C5913">
            <w:pPr>
              <w:pStyle w:val="NoSpacing"/>
              <w:jc w:val="center"/>
              <w:rPr>
                <w:rFonts w:ascii="Segoe UI" w:hAnsi="Segoe UI" w:cs="Segoe UI"/>
                <w:szCs w:val="20"/>
              </w:rPr>
            </w:pPr>
          </w:p>
          <w:p w14:paraId="38B03A12" w14:textId="77777777" w:rsidR="008E2BE9" w:rsidRDefault="008E2BE9" w:rsidP="004C5913">
            <w:pPr>
              <w:pStyle w:val="NoSpacing"/>
              <w:jc w:val="center"/>
              <w:rPr>
                <w:rFonts w:ascii="Segoe UI" w:hAnsi="Segoe UI" w:cs="Segoe UI"/>
                <w:szCs w:val="20"/>
              </w:rPr>
            </w:pPr>
          </w:p>
          <w:p w14:paraId="1DD90D88" w14:textId="77777777" w:rsidR="008E2BE9" w:rsidRDefault="008E2BE9" w:rsidP="004C5913">
            <w:pPr>
              <w:pStyle w:val="NoSpacing"/>
              <w:jc w:val="center"/>
              <w:rPr>
                <w:rFonts w:ascii="Segoe UI" w:hAnsi="Segoe UI" w:cs="Segoe UI"/>
                <w:szCs w:val="20"/>
              </w:rPr>
            </w:pPr>
          </w:p>
          <w:p w14:paraId="4077058A" w14:textId="77777777" w:rsidR="008E2BE9" w:rsidRDefault="008E2BE9" w:rsidP="004C5913">
            <w:pPr>
              <w:pStyle w:val="NoSpacing"/>
              <w:jc w:val="center"/>
              <w:rPr>
                <w:rFonts w:ascii="Segoe UI" w:hAnsi="Segoe UI" w:cs="Segoe UI"/>
                <w:szCs w:val="20"/>
              </w:rPr>
            </w:pPr>
          </w:p>
          <w:p w14:paraId="294BA616" w14:textId="77777777" w:rsidR="008E2BE9" w:rsidRDefault="008E2BE9" w:rsidP="004C5913">
            <w:pPr>
              <w:pStyle w:val="NoSpacing"/>
              <w:jc w:val="center"/>
              <w:rPr>
                <w:rFonts w:ascii="Segoe UI" w:hAnsi="Segoe UI" w:cs="Segoe UI"/>
                <w:szCs w:val="20"/>
              </w:rPr>
            </w:pPr>
          </w:p>
          <w:p w14:paraId="71AD0FE4" w14:textId="77777777" w:rsidR="008E2BE9" w:rsidRDefault="008E2BE9" w:rsidP="004C5913">
            <w:pPr>
              <w:pStyle w:val="NoSpacing"/>
              <w:jc w:val="center"/>
              <w:rPr>
                <w:rFonts w:ascii="Segoe UI" w:hAnsi="Segoe UI" w:cs="Segoe UI"/>
                <w:szCs w:val="20"/>
              </w:rPr>
            </w:pPr>
          </w:p>
          <w:p w14:paraId="20D686A3" w14:textId="26EC3452" w:rsidR="006C295E" w:rsidRDefault="006C295E" w:rsidP="004C5913">
            <w:pPr>
              <w:pStyle w:val="NoSpacing"/>
              <w:jc w:val="center"/>
              <w:rPr>
                <w:rFonts w:ascii="Arial" w:hAnsi="Arial"/>
                <w:sz w:val="18"/>
                <w:szCs w:val="18"/>
              </w:rPr>
            </w:pPr>
          </w:p>
        </w:tc>
        <w:tc>
          <w:tcPr>
            <w:tcW w:w="1620" w:type="dxa"/>
            <w:tcBorders>
              <w:top w:val="nil"/>
              <w:bottom w:val="single" w:sz="4" w:space="0" w:color="auto"/>
            </w:tcBorders>
          </w:tcPr>
          <w:p w14:paraId="60F7E312" w14:textId="77777777" w:rsidR="006C295E" w:rsidRPr="00243542" w:rsidRDefault="006C295E" w:rsidP="006C295E">
            <w:pPr>
              <w:pStyle w:val="NoSpacing"/>
              <w:ind w:left="-80"/>
              <w:jc w:val="center"/>
              <w:rPr>
                <w:rFonts w:ascii="Segoe UI" w:hAnsi="Segoe UI" w:cs="Segoe UI"/>
              </w:rPr>
            </w:pPr>
            <w:r w:rsidRPr="00243542">
              <w:rPr>
                <w:rFonts w:ascii="Segoe UI" w:hAnsi="Segoe UI" w:cs="Segoe UI"/>
              </w:rPr>
              <w:t>RCW 48.43.065(2)(b)(i), (ii) and (iii); RCW 48.43.725</w:t>
            </w:r>
          </w:p>
          <w:p w14:paraId="20CF0ACC" w14:textId="77777777" w:rsidR="006C295E" w:rsidRPr="00243542" w:rsidRDefault="006C295E" w:rsidP="006C295E">
            <w:pPr>
              <w:pStyle w:val="NoSpacing"/>
              <w:ind w:left="-80"/>
              <w:jc w:val="center"/>
              <w:rPr>
                <w:rFonts w:ascii="Segoe UI" w:hAnsi="Segoe UI" w:cs="Segoe UI"/>
              </w:rPr>
            </w:pPr>
          </w:p>
        </w:tc>
        <w:tc>
          <w:tcPr>
            <w:tcW w:w="7151" w:type="dxa"/>
            <w:tcBorders>
              <w:top w:val="nil"/>
              <w:bottom w:val="single" w:sz="4" w:space="0" w:color="auto"/>
            </w:tcBorders>
          </w:tcPr>
          <w:p w14:paraId="41DE051B" w14:textId="77777777" w:rsidR="006C295E" w:rsidRPr="00370A8B" w:rsidRDefault="006C295E" w:rsidP="00F816D1">
            <w:pPr>
              <w:pStyle w:val="NoSpacing"/>
              <w:widowControl/>
              <w:numPr>
                <w:ilvl w:val="1"/>
                <w:numId w:val="56"/>
              </w:numPr>
              <w:rPr>
                <w:rFonts w:ascii="Segoe UI" w:hAnsi="Segoe UI" w:cs="Segoe UI"/>
              </w:rPr>
            </w:pPr>
            <w:r w:rsidRPr="00370A8B">
              <w:rPr>
                <w:rFonts w:ascii="Segoe UI" w:hAnsi="Segoe UI" w:cs="Segoe UI"/>
              </w:rPr>
              <w:t>The provisions of this section are not intended to result in an enrollee being denied timely access to any service included in the basic health plan services. Each health carrier shall:</w:t>
            </w:r>
          </w:p>
          <w:p w14:paraId="7D76C435" w14:textId="77777777" w:rsidR="006C295E" w:rsidRDefault="006C295E" w:rsidP="00F816D1">
            <w:pPr>
              <w:pStyle w:val="NoSpacing"/>
              <w:widowControl/>
              <w:numPr>
                <w:ilvl w:val="1"/>
                <w:numId w:val="56"/>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50521891" w14:textId="77777777" w:rsidR="006C295E" w:rsidRDefault="006C295E" w:rsidP="00F816D1">
            <w:pPr>
              <w:pStyle w:val="NoSpacing"/>
              <w:widowControl/>
              <w:numPr>
                <w:ilvl w:val="1"/>
                <w:numId w:val="56"/>
              </w:numPr>
              <w:rPr>
                <w:rFonts w:ascii="Segoe UI" w:hAnsi="Segoe UI" w:cs="Segoe UI"/>
              </w:rPr>
            </w:pPr>
            <w:r>
              <w:rPr>
                <w:rFonts w:ascii="Segoe UI" w:hAnsi="Segoe UI" w:cs="Segoe UI"/>
              </w:rPr>
              <w:t>Alternate ways in which enrollees may access excluded benefit information in an timely manner; and</w:t>
            </w:r>
          </w:p>
          <w:p w14:paraId="7885617E" w14:textId="77777777" w:rsidR="006C295E" w:rsidRPr="00C83433" w:rsidRDefault="006C295E" w:rsidP="00F816D1">
            <w:pPr>
              <w:pStyle w:val="NoSpacing"/>
              <w:widowControl/>
              <w:numPr>
                <w:ilvl w:val="1"/>
                <w:numId w:val="56"/>
              </w:numPr>
              <w:rPr>
                <w:rFonts w:ascii="Segoe UI" w:hAnsi="Segoe UI" w:cs="Segoe UI"/>
              </w:rPr>
            </w:pPr>
            <w:r>
              <w:rPr>
                <w:rFonts w:ascii="Segoe UI" w:hAnsi="Segoe UI" w:cs="Segoe UI"/>
              </w:rPr>
              <w:t>Clea</w:t>
            </w:r>
            <w:r w:rsidRPr="009F5706">
              <w:rPr>
                <w:rFonts w:ascii="Segoe UI" w:hAnsi="Segoe UI" w:cs="Segoe UI"/>
              </w:rPr>
              <w:t xml:space="preserve">rly and legibly include this information in any of its marketing materials that include a list of benefits covered under the plan.  </w:t>
            </w:r>
          </w:p>
        </w:tc>
        <w:tc>
          <w:tcPr>
            <w:tcW w:w="1440" w:type="dxa"/>
            <w:tcBorders>
              <w:top w:val="nil"/>
              <w:bottom w:val="single" w:sz="4" w:space="0" w:color="auto"/>
            </w:tcBorders>
          </w:tcPr>
          <w:p w14:paraId="2FFA116A"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277AE60D" w14:textId="77777777" w:rsidR="006C295E" w:rsidRPr="007578AA" w:rsidRDefault="006C295E" w:rsidP="006C295E">
            <w:pPr>
              <w:jc w:val="center"/>
              <w:rPr>
                <w:rFonts w:ascii="Segoe UI" w:hAnsi="Segoe UI" w:cs="Segoe UI"/>
              </w:rPr>
            </w:pPr>
          </w:p>
        </w:tc>
      </w:tr>
      <w:tr w:rsidR="00885224" w:rsidRPr="007578AA" w14:paraId="5B2C65AC" w14:textId="77777777" w:rsidTr="00454DA3">
        <w:trPr>
          <w:jc w:val="center"/>
        </w:trPr>
        <w:tc>
          <w:tcPr>
            <w:tcW w:w="1795" w:type="dxa"/>
            <w:vMerge w:val="restart"/>
            <w:tcBorders>
              <w:top w:val="nil"/>
            </w:tcBorders>
          </w:tcPr>
          <w:p w14:paraId="75E94590" w14:textId="77777777" w:rsidR="00885224" w:rsidRDefault="00885224" w:rsidP="006C295E">
            <w:pPr>
              <w:jc w:val="center"/>
              <w:rPr>
                <w:rFonts w:ascii="Segoe UI" w:hAnsi="Segoe UI" w:cs="Segoe UI"/>
                <w:b/>
              </w:rPr>
            </w:pPr>
          </w:p>
          <w:p w14:paraId="111E896B" w14:textId="77777777" w:rsidR="00885224" w:rsidRDefault="00885224" w:rsidP="006C295E">
            <w:pPr>
              <w:jc w:val="center"/>
              <w:rPr>
                <w:rFonts w:ascii="Segoe UI" w:hAnsi="Segoe UI" w:cs="Segoe UI"/>
                <w:b/>
              </w:rPr>
            </w:pPr>
          </w:p>
          <w:p w14:paraId="5B8A9B1F" w14:textId="77777777" w:rsidR="00885224" w:rsidRDefault="00885224" w:rsidP="006C295E">
            <w:pPr>
              <w:jc w:val="center"/>
              <w:rPr>
                <w:rFonts w:ascii="Segoe UI" w:hAnsi="Segoe UI" w:cs="Segoe UI"/>
              </w:rPr>
            </w:pPr>
          </w:p>
          <w:p w14:paraId="6F6DD883" w14:textId="77777777" w:rsidR="00885224" w:rsidRDefault="00885224" w:rsidP="006C295E">
            <w:pPr>
              <w:jc w:val="center"/>
              <w:rPr>
                <w:rFonts w:ascii="Segoe UI" w:hAnsi="Segoe UI" w:cs="Segoe UI"/>
              </w:rPr>
            </w:pPr>
          </w:p>
          <w:p w14:paraId="64181B24" w14:textId="77777777" w:rsidR="00885224" w:rsidRDefault="00885224" w:rsidP="006C295E">
            <w:pPr>
              <w:jc w:val="center"/>
              <w:rPr>
                <w:rFonts w:ascii="Segoe UI" w:hAnsi="Segoe UI" w:cs="Segoe UI"/>
              </w:rPr>
            </w:pPr>
          </w:p>
          <w:p w14:paraId="0BD6102B" w14:textId="77777777" w:rsidR="00885224" w:rsidRDefault="00885224" w:rsidP="006C295E">
            <w:pPr>
              <w:jc w:val="center"/>
              <w:rPr>
                <w:rFonts w:ascii="Segoe UI" w:hAnsi="Segoe UI" w:cs="Segoe UI"/>
                <w:b/>
              </w:rPr>
            </w:pPr>
          </w:p>
          <w:p w14:paraId="2E36FE2A" w14:textId="77777777" w:rsidR="00885224" w:rsidRDefault="00885224" w:rsidP="006C295E">
            <w:pPr>
              <w:jc w:val="center"/>
              <w:rPr>
                <w:rFonts w:ascii="Segoe UI" w:hAnsi="Segoe UI" w:cs="Segoe UI"/>
                <w:b/>
              </w:rPr>
            </w:pPr>
          </w:p>
          <w:p w14:paraId="15CD68A8" w14:textId="77777777" w:rsidR="00885224" w:rsidRDefault="00885224" w:rsidP="006C295E">
            <w:pPr>
              <w:jc w:val="center"/>
              <w:rPr>
                <w:rFonts w:ascii="Segoe UI" w:hAnsi="Segoe UI" w:cs="Segoe UI"/>
                <w:b/>
              </w:rPr>
            </w:pPr>
          </w:p>
          <w:p w14:paraId="76EE5F57" w14:textId="77777777" w:rsidR="004C5913" w:rsidRDefault="004C5913" w:rsidP="006C295E">
            <w:pPr>
              <w:jc w:val="center"/>
              <w:rPr>
                <w:rFonts w:ascii="Segoe UI" w:hAnsi="Segoe UI" w:cs="Segoe UI"/>
                <w:b/>
              </w:rPr>
            </w:pPr>
          </w:p>
          <w:p w14:paraId="0DF541F3" w14:textId="77777777" w:rsidR="004C5913" w:rsidRDefault="004C5913" w:rsidP="006C295E">
            <w:pPr>
              <w:jc w:val="center"/>
              <w:rPr>
                <w:rFonts w:ascii="Segoe UI" w:hAnsi="Segoe UI" w:cs="Segoe UI"/>
                <w:b/>
              </w:rPr>
            </w:pPr>
          </w:p>
          <w:p w14:paraId="0EC1621C" w14:textId="1E25C32C" w:rsidR="00885224" w:rsidRPr="007578AA" w:rsidRDefault="00885224" w:rsidP="006C295E">
            <w:pPr>
              <w:jc w:val="center"/>
              <w:rPr>
                <w:rFonts w:ascii="Segoe UI" w:hAnsi="Segoe UI" w:cs="Segoe UI"/>
                <w:b/>
              </w:rPr>
            </w:pPr>
            <w:r w:rsidRPr="007578AA">
              <w:rPr>
                <w:rFonts w:ascii="Segoe UI" w:hAnsi="Segoe UI" w:cs="Segoe UI"/>
                <w:b/>
              </w:rPr>
              <w:t>Maternity and Newborn Services (EHB)</w:t>
            </w:r>
          </w:p>
          <w:p w14:paraId="2BDD7F46" w14:textId="77777777" w:rsidR="00885224" w:rsidRPr="007578AA" w:rsidRDefault="00885224" w:rsidP="006C295E">
            <w:pPr>
              <w:jc w:val="center"/>
              <w:rPr>
                <w:rFonts w:ascii="Segoe UI" w:hAnsi="Segoe UI" w:cs="Segoe UI"/>
                <w:b/>
              </w:rPr>
            </w:pPr>
            <w:r w:rsidRPr="007578AA">
              <w:rPr>
                <w:rFonts w:ascii="Segoe UI" w:hAnsi="Segoe UI" w:cs="Segoe UI"/>
                <w:b/>
              </w:rPr>
              <w:t>(Cont’d)</w:t>
            </w:r>
          </w:p>
          <w:p w14:paraId="6B68759F" w14:textId="77777777" w:rsidR="00885224" w:rsidRDefault="00885224" w:rsidP="006C295E">
            <w:pPr>
              <w:jc w:val="center"/>
              <w:rPr>
                <w:rFonts w:ascii="Segoe UI" w:hAnsi="Segoe UI" w:cs="Segoe UI"/>
                <w:b/>
              </w:rPr>
            </w:pPr>
          </w:p>
          <w:p w14:paraId="217542C2" w14:textId="77777777" w:rsidR="00885224" w:rsidRDefault="00885224" w:rsidP="006C295E">
            <w:pPr>
              <w:jc w:val="center"/>
              <w:rPr>
                <w:rFonts w:ascii="Segoe UI" w:hAnsi="Segoe UI" w:cs="Segoe UI"/>
                <w:b/>
              </w:rPr>
            </w:pPr>
          </w:p>
          <w:p w14:paraId="2A8ED8D5" w14:textId="77777777" w:rsidR="00885224" w:rsidRPr="007578AA" w:rsidRDefault="00885224" w:rsidP="006C295E">
            <w:pPr>
              <w:jc w:val="center"/>
              <w:rPr>
                <w:rFonts w:ascii="Segoe UI" w:hAnsi="Segoe UI" w:cs="Segoe UI"/>
                <w:b/>
              </w:rPr>
            </w:pPr>
          </w:p>
          <w:p w14:paraId="45211A60" w14:textId="77777777" w:rsidR="00885224" w:rsidRPr="007578AA" w:rsidRDefault="00885224" w:rsidP="006C295E">
            <w:pPr>
              <w:jc w:val="center"/>
              <w:rPr>
                <w:rFonts w:ascii="Segoe UI" w:hAnsi="Segoe UI" w:cs="Segoe UI"/>
              </w:rPr>
            </w:pPr>
          </w:p>
        </w:tc>
        <w:tc>
          <w:tcPr>
            <w:tcW w:w="1530" w:type="dxa"/>
            <w:vMerge w:val="restart"/>
            <w:tcBorders>
              <w:top w:val="single" w:sz="4" w:space="0" w:color="auto"/>
            </w:tcBorders>
          </w:tcPr>
          <w:p w14:paraId="21FDBB27" w14:textId="77777777" w:rsidR="00885224" w:rsidRDefault="00885224" w:rsidP="006C295E">
            <w:pPr>
              <w:jc w:val="center"/>
              <w:rPr>
                <w:rFonts w:ascii="Segoe UI" w:hAnsi="Segoe UI" w:cs="Segoe UI"/>
              </w:rPr>
            </w:pPr>
            <w:r w:rsidRPr="007578AA">
              <w:rPr>
                <w:rFonts w:ascii="Segoe UI" w:hAnsi="Segoe UI" w:cs="Segoe UI"/>
              </w:rPr>
              <w:lastRenderedPageBreak/>
              <w:t>Women’s Direct Access</w:t>
            </w:r>
          </w:p>
          <w:p w14:paraId="1E019EB0" w14:textId="77777777" w:rsidR="00885224" w:rsidRDefault="00885224" w:rsidP="006C295E">
            <w:pPr>
              <w:jc w:val="center"/>
              <w:rPr>
                <w:rFonts w:ascii="Segoe UI" w:hAnsi="Segoe UI" w:cs="Segoe UI"/>
              </w:rPr>
            </w:pPr>
          </w:p>
          <w:p w14:paraId="3F317F68" w14:textId="77777777" w:rsidR="00885224" w:rsidRDefault="00885224" w:rsidP="006C295E">
            <w:pPr>
              <w:jc w:val="center"/>
              <w:rPr>
                <w:rFonts w:ascii="Segoe UI" w:hAnsi="Segoe UI" w:cs="Segoe UI"/>
              </w:rPr>
            </w:pPr>
          </w:p>
          <w:p w14:paraId="68F19ED5" w14:textId="77777777" w:rsidR="00885224" w:rsidRDefault="00885224" w:rsidP="006C295E">
            <w:pPr>
              <w:jc w:val="center"/>
              <w:rPr>
                <w:rFonts w:ascii="Segoe UI" w:hAnsi="Segoe UI" w:cs="Segoe UI"/>
              </w:rPr>
            </w:pPr>
          </w:p>
          <w:p w14:paraId="18673A5B" w14:textId="77777777" w:rsidR="00885224" w:rsidRDefault="00885224" w:rsidP="006C295E">
            <w:pPr>
              <w:jc w:val="center"/>
              <w:rPr>
                <w:rFonts w:ascii="Segoe UI" w:hAnsi="Segoe UI" w:cs="Segoe UI"/>
              </w:rPr>
            </w:pPr>
          </w:p>
          <w:p w14:paraId="4B367AE4" w14:textId="77777777" w:rsidR="00885224" w:rsidRDefault="00885224" w:rsidP="006C295E">
            <w:pPr>
              <w:jc w:val="center"/>
              <w:rPr>
                <w:rFonts w:ascii="Segoe UI" w:hAnsi="Segoe UI" w:cs="Segoe UI"/>
              </w:rPr>
            </w:pPr>
          </w:p>
          <w:p w14:paraId="43EA395D" w14:textId="77777777" w:rsidR="00885224" w:rsidRDefault="00885224" w:rsidP="006C295E">
            <w:pPr>
              <w:jc w:val="center"/>
              <w:rPr>
                <w:rFonts w:ascii="Segoe UI" w:hAnsi="Segoe UI" w:cs="Segoe UI"/>
              </w:rPr>
            </w:pPr>
          </w:p>
          <w:p w14:paraId="33F68EB2" w14:textId="77777777" w:rsidR="00885224" w:rsidRDefault="00885224" w:rsidP="006C295E">
            <w:pPr>
              <w:jc w:val="center"/>
              <w:rPr>
                <w:rFonts w:ascii="Segoe UI" w:hAnsi="Segoe UI" w:cs="Segoe UI"/>
              </w:rPr>
            </w:pPr>
          </w:p>
          <w:p w14:paraId="0768E3FB" w14:textId="77777777" w:rsidR="004C5913" w:rsidRDefault="004C5913" w:rsidP="006C295E">
            <w:pPr>
              <w:jc w:val="center"/>
              <w:rPr>
                <w:rFonts w:ascii="Segoe UI" w:hAnsi="Segoe UI" w:cs="Segoe UI"/>
              </w:rPr>
            </w:pPr>
          </w:p>
          <w:p w14:paraId="041561C3" w14:textId="603E56D2" w:rsidR="00885224" w:rsidRPr="007578AA" w:rsidRDefault="00885224" w:rsidP="006C295E">
            <w:pPr>
              <w:jc w:val="center"/>
              <w:rPr>
                <w:rFonts w:ascii="Segoe UI" w:hAnsi="Segoe UI" w:cs="Segoe UI"/>
              </w:rPr>
            </w:pPr>
            <w:r>
              <w:rPr>
                <w:rFonts w:ascii="Segoe UI" w:hAnsi="Segoe UI" w:cs="Segoe UI"/>
              </w:rPr>
              <w:t>Women’s Direct Access (cont’d)</w:t>
            </w:r>
          </w:p>
          <w:p w14:paraId="04F24FE8" w14:textId="77777777" w:rsidR="00885224" w:rsidRDefault="00885224" w:rsidP="006C295E">
            <w:pPr>
              <w:jc w:val="center"/>
              <w:rPr>
                <w:rFonts w:ascii="Segoe UI" w:hAnsi="Segoe UI" w:cs="Segoe UI"/>
              </w:rPr>
            </w:pPr>
          </w:p>
          <w:p w14:paraId="5EF0219D" w14:textId="77777777" w:rsidR="00885224" w:rsidRDefault="00885224" w:rsidP="006C295E">
            <w:pPr>
              <w:jc w:val="center"/>
              <w:rPr>
                <w:rFonts w:ascii="Segoe UI" w:hAnsi="Segoe UI" w:cs="Segoe UI"/>
              </w:rPr>
            </w:pPr>
          </w:p>
          <w:p w14:paraId="3D4675ED" w14:textId="77777777" w:rsidR="00885224" w:rsidRDefault="00885224" w:rsidP="006C295E">
            <w:pPr>
              <w:jc w:val="center"/>
              <w:rPr>
                <w:rFonts w:ascii="Segoe UI" w:hAnsi="Segoe UI" w:cs="Segoe UI"/>
              </w:rPr>
            </w:pPr>
          </w:p>
          <w:p w14:paraId="43541CA7" w14:textId="77777777" w:rsidR="00885224" w:rsidRPr="007578AA" w:rsidRDefault="00885224" w:rsidP="006C295E">
            <w:pPr>
              <w:jc w:val="center"/>
              <w:rPr>
                <w:rFonts w:ascii="Segoe UI" w:hAnsi="Segoe UI" w:cs="Segoe UI"/>
              </w:rPr>
            </w:pPr>
          </w:p>
        </w:tc>
        <w:tc>
          <w:tcPr>
            <w:tcW w:w="1620" w:type="dxa"/>
            <w:tcBorders>
              <w:top w:val="single" w:sz="4" w:space="0" w:color="auto"/>
              <w:bottom w:val="single" w:sz="4" w:space="0" w:color="auto"/>
            </w:tcBorders>
          </w:tcPr>
          <w:p w14:paraId="0CDC0FF5" w14:textId="77777777" w:rsidR="00885224" w:rsidRPr="007578AA" w:rsidRDefault="00885224" w:rsidP="006C295E">
            <w:pPr>
              <w:ind w:left="-95" w:right="-67"/>
              <w:jc w:val="center"/>
              <w:rPr>
                <w:rFonts w:ascii="Segoe UI" w:hAnsi="Segoe UI" w:cs="Segoe UI"/>
              </w:rPr>
            </w:pPr>
            <w:r w:rsidRPr="007578AA">
              <w:rPr>
                <w:rFonts w:ascii="Segoe UI" w:hAnsi="Segoe UI" w:cs="Segoe UI"/>
              </w:rPr>
              <w:lastRenderedPageBreak/>
              <w:t>48.42.100(4) and (5)(a); WAC 284-170-350(3)(a)</w:t>
            </w:r>
          </w:p>
        </w:tc>
        <w:tc>
          <w:tcPr>
            <w:tcW w:w="7151" w:type="dxa"/>
            <w:tcBorders>
              <w:top w:val="single" w:sz="4" w:space="0" w:color="auto"/>
              <w:bottom w:val="single" w:sz="4" w:space="0" w:color="auto"/>
            </w:tcBorders>
          </w:tcPr>
          <w:p w14:paraId="715CE2F2" w14:textId="77777777" w:rsidR="00885224" w:rsidRPr="007578AA" w:rsidRDefault="00885224" w:rsidP="006C295E">
            <w:pPr>
              <w:pStyle w:val="ListParagraph"/>
              <w:numPr>
                <w:ilvl w:val="0"/>
                <w:numId w:val="1"/>
              </w:numPr>
              <w:ind w:left="253" w:hanging="253"/>
              <w:rPr>
                <w:rFonts w:ascii="Segoe UI" w:hAnsi="Segoe UI" w:cs="Segoe UI"/>
              </w:rPr>
            </w:pPr>
            <w:r w:rsidRPr="007578AA">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440" w:type="dxa"/>
            <w:tcBorders>
              <w:top w:val="single" w:sz="4" w:space="0" w:color="auto"/>
              <w:bottom w:val="single" w:sz="4" w:space="0" w:color="auto"/>
            </w:tcBorders>
          </w:tcPr>
          <w:p w14:paraId="137B5FEB" w14:textId="77777777" w:rsidR="00885224" w:rsidRPr="007578AA" w:rsidRDefault="00885224" w:rsidP="006C295E">
            <w:pPr>
              <w:jc w:val="center"/>
              <w:rPr>
                <w:rFonts w:ascii="Segoe UI" w:hAnsi="Segoe UI" w:cs="Segoe UI"/>
              </w:rPr>
            </w:pPr>
          </w:p>
        </w:tc>
        <w:tc>
          <w:tcPr>
            <w:tcW w:w="1440" w:type="dxa"/>
            <w:tcBorders>
              <w:top w:val="single" w:sz="4" w:space="0" w:color="auto"/>
              <w:bottom w:val="single" w:sz="4" w:space="0" w:color="auto"/>
            </w:tcBorders>
          </w:tcPr>
          <w:p w14:paraId="7F1B738A" w14:textId="77777777" w:rsidR="00885224" w:rsidRPr="007578AA" w:rsidRDefault="00885224" w:rsidP="006C295E">
            <w:pPr>
              <w:jc w:val="center"/>
              <w:rPr>
                <w:rFonts w:ascii="Segoe UI" w:hAnsi="Segoe UI" w:cs="Segoe UI"/>
              </w:rPr>
            </w:pPr>
          </w:p>
        </w:tc>
      </w:tr>
      <w:tr w:rsidR="00885224" w:rsidRPr="007578AA" w14:paraId="2F74FB1F" w14:textId="77777777" w:rsidTr="001822BF">
        <w:trPr>
          <w:jc w:val="center"/>
        </w:trPr>
        <w:tc>
          <w:tcPr>
            <w:tcW w:w="1795" w:type="dxa"/>
            <w:vMerge/>
          </w:tcPr>
          <w:p w14:paraId="51457118" w14:textId="77777777" w:rsidR="00885224" w:rsidRPr="007578AA" w:rsidRDefault="00885224" w:rsidP="006C295E">
            <w:pPr>
              <w:jc w:val="center"/>
              <w:rPr>
                <w:rFonts w:ascii="Segoe UI" w:hAnsi="Segoe UI" w:cs="Segoe UI"/>
              </w:rPr>
            </w:pPr>
          </w:p>
        </w:tc>
        <w:tc>
          <w:tcPr>
            <w:tcW w:w="1530" w:type="dxa"/>
            <w:vMerge/>
          </w:tcPr>
          <w:p w14:paraId="701077FD" w14:textId="77777777" w:rsidR="00885224" w:rsidRPr="007578AA" w:rsidRDefault="00885224" w:rsidP="006C295E">
            <w:pPr>
              <w:jc w:val="center"/>
              <w:rPr>
                <w:rFonts w:ascii="Segoe UI" w:hAnsi="Segoe UI" w:cs="Segoe UI"/>
              </w:rPr>
            </w:pPr>
          </w:p>
        </w:tc>
        <w:tc>
          <w:tcPr>
            <w:tcW w:w="1620" w:type="dxa"/>
            <w:tcBorders>
              <w:top w:val="single" w:sz="4" w:space="0" w:color="auto"/>
              <w:bottom w:val="single" w:sz="4" w:space="0" w:color="auto"/>
            </w:tcBorders>
          </w:tcPr>
          <w:p w14:paraId="42D80FAF" w14:textId="77777777" w:rsidR="00885224" w:rsidRPr="007578AA" w:rsidRDefault="00885224" w:rsidP="006C295E">
            <w:pPr>
              <w:ind w:left="-95" w:right="-67"/>
              <w:jc w:val="center"/>
              <w:rPr>
                <w:rFonts w:ascii="Segoe UI" w:hAnsi="Segoe UI" w:cs="Segoe UI"/>
              </w:rPr>
            </w:pPr>
            <w:r w:rsidRPr="007578AA">
              <w:rPr>
                <w:rFonts w:ascii="Segoe UI" w:hAnsi="Segoe UI" w:cs="Segoe UI"/>
              </w:rPr>
              <w:t xml:space="preserve">RCW 48.42.100(4) and (5)(c); WAC </w:t>
            </w:r>
            <w:r w:rsidRPr="007578AA">
              <w:rPr>
                <w:rFonts w:ascii="Segoe UI" w:hAnsi="Segoe UI" w:cs="Segoe UI"/>
              </w:rPr>
              <w:lastRenderedPageBreak/>
              <w:t>284-170-350(3)(b)</w:t>
            </w:r>
          </w:p>
        </w:tc>
        <w:tc>
          <w:tcPr>
            <w:tcW w:w="7151" w:type="dxa"/>
            <w:tcBorders>
              <w:top w:val="single" w:sz="4" w:space="0" w:color="auto"/>
              <w:bottom w:val="single" w:sz="4" w:space="0" w:color="auto"/>
            </w:tcBorders>
          </w:tcPr>
          <w:p w14:paraId="75DE8044" w14:textId="77777777" w:rsidR="00885224" w:rsidRPr="007578AA" w:rsidRDefault="00885224" w:rsidP="006C295E">
            <w:pPr>
              <w:pStyle w:val="ListParagraph"/>
              <w:numPr>
                <w:ilvl w:val="0"/>
                <w:numId w:val="1"/>
              </w:numPr>
              <w:ind w:left="253" w:hanging="253"/>
              <w:rPr>
                <w:rFonts w:ascii="Segoe UI" w:hAnsi="Segoe UI" w:cs="Segoe UI"/>
              </w:rPr>
            </w:pPr>
            <w:r w:rsidRPr="007578AA">
              <w:rPr>
                <w:rFonts w:ascii="Segoe UI" w:hAnsi="Segoe UI" w:cs="Segoe UI"/>
              </w:rPr>
              <w:lastRenderedPageBreak/>
              <w:t xml:space="preserve">Plan may restrict women’s direct access to in-network providers, but must not limit access to a subset of participating women's health care practitioners within the network. Such an impermissible </w:t>
            </w:r>
            <w:r w:rsidRPr="007578AA">
              <w:rPr>
                <w:rFonts w:ascii="Segoe UI" w:hAnsi="Segoe UI" w:cs="Segoe UI"/>
              </w:rPr>
              <w:lastRenderedPageBreak/>
              <w:t xml:space="preserve">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440" w:type="dxa"/>
            <w:tcBorders>
              <w:top w:val="single" w:sz="4" w:space="0" w:color="auto"/>
              <w:bottom w:val="single" w:sz="4" w:space="0" w:color="auto"/>
            </w:tcBorders>
          </w:tcPr>
          <w:p w14:paraId="73EBACC8" w14:textId="77777777" w:rsidR="00885224" w:rsidRPr="007578AA" w:rsidRDefault="00885224" w:rsidP="006C295E">
            <w:pPr>
              <w:jc w:val="center"/>
              <w:rPr>
                <w:rFonts w:ascii="Segoe UI" w:hAnsi="Segoe UI" w:cs="Segoe UI"/>
              </w:rPr>
            </w:pPr>
          </w:p>
        </w:tc>
        <w:tc>
          <w:tcPr>
            <w:tcW w:w="1440" w:type="dxa"/>
            <w:tcBorders>
              <w:top w:val="single" w:sz="4" w:space="0" w:color="auto"/>
              <w:bottom w:val="single" w:sz="4" w:space="0" w:color="auto"/>
            </w:tcBorders>
          </w:tcPr>
          <w:p w14:paraId="33506D11" w14:textId="77777777" w:rsidR="00885224" w:rsidRPr="007578AA" w:rsidRDefault="00885224" w:rsidP="006C295E">
            <w:pPr>
              <w:jc w:val="center"/>
              <w:rPr>
                <w:rFonts w:ascii="Segoe UI" w:hAnsi="Segoe UI" w:cs="Segoe UI"/>
              </w:rPr>
            </w:pPr>
          </w:p>
        </w:tc>
      </w:tr>
      <w:tr w:rsidR="00885224" w:rsidRPr="007578AA" w14:paraId="695FFF30" w14:textId="77777777" w:rsidTr="001822BF">
        <w:trPr>
          <w:jc w:val="center"/>
        </w:trPr>
        <w:tc>
          <w:tcPr>
            <w:tcW w:w="1795" w:type="dxa"/>
            <w:vMerge/>
            <w:tcBorders>
              <w:bottom w:val="nil"/>
            </w:tcBorders>
          </w:tcPr>
          <w:p w14:paraId="35D294DA" w14:textId="77777777" w:rsidR="00885224" w:rsidRPr="007578AA" w:rsidRDefault="00885224" w:rsidP="006C295E">
            <w:pPr>
              <w:jc w:val="center"/>
              <w:rPr>
                <w:rFonts w:ascii="Segoe UI" w:hAnsi="Segoe UI" w:cs="Segoe UI"/>
              </w:rPr>
            </w:pPr>
          </w:p>
        </w:tc>
        <w:tc>
          <w:tcPr>
            <w:tcW w:w="1530" w:type="dxa"/>
            <w:vMerge/>
            <w:tcBorders>
              <w:bottom w:val="nil"/>
            </w:tcBorders>
          </w:tcPr>
          <w:p w14:paraId="5BE56492" w14:textId="77777777" w:rsidR="00885224" w:rsidRPr="007578AA" w:rsidRDefault="00885224" w:rsidP="006C295E">
            <w:pPr>
              <w:jc w:val="center"/>
              <w:rPr>
                <w:rFonts w:ascii="Segoe UI" w:hAnsi="Segoe UI" w:cs="Segoe UI"/>
              </w:rPr>
            </w:pPr>
          </w:p>
        </w:tc>
        <w:tc>
          <w:tcPr>
            <w:tcW w:w="1620" w:type="dxa"/>
            <w:tcBorders>
              <w:top w:val="single" w:sz="4" w:space="0" w:color="auto"/>
              <w:bottom w:val="single" w:sz="4" w:space="0" w:color="auto"/>
            </w:tcBorders>
          </w:tcPr>
          <w:p w14:paraId="0A50279C" w14:textId="77777777" w:rsidR="00885224" w:rsidRPr="007578AA" w:rsidRDefault="00885224" w:rsidP="006C295E">
            <w:pPr>
              <w:ind w:left="-95" w:right="-67"/>
              <w:jc w:val="center"/>
              <w:rPr>
                <w:rFonts w:ascii="Segoe UI" w:hAnsi="Segoe UI" w:cs="Segoe UI"/>
              </w:rPr>
            </w:pPr>
            <w:r w:rsidRPr="007578AA">
              <w:rPr>
                <w:rFonts w:ascii="Segoe UI" w:hAnsi="Segoe UI" w:cs="Segoe UI"/>
              </w:rPr>
              <w:t>WAC 284-170-350(1)(b)</w:t>
            </w:r>
          </w:p>
          <w:p w14:paraId="400C34BC" w14:textId="77777777" w:rsidR="00885224" w:rsidRPr="007578AA" w:rsidRDefault="00885224" w:rsidP="006C295E">
            <w:pPr>
              <w:ind w:left="-95" w:right="-67"/>
              <w:jc w:val="center"/>
              <w:rPr>
                <w:rFonts w:ascii="Segoe UI" w:hAnsi="Segoe UI" w:cs="Segoe UI"/>
              </w:rPr>
            </w:pPr>
          </w:p>
          <w:p w14:paraId="2F4FD874" w14:textId="77777777" w:rsidR="00885224" w:rsidRPr="007578AA" w:rsidRDefault="00885224" w:rsidP="006C295E">
            <w:pPr>
              <w:ind w:left="-95" w:right="-67"/>
              <w:jc w:val="center"/>
              <w:rPr>
                <w:rFonts w:ascii="Segoe UI" w:hAnsi="Segoe UI" w:cs="Segoe UI"/>
              </w:rPr>
            </w:pPr>
          </w:p>
        </w:tc>
        <w:tc>
          <w:tcPr>
            <w:tcW w:w="7151" w:type="dxa"/>
            <w:tcBorders>
              <w:top w:val="single" w:sz="4" w:space="0" w:color="auto"/>
              <w:bottom w:val="single" w:sz="4" w:space="0" w:color="auto"/>
            </w:tcBorders>
          </w:tcPr>
          <w:p w14:paraId="252FB0E9" w14:textId="77777777" w:rsidR="00885224" w:rsidRPr="007578AA" w:rsidRDefault="00885224" w:rsidP="006C295E">
            <w:pPr>
              <w:pStyle w:val="ListParagraph"/>
              <w:numPr>
                <w:ilvl w:val="1"/>
                <w:numId w:val="1"/>
              </w:numPr>
              <w:ind w:left="613"/>
              <w:rPr>
                <w:rFonts w:ascii="Segoe UI" w:hAnsi="Segoe UI" w:cs="Segoe UI"/>
              </w:rPr>
            </w:pPr>
            <w:r w:rsidRPr="007578AA">
              <w:rPr>
                <w:rFonts w:ascii="Segoe UI" w:hAnsi="Segoe UI" w:cs="Segoe UI"/>
              </w:rPr>
              <w:t>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child birth to occur in a hospital attended by a physician, thus preventing a woman from choosing between and using the birthing services of an advanced registered nurse practitioner, a certified midwife, or a licensed midwife.</w:t>
            </w:r>
          </w:p>
        </w:tc>
        <w:tc>
          <w:tcPr>
            <w:tcW w:w="1440" w:type="dxa"/>
            <w:tcBorders>
              <w:top w:val="single" w:sz="4" w:space="0" w:color="auto"/>
              <w:bottom w:val="single" w:sz="4" w:space="0" w:color="auto"/>
            </w:tcBorders>
          </w:tcPr>
          <w:p w14:paraId="31A29B29" w14:textId="77777777" w:rsidR="00885224" w:rsidRPr="007578AA" w:rsidRDefault="00885224" w:rsidP="006C295E">
            <w:pPr>
              <w:jc w:val="center"/>
              <w:rPr>
                <w:rFonts w:ascii="Segoe UI" w:hAnsi="Segoe UI" w:cs="Segoe UI"/>
              </w:rPr>
            </w:pPr>
          </w:p>
        </w:tc>
        <w:tc>
          <w:tcPr>
            <w:tcW w:w="1440" w:type="dxa"/>
            <w:tcBorders>
              <w:top w:val="single" w:sz="4" w:space="0" w:color="auto"/>
              <w:bottom w:val="single" w:sz="4" w:space="0" w:color="auto"/>
            </w:tcBorders>
          </w:tcPr>
          <w:p w14:paraId="4627366E" w14:textId="77777777" w:rsidR="00885224" w:rsidRPr="007578AA" w:rsidRDefault="00885224" w:rsidP="006C295E">
            <w:pPr>
              <w:jc w:val="center"/>
              <w:rPr>
                <w:rFonts w:ascii="Segoe UI" w:hAnsi="Segoe UI" w:cs="Segoe UI"/>
              </w:rPr>
            </w:pPr>
          </w:p>
        </w:tc>
      </w:tr>
      <w:tr w:rsidR="006C295E" w:rsidRPr="007578AA" w14:paraId="304CBF35" w14:textId="77777777" w:rsidTr="00454DA3">
        <w:trPr>
          <w:jc w:val="center"/>
        </w:trPr>
        <w:tc>
          <w:tcPr>
            <w:tcW w:w="1795" w:type="dxa"/>
            <w:vMerge w:val="restart"/>
            <w:tcBorders>
              <w:top w:val="nil"/>
            </w:tcBorders>
          </w:tcPr>
          <w:p w14:paraId="22CDBD7D" w14:textId="77777777" w:rsidR="006C295E" w:rsidRPr="007578AA" w:rsidRDefault="006C295E" w:rsidP="006C295E">
            <w:pPr>
              <w:jc w:val="center"/>
              <w:rPr>
                <w:rFonts w:ascii="Segoe UI" w:hAnsi="Segoe UI" w:cs="Segoe UI"/>
                <w:b/>
              </w:rPr>
            </w:pPr>
          </w:p>
          <w:p w14:paraId="49EB3136" w14:textId="77777777" w:rsidR="006C295E" w:rsidRPr="007578AA" w:rsidRDefault="006C295E" w:rsidP="006C295E">
            <w:pPr>
              <w:jc w:val="center"/>
              <w:rPr>
                <w:rFonts w:ascii="Segoe UI" w:hAnsi="Segoe UI" w:cs="Segoe UI"/>
              </w:rPr>
            </w:pPr>
          </w:p>
        </w:tc>
        <w:tc>
          <w:tcPr>
            <w:tcW w:w="1530" w:type="dxa"/>
            <w:vMerge w:val="restart"/>
            <w:tcBorders>
              <w:top w:val="nil"/>
            </w:tcBorders>
          </w:tcPr>
          <w:p w14:paraId="5ECBC56C" w14:textId="77777777" w:rsidR="006C295E" w:rsidRPr="007578AA" w:rsidRDefault="006C295E" w:rsidP="006C295E">
            <w:pPr>
              <w:jc w:val="center"/>
              <w:rPr>
                <w:rFonts w:ascii="Segoe UI" w:hAnsi="Segoe UI" w:cs="Segoe UI"/>
              </w:rPr>
            </w:pPr>
          </w:p>
          <w:p w14:paraId="4A61B426" w14:textId="77777777" w:rsidR="006C295E" w:rsidRPr="007578AA" w:rsidRDefault="006C295E" w:rsidP="006C295E">
            <w:pPr>
              <w:jc w:val="center"/>
              <w:rPr>
                <w:rFonts w:ascii="Segoe UI" w:hAnsi="Segoe UI" w:cs="Segoe UI"/>
              </w:rPr>
            </w:pPr>
          </w:p>
          <w:p w14:paraId="2148EF92" w14:textId="77777777" w:rsidR="006C295E" w:rsidRPr="007578AA" w:rsidRDefault="006C295E" w:rsidP="006C295E">
            <w:pPr>
              <w:jc w:val="center"/>
              <w:rPr>
                <w:rFonts w:ascii="Segoe UI" w:hAnsi="Segoe UI" w:cs="Segoe UI"/>
              </w:rPr>
            </w:pPr>
          </w:p>
          <w:p w14:paraId="061B7EB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7DA1C88" w14:textId="77777777" w:rsidR="006C295E" w:rsidRPr="007578AA" w:rsidRDefault="006C295E" w:rsidP="006C295E">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48.42.100</w:t>
            </w:r>
          </w:p>
        </w:tc>
        <w:tc>
          <w:tcPr>
            <w:tcW w:w="7151" w:type="dxa"/>
            <w:tcBorders>
              <w:top w:val="single" w:sz="4" w:space="0" w:color="auto"/>
              <w:bottom w:val="single" w:sz="4" w:space="0" w:color="auto"/>
            </w:tcBorders>
          </w:tcPr>
          <w:p w14:paraId="3585819F" w14:textId="77777777" w:rsidR="006C295E" w:rsidRPr="007578AA" w:rsidRDefault="006C295E" w:rsidP="006C295E">
            <w:pPr>
              <w:pStyle w:val="ListParagraph"/>
              <w:numPr>
                <w:ilvl w:val="2"/>
                <w:numId w:val="1"/>
              </w:numPr>
              <w:ind w:left="924"/>
              <w:rPr>
                <w:rFonts w:ascii="Segoe UI" w:hAnsi="Segoe UI" w:cs="Segoe UI"/>
              </w:rPr>
            </w:pPr>
            <w:r w:rsidRPr="007578AA">
              <w:rPr>
                <w:rFonts w:ascii="Segoe UI" w:hAnsi="Segoe UI" w:cs="Segoe UI"/>
              </w:rPr>
              <w:t>Plan must cover medically necessary supplies for a home birth</w:t>
            </w:r>
            <w:r w:rsidRPr="00B3024D">
              <w:rPr>
                <w:rFonts w:ascii="Segoe UI" w:hAnsi="Segoe UI" w:cs="Segoe UI"/>
              </w:rPr>
              <w:t>. WAC 284-170-350(</w:t>
            </w:r>
            <w:r>
              <w:rPr>
                <w:rFonts w:ascii="Segoe UI" w:hAnsi="Segoe UI" w:cs="Segoe UI"/>
              </w:rPr>
              <w:t xml:space="preserve">1 and </w:t>
            </w:r>
            <w:r w:rsidRPr="00B3024D">
              <w:rPr>
                <w:rFonts w:ascii="Segoe UI" w:hAnsi="Segoe UI" w:cs="Segoe UI"/>
              </w:rPr>
              <w:t>2).</w:t>
            </w:r>
          </w:p>
        </w:tc>
        <w:tc>
          <w:tcPr>
            <w:tcW w:w="1440" w:type="dxa"/>
            <w:tcBorders>
              <w:top w:val="single" w:sz="4" w:space="0" w:color="auto"/>
              <w:bottom w:val="single" w:sz="4" w:space="0" w:color="auto"/>
            </w:tcBorders>
          </w:tcPr>
          <w:p w14:paraId="5DCA800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C9EB9DA" w14:textId="77777777" w:rsidR="006C295E" w:rsidRPr="007578AA" w:rsidRDefault="006C295E" w:rsidP="006C295E">
            <w:pPr>
              <w:jc w:val="center"/>
              <w:rPr>
                <w:rFonts w:ascii="Segoe UI" w:hAnsi="Segoe UI" w:cs="Segoe UI"/>
              </w:rPr>
            </w:pPr>
          </w:p>
        </w:tc>
      </w:tr>
      <w:tr w:rsidR="006C295E" w:rsidRPr="007578AA" w14:paraId="2E5DD2D7" w14:textId="77777777" w:rsidTr="00670A9B">
        <w:trPr>
          <w:jc w:val="center"/>
        </w:trPr>
        <w:tc>
          <w:tcPr>
            <w:tcW w:w="1795" w:type="dxa"/>
            <w:vMerge/>
            <w:tcBorders>
              <w:bottom w:val="nil"/>
            </w:tcBorders>
          </w:tcPr>
          <w:p w14:paraId="0B501405" w14:textId="77777777" w:rsidR="006C295E" w:rsidRPr="007578AA" w:rsidRDefault="006C295E" w:rsidP="006C295E">
            <w:pPr>
              <w:jc w:val="center"/>
              <w:rPr>
                <w:rFonts w:ascii="Segoe UI" w:hAnsi="Segoe UI" w:cs="Segoe UI"/>
              </w:rPr>
            </w:pPr>
          </w:p>
        </w:tc>
        <w:tc>
          <w:tcPr>
            <w:tcW w:w="1530" w:type="dxa"/>
            <w:vMerge/>
            <w:tcBorders>
              <w:bottom w:val="nil"/>
            </w:tcBorders>
          </w:tcPr>
          <w:p w14:paraId="1A1CCD6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E0083C4"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284-170-350(1)(c)</w:t>
            </w:r>
          </w:p>
        </w:tc>
        <w:tc>
          <w:tcPr>
            <w:tcW w:w="7151" w:type="dxa"/>
            <w:tcBorders>
              <w:top w:val="single" w:sz="4" w:space="0" w:color="auto"/>
              <w:bottom w:val="single" w:sz="4" w:space="0" w:color="auto"/>
            </w:tcBorders>
          </w:tcPr>
          <w:p w14:paraId="54CBDB81"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Plan must not require notification or prior authorization for women's health care practitioners, providers, and facilities unless such requirements are imposed upon other providers offering similar types of service. E.g.,,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440" w:type="dxa"/>
            <w:tcBorders>
              <w:top w:val="single" w:sz="4" w:space="0" w:color="auto"/>
              <w:bottom w:val="single" w:sz="4" w:space="0" w:color="auto"/>
            </w:tcBorders>
          </w:tcPr>
          <w:p w14:paraId="2BB0D3E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9BD4DC8" w14:textId="77777777" w:rsidR="006C295E" w:rsidRPr="007578AA" w:rsidRDefault="006C295E" w:rsidP="006C295E">
            <w:pPr>
              <w:jc w:val="center"/>
              <w:rPr>
                <w:rFonts w:ascii="Segoe UI" w:hAnsi="Segoe UI" w:cs="Segoe UI"/>
              </w:rPr>
            </w:pPr>
          </w:p>
        </w:tc>
      </w:tr>
      <w:tr w:rsidR="006C295E" w:rsidRPr="007578AA" w14:paraId="1EBBF336" w14:textId="77777777" w:rsidTr="00670A9B">
        <w:trPr>
          <w:jc w:val="center"/>
        </w:trPr>
        <w:tc>
          <w:tcPr>
            <w:tcW w:w="1795" w:type="dxa"/>
            <w:tcBorders>
              <w:top w:val="nil"/>
              <w:bottom w:val="nil"/>
            </w:tcBorders>
          </w:tcPr>
          <w:p w14:paraId="145985BC" w14:textId="77777777" w:rsidR="006C295E" w:rsidRDefault="006C295E" w:rsidP="006C295E">
            <w:pPr>
              <w:jc w:val="center"/>
              <w:rPr>
                <w:rFonts w:ascii="Segoe UI" w:hAnsi="Segoe UI" w:cs="Segoe UI"/>
              </w:rPr>
            </w:pPr>
          </w:p>
          <w:p w14:paraId="41137637" w14:textId="77777777" w:rsidR="006C295E" w:rsidRDefault="006C295E" w:rsidP="006C295E">
            <w:pPr>
              <w:jc w:val="center"/>
              <w:rPr>
                <w:rFonts w:ascii="Segoe UI" w:hAnsi="Segoe UI" w:cs="Segoe UI"/>
              </w:rPr>
            </w:pPr>
          </w:p>
          <w:p w14:paraId="12CAD4CB" w14:textId="77777777" w:rsidR="006C295E" w:rsidRDefault="006C295E" w:rsidP="006C295E">
            <w:pPr>
              <w:jc w:val="center"/>
              <w:rPr>
                <w:rFonts w:ascii="Segoe UI" w:hAnsi="Segoe UI" w:cs="Segoe UI"/>
              </w:rPr>
            </w:pPr>
          </w:p>
          <w:p w14:paraId="0CFE494B" w14:textId="77777777" w:rsidR="006C295E" w:rsidRDefault="006C295E" w:rsidP="006C295E">
            <w:pPr>
              <w:jc w:val="center"/>
              <w:rPr>
                <w:rFonts w:ascii="Segoe UI" w:hAnsi="Segoe UI" w:cs="Segoe UI"/>
              </w:rPr>
            </w:pPr>
          </w:p>
          <w:p w14:paraId="6A87E387" w14:textId="77777777" w:rsidR="006C295E" w:rsidRDefault="006C295E" w:rsidP="006C295E">
            <w:pPr>
              <w:jc w:val="center"/>
              <w:rPr>
                <w:rFonts w:ascii="Segoe UI" w:hAnsi="Segoe UI" w:cs="Segoe UI"/>
              </w:rPr>
            </w:pPr>
          </w:p>
          <w:p w14:paraId="723A2005" w14:textId="77777777" w:rsidR="00885224" w:rsidRDefault="00885224" w:rsidP="006C295E">
            <w:pPr>
              <w:jc w:val="center"/>
              <w:rPr>
                <w:rFonts w:ascii="Segoe UI" w:hAnsi="Segoe UI" w:cs="Segoe UI"/>
                <w:b/>
                <w:bCs/>
              </w:rPr>
            </w:pPr>
          </w:p>
          <w:p w14:paraId="6E5D24C6" w14:textId="77777777" w:rsidR="00885224" w:rsidRDefault="00885224" w:rsidP="006C295E">
            <w:pPr>
              <w:jc w:val="center"/>
              <w:rPr>
                <w:rFonts w:ascii="Segoe UI" w:hAnsi="Segoe UI" w:cs="Segoe UI"/>
                <w:b/>
                <w:bCs/>
              </w:rPr>
            </w:pPr>
          </w:p>
          <w:p w14:paraId="27D25816" w14:textId="77777777" w:rsidR="006C295E" w:rsidRDefault="006C295E" w:rsidP="006C295E">
            <w:pPr>
              <w:jc w:val="center"/>
              <w:rPr>
                <w:rFonts w:ascii="Segoe UI" w:hAnsi="Segoe UI" w:cs="Segoe UI"/>
              </w:rPr>
            </w:pPr>
          </w:p>
          <w:p w14:paraId="742531AA" w14:textId="77777777" w:rsidR="00920973" w:rsidRPr="00670A9B" w:rsidRDefault="00920973" w:rsidP="00920973">
            <w:pPr>
              <w:jc w:val="center"/>
              <w:rPr>
                <w:rFonts w:ascii="Segoe UI" w:hAnsi="Segoe UI" w:cs="Segoe UI"/>
                <w:b/>
                <w:bCs/>
              </w:rPr>
            </w:pPr>
            <w:r w:rsidRPr="00670A9B">
              <w:rPr>
                <w:rFonts w:ascii="Segoe UI" w:hAnsi="Segoe UI" w:cs="Segoe UI"/>
                <w:b/>
                <w:bCs/>
              </w:rPr>
              <w:t xml:space="preserve">Maternity and Newborn </w:t>
            </w:r>
          </w:p>
          <w:p w14:paraId="51EF3593" w14:textId="77777777" w:rsidR="00920973" w:rsidRPr="00670A9B" w:rsidRDefault="00920973" w:rsidP="00920973">
            <w:pPr>
              <w:jc w:val="center"/>
              <w:rPr>
                <w:rFonts w:ascii="Segoe UI" w:hAnsi="Segoe UI" w:cs="Segoe UI"/>
                <w:b/>
                <w:bCs/>
              </w:rPr>
            </w:pPr>
            <w:r w:rsidRPr="00670A9B">
              <w:rPr>
                <w:rFonts w:ascii="Segoe UI" w:hAnsi="Segoe UI" w:cs="Segoe UI"/>
                <w:b/>
                <w:bCs/>
              </w:rPr>
              <w:t>Services (EHB)</w:t>
            </w:r>
          </w:p>
          <w:p w14:paraId="60E73B1E" w14:textId="77777777" w:rsidR="00920973" w:rsidRPr="00670A9B" w:rsidRDefault="00920973" w:rsidP="00920973">
            <w:pPr>
              <w:jc w:val="center"/>
              <w:rPr>
                <w:rFonts w:ascii="Segoe UI" w:hAnsi="Segoe UI" w:cs="Segoe UI"/>
                <w:b/>
                <w:bCs/>
              </w:rPr>
            </w:pPr>
            <w:r w:rsidRPr="00670A9B">
              <w:rPr>
                <w:rFonts w:ascii="Segoe UI" w:hAnsi="Segoe UI" w:cs="Segoe UI"/>
                <w:b/>
                <w:bCs/>
              </w:rPr>
              <w:t>(Cont’d)</w:t>
            </w:r>
          </w:p>
          <w:p w14:paraId="606E4C22" w14:textId="4B8A0781" w:rsidR="006C295E" w:rsidRPr="007578AA" w:rsidRDefault="006C295E" w:rsidP="006C295E">
            <w:pPr>
              <w:jc w:val="center"/>
              <w:rPr>
                <w:rFonts w:ascii="Segoe UI" w:hAnsi="Segoe UI" w:cs="Segoe UI"/>
              </w:rPr>
            </w:pPr>
          </w:p>
        </w:tc>
        <w:tc>
          <w:tcPr>
            <w:tcW w:w="1530" w:type="dxa"/>
            <w:tcBorders>
              <w:top w:val="nil"/>
              <w:bottom w:val="nil"/>
            </w:tcBorders>
          </w:tcPr>
          <w:p w14:paraId="58B9FC8B" w14:textId="4FB6FCAC" w:rsidR="006C295E" w:rsidRDefault="006C295E" w:rsidP="006C295E">
            <w:pPr>
              <w:jc w:val="center"/>
              <w:rPr>
                <w:rFonts w:ascii="Segoe UI" w:hAnsi="Segoe UI" w:cs="Segoe UI"/>
              </w:rPr>
            </w:pPr>
          </w:p>
          <w:p w14:paraId="3A082BF3" w14:textId="668ADE78" w:rsidR="006C295E" w:rsidRDefault="006C295E" w:rsidP="006C295E">
            <w:pPr>
              <w:jc w:val="center"/>
              <w:rPr>
                <w:rFonts w:ascii="Segoe UI" w:hAnsi="Segoe UI" w:cs="Segoe UI"/>
              </w:rPr>
            </w:pPr>
          </w:p>
          <w:p w14:paraId="78858F96" w14:textId="77777777" w:rsidR="006C295E" w:rsidRPr="007578AA" w:rsidRDefault="006C295E" w:rsidP="006C295E">
            <w:pPr>
              <w:jc w:val="center"/>
              <w:rPr>
                <w:rFonts w:ascii="Segoe UI" w:hAnsi="Segoe UI" w:cs="Segoe UI"/>
              </w:rPr>
            </w:pPr>
          </w:p>
          <w:p w14:paraId="721A5169" w14:textId="77777777" w:rsidR="006C295E" w:rsidRDefault="006C295E" w:rsidP="006C295E">
            <w:pPr>
              <w:jc w:val="center"/>
              <w:rPr>
                <w:rFonts w:ascii="Segoe UI" w:hAnsi="Segoe UI" w:cs="Segoe UI"/>
              </w:rPr>
            </w:pPr>
          </w:p>
          <w:p w14:paraId="14235D72" w14:textId="77777777" w:rsidR="00885224" w:rsidRDefault="00885224" w:rsidP="006C295E">
            <w:pPr>
              <w:jc w:val="center"/>
              <w:rPr>
                <w:rFonts w:ascii="Segoe UI" w:hAnsi="Segoe UI" w:cs="Segoe UI"/>
              </w:rPr>
            </w:pPr>
          </w:p>
          <w:p w14:paraId="312BB1D6" w14:textId="77777777" w:rsidR="00885224" w:rsidRDefault="00885224" w:rsidP="006C295E">
            <w:pPr>
              <w:jc w:val="center"/>
              <w:rPr>
                <w:rFonts w:ascii="Segoe UI" w:hAnsi="Segoe UI" w:cs="Segoe UI"/>
              </w:rPr>
            </w:pPr>
          </w:p>
          <w:p w14:paraId="0D778A2A" w14:textId="77777777" w:rsidR="00885224" w:rsidRDefault="00885224" w:rsidP="006C295E">
            <w:pPr>
              <w:jc w:val="center"/>
              <w:rPr>
                <w:rFonts w:ascii="Segoe UI" w:hAnsi="Segoe UI" w:cs="Segoe UI"/>
              </w:rPr>
            </w:pPr>
          </w:p>
          <w:p w14:paraId="22FBCD8D" w14:textId="77777777" w:rsidR="006C295E" w:rsidRPr="007578AA" w:rsidRDefault="006C295E" w:rsidP="006C295E">
            <w:pPr>
              <w:jc w:val="center"/>
              <w:rPr>
                <w:rFonts w:ascii="Segoe UI" w:hAnsi="Segoe UI" w:cs="Segoe UI"/>
              </w:rPr>
            </w:pPr>
          </w:p>
          <w:p w14:paraId="05CB60F7" w14:textId="77777777" w:rsidR="00920973" w:rsidRDefault="00920973" w:rsidP="00920973">
            <w:pPr>
              <w:jc w:val="center"/>
              <w:rPr>
                <w:rFonts w:ascii="Segoe UI" w:hAnsi="Segoe UI" w:cs="Segoe UI"/>
              </w:rPr>
            </w:pPr>
            <w:r w:rsidRPr="007578AA">
              <w:rPr>
                <w:rFonts w:ascii="Segoe UI" w:hAnsi="Segoe UI" w:cs="Segoe UI"/>
              </w:rPr>
              <w:t>Women’s Direct Access</w:t>
            </w:r>
          </w:p>
          <w:p w14:paraId="6653A24B" w14:textId="77777777" w:rsidR="00920973" w:rsidRPr="007578AA" w:rsidRDefault="00920973" w:rsidP="00920973">
            <w:pPr>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p>
          <w:p w14:paraId="31095A3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ED6A81A" w14:textId="77777777" w:rsidR="006C295E" w:rsidRDefault="006C295E" w:rsidP="006C295E">
            <w:pPr>
              <w:ind w:left="-95" w:right="-67"/>
              <w:jc w:val="center"/>
              <w:rPr>
                <w:rFonts w:ascii="Segoe UI" w:hAnsi="Segoe UI" w:cs="Segoe UI"/>
              </w:rPr>
            </w:pPr>
            <w:r w:rsidRPr="007578AA">
              <w:rPr>
                <w:rFonts w:ascii="Segoe UI" w:hAnsi="Segoe UI" w:cs="Segoe UI"/>
              </w:rPr>
              <w:lastRenderedPageBreak/>
              <w:t>WAC 284-170-350(2)</w:t>
            </w:r>
          </w:p>
          <w:p w14:paraId="1BFBC929" w14:textId="77777777" w:rsidR="006C295E" w:rsidRDefault="006C295E" w:rsidP="006C295E">
            <w:pPr>
              <w:ind w:left="-95" w:right="-67"/>
              <w:jc w:val="center"/>
              <w:rPr>
                <w:rFonts w:ascii="Segoe UI" w:hAnsi="Segoe UI" w:cs="Segoe UI"/>
              </w:rPr>
            </w:pPr>
          </w:p>
          <w:p w14:paraId="2560E9F6" w14:textId="77777777" w:rsidR="006C295E" w:rsidRDefault="006C295E" w:rsidP="006C295E">
            <w:pPr>
              <w:ind w:left="-95" w:right="-67"/>
              <w:jc w:val="center"/>
              <w:rPr>
                <w:rFonts w:ascii="Segoe UI" w:hAnsi="Segoe UI" w:cs="Segoe UI"/>
              </w:rPr>
            </w:pPr>
          </w:p>
          <w:p w14:paraId="11FC4176" w14:textId="77777777" w:rsidR="006C295E" w:rsidRDefault="006C295E" w:rsidP="006C295E">
            <w:pPr>
              <w:ind w:left="-95" w:right="-67"/>
              <w:jc w:val="center"/>
              <w:rPr>
                <w:rFonts w:ascii="Segoe UI" w:hAnsi="Segoe UI" w:cs="Segoe UI"/>
              </w:rPr>
            </w:pPr>
          </w:p>
          <w:p w14:paraId="1567FD19" w14:textId="77777777" w:rsidR="006C295E" w:rsidRDefault="006C295E" w:rsidP="006C295E">
            <w:pPr>
              <w:ind w:left="-95" w:right="-67"/>
              <w:jc w:val="center"/>
              <w:rPr>
                <w:rFonts w:ascii="Segoe UI" w:hAnsi="Segoe UI" w:cs="Segoe UI"/>
              </w:rPr>
            </w:pPr>
          </w:p>
          <w:p w14:paraId="5FB03991" w14:textId="77777777" w:rsidR="00920973" w:rsidRDefault="00920973" w:rsidP="006C295E">
            <w:pPr>
              <w:ind w:left="-95" w:right="-67"/>
              <w:jc w:val="center"/>
              <w:rPr>
                <w:rFonts w:ascii="Segoe UI" w:hAnsi="Segoe UI" w:cs="Segoe UI"/>
                <w:color w:val="000000"/>
                <w:sz w:val="21"/>
                <w:szCs w:val="21"/>
              </w:rPr>
            </w:pPr>
          </w:p>
          <w:p w14:paraId="51656885" w14:textId="60F986AB" w:rsidR="006C295E" w:rsidRPr="007578AA" w:rsidRDefault="006C295E" w:rsidP="006C295E">
            <w:pPr>
              <w:ind w:left="-95" w:right="-67"/>
              <w:jc w:val="center"/>
              <w:rPr>
                <w:rFonts w:ascii="Segoe UI" w:hAnsi="Segoe UI" w:cs="Segoe UI"/>
              </w:rPr>
            </w:pPr>
            <w:r>
              <w:rPr>
                <w:rFonts w:ascii="Segoe UI" w:hAnsi="Segoe UI" w:cs="Segoe UI"/>
                <w:color w:val="000000"/>
                <w:sz w:val="21"/>
                <w:szCs w:val="21"/>
              </w:rPr>
              <w:t>WAC 284-170-350(1)(b)</w:t>
            </w:r>
          </w:p>
        </w:tc>
        <w:tc>
          <w:tcPr>
            <w:tcW w:w="7151" w:type="dxa"/>
            <w:tcBorders>
              <w:top w:val="single" w:sz="4" w:space="0" w:color="auto"/>
              <w:bottom w:val="single" w:sz="4" w:space="0" w:color="auto"/>
            </w:tcBorders>
          </w:tcPr>
          <w:p w14:paraId="3A679840" w14:textId="77777777" w:rsidR="006C295E" w:rsidRDefault="006C295E" w:rsidP="006C295E">
            <w:pPr>
              <w:pStyle w:val="ListParagraph"/>
              <w:numPr>
                <w:ilvl w:val="1"/>
                <w:numId w:val="1"/>
              </w:numPr>
              <w:ind w:left="613"/>
              <w:rPr>
                <w:rFonts w:ascii="Segoe UI" w:hAnsi="Segoe UI" w:cs="Segoe UI"/>
              </w:rPr>
            </w:pPr>
            <w:r w:rsidRPr="007578AA">
              <w:rPr>
                <w:rFonts w:ascii="Segoe UI" w:hAnsi="Segoe UI" w:cs="Segoe UI"/>
              </w:rPr>
              <w:lastRenderedPageBreak/>
              <w:t xml:space="preserve">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 </w:t>
            </w:r>
          </w:p>
          <w:p w14:paraId="4B5E2D65" w14:textId="77777777" w:rsidR="00920973" w:rsidRPr="00920973" w:rsidRDefault="00920973" w:rsidP="00920973">
            <w:pPr>
              <w:rPr>
                <w:rFonts w:ascii="Segoe UI" w:hAnsi="Segoe UI" w:cs="Segoe UI"/>
              </w:rPr>
            </w:pPr>
          </w:p>
          <w:p w14:paraId="3348923D"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440" w:type="dxa"/>
            <w:tcBorders>
              <w:top w:val="single" w:sz="4" w:space="0" w:color="auto"/>
              <w:bottom w:val="single" w:sz="4" w:space="0" w:color="auto"/>
            </w:tcBorders>
          </w:tcPr>
          <w:p w14:paraId="021EF07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7FC2247" w14:textId="77777777" w:rsidR="006C295E" w:rsidRPr="007578AA" w:rsidRDefault="006C295E" w:rsidP="006C295E">
            <w:pPr>
              <w:jc w:val="center"/>
              <w:rPr>
                <w:rFonts w:ascii="Segoe UI" w:hAnsi="Segoe UI" w:cs="Segoe UI"/>
              </w:rPr>
            </w:pPr>
          </w:p>
        </w:tc>
      </w:tr>
      <w:tr w:rsidR="006C295E" w:rsidRPr="007578AA" w14:paraId="085BC584" w14:textId="77777777" w:rsidTr="00454DA3">
        <w:trPr>
          <w:jc w:val="center"/>
        </w:trPr>
        <w:tc>
          <w:tcPr>
            <w:tcW w:w="1795" w:type="dxa"/>
            <w:tcBorders>
              <w:top w:val="nil"/>
              <w:bottom w:val="nil"/>
            </w:tcBorders>
          </w:tcPr>
          <w:p w14:paraId="2B6E1AF0" w14:textId="77777777" w:rsidR="006C295E" w:rsidRPr="007578AA" w:rsidRDefault="006C295E" w:rsidP="006C295E">
            <w:pPr>
              <w:jc w:val="center"/>
              <w:rPr>
                <w:rFonts w:ascii="Segoe UI" w:hAnsi="Segoe UI" w:cs="Segoe UI"/>
                <w:b/>
              </w:rPr>
            </w:pPr>
          </w:p>
          <w:p w14:paraId="3A0C2521" w14:textId="77777777" w:rsidR="006C295E" w:rsidRPr="007578AA" w:rsidRDefault="006C295E" w:rsidP="006C295E">
            <w:pPr>
              <w:jc w:val="center"/>
              <w:rPr>
                <w:rFonts w:ascii="Segoe UI" w:hAnsi="Segoe UI" w:cs="Segoe UI"/>
                <w:b/>
              </w:rPr>
            </w:pPr>
          </w:p>
          <w:p w14:paraId="7EF948D0"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3C6B4DFF" w14:textId="77777777" w:rsidR="006C295E" w:rsidRPr="007578AA" w:rsidRDefault="006C295E" w:rsidP="006C295E">
            <w:pPr>
              <w:jc w:val="center"/>
              <w:rPr>
                <w:rFonts w:ascii="Segoe UI" w:hAnsi="Segoe UI" w:cs="Segoe UI"/>
              </w:rPr>
            </w:pPr>
          </w:p>
          <w:p w14:paraId="7B9C01FB" w14:textId="77777777" w:rsidR="006C295E" w:rsidRDefault="006C295E" w:rsidP="006C295E">
            <w:pPr>
              <w:jc w:val="center"/>
              <w:rPr>
                <w:rFonts w:ascii="Segoe UI" w:hAnsi="Segoe UI" w:cs="Segoe UI"/>
              </w:rPr>
            </w:pPr>
          </w:p>
          <w:p w14:paraId="2B04EBED" w14:textId="77777777" w:rsidR="006C295E" w:rsidRPr="007578AA" w:rsidRDefault="006C295E" w:rsidP="006C295E">
            <w:pPr>
              <w:jc w:val="center"/>
              <w:rPr>
                <w:rFonts w:ascii="Segoe UI" w:hAnsi="Segoe UI" w:cs="Segoe UI"/>
              </w:rPr>
            </w:pPr>
          </w:p>
          <w:p w14:paraId="76DBB2BE"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5652672"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284-170-350(4)</w:t>
            </w:r>
          </w:p>
        </w:tc>
        <w:tc>
          <w:tcPr>
            <w:tcW w:w="7151" w:type="dxa"/>
            <w:tcBorders>
              <w:top w:val="single" w:sz="4" w:space="0" w:color="auto"/>
              <w:bottom w:val="single" w:sz="4" w:space="0" w:color="auto"/>
            </w:tcBorders>
          </w:tcPr>
          <w:p w14:paraId="7480D454" w14:textId="77777777" w:rsidR="006C295E" w:rsidRPr="007578AA" w:rsidRDefault="006C295E" w:rsidP="006C295E">
            <w:pPr>
              <w:pStyle w:val="ListParagraph"/>
              <w:numPr>
                <w:ilvl w:val="0"/>
                <w:numId w:val="1"/>
              </w:numPr>
              <w:ind w:left="343"/>
              <w:rPr>
                <w:rFonts w:ascii="Segoe UI" w:hAnsi="Segoe UI" w:cs="Segoe UI"/>
              </w:rPr>
            </w:pPr>
            <w:r w:rsidRPr="007578AA">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0D5E9075"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Limited direct access based on a benefit plan's closed network of practitioners, if appropriate; and</w:t>
            </w:r>
          </w:p>
          <w:p w14:paraId="7FD88861" w14:textId="77777777" w:rsidR="006C295E" w:rsidRPr="007578AA" w:rsidRDefault="006C295E" w:rsidP="006C295E">
            <w:pPr>
              <w:pStyle w:val="ListParagraph"/>
              <w:numPr>
                <w:ilvl w:val="1"/>
                <w:numId w:val="1"/>
              </w:numPr>
              <w:ind w:left="613"/>
              <w:rPr>
                <w:rFonts w:ascii="Segoe UI" w:hAnsi="Segoe UI" w:cs="Segoe UI"/>
              </w:rPr>
            </w:pPr>
            <w:r w:rsidRPr="007578AA">
              <w:rPr>
                <w:rFonts w:ascii="Segoe UI" w:hAnsi="Segoe UI" w:cs="Segoe UI"/>
              </w:rPr>
              <w:t>The issuer's right to limit coverage to medically necessary and appropriate women's health care services.</w:t>
            </w:r>
          </w:p>
        </w:tc>
        <w:tc>
          <w:tcPr>
            <w:tcW w:w="1440" w:type="dxa"/>
            <w:tcBorders>
              <w:top w:val="single" w:sz="4" w:space="0" w:color="auto"/>
              <w:bottom w:val="single" w:sz="4" w:space="0" w:color="auto"/>
            </w:tcBorders>
          </w:tcPr>
          <w:p w14:paraId="30F4F410"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043E959" w14:textId="77777777" w:rsidR="006C295E" w:rsidRPr="007578AA" w:rsidRDefault="006C295E" w:rsidP="006C295E">
            <w:pPr>
              <w:jc w:val="center"/>
              <w:rPr>
                <w:rFonts w:ascii="Segoe UI" w:hAnsi="Segoe UI" w:cs="Segoe UI"/>
              </w:rPr>
            </w:pPr>
          </w:p>
        </w:tc>
      </w:tr>
      <w:tr w:rsidR="006C295E" w:rsidRPr="007578AA" w14:paraId="381D596D" w14:textId="77777777" w:rsidTr="00454DA3">
        <w:trPr>
          <w:jc w:val="center"/>
        </w:trPr>
        <w:tc>
          <w:tcPr>
            <w:tcW w:w="1795" w:type="dxa"/>
            <w:vMerge w:val="restart"/>
            <w:tcBorders>
              <w:top w:val="nil"/>
            </w:tcBorders>
          </w:tcPr>
          <w:p w14:paraId="43B505AF" w14:textId="77777777" w:rsidR="006C295E" w:rsidRDefault="006C295E" w:rsidP="006C295E">
            <w:pPr>
              <w:jc w:val="center"/>
              <w:rPr>
                <w:rFonts w:ascii="Segoe UI" w:hAnsi="Segoe UI" w:cs="Segoe UI"/>
                <w:b/>
              </w:rPr>
            </w:pPr>
          </w:p>
          <w:p w14:paraId="12A7F546"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50794B15"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8423780"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284-170-350(5)</w:t>
            </w:r>
          </w:p>
        </w:tc>
        <w:tc>
          <w:tcPr>
            <w:tcW w:w="7151" w:type="dxa"/>
            <w:tcBorders>
              <w:top w:val="single" w:sz="4" w:space="0" w:color="auto"/>
              <w:bottom w:val="single" w:sz="4" w:space="0" w:color="auto"/>
            </w:tcBorders>
          </w:tcPr>
          <w:p w14:paraId="7F57FF4A" w14:textId="77777777" w:rsidR="006C295E" w:rsidRPr="007578AA" w:rsidRDefault="006C295E" w:rsidP="006C295E">
            <w:pPr>
              <w:pStyle w:val="ListParagraph"/>
              <w:numPr>
                <w:ilvl w:val="0"/>
                <w:numId w:val="1"/>
              </w:numPr>
              <w:ind w:left="343"/>
              <w:rPr>
                <w:rFonts w:ascii="Segoe UI" w:hAnsi="Segoe UI" w:cs="Segoe UI"/>
              </w:rPr>
            </w:pPr>
            <w:r w:rsidRPr="007578AA">
              <w:rPr>
                <w:rFonts w:ascii="Segoe UI" w:hAnsi="Segoe UI" w:cs="Segoe UI"/>
              </w:rPr>
              <w:t>Plan may not impose cost-sharing for directly accessed women's health care services, that is not required for access to primary care providers.</w:t>
            </w:r>
          </w:p>
        </w:tc>
        <w:tc>
          <w:tcPr>
            <w:tcW w:w="1440" w:type="dxa"/>
            <w:tcBorders>
              <w:top w:val="single" w:sz="4" w:space="0" w:color="auto"/>
              <w:bottom w:val="single" w:sz="4" w:space="0" w:color="auto"/>
            </w:tcBorders>
          </w:tcPr>
          <w:p w14:paraId="6DE9B94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A751116" w14:textId="77777777" w:rsidR="006C295E" w:rsidRPr="007578AA" w:rsidRDefault="006C295E" w:rsidP="006C295E">
            <w:pPr>
              <w:jc w:val="center"/>
              <w:rPr>
                <w:rFonts w:ascii="Segoe UI" w:hAnsi="Segoe UI" w:cs="Segoe UI"/>
              </w:rPr>
            </w:pPr>
          </w:p>
        </w:tc>
      </w:tr>
      <w:tr w:rsidR="006C295E" w:rsidRPr="007578AA" w14:paraId="6D138883" w14:textId="77777777" w:rsidTr="00454DA3">
        <w:trPr>
          <w:jc w:val="center"/>
        </w:trPr>
        <w:tc>
          <w:tcPr>
            <w:tcW w:w="1795" w:type="dxa"/>
            <w:vMerge/>
            <w:tcBorders>
              <w:bottom w:val="nil"/>
            </w:tcBorders>
          </w:tcPr>
          <w:p w14:paraId="58FC7BAB" w14:textId="77777777" w:rsidR="006C295E" w:rsidRPr="007578AA" w:rsidRDefault="006C295E" w:rsidP="006C295E">
            <w:pPr>
              <w:jc w:val="center"/>
              <w:rPr>
                <w:rFonts w:ascii="Segoe UI" w:hAnsi="Segoe UI" w:cs="Segoe UI"/>
              </w:rPr>
            </w:pPr>
          </w:p>
        </w:tc>
        <w:tc>
          <w:tcPr>
            <w:tcW w:w="1530" w:type="dxa"/>
            <w:vMerge w:val="restart"/>
            <w:tcBorders>
              <w:top w:val="single" w:sz="4" w:space="0" w:color="auto"/>
            </w:tcBorders>
          </w:tcPr>
          <w:p w14:paraId="69213D7D" w14:textId="77777777" w:rsidR="006C295E" w:rsidRPr="00BA4609" w:rsidRDefault="006C295E" w:rsidP="006C295E">
            <w:pPr>
              <w:pStyle w:val="NoSpacing"/>
              <w:ind w:left="-108"/>
              <w:jc w:val="center"/>
              <w:rPr>
                <w:rFonts w:ascii="Segoe UI" w:hAnsi="Segoe UI" w:cs="Segoe UI"/>
              </w:rPr>
            </w:pPr>
            <w:r w:rsidRPr="00BA4609">
              <w:rPr>
                <w:rFonts w:ascii="Segoe UI" w:hAnsi="Segoe UI" w:cs="Segoe UI"/>
              </w:rPr>
              <w:t>State Benefit Requirements for Maternity</w:t>
            </w:r>
          </w:p>
          <w:p w14:paraId="3B40D39B" w14:textId="77777777" w:rsidR="006C295E" w:rsidRPr="00BA4609" w:rsidRDefault="006C295E" w:rsidP="006C295E">
            <w:pPr>
              <w:jc w:val="center"/>
              <w:rPr>
                <w:rFonts w:ascii="Segoe UI" w:hAnsi="Segoe UI" w:cs="Segoe UI"/>
              </w:rPr>
            </w:pPr>
            <w:r>
              <w:rPr>
                <w:rFonts w:ascii="Segoe UI" w:hAnsi="Segoe UI" w:cs="Segoe UI"/>
              </w:rPr>
              <w:t>And Newborn Services</w:t>
            </w:r>
          </w:p>
        </w:tc>
        <w:tc>
          <w:tcPr>
            <w:tcW w:w="1620" w:type="dxa"/>
            <w:tcBorders>
              <w:top w:val="single" w:sz="4" w:space="0" w:color="auto"/>
              <w:bottom w:val="single" w:sz="4" w:space="0" w:color="auto"/>
            </w:tcBorders>
          </w:tcPr>
          <w:p w14:paraId="4102AA10" w14:textId="77777777" w:rsidR="006C295E" w:rsidRPr="007578AA" w:rsidRDefault="006C295E" w:rsidP="006C295E">
            <w:pPr>
              <w:ind w:left="-95" w:right="-67"/>
              <w:jc w:val="center"/>
              <w:rPr>
                <w:rFonts w:ascii="Segoe UI" w:hAnsi="Segoe UI" w:cs="Segoe UI"/>
              </w:rPr>
            </w:pPr>
          </w:p>
          <w:p w14:paraId="1E430FF7"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284-43-5642(4)(d)(i)</w:t>
            </w:r>
          </w:p>
        </w:tc>
        <w:tc>
          <w:tcPr>
            <w:tcW w:w="7151" w:type="dxa"/>
            <w:tcBorders>
              <w:top w:val="single" w:sz="4" w:space="0" w:color="auto"/>
              <w:bottom w:val="single" w:sz="4" w:space="0" w:color="auto"/>
            </w:tcBorders>
          </w:tcPr>
          <w:p w14:paraId="0DC83CA4"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 xml:space="preserve">Maternity services must include diagnosis of pregnancy, prenatal care, delivery, care for complications of pregnancy, physician services, and hospital services </w:t>
            </w:r>
          </w:p>
        </w:tc>
        <w:tc>
          <w:tcPr>
            <w:tcW w:w="1440" w:type="dxa"/>
            <w:tcBorders>
              <w:top w:val="single" w:sz="4" w:space="0" w:color="auto"/>
              <w:bottom w:val="single" w:sz="4" w:space="0" w:color="auto"/>
            </w:tcBorders>
          </w:tcPr>
          <w:p w14:paraId="55CB251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D5B9296" w14:textId="77777777" w:rsidR="006C295E" w:rsidRPr="007578AA" w:rsidRDefault="006C295E" w:rsidP="006C295E">
            <w:pPr>
              <w:jc w:val="center"/>
              <w:rPr>
                <w:rFonts w:ascii="Segoe UI" w:hAnsi="Segoe UI" w:cs="Segoe UI"/>
              </w:rPr>
            </w:pPr>
          </w:p>
        </w:tc>
      </w:tr>
      <w:tr w:rsidR="006C295E" w:rsidRPr="007578AA" w14:paraId="0C720428" w14:textId="77777777" w:rsidTr="00670A9B">
        <w:trPr>
          <w:jc w:val="center"/>
        </w:trPr>
        <w:tc>
          <w:tcPr>
            <w:tcW w:w="1795" w:type="dxa"/>
            <w:tcBorders>
              <w:top w:val="nil"/>
              <w:bottom w:val="nil"/>
            </w:tcBorders>
          </w:tcPr>
          <w:p w14:paraId="21690BE4" w14:textId="77777777" w:rsidR="006C295E" w:rsidRPr="007578AA" w:rsidRDefault="006C295E" w:rsidP="006C295E">
            <w:pPr>
              <w:jc w:val="center"/>
              <w:rPr>
                <w:rFonts w:ascii="Segoe UI" w:hAnsi="Segoe UI" w:cs="Segoe UI"/>
                <w:b/>
              </w:rPr>
            </w:pPr>
          </w:p>
        </w:tc>
        <w:tc>
          <w:tcPr>
            <w:tcW w:w="1530" w:type="dxa"/>
            <w:vMerge/>
            <w:tcBorders>
              <w:bottom w:val="nil"/>
            </w:tcBorders>
          </w:tcPr>
          <w:p w14:paraId="55F9FED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2B39111" w14:textId="77777777" w:rsidR="006C295E" w:rsidRPr="007578AA" w:rsidRDefault="006C295E" w:rsidP="006C295E">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6DD13421" w14:textId="77777777" w:rsidR="006C295E" w:rsidRPr="007578AA" w:rsidRDefault="006C295E" w:rsidP="006C295E">
            <w:pPr>
              <w:ind w:left="-95" w:right="-67"/>
              <w:jc w:val="center"/>
              <w:rPr>
                <w:rFonts w:ascii="Segoe UI" w:hAnsi="Segoe UI" w:cs="Segoe UI"/>
              </w:rPr>
            </w:pPr>
            <w:r w:rsidRPr="007578AA">
              <w:rPr>
                <w:rStyle w:val="Hyperlink"/>
                <w:rFonts w:ascii="Segoe UI" w:hAnsi="Segoe UI" w:cs="Segoe UI"/>
                <w:color w:val="auto"/>
                <w:u w:val="none"/>
              </w:rPr>
              <w:t>(3)(f)</w:t>
            </w:r>
            <w:r w:rsidRPr="007578AA">
              <w:rPr>
                <w:rFonts w:ascii="Segoe UI" w:hAnsi="Segoe UI" w:cs="Segoe UI"/>
              </w:rPr>
              <w:t>; 284-43-5642(4)(d)(ii)</w:t>
            </w:r>
          </w:p>
        </w:tc>
        <w:tc>
          <w:tcPr>
            <w:tcW w:w="7151" w:type="dxa"/>
            <w:tcBorders>
              <w:top w:val="single" w:sz="4" w:space="0" w:color="auto"/>
              <w:bottom w:val="single" w:sz="4" w:space="0" w:color="auto"/>
            </w:tcBorders>
          </w:tcPr>
          <w:p w14:paraId="0DC9D90B"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Must provide newborn coverage that is not less than the postnatal coverage for the mother, for no less than three weeks</w:t>
            </w:r>
            <w:r>
              <w:rPr>
                <w:rFonts w:ascii="Segoe UI" w:hAnsi="Segoe UI" w:cs="Segoe UI"/>
              </w:rPr>
              <w:t>, even if there are separate admissions</w:t>
            </w:r>
            <w:r w:rsidRPr="007578AA">
              <w:rPr>
                <w:rFonts w:ascii="Segoe UI" w:hAnsi="Segoe UI" w:cs="Segoe UI"/>
              </w:rPr>
              <w:t>; and</w:t>
            </w:r>
          </w:p>
        </w:tc>
        <w:tc>
          <w:tcPr>
            <w:tcW w:w="1440" w:type="dxa"/>
            <w:tcBorders>
              <w:top w:val="single" w:sz="4" w:space="0" w:color="auto"/>
              <w:bottom w:val="single" w:sz="4" w:space="0" w:color="auto"/>
            </w:tcBorders>
          </w:tcPr>
          <w:p w14:paraId="139822A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E757E10" w14:textId="77777777" w:rsidR="006C295E" w:rsidRPr="007578AA" w:rsidRDefault="006C295E" w:rsidP="006C295E">
            <w:pPr>
              <w:jc w:val="center"/>
              <w:rPr>
                <w:rFonts w:ascii="Segoe UI" w:hAnsi="Segoe UI" w:cs="Segoe UI"/>
              </w:rPr>
            </w:pPr>
          </w:p>
        </w:tc>
      </w:tr>
      <w:tr w:rsidR="006C295E" w:rsidRPr="007578AA" w14:paraId="444FAAA5" w14:textId="77777777" w:rsidTr="00670A9B">
        <w:trPr>
          <w:trHeight w:val="629"/>
          <w:jc w:val="center"/>
        </w:trPr>
        <w:tc>
          <w:tcPr>
            <w:tcW w:w="1795" w:type="dxa"/>
            <w:tcBorders>
              <w:top w:val="nil"/>
              <w:bottom w:val="nil"/>
            </w:tcBorders>
          </w:tcPr>
          <w:p w14:paraId="0D162BEE"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26A0022F" w14:textId="77777777" w:rsidR="006C295E" w:rsidRPr="007578AA" w:rsidRDefault="006C295E" w:rsidP="006C295E">
            <w:pPr>
              <w:pStyle w:val="NoSpacing"/>
              <w:ind w:left="-108"/>
              <w:jc w:val="center"/>
              <w:rPr>
                <w:rFonts w:ascii="Segoe UI" w:hAnsi="Segoe UI" w:cs="Segoe UI"/>
              </w:rPr>
            </w:pPr>
          </w:p>
        </w:tc>
        <w:tc>
          <w:tcPr>
            <w:tcW w:w="1620" w:type="dxa"/>
            <w:tcBorders>
              <w:top w:val="single" w:sz="4" w:space="0" w:color="auto"/>
              <w:bottom w:val="single" w:sz="4" w:space="0" w:color="auto"/>
            </w:tcBorders>
          </w:tcPr>
          <w:p w14:paraId="63808BCE"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284-43-5642(4)(d)(iii)</w:t>
            </w:r>
          </w:p>
        </w:tc>
        <w:tc>
          <w:tcPr>
            <w:tcW w:w="7151" w:type="dxa"/>
            <w:tcBorders>
              <w:top w:val="single" w:sz="4" w:space="0" w:color="auto"/>
              <w:bottom w:val="single" w:sz="4" w:space="0" w:color="auto"/>
            </w:tcBorders>
          </w:tcPr>
          <w:p w14:paraId="558049A8"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Prenatal diagnosis of congenital disorders by screening/diagnostic procedures if medically necessary.</w:t>
            </w:r>
          </w:p>
        </w:tc>
        <w:tc>
          <w:tcPr>
            <w:tcW w:w="1440" w:type="dxa"/>
            <w:tcBorders>
              <w:top w:val="single" w:sz="4" w:space="0" w:color="auto"/>
              <w:bottom w:val="single" w:sz="4" w:space="0" w:color="auto"/>
            </w:tcBorders>
          </w:tcPr>
          <w:p w14:paraId="35969A7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DB14276" w14:textId="77777777" w:rsidR="006C295E" w:rsidRPr="007578AA" w:rsidRDefault="006C295E" w:rsidP="006C295E">
            <w:pPr>
              <w:jc w:val="center"/>
              <w:rPr>
                <w:rFonts w:ascii="Segoe UI" w:hAnsi="Segoe UI" w:cs="Segoe UI"/>
              </w:rPr>
            </w:pPr>
          </w:p>
        </w:tc>
      </w:tr>
      <w:tr w:rsidR="006C295E" w:rsidRPr="007578AA" w14:paraId="0FAC2281" w14:textId="77777777" w:rsidTr="00454DA3">
        <w:trPr>
          <w:jc w:val="center"/>
        </w:trPr>
        <w:tc>
          <w:tcPr>
            <w:tcW w:w="1795" w:type="dxa"/>
            <w:tcBorders>
              <w:top w:val="nil"/>
              <w:bottom w:val="nil"/>
            </w:tcBorders>
          </w:tcPr>
          <w:p w14:paraId="3F52467F"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526745B6"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EEA2D35" w14:textId="77777777" w:rsidR="006C295E" w:rsidRPr="007578AA" w:rsidRDefault="006C295E" w:rsidP="006C295E">
            <w:pPr>
              <w:ind w:left="-95" w:right="-67"/>
              <w:jc w:val="center"/>
              <w:rPr>
                <w:rFonts w:ascii="Segoe UI" w:hAnsi="Segoe UI" w:cs="Segoe UI"/>
              </w:rPr>
            </w:pPr>
            <w:r w:rsidRPr="007578AA">
              <w:rPr>
                <w:rFonts w:ascii="Segoe UI" w:hAnsi="Segoe UI" w:cs="Segoe UI"/>
              </w:rPr>
              <w:t>RCW 48.43.115</w:t>
            </w:r>
          </w:p>
          <w:p w14:paraId="58D53F24" w14:textId="77777777" w:rsidR="006C295E" w:rsidRPr="007578AA" w:rsidRDefault="006C295E" w:rsidP="006C295E">
            <w:pPr>
              <w:ind w:left="-95" w:right="-67"/>
              <w:jc w:val="center"/>
              <w:rPr>
                <w:rFonts w:ascii="Segoe UI" w:hAnsi="Segoe UI" w:cs="Segoe UI"/>
              </w:rPr>
            </w:pPr>
            <w:r w:rsidRPr="007578AA">
              <w:rPr>
                <w:rFonts w:ascii="Segoe UI" w:hAnsi="Segoe UI" w:cs="Segoe UI"/>
              </w:rPr>
              <w:t>(3)(a)</w:t>
            </w:r>
          </w:p>
        </w:tc>
        <w:tc>
          <w:tcPr>
            <w:tcW w:w="7151" w:type="dxa"/>
            <w:tcBorders>
              <w:top w:val="single" w:sz="4" w:space="0" w:color="auto"/>
              <w:bottom w:val="single" w:sz="4" w:space="0" w:color="auto"/>
            </w:tcBorders>
          </w:tcPr>
          <w:p w14:paraId="07E42FB5" w14:textId="77777777" w:rsidR="006C295E" w:rsidRPr="007578AA" w:rsidRDefault="006C295E" w:rsidP="006C295E">
            <w:pPr>
              <w:pStyle w:val="ListParagraph"/>
              <w:numPr>
                <w:ilvl w:val="0"/>
                <w:numId w:val="1"/>
              </w:numPr>
              <w:ind w:left="253" w:hanging="253"/>
              <w:rPr>
                <w:rFonts w:ascii="Segoe UI" w:hAnsi="Segoe UI" w:cs="Segoe UI"/>
              </w:rPr>
            </w:pPr>
            <w:r w:rsidRPr="007578AA">
              <w:rPr>
                <w:rFonts w:ascii="Segoe UI" w:hAnsi="Segoe UI" w:cs="Segoe UI"/>
              </w:rPr>
              <w:t>Plan must permit the attending provider, in consultation with the mother, to make decisions on the length of inpatient stay. These decisions must be based on accepted medical practice.</w:t>
            </w:r>
          </w:p>
        </w:tc>
        <w:tc>
          <w:tcPr>
            <w:tcW w:w="1440" w:type="dxa"/>
            <w:tcBorders>
              <w:top w:val="single" w:sz="4" w:space="0" w:color="auto"/>
              <w:bottom w:val="single" w:sz="4" w:space="0" w:color="auto"/>
            </w:tcBorders>
          </w:tcPr>
          <w:p w14:paraId="5806EE3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CEEC945" w14:textId="77777777" w:rsidR="006C295E" w:rsidRPr="007578AA" w:rsidRDefault="006C295E" w:rsidP="006C295E">
            <w:pPr>
              <w:jc w:val="center"/>
              <w:rPr>
                <w:rFonts w:ascii="Segoe UI" w:hAnsi="Segoe UI" w:cs="Segoe UI"/>
              </w:rPr>
            </w:pPr>
          </w:p>
        </w:tc>
      </w:tr>
      <w:tr w:rsidR="00944CD7" w:rsidRPr="007578AA" w14:paraId="579C571F" w14:textId="77777777" w:rsidTr="00484DFC">
        <w:trPr>
          <w:jc w:val="center"/>
        </w:trPr>
        <w:tc>
          <w:tcPr>
            <w:tcW w:w="1795" w:type="dxa"/>
            <w:tcBorders>
              <w:top w:val="nil"/>
              <w:bottom w:val="nil"/>
            </w:tcBorders>
          </w:tcPr>
          <w:p w14:paraId="26AA649E" w14:textId="7F7C2CD6" w:rsidR="00944CD7" w:rsidRPr="007578AA" w:rsidRDefault="00944CD7" w:rsidP="006C295E">
            <w:pPr>
              <w:jc w:val="center"/>
              <w:rPr>
                <w:rFonts w:ascii="Segoe UI" w:hAnsi="Segoe UI" w:cs="Segoe UI"/>
              </w:rPr>
            </w:pPr>
          </w:p>
        </w:tc>
        <w:tc>
          <w:tcPr>
            <w:tcW w:w="1530" w:type="dxa"/>
            <w:vMerge w:val="restart"/>
            <w:tcBorders>
              <w:top w:val="nil"/>
            </w:tcBorders>
          </w:tcPr>
          <w:p w14:paraId="7EAF99D0" w14:textId="77777777" w:rsidR="00944CD7" w:rsidRDefault="00944CD7" w:rsidP="006C295E">
            <w:pPr>
              <w:jc w:val="center"/>
              <w:rPr>
                <w:rFonts w:ascii="Segoe UI" w:hAnsi="Segoe UI" w:cs="Segoe UI"/>
              </w:rPr>
            </w:pPr>
          </w:p>
          <w:p w14:paraId="4BE4AB85" w14:textId="77777777" w:rsidR="00944CD7" w:rsidRDefault="00944CD7" w:rsidP="006C295E">
            <w:pPr>
              <w:jc w:val="center"/>
              <w:rPr>
                <w:rFonts w:ascii="Segoe UI" w:hAnsi="Segoe UI" w:cs="Segoe UI"/>
              </w:rPr>
            </w:pPr>
          </w:p>
          <w:p w14:paraId="6A7430DA" w14:textId="77777777" w:rsidR="00944CD7" w:rsidRPr="00BA4609" w:rsidRDefault="00944CD7" w:rsidP="00944CD7">
            <w:pPr>
              <w:pStyle w:val="NoSpacing"/>
              <w:ind w:left="-108"/>
              <w:jc w:val="center"/>
              <w:rPr>
                <w:rFonts w:ascii="Segoe UI" w:hAnsi="Segoe UI" w:cs="Segoe UI"/>
              </w:rPr>
            </w:pPr>
            <w:r w:rsidRPr="00BA4609">
              <w:rPr>
                <w:rFonts w:ascii="Segoe UI" w:hAnsi="Segoe UI" w:cs="Segoe UI"/>
              </w:rPr>
              <w:t>State Benefit Requirements for Maternity</w:t>
            </w:r>
          </w:p>
          <w:p w14:paraId="0682FA95" w14:textId="77777777" w:rsidR="00944CD7" w:rsidRDefault="00944CD7" w:rsidP="00944CD7">
            <w:pPr>
              <w:jc w:val="center"/>
              <w:rPr>
                <w:rFonts w:ascii="Segoe UI" w:hAnsi="Segoe UI" w:cs="Segoe UI"/>
              </w:rPr>
            </w:pPr>
            <w:r>
              <w:rPr>
                <w:rFonts w:ascii="Segoe UI" w:hAnsi="Segoe UI" w:cs="Segoe UI"/>
              </w:rPr>
              <w:t xml:space="preserve">And Newborn Services </w:t>
            </w:r>
          </w:p>
          <w:p w14:paraId="49A217B4" w14:textId="69D3E25E" w:rsidR="00944CD7" w:rsidRDefault="00944CD7" w:rsidP="00944CD7">
            <w:pPr>
              <w:jc w:val="center"/>
              <w:rPr>
                <w:rFonts w:ascii="Segoe UI" w:hAnsi="Segoe UI" w:cs="Segoe UI"/>
              </w:rPr>
            </w:pPr>
            <w:r>
              <w:rPr>
                <w:rFonts w:ascii="Segoe UI" w:hAnsi="Segoe UI" w:cs="Segoe UI"/>
              </w:rPr>
              <w:t>(cont’d)</w:t>
            </w:r>
          </w:p>
          <w:p w14:paraId="6940CDC9" w14:textId="391083EE" w:rsidR="00944CD7" w:rsidRPr="007578AA" w:rsidRDefault="00944CD7" w:rsidP="006C295E">
            <w:pPr>
              <w:jc w:val="center"/>
              <w:rPr>
                <w:rFonts w:ascii="Segoe UI" w:hAnsi="Segoe UI" w:cs="Segoe UI"/>
              </w:rPr>
            </w:pPr>
          </w:p>
        </w:tc>
        <w:tc>
          <w:tcPr>
            <w:tcW w:w="1620" w:type="dxa"/>
            <w:tcBorders>
              <w:top w:val="single" w:sz="4" w:space="0" w:color="auto"/>
              <w:bottom w:val="single" w:sz="4" w:space="0" w:color="auto"/>
            </w:tcBorders>
          </w:tcPr>
          <w:p w14:paraId="76238E8E" w14:textId="77777777" w:rsidR="00944CD7" w:rsidRPr="007578AA" w:rsidRDefault="00944CD7" w:rsidP="006C295E">
            <w:pPr>
              <w:ind w:left="-95" w:right="-67"/>
              <w:jc w:val="center"/>
              <w:rPr>
                <w:rFonts w:ascii="Segoe UI" w:hAnsi="Segoe UI" w:cs="Segoe UI"/>
              </w:rPr>
            </w:pPr>
            <w:r w:rsidRPr="007578AA">
              <w:rPr>
                <w:rFonts w:ascii="Segoe UI" w:hAnsi="Segoe UI" w:cs="Segoe UI"/>
              </w:rPr>
              <w:t>RCW 48.43.115</w:t>
            </w:r>
          </w:p>
          <w:p w14:paraId="4D20C510" w14:textId="77777777" w:rsidR="00944CD7" w:rsidRPr="007578AA" w:rsidRDefault="00944CD7" w:rsidP="006C295E">
            <w:pPr>
              <w:ind w:left="-95" w:right="-67"/>
              <w:jc w:val="center"/>
              <w:rPr>
                <w:rFonts w:ascii="Segoe UI" w:hAnsi="Segoe UI" w:cs="Segoe UI"/>
              </w:rPr>
            </w:pPr>
            <w:r w:rsidRPr="007578AA">
              <w:rPr>
                <w:rFonts w:ascii="Segoe UI" w:hAnsi="Segoe UI" w:cs="Segoe UI"/>
              </w:rPr>
              <w:t>(3)(b)</w:t>
            </w:r>
          </w:p>
        </w:tc>
        <w:tc>
          <w:tcPr>
            <w:tcW w:w="7151" w:type="dxa"/>
            <w:tcBorders>
              <w:top w:val="single" w:sz="4" w:space="0" w:color="auto"/>
              <w:bottom w:val="single" w:sz="4" w:space="0" w:color="auto"/>
            </w:tcBorders>
          </w:tcPr>
          <w:p w14:paraId="7D34CACE" w14:textId="77777777" w:rsidR="00944CD7" w:rsidRPr="007578AA" w:rsidRDefault="00944CD7" w:rsidP="006C295E">
            <w:pPr>
              <w:pStyle w:val="ListParagraph"/>
              <w:numPr>
                <w:ilvl w:val="0"/>
                <w:numId w:val="1"/>
              </w:numPr>
              <w:ind w:left="253" w:hanging="253"/>
              <w:rPr>
                <w:rFonts w:ascii="Segoe UI" w:hAnsi="Segoe UI" w:cs="Segoe UI"/>
              </w:rPr>
            </w:pPr>
            <w:r w:rsidRPr="007578AA">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440" w:type="dxa"/>
            <w:tcBorders>
              <w:top w:val="single" w:sz="4" w:space="0" w:color="auto"/>
              <w:bottom w:val="single" w:sz="4" w:space="0" w:color="auto"/>
            </w:tcBorders>
          </w:tcPr>
          <w:p w14:paraId="6D55326D" w14:textId="77777777" w:rsidR="00944CD7" w:rsidRPr="007578AA" w:rsidRDefault="00944CD7" w:rsidP="006C295E">
            <w:pPr>
              <w:jc w:val="center"/>
              <w:rPr>
                <w:rFonts w:ascii="Segoe UI" w:hAnsi="Segoe UI" w:cs="Segoe UI"/>
              </w:rPr>
            </w:pPr>
          </w:p>
        </w:tc>
        <w:tc>
          <w:tcPr>
            <w:tcW w:w="1440" w:type="dxa"/>
            <w:tcBorders>
              <w:top w:val="single" w:sz="4" w:space="0" w:color="auto"/>
              <w:bottom w:val="single" w:sz="4" w:space="0" w:color="auto"/>
            </w:tcBorders>
          </w:tcPr>
          <w:p w14:paraId="787C6785" w14:textId="77777777" w:rsidR="00944CD7" w:rsidRPr="007578AA" w:rsidRDefault="00944CD7" w:rsidP="006C295E">
            <w:pPr>
              <w:jc w:val="center"/>
              <w:rPr>
                <w:rFonts w:ascii="Segoe UI" w:hAnsi="Segoe UI" w:cs="Segoe UI"/>
              </w:rPr>
            </w:pPr>
          </w:p>
        </w:tc>
      </w:tr>
      <w:tr w:rsidR="00514E3B" w:rsidRPr="007578AA" w14:paraId="6C973C76" w14:textId="77777777" w:rsidTr="004630A7">
        <w:trPr>
          <w:jc w:val="center"/>
        </w:trPr>
        <w:tc>
          <w:tcPr>
            <w:tcW w:w="1795" w:type="dxa"/>
            <w:vMerge w:val="restart"/>
            <w:tcBorders>
              <w:top w:val="nil"/>
            </w:tcBorders>
          </w:tcPr>
          <w:p w14:paraId="75F2588A" w14:textId="77777777" w:rsidR="00514E3B" w:rsidRPr="00243542" w:rsidRDefault="00514E3B" w:rsidP="00514E3B">
            <w:pPr>
              <w:jc w:val="center"/>
              <w:rPr>
                <w:rFonts w:ascii="Segoe UI" w:hAnsi="Segoe UI" w:cs="Segoe UI"/>
                <w:b/>
              </w:rPr>
            </w:pPr>
            <w:r w:rsidRPr="00243542">
              <w:rPr>
                <w:rFonts w:ascii="Segoe UI" w:hAnsi="Segoe UI" w:cs="Segoe UI"/>
                <w:b/>
              </w:rPr>
              <w:t xml:space="preserve">Maternity and Newborn </w:t>
            </w:r>
          </w:p>
          <w:p w14:paraId="6D3BAA4E" w14:textId="77777777" w:rsidR="00514E3B" w:rsidRPr="00243542" w:rsidRDefault="00514E3B" w:rsidP="00514E3B">
            <w:pPr>
              <w:jc w:val="center"/>
              <w:rPr>
                <w:rFonts w:ascii="Segoe UI" w:hAnsi="Segoe UI" w:cs="Segoe UI"/>
                <w:b/>
              </w:rPr>
            </w:pPr>
            <w:r w:rsidRPr="00243542">
              <w:rPr>
                <w:rFonts w:ascii="Segoe UI" w:hAnsi="Segoe UI" w:cs="Segoe UI"/>
                <w:b/>
              </w:rPr>
              <w:t>Services (EHB)</w:t>
            </w:r>
          </w:p>
          <w:p w14:paraId="14C21D7F" w14:textId="25015C10" w:rsidR="00514E3B" w:rsidRDefault="00514E3B" w:rsidP="00514E3B">
            <w:pPr>
              <w:jc w:val="center"/>
              <w:rPr>
                <w:rFonts w:ascii="Segoe UI" w:hAnsi="Segoe UI" w:cs="Segoe UI"/>
              </w:rPr>
            </w:pPr>
            <w:r w:rsidRPr="00243542">
              <w:rPr>
                <w:rFonts w:ascii="Segoe UI" w:hAnsi="Segoe UI" w:cs="Segoe UI"/>
                <w:b/>
              </w:rPr>
              <w:t>(Cont’d)</w:t>
            </w:r>
          </w:p>
          <w:p w14:paraId="7BCE6C4A" w14:textId="77777777" w:rsidR="00514E3B" w:rsidRPr="007578AA" w:rsidRDefault="00514E3B" w:rsidP="006C295E">
            <w:pPr>
              <w:jc w:val="center"/>
              <w:rPr>
                <w:rFonts w:ascii="Segoe UI" w:hAnsi="Segoe UI" w:cs="Segoe UI"/>
                <w:b/>
              </w:rPr>
            </w:pPr>
          </w:p>
          <w:p w14:paraId="23C71934" w14:textId="6FEDE6F4" w:rsidR="00514E3B" w:rsidRPr="007578AA" w:rsidRDefault="00514E3B" w:rsidP="006C295E">
            <w:pPr>
              <w:jc w:val="center"/>
              <w:rPr>
                <w:rFonts w:ascii="Segoe UI" w:hAnsi="Segoe UI" w:cs="Segoe UI"/>
              </w:rPr>
            </w:pPr>
          </w:p>
        </w:tc>
        <w:tc>
          <w:tcPr>
            <w:tcW w:w="1530" w:type="dxa"/>
            <w:vMerge/>
          </w:tcPr>
          <w:p w14:paraId="281EAAAC" w14:textId="77777777" w:rsidR="00514E3B" w:rsidRPr="007578AA" w:rsidRDefault="00514E3B" w:rsidP="006C295E">
            <w:pPr>
              <w:jc w:val="center"/>
              <w:rPr>
                <w:rFonts w:ascii="Segoe UI" w:hAnsi="Segoe UI" w:cs="Segoe UI"/>
              </w:rPr>
            </w:pPr>
          </w:p>
        </w:tc>
        <w:tc>
          <w:tcPr>
            <w:tcW w:w="1620" w:type="dxa"/>
            <w:tcBorders>
              <w:top w:val="single" w:sz="4" w:space="0" w:color="auto"/>
              <w:bottom w:val="single" w:sz="4" w:space="0" w:color="auto"/>
            </w:tcBorders>
          </w:tcPr>
          <w:p w14:paraId="3B86469A" w14:textId="77777777" w:rsidR="00514E3B" w:rsidRPr="007578AA" w:rsidRDefault="00514E3B" w:rsidP="006C295E">
            <w:pPr>
              <w:ind w:left="-95" w:right="-67"/>
              <w:jc w:val="center"/>
              <w:rPr>
                <w:rFonts w:ascii="Segoe UI" w:hAnsi="Segoe UI" w:cs="Segoe UI"/>
              </w:rPr>
            </w:pPr>
            <w:r w:rsidRPr="007578AA">
              <w:rPr>
                <w:rFonts w:ascii="Segoe UI" w:hAnsi="Segoe UI" w:cs="Segoe UI"/>
              </w:rPr>
              <w:t>RCW 48.43.115</w:t>
            </w:r>
          </w:p>
          <w:p w14:paraId="294F4BAD" w14:textId="77777777" w:rsidR="00514E3B" w:rsidRPr="007578AA" w:rsidRDefault="00514E3B" w:rsidP="006C295E">
            <w:pPr>
              <w:ind w:left="-95" w:right="-67"/>
              <w:jc w:val="center"/>
              <w:rPr>
                <w:rFonts w:ascii="Segoe UI" w:hAnsi="Segoe UI" w:cs="Segoe UI"/>
              </w:rPr>
            </w:pPr>
            <w:r w:rsidRPr="007578AA">
              <w:rPr>
                <w:rFonts w:ascii="Segoe UI" w:hAnsi="Segoe UI" w:cs="Segoe UI"/>
              </w:rPr>
              <w:t>(3)(c)</w:t>
            </w:r>
          </w:p>
        </w:tc>
        <w:tc>
          <w:tcPr>
            <w:tcW w:w="7151" w:type="dxa"/>
            <w:tcBorders>
              <w:top w:val="single" w:sz="4" w:space="0" w:color="auto"/>
              <w:bottom w:val="single" w:sz="4" w:space="0" w:color="auto"/>
            </w:tcBorders>
          </w:tcPr>
          <w:p w14:paraId="6216FB7F" w14:textId="77777777" w:rsidR="00514E3B" w:rsidRPr="00835DDC" w:rsidRDefault="00514E3B" w:rsidP="006C295E">
            <w:pPr>
              <w:pStyle w:val="ListParagraph"/>
              <w:numPr>
                <w:ilvl w:val="0"/>
                <w:numId w:val="1"/>
              </w:numPr>
              <w:ind w:left="253" w:hanging="253"/>
              <w:rPr>
                <w:rFonts w:ascii="Segoe UI" w:hAnsi="Segoe UI" w:cs="Segoe UI"/>
              </w:rPr>
            </w:pPr>
            <w:r w:rsidRPr="007578AA">
              <w:rPr>
                <w:rFonts w:ascii="Segoe UI" w:hAnsi="Segoe UI" w:cs="Segoe UI"/>
              </w:rPr>
              <w:t>At the time of discharge, determination of the type and location of follow-up care must be made by the attending provider in consultation with the mother rather than by contract or agreement between the hospital and the insurer. These decisions must be based on accepted medical practice.</w:t>
            </w:r>
          </w:p>
        </w:tc>
        <w:tc>
          <w:tcPr>
            <w:tcW w:w="1440" w:type="dxa"/>
            <w:tcBorders>
              <w:top w:val="single" w:sz="4" w:space="0" w:color="auto"/>
              <w:bottom w:val="single" w:sz="4" w:space="0" w:color="auto"/>
            </w:tcBorders>
          </w:tcPr>
          <w:p w14:paraId="26BB1433" w14:textId="77777777" w:rsidR="00514E3B" w:rsidRPr="007578AA" w:rsidRDefault="00514E3B" w:rsidP="006C295E">
            <w:pPr>
              <w:jc w:val="center"/>
              <w:rPr>
                <w:rFonts w:ascii="Segoe UI" w:hAnsi="Segoe UI" w:cs="Segoe UI"/>
              </w:rPr>
            </w:pPr>
          </w:p>
        </w:tc>
        <w:tc>
          <w:tcPr>
            <w:tcW w:w="1440" w:type="dxa"/>
            <w:tcBorders>
              <w:top w:val="single" w:sz="4" w:space="0" w:color="auto"/>
              <w:bottom w:val="single" w:sz="4" w:space="0" w:color="auto"/>
            </w:tcBorders>
          </w:tcPr>
          <w:p w14:paraId="7202B2EE" w14:textId="77777777" w:rsidR="00514E3B" w:rsidRPr="007578AA" w:rsidRDefault="00514E3B" w:rsidP="006C295E">
            <w:pPr>
              <w:jc w:val="center"/>
              <w:rPr>
                <w:rFonts w:ascii="Segoe UI" w:hAnsi="Segoe UI" w:cs="Segoe UI"/>
              </w:rPr>
            </w:pPr>
          </w:p>
        </w:tc>
      </w:tr>
      <w:tr w:rsidR="00514E3B" w:rsidRPr="007578AA" w14:paraId="0473D4E0" w14:textId="77777777" w:rsidTr="004630A7">
        <w:trPr>
          <w:jc w:val="center"/>
        </w:trPr>
        <w:tc>
          <w:tcPr>
            <w:tcW w:w="1795" w:type="dxa"/>
            <w:vMerge/>
            <w:tcBorders>
              <w:bottom w:val="nil"/>
            </w:tcBorders>
          </w:tcPr>
          <w:p w14:paraId="2C25EDBE" w14:textId="77777777" w:rsidR="00514E3B" w:rsidRPr="007578AA" w:rsidRDefault="00514E3B" w:rsidP="006C295E">
            <w:pPr>
              <w:jc w:val="center"/>
              <w:rPr>
                <w:rFonts w:ascii="Segoe UI" w:hAnsi="Segoe UI" w:cs="Segoe UI"/>
                <w:b/>
              </w:rPr>
            </w:pPr>
          </w:p>
        </w:tc>
        <w:tc>
          <w:tcPr>
            <w:tcW w:w="1530" w:type="dxa"/>
            <w:vMerge/>
          </w:tcPr>
          <w:p w14:paraId="461E614C" w14:textId="77777777" w:rsidR="00514E3B" w:rsidRPr="007578AA" w:rsidRDefault="00514E3B" w:rsidP="006C295E">
            <w:pPr>
              <w:jc w:val="center"/>
              <w:rPr>
                <w:rFonts w:ascii="Segoe UI" w:hAnsi="Segoe UI" w:cs="Segoe UI"/>
              </w:rPr>
            </w:pPr>
          </w:p>
        </w:tc>
        <w:tc>
          <w:tcPr>
            <w:tcW w:w="1620" w:type="dxa"/>
            <w:tcBorders>
              <w:top w:val="single" w:sz="4" w:space="0" w:color="auto"/>
              <w:bottom w:val="single" w:sz="4" w:space="0" w:color="auto"/>
            </w:tcBorders>
          </w:tcPr>
          <w:p w14:paraId="16878CB2" w14:textId="77777777" w:rsidR="00514E3B" w:rsidRPr="007578AA" w:rsidRDefault="00514E3B" w:rsidP="006C295E">
            <w:pPr>
              <w:ind w:left="-95" w:right="-67"/>
              <w:jc w:val="center"/>
              <w:rPr>
                <w:rFonts w:ascii="Segoe UI" w:hAnsi="Segoe UI" w:cs="Segoe UI"/>
              </w:rPr>
            </w:pPr>
            <w:r w:rsidRPr="007578AA">
              <w:rPr>
                <w:rFonts w:ascii="Segoe UI" w:hAnsi="Segoe UI" w:cs="Segoe UI"/>
              </w:rPr>
              <w:t>RCW 48.43.115</w:t>
            </w:r>
          </w:p>
          <w:p w14:paraId="692D4FFE" w14:textId="77777777" w:rsidR="00514E3B" w:rsidRPr="007578AA" w:rsidRDefault="00514E3B" w:rsidP="006C295E">
            <w:pPr>
              <w:ind w:left="-95" w:right="-67"/>
              <w:jc w:val="center"/>
              <w:rPr>
                <w:rFonts w:ascii="Segoe UI" w:hAnsi="Segoe UI" w:cs="Segoe UI"/>
              </w:rPr>
            </w:pPr>
            <w:r w:rsidRPr="007578AA">
              <w:rPr>
                <w:rFonts w:ascii="Segoe UI" w:hAnsi="Segoe UI" w:cs="Segoe UI"/>
              </w:rPr>
              <w:t>(3)(d)</w:t>
            </w:r>
          </w:p>
        </w:tc>
        <w:tc>
          <w:tcPr>
            <w:tcW w:w="7151" w:type="dxa"/>
            <w:tcBorders>
              <w:top w:val="single" w:sz="4" w:space="0" w:color="auto"/>
              <w:bottom w:val="single" w:sz="4" w:space="0" w:color="auto"/>
            </w:tcBorders>
          </w:tcPr>
          <w:p w14:paraId="0A62C07B" w14:textId="77777777" w:rsidR="00514E3B" w:rsidRPr="007578AA" w:rsidRDefault="00514E3B" w:rsidP="006C295E">
            <w:pPr>
              <w:pStyle w:val="ListParagraph"/>
              <w:numPr>
                <w:ilvl w:val="0"/>
                <w:numId w:val="1"/>
              </w:numPr>
              <w:ind w:left="253" w:hanging="253"/>
              <w:rPr>
                <w:rFonts w:ascii="Segoe UI" w:hAnsi="Segoe UI" w:cs="Segoe UI"/>
              </w:rPr>
            </w:pPr>
            <w:r w:rsidRPr="007578AA">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35" w:history="1">
              <w:r w:rsidRPr="007578AA">
                <w:rPr>
                  <w:rStyle w:val="Hyperlink"/>
                  <w:rFonts w:ascii="Segoe UI" w:hAnsi="Segoe UI" w:cs="Segoe UI"/>
                </w:rPr>
                <w:t>70.127</w:t>
              </w:r>
            </w:hyperlink>
            <w:r w:rsidRPr="007578AA">
              <w:rPr>
                <w:rFonts w:ascii="Segoe UI" w:hAnsi="Segoe UI" w:cs="Segoe UI"/>
              </w:rPr>
              <w:t xml:space="preserve"> RCW, and registered nurses licensed under chapter </w:t>
            </w:r>
            <w:hyperlink r:id="rId36" w:history="1">
              <w:r w:rsidRPr="007578AA">
                <w:rPr>
                  <w:rStyle w:val="Hyperlink"/>
                  <w:rFonts w:ascii="Segoe UI" w:hAnsi="Segoe UI" w:cs="Segoe UI"/>
                </w:rPr>
                <w:t>18.79</w:t>
              </w:r>
            </w:hyperlink>
            <w:r w:rsidRPr="007578AA">
              <w:rPr>
                <w:rFonts w:ascii="Segoe UI" w:hAnsi="Segoe UI" w:cs="Segoe UI"/>
              </w:rPr>
              <w:t xml:space="preserve"> RCW.</w:t>
            </w:r>
          </w:p>
        </w:tc>
        <w:tc>
          <w:tcPr>
            <w:tcW w:w="1440" w:type="dxa"/>
            <w:tcBorders>
              <w:top w:val="single" w:sz="4" w:space="0" w:color="auto"/>
              <w:bottom w:val="single" w:sz="4" w:space="0" w:color="auto"/>
            </w:tcBorders>
          </w:tcPr>
          <w:p w14:paraId="097EF62B" w14:textId="77777777" w:rsidR="00514E3B" w:rsidRPr="007578AA" w:rsidRDefault="00514E3B" w:rsidP="006C295E">
            <w:pPr>
              <w:jc w:val="center"/>
              <w:rPr>
                <w:rFonts w:ascii="Segoe UI" w:hAnsi="Segoe UI" w:cs="Segoe UI"/>
              </w:rPr>
            </w:pPr>
          </w:p>
        </w:tc>
        <w:tc>
          <w:tcPr>
            <w:tcW w:w="1440" w:type="dxa"/>
            <w:tcBorders>
              <w:top w:val="single" w:sz="4" w:space="0" w:color="auto"/>
              <w:bottom w:val="single" w:sz="4" w:space="0" w:color="auto"/>
            </w:tcBorders>
          </w:tcPr>
          <w:p w14:paraId="66B68E09" w14:textId="77777777" w:rsidR="00514E3B" w:rsidRPr="007578AA" w:rsidRDefault="00514E3B" w:rsidP="006C295E">
            <w:pPr>
              <w:jc w:val="center"/>
              <w:rPr>
                <w:rFonts w:ascii="Segoe UI" w:hAnsi="Segoe UI" w:cs="Segoe UI"/>
              </w:rPr>
            </w:pPr>
          </w:p>
        </w:tc>
      </w:tr>
      <w:tr w:rsidR="00944CD7" w:rsidRPr="007578AA" w14:paraId="4D136DDB" w14:textId="77777777" w:rsidTr="00454DA3">
        <w:trPr>
          <w:jc w:val="center"/>
        </w:trPr>
        <w:tc>
          <w:tcPr>
            <w:tcW w:w="1795" w:type="dxa"/>
            <w:tcBorders>
              <w:top w:val="nil"/>
              <w:bottom w:val="nil"/>
            </w:tcBorders>
          </w:tcPr>
          <w:p w14:paraId="6ABA548A" w14:textId="77777777" w:rsidR="00944CD7" w:rsidRDefault="00944CD7" w:rsidP="006C295E">
            <w:pPr>
              <w:jc w:val="center"/>
              <w:rPr>
                <w:rFonts w:ascii="Segoe UI" w:hAnsi="Segoe UI" w:cs="Segoe UI"/>
                <w:b/>
              </w:rPr>
            </w:pPr>
          </w:p>
          <w:p w14:paraId="094A10B2" w14:textId="77777777" w:rsidR="00944CD7" w:rsidRPr="007578AA" w:rsidRDefault="00944CD7" w:rsidP="006C295E">
            <w:pPr>
              <w:jc w:val="center"/>
              <w:rPr>
                <w:rFonts w:ascii="Segoe UI" w:hAnsi="Segoe UI" w:cs="Segoe UI"/>
              </w:rPr>
            </w:pPr>
          </w:p>
        </w:tc>
        <w:tc>
          <w:tcPr>
            <w:tcW w:w="1530" w:type="dxa"/>
            <w:vMerge/>
          </w:tcPr>
          <w:p w14:paraId="796F38FA" w14:textId="77777777" w:rsidR="00944CD7" w:rsidRPr="007578AA" w:rsidRDefault="00944CD7" w:rsidP="006C295E">
            <w:pPr>
              <w:jc w:val="center"/>
              <w:rPr>
                <w:rFonts w:ascii="Segoe UI" w:hAnsi="Segoe UI" w:cs="Segoe UI"/>
              </w:rPr>
            </w:pPr>
          </w:p>
        </w:tc>
        <w:tc>
          <w:tcPr>
            <w:tcW w:w="1620" w:type="dxa"/>
            <w:tcBorders>
              <w:top w:val="single" w:sz="4" w:space="0" w:color="auto"/>
            </w:tcBorders>
          </w:tcPr>
          <w:p w14:paraId="3AE9D77D" w14:textId="77777777" w:rsidR="00944CD7" w:rsidRPr="007578AA" w:rsidRDefault="00944CD7" w:rsidP="006C295E">
            <w:pPr>
              <w:ind w:left="-95" w:right="-67"/>
              <w:jc w:val="center"/>
              <w:rPr>
                <w:rFonts w:ascii="Segoe UI" w:hAnsi="Segoe UI" w:cs="Segoe UI"/>
              </w:rPr>
            </w:pPr>
            <w:r>
              <w:rPr>
                <w:rFonts w:ascii="Segoe UI" w:hAnsi="Segoe UI" w:cs="Segoe UI"/>
              </w:rPr>
              <w:t xml:space="preserve">RCW </w:t>
            </w:r>
            <w:r w:rsidRPr="007578AA">
              <w:rPr>
                <w:rFonts w:ascii="Segoe UI" w:hAnsi="Segoe UI" w:cs="Segoe UI"/>
              </w:rPr>
              <w:t>48.43.115</w:t>
            </w:r>
          </w:p>
          <w:p w14:paraId="37FCBC3D" w14:textId="77777777" w:rsidR="00944CD7" w:rsidRPr="007578AA" w:rsidRDefault="00944CD7" w:rsidP="006C295E">
            <w:pPr>
              <w:ind w:left="-95" w:right="-67"/>
              <w:jc w:val="center"/>
              <w:rPr>
                <w:rFonts w:ascii="Segoe UI" w:hAnsi="Segoe UI" w:cs="Segoe UI"/>
              </w:rPr>
            </w:pPr>
            <w:r w:rsidRPr="007578AA">
              <w:rPr>
                <w:rFonts w:ascii="Segoe UI" w:hAnsi="Segoe UI" w:cs="Segoe UI"/>
              </w:rPr>
              <w:t>(3)(e)</w:t>
            </w:r>
          </w:p>
        </w:tc>
        <w:tc>
          <w:tcPr>
            <w:tcW w:w="7151" w:type="dxa"/>
            <w:tcBorders>
              <w:top w:val="single" w:sz="4" w:space="0" w:color="auto"/>
            </w:tcBorders>
          </w:tcPr>
          <w:p w14:paraId="75CE443A" w14:textId="77777777" w:rsidR="00944CD7" w:rsidRPr="007578AA" w:rsidRDefault="00944CD7" w:rsidP="006C295E">
            <w:pPr>
              <w:pStyle w:val="ListParagraph"/>
              <w:numPr>
                <w:ilvl w:val="0"/>
                <w:numId w:val="1"/>
              </w:numPr>
              <w:ind w:left="253" w:hanging="253"/>
              <w:rPr>
                <w:rFonts w:ascii="Segoe UI" w:hAnsi="Segoe UI" w:cs="Segoe UI"/>
              </w:rPr>
            </w:pPr>
            <w:r w:rsidRPr="007578AA">
              <w:rPr>
                <w:rFonts w:ascii="Segoe UI" w:hAnsi="Segoe UI" w:cs="Segoe UI"/>
              </w:rPr>
              <w:t>This section does not require attending providers to authorize care they believe to be medically unnecessary.</w:t>
            </w:r>
          </w:p>
        </w:tc>
        <w:tc>
          <w:tcPr>
            <w:tcW w:w="1440" w:type="dxa"/>
            <w:tcBorders>
              <w:top w:val="single" w:sz="4" w:space="0" w:color="auto"/>
            </w:tcBorders>
          </w:tcPr>
          <w:p w14:paraId="051C5DA2" w14:textId="77777777" w:rsidR="00944CD7" w:rsidRPr="007578AA" w:rsidRDefault="00944CD7" w:rsidP="006C295E">
            <w:pPr>
              <w:jc w:val="center"/>
              <w:rPr>
                <w:rFonts w:ascii="Segoe UI" w:hAnsi="Segoe UI" w:cs="Segoe UI"/>
              </w:rPr>
            </w:pPr>
          </w:p>
        </w:tc>
        <w:tc>
          <w:tcPr>
            <w:tcW w:w="1440" w:type="dxa"/>
            <w:tcBorders>
              <w:top w:val="single" w:sz="4" w:space="0" w:color="auto"/>
            </w:tcBorders>
          </w:tcPr>
          <w:p w14:paraId="2C40CD5F" w14:textId="77777777" w:rsidR="00944CD7" w:rsidRPr="007578AA" w:rsidRDefault="00944CD7" w:rsidP="006C295E">
            <w:pPr>
              <w:jc w:val="center"/>
              <w:rPr>
                <w:rFonts w:ascii="Segoe UI" w:hAnsi="Segoe UI" w:cs="Segoe UI"/>
              </w:rPr>
            </w:pPr>
          </w:p>
        </w:tc>
      </w:tr>
      <w:tr w:rsidR="008D5F93" w:rsidRPr="007578AA" w14:paraId="2DEA1957" w14:textId="77777777" w:rsidTr="00953B3C">
        <w:trPr>
          <w:jc w:val="center"/>
        </w:trPr>
        <w:tc>
          <w:tcPr>
            <w:tcW w:w="1795" w:type="dxa"/>
            <w:tcBorders>
              <w:top w:val="nil"/>
              <w:bottom w:val="nil"/>
            </w:tcBorders>
          </w:tcPr>
          <w:p w14:paraId="55861BD4" w14:textId="77777777" w:rsidR="008D5F93" w:rsidRDefault="008D5F93" w:rsidP="008D5F93">
            <w:pPr>
              <w:jc w:val="center"/>
              <w:rPr>
                <w:rFonts w:ascii="Segoe UI" w:hAnsi="Segoe UI" w:cs="Segoe UI"/>
                <w:b/>
              </w:rPr>
            </w:pPr>
          </w:p>
        </w:tc>
        <w:tc>
          <w:tcPr>
            <w:tcW w:w="1530" w:type="dxa"/>
            <w:tcBorders>
              <w:top w:val="single" w:sz="4" w:space="0" w:color="auto"/>
              <w:bottom w:val="nil"/>
            </w:tcBorders>
          </w:tcPr>
          <w:p w14:paraId="14E67B7F" w14:textId="24328EF7" w:rsidR="008D5F93" w:rsidRPr="007578AA" w:rsidRDefault="008D5F93" w:rsidP="008D5F93">
            <w:pPr>
              <w:jc w:val="center"/>
              <w:rPr>
                <w:rFonts w:ascii="Segoe UI" w:hAnsi="Segoe UI" w:cs="Segoe UI"/>
              </w:rPr>
            </w:pPr>
            <w:r w:rsidRPr="00D32164">
              <w:rPr>
                <w:rFonts w:ascii="Segoe UI" w:hAnsi="Segoe UI" w:cs="Segoe UI"/>
                <w:color w:val="7030A0"/>
                <w:highlight w:val="cyan"/>
              </w:rPr>
              <w:t xml:space="preserve">Donor Human Milk </w:t>
            </w:r>
          </w:p>
        </w:tc>
        <w:tc>
          <w:tcPr>
            <w:tcW w:w="1620" w:type="dxa"/>
            <w:tcBorders>
              <w:top w:val="single" w:sz="4" w:space="0" w:color="auto"/>
              <w:bottom w:val="nil"/>
            </w:tcBorders>
          </w:tcPr>
          <w:p w14:paraId="691C64B1" w14:textId="6914C4E8" w:rsidR="008D5F93" w:rsidRDefault="00B80FC9" w:rsidP="008D5F93">
            <w:pPr>
              <w:ind w:left="-95" w:right="-67"/>
              <w:jc w:val="center"/>
              <w:rPr>
                <w:rFonts w:ascii="Segoe UI" w:hAnsi="Segoe UI" w:cs="Segoe UI"/>
              </w:rPr>
            </w:pPr>
            <w:r w:rsidRPr="00D5126C">
              <w:rPr>
                <w:rFonts w:ascii="Segoe UI" w:hAnsi="Segoe UI" w:cs="Segoe UI"/>
                <w:color w:val="7030A0"/>
                <w:sz w:val="20"/>
                <w:szCs w:val="20"/>
                <w:highlight w:val="cyan"/>
              </w:rPr>
              <w:t xml:space="preserve">RCW 48.43.715 (5); </w:t>
            </w:r>
            <w:r w:rsidR="008D5F93" w:rsidRPr="00D32164">
              <w:rPr>
                <w:rFonts w:ascii="Segoe UI" w:hAnsi="Segoe UI" w:cs="Segoe UI"/>
                <w:color w:val="7030A0"/>
                <w:highlight w:val="cyan"/>
              </w:rPr>
              <w:t xml:space="preserve">RCW 48.43.815; Benchmark Plan </w:t>
            </w:r>
          </w:p>
        </w:tc>
        <w:tc>
          <w:tcPr>
            <w:tcW w:w="7151" w:type="dxa"/>
            <w:tcBorders>
              <w:top w:val="single" w:sz="4" w:space="0" w:color="auto"/>
              <w:bottom w:val="nil"/>
            </w:tcBorders>
          </w:tcPr>
          <w:p w14:paraId="014FC4EE" w14:textId="0FBB8613" w:rsidR="008D5F93" w:rsidRPr="008D5F93" w:rsidRDefault="008D5F93" w:rsidP="008D5F93">
            <w:pPr>
              <w:rPr>
                <w:rFonts w:ascii="Segoe UI" w:hAnsi="Segoe UI" w:cs="Segoe UI"/>
              </w:rPr>
            </w:pPr>
            <w:r w:rsidRPr="00D32164">
              <w:rPr>
                <w:rFonts w:ascii="Segoe UI" w:hAnsi="Segoe UI" w:cs="Segoe UI"/>
                <w:color w:val="7030A0"/>
                <w:highlight w:val="cyan"/>
              </w:rPr>
              <w:t xml:space="preserve">A health plan issued or renewed on or after January 1, 2026, shall provide coverage for medically necessary donor human milk for inpatient use when ordered by a licensed health care provider with prescriptive authority or an international </w:t>
            </w:r>
            <w:proofErr w:type="gramStart"/>
            <w:r w:rsidRPr="00D32164">
              <w:rPr>
                <w:rFonts w:ascii="Segoe UI" w:hAnsi="Segoe UI" w:cs="Segoe UI"/>
                <w:color w:val="7030A0"/>
                <w:highlight w:val="cyan"/>
              </w:rPr>
              <w:t>board certified</w:t>
            </w:r>
            <w:proofErr w:type="gramEnd"/>
            <w:r w:rsidRPr="00D32164">
              <w:rPr>
                <w:rFonts w:ascii="Segoe UI" w:hAnsi="Segoe UI" w:cs="Segoe UI"/>
                <w:color w:val="7030A0"/>
                <w:highlight w:val="cyan"/>
              </w:rPr>
              <w:t xml:space="preserve"> lactation consultant certified by the international board of lactation consultant examiners for an infant who is:</w:t>
            </w:r>
          </w:p>
        </w:tc>
        <w:tc>
          <w:tcPr>
            <w:tcW w:w="1440" w:type="dxa"/>
            <w:tcBorders>
              <w:top w:val="single" w:sz="4" w:space="0" w:color="auto"/>
            </w:tcBorders>
          </w:tcPr>
          <w:p w14:paraId="6C427DC7"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4DE038A6" w14:textId="77777777" w:rsidR="008D5F93" w:rsidRPr="007578AA" w:rsidRDefault="008D5F93" w:rsidP="008D5F93">
            <w:pPr>
              <w:jc w:val="center"/>
              <w:rPr>
                <w:rFonts w:ascii="Segoe UI" w:hAnsi="Segoe UI" w:cs="Segoe UI"/>
              </w:rPr>
            </w:pPr>
          </w:p>
        </w:tc>
      </w:tr>
      <w:tr w:rsidR="008D5F93" w:rsidRPr="007578AA" w14:paraId="6CEFBB06" w14:textId="77777777" w:rsidTr="00953B3C">
        <w:trPr>
          <w:jc w:val="center"/>
        </w:trPr>
        <w:tc>
          <w:tcPr>
            <w:tcW w:w="1795" w:type="dxa"/>
            <w:tcBorders>
              <w:top w:val="nil"/>
              <w:bottom w:val="nil"/>
            </w:tcBorders>
          </w:tcPr>
          <w:p w14:paraId="331C4024" w14:textId="77777777" w:rsidR="008D5F93" w:rsidRDefault="008D5F93" w:rsidP="008D5F93">
            <w:pPr>
              <w:jc w:val="center"/>
              <w:rPr>
                <w:rFonts w:ascii="Segoe UI" w:hAnsi="Segoe UI" w:cs="Segoe UI"/>
                <w:b/>
              </w:rPr>
            </w:pPr>
          </w:p>
        </w:tc>
        <w:tc>
          <w:tcPr>
            <w:tcW w:w="1530" w:type="dxa"/>
            <w:tcBorders>
              <w:top w:val="nil"/>
              <w:bottom w:val="nil"/>
            </w:tcBorders>
          </w:tcPr>
          <w:p w14:paraId="5DD56F8F"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6025A08E"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1E8D5F19" w14:textId="28133403" w:rsidR="008D5F93" w:rsidRPr="00E15803" w:rsidRDefault="008D5F93" w:rsidP="00E15803">
            <w:pPr>
              <w:pStyle w:val="ListParagraph"/>
              <w:numPr>
                <w:ilvl w:val="0"/>
                <w:numId w:val="1"/>
              </w:numPr>
              <w:rPr>
                <w:rFonts w:ascii="Segoe UI" w:hAnsi="Segoe UI" w:cs="Segoe UI"/>
              </w:rPr>
            </w:pPr>
            <w:r w:rsidRPr="00E15803">
              <w:rPr>
                <w:rFonts w:ascii="Segoe UI" w:hAnsi="Segoe UI" w:cs="Segoe UI"/>
                <w:color w:val="7030A0"/>
                <w:highlight w:val="cyan"/>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440" w:type="dxa"/>
            <w:tcBorders>
              <w:top w:val="single" w:sz="4" w:space="0" w:color="auto"/>
            </w:tcBorders>
          </w:tcPr>
          <w:p w14:paraId="3086110F"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22493129" w14:textId="77777777" w:rsidR="008D5F93" w:rsidRPr="007578AA" w:rsidRDefault="008D5F93" w:rsidP="008D5F93">
            <w:pPr>
              <w:jc w:val="center"/>
              <w:rPr>
                <w:rFonts w:ascii="Segoe UI" w:hAnsi="Segoe UI" w:cs="Segoe UI"/>
              </w:rPr>
            </w:pPr>
          </w:p>
        </w:tc>
      </w:tr>
      <w:tr w:rsidR="008D5F93" w:rsidRPr="007578AA" w14:paraId="602891F0" w14:textId="77777777" w:rsidTr="00953B3C">
        <w:trPr>
          <w:jc w:val="center"/>
        </w:trPr>
        <w:tc>
          <w:tcPr>
            <w:tcW w:w="1795" w:type="dxa"/>
            <w:tcBorders>
              <w:top w:val="nil"/>
              <w:bottom w:val="nil"/>
            </w:tcBorders>
          </w:tcPr>
          <w:p w14:paraId="293988F5" w14:textId="77777777" w:rsidR="008D5F93" w:rsidRDefault="008D5F93" w:rsidP="008D5F93">
            <w:pPr>
              <w:jc w:val="center"/>
              <w:rPr>
                <w:rFonts w:ascii="Segoe UI" w:hAnsi="Segoe UI" w:cs="Segoe UI"/>
                <w:b/>
              </w:rPr>
            </w:pPr>
          </w:p>
        </w:tc>
        <w:tc>
          <w:tcPr>
            <w:tcW w:w="1530" w:type="dxa"/>
            <w:tcBorders>
              <w:top w:val="nil"/>
              <w:bottom w:val="nil"/>
            </w:tcBorders>
          </w:tcPr>
          <w:p w14:paraId="1F47F8C5"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271F6846"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7AEFFC93" w14:textId="03BF17E8" w:rsidR="008D5F93" w:rsidRPr="00E15803" w:rsidRDefault="008D5F93" w:rsidP="00E15803">
            <w:pPr>
              <w:pStyle w:val="ListParagraph"/>
              <w:numPr>
                <w:ilvl w:val="0"/>
                <w:numId w:val="1"/>
              </w:numPr>
              <w:rPr>
                <w:rFonts w:ascii="Segoe UI" w:hAnsi="Segoe UI" w:cs="Segoe UI"/>
              </w:rPr>
            </w:pPr>
            <w:r w:rsidRPr="00E15803">
              <w:rPr>
                <w:rFonts w:ascii="Segoe UI" w:hAnsi="Segoe UI" w:cs="Segoe UI"/>
                <w:color w:val="7030A0"/>
                <w:highlight w:val="cyan"/>
              </w:rPr>
              <w:t xml:space="preserve">If the infant meets at least one of the following criteria: </w:t>
            </w:r>
          </w:p>
        </w:tc>
        <w:tc>
          <w:tcPr>
            <w:tcW w:w="1440" w:type="dxa"/>
            <w:tcBorders>
              <w:top w:val="single" w:sz="4" w:space="0" w:color="auto"/>
            </w:tcBorders>
          </w:tcPr>
          <w:p w14:paraId="63B9879D"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5F9487BF" w14:textId="77777777" w:rsidR="008D5F93" w:rsidRPr="007578AA" w:rsidRDefault="008D5F93" w:rsidP="008D5F93">
            <w:pPr>
              <w:jc w:val="center"/>
              <w:rPr>
                <w:rFonts w:ascii="Segoe UI" w:hAnsi="Segoe UI" w:cs="Segoe UI"/>
              </w:rPr>
            </w:pPr>
          </w:p>
        </w:tc>
      </w:tr>
      <w:tr w:rsidR="008D5F93" w:rsidRPr="007578AA" w14:paraId="519D1381" w14:textId="77777777" w:rsidTr="00953B3C">
        <w:trPr>
          <w:jc w:val="center"/>
        </w:trPr>
        <w:tc>
          <w:tcPr>
            <w:tcW w:w="1795" w:type="dxa"/>
            <w:tcBorders>
              <w:top w:val="nil"/>
              <w:bottom w:val="nil"/>
            </w:tcBorders>
          </w:tcPr>
          <w:p w14:paraId="29D25D06" w14:textId="77777777" w:rsidR="008D5F93" w:rsidRDefault="008D5F93" w:rsidP="008D5F93">
            <w:pPr>
              <w:jc w:val="center"/>
              <w:rPr>
                <w:rFonts w:ascii="Segoe UI" w:hAnsi="Segoe UI" w:cs="Segoe UI"/>
                <w:b/>
              </w:rPr>
            </w:pPr>
          </w:p>
        </w:tc>
        <w:tc>
          <w:tcPr>
            <w:tcW w:w="1530" w:type="dxa"/>
            <w:tcBorders>
              <w:top w:val="nil"/>
              <w:bottom w:val="nil"/>
            </w:tcBorders>
          </w:tcPr>
          <w:p w14:paraId="0647820E"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00550285"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584E5AF7" w14:textId="5504D754" w:rsidR="008D5F93" w:rsidRPr="00E15803" w:rsidRDefault="008D5F93" w:rsidP="00E15803">
            <w:pPr>
              <w:pStyle w:val="ListParagraph"/>
              <w:numPr>
                <w:ilvl w:val="1"/>
                <w:numId w:val="1"/>
              </w:numPr>
              <w:rPr>
                <w:rFonts w:ascii="Segoe UI" w:hAnsi="Segoe UI" w:cs="Segoe UI"/>
              </w:rPr>
            </w:pPr>
            <w:r w:rsidRPr="00E15803">
              <w:rPr>
                <w:rFonts w:ascii="Segoe UI" w:hAnsi="Segoe UI" w:cs="Segoe UI"/>
                <w:color w:val="7030A0"/>
                <w:highlight w:val="cyan"/>
              </w:rPr>
              <w:t>An infant birth weight of below 2,500 grams; or</w:t>
            </w:r>
          </w:p>
        </w:tc>
        <w:tc>
          <w:tcPr>
            <w:tcW w:w="1440" w:type="dxa"/>
            <w:tcBorders>
              <w:top w:val="single" w:sz="4" w:space="0" w:color="auto"/>
            </w:tcBorders>
          </w:tcPr>
          <w:p w14:paraId="5104ADD7"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3B8DFFDA" w14:textId="77777777" w:rsidR="008D5F93" w:rsidRPr="007578AA" w:rsidRDefault="008D5F93" w:rsidP="008D5F93">
            <w:pPr>
              <w:jc w:val="center"/>
              <w:rPr>
                <w:rFonts w:ascii="Segoe UI" w:hAnsi="Segoe UI" w:cs="Segoe UI"/>
              </w:rPr>
            </w:pPr>
          </w:p>
        </w:tc>
      </w:tr>
      <w:tr w:rsidR="008D5F93" w:rsidRPr="007578AA" w14:paraId="30E0AA48" w14:textId="77777777" w:rsidTr="00953B3C">
        <w:trPr>
          <w:jc w:val="center"/>
        </w:trPr>
        <w:tc>
          <w:tcPr>
            <w:tcW w:w="1795" w:type="dxa"/>
            <w:tcBorders>
              <w:top w:val="nil"/>
              <w:bottom w:val="nil"/>
            </w:tcBorders>
          </w:tcPr>
          <w:p w14:paraId="3080C89F" w14:textId="77777777" w:rsidR="008D5F93" w:rsidRDefault="008D5F93" w:rsidP="008D5F93">
            <w:pPr>
              <w:jc w:val="center"/>
              <w:rPr>
                <w:rFonts w:ascii="Segoe UI" w:hAnsi="Segoe UI" w:cs="Segoe UI"/>
                <w:b/>
              </w:rPr>
            </w:pPr>
          </w:p>
        </w:tc>
        <w:tc>
          <w:tcPr>
            <w:tcW w:w="1530" w:type="dxa"/>
            <w:tcBorders>
              <w:top w:val="nil"/>
              <w:bottom w:val="nil"/>
            </w:tcBorders>
          </w:tcPr>
          <w:p w14:paraId="579D4437"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474EE49F"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38A57E28" w14:textId="35C58643" w:rsidR="008D5F93" w:rsidRPr="00E15803" w:rsidRDefault="008D5F93" w:rsidP="00E15803">
            <w:pPr>
              <w:pStyle w:val="ListParagraph"/>
              <w:numPr>
                <w:ilvl w:val="1"/>
                <w:numId w:val="1"/>
              </w:numPr>
              <w:rPr>
                <w:rFonts w:ascii="Segoe UI" w:hAnsi="Segoe UI" w:cs="Segoe UI"/>
              </w:rPr>
            </w:pPr>
            <w:r w:rsidRPr="00E15803">
              <w:rPr>
                <w:rFonts w:ascii="Segoe UI" w:hAnsi="Segoe UI" w:cs="Segoe UI"/>
                <w:color w:val="7030A0"/>
                <w:highlight w:val="cyan"/>
              </w:rPr>
              <w:t>An infant gestational age equal to or less than 34 weeks; or</w:t>
            </w:r>
          </w:p>
        </w:tc>
        <w:tc>
          <w:tcPr>
            <w:tcW w:w="1440" w:type="dxa"/>
            <w:tcBorders>
              <w:top w:val="single" w:sz="4" w:space="0" w:color="auto"/>
            </w:tcBorders>
          </w:tcPr>
          <w:p w14:paraId="3FE58891"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63B4F9D1" w14:textId="77777777" w:rsidR="008D5F93" w:rsidRPr="007578AA" w:rsidRDefault="008D5F93" w:rsidP="008D5F93">
            <w:pPr>
              <w:jc w:val="center"/>
              <w:rPr>
                <w:rFonts w:ascii="Segoe UI" w:hAnsi="Segoe UI" w:cs="Segoe UI"/>
              </w:rPr>
            </w:pPr>
          </w:p>
        </w:tc>
      </w:tr>
      <w:tr w:rsidR="008D5F93" w:rsidRPr="007578AA" w14:paraId="446DA658" w14:textId="77777777" w:rsidTr="00953B3C">
        <w:trPr>
          <w:jc w:val="center"/>
        </w:trPr>
        <w:tc>
          <w:tcPr>
            <w:tcW w:w="1795" w:type="dxa"/>
            <w:tcBorders>
              <w:top w:val="nil"/>
              <w:bottom w:val="nil"/>
            </w:tcBorders>
          </w:tcPr>
          <w:p w14:paraId="30C0A2B8" w14:textId="77777777" w:rsidR="008D5F93" w:rsidRDefault="008D5F93" w:rsidP="00920973">
            <w:pPr>
              <w:rPr>
                <w:rFonts w:ascii="Segoe UI" w:hAnsi="Segoe UI" w:cs="Segoe UI"/>
                <w:b/>
              </w:rPr>
            </w:pPr>
          </w:p>
        </w:tc>
        <w:tc>
          <w:tcPr>
            <w:tcW w:w="1530" w:type="dxa"/>
            <w:tcBorders>
              <w:top w:val="nil"/>
              <w:bottom w:val="nil"/>
            </w:tcBorders>
          </w:tcPr>
          <w:p w14:paraId="692F4003" w14:textId="003EC13C" w:rsidR="008D5F93" w:rsidRPr="007578AA" w:rsidRDefault="008D5F93" w:rsidP="008D5F93">
            <w:pPr>
              <w:jc w:val="center"/>
              <w:rPr>
                <w:rFonts w:ascii="Segoe UI" w:hAnsi="Segoe UI" w:cs="Segoe UI"/>
              </w:rPr>
            </w:pPr>
          </w:p>
        </w:tc>
        <w:tc>
          <w:tcPr>
            <w:tcW w:w="1620" w:type="dxa"/>
            <w:tcBorders>
              <w:top w:val="nil"/>
              <w:bottom w:val="nil"/>
            </w:tcBorders>
          </w:tcPr>
          <w:p w14:paraId="54B7A4C1"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24386F02" w14:textId="75BC7C86" w:rsidR="008D5F93" w:rsidRPr="00E15803" w:rsidRDefault="008D5F93" w:rsidP="00E15803">
            <w:pPr>
              <w:pStyle w:val="ListParagraph"/>
              <w:numPr>
                <w:ilvl w:val="1"/>
                <w:numId w:val="1"/>
              </w:numPr>
              <w:rPr>
                <w:rFonts w:ascii="Segoe UI" w:hAnsi="Segoe UI" w:cs="Segoe UI"/>
              </w:rPr>
            </w:pPr>
            <w:r w:rsidRPr="00E15803">
              <w:rPr>
                <w:rFonts w:ascii="Segoe UI" w:hAnsi="Segoe UI" w:cs="Segoe UI"/>
                <w:color w:val="7030A0"/>
                <w:highlight w:val="cyan"/>
              </w:rPr>
              <w:t>Infant hypoglycemia; or</w:t>
            </w:r>
          </w:p>
        </w:tc>
        <w:tc>
          <w:tcPr>
            <w:tcW w:w="1440" w:type="dxa"/>
            <w:tcBorders>
              <w:top w:val="single" w:sz="4" w:space="0" w:color="auto"/>
            </w:tcBorders>
          </w:tcPr>
          <w:p w14:paraId="240772F9"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4CD28CBA" w14:textId="77777777" w:rsidR="008D5F93" w:rsidRPr="007578AA" w:rsidRDefault="008D5F93" w:rsidP="008D5F93">
            <w:pPr>
              <w:jc w:val="center"/>
              <w:rPr>
                <w:rFonts w:ascii="Segoe UI" w:hAnsi="Segoe UI" w:cs="Segoe UI"/>
              </w:rPr>
            </w:pPr>
          </w:p>
        </w:tc>
      </w:tr>
      <w:tr w:rsidR="008D5F93" w:rsidRPr="007578AA" w14:paraId="0B006320" w14:textId="77777777" w:rsidTr="00953B3C">
        <w:trPr>
          <w:jc w:val="center"/>
        </w:trPr>
        <w:tc>
          <w:tcPr>
            <w:tcW w:w="1795" w:type="dxa"/>
            <w:tcBorders>
              <w:top w:val="nil"/>
              <w:bottom w:val="nil"/>
            </w:tcBorders>
          </w:tcPr>
          <w:p w14:paraId="372B6841" w14:textId="77777777" w:rsidR="00920973" w:rsidRPr="00243542" w:rsidRDefault="00920973" w:rsidP="00920973">
            <w:pPr>
              <w:jc w:val="center"/>
              <w:rPr>
                <w:rFonts w:ascii="Segoe UI" w:hAnsi="Segoe UI" w:cs="Segoe UI"/>
                <w:b/>
              </w:rPr>
            </w:pPr>
            <w:r w:rsidRPr="00243542">
              <w:rPr>
                <w:rFonts w:ascii="Segoe UI" w:hAnsi="Segoe UI" w:cs="Segoe UI"/>
                <w:b/>
              </w:rPr>
              <w:t xml:space="preserve">Maternity and Newborn </w:t>
            </w:r>
          </w:p>
          <w:p w14:paraId="174B4D19" w14:textId="77777777" w:rsidR="00920973" w:rsidRPr="00243542" w:rsidRDefault="00920973" w:rsidP="00920973">
            <w:pPr>
              <w:jc w:val="center"/>
              <w:rPr>
                <w:rFonts w:ascii="Segoe UI" w:hAnsi="Segoe UI" w:cs="Segoe UI"/>
                <w:b/>
              </w:rPr>
            </w:pPr>
            <w:r w:rsidRPr="00243542">
              <w:rPr>
                <w:rFonts w:ascii="Segoe UI" w:hAnsi="Segoe UI" w:cs="Segoe UI"/>
                <w:b/>
              </w:rPr>
              <w:t>Services (EHB)</w:t>
            </w:r>
          </w:p>
          <w:p w14:paraId="115F7EA5" w14:textId="28D6CB00" w:rsidR="008D5F93" w:rsidRDefault="00920973" w:rsidP="00920973">
            <w:pPr>
              <w:jc w:val="center"/>
              <w:rPr>
                <w:rFonts w:ascii="Segoe UI" w:hAnsi="Segoe UI" w:cs="Segoe UI"/>
                <w:b/>
              </w:rPr>
            </w:pPr>
            <w:r w:rsidRPr="00243542">
              <w:rPr>
                <w:rFonts w:ascii="Segoe UI" w:hAnsi="Segoe UI" w:cs="Segoe UI"/>
                <w:b/>
              </w:rPr>
              <w:t>(Cont’d)</w:t>
            </w:r>
          </w:p>
        </w:tc>
        <w:tc>
          <w:tcPr>
            <w:tcW w:w="1530" w:type="dxa"/>
            <w:tcBorders>
              <w:top w:val="nil"/>
              <w:bottom w:val="nil"/>
            </w:tcBorders>
          </w:tcPr>
          <w:p w14:paraId="178A31C6" w14:textId="0287BDA5" w:rsidR="008D5F93" w:rsidRPr="007578AA" w:rsidRDefault="00920973" w:rsidP="008D5F93">
            <w:pPr>
              <w:jc w:val="center"/>
              <w:rPr>
                <w:rFonts w:ascii="Segoe UI" w:hAnsi="Segoe UI" w:cs="Segoe UI"/>
              </w:rPr>
            </w:pPr>
            <w:r w:rsidRPr="00D32164">
              <w:rPr>
                <w:rFonts w:ascii="Segoe UI" w:hAnsi="Segoe UI" w:cs="Segoe UI"/>
                <w:color w:val="7030A0"/>
                <w:highlight w:val="cyan"/>
              </w:rPr>
              <w:t>Donor Human Milk</w:t>
            </w:r>
            <w:r>
              <w:rPr>
                <w:rFonts w:ascii="Segoe UI" w:hAnsi="Segoe UI" w:cs="Segoe UI"/>
                <w:color w:val="7030A0"/>
              </w:rPr>
              <w:t xml:space="preserve"> (Cont’d)</w:t>
            </w:r>
          </w:p>
        </w:tc>
        <w:tc>
          <w:tcPr>
            <w:tcW w:w="1620" w:type="dxa"/>
            <w:tcBorders>
              <w:top w:val="nil"/>
              <w:bottom w:val="nil"/>
            </w:tcBorders>
          </w:tcPr>
          <w:p w14:paraId="2BA42464"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5314D14A" w14:textId="5B0205C2" w:rsidR="008D5F93" w:rsidRPr="00E15803" w:rsidRDefault="008D5F93" w:rsidP="00E15803">
            <w:pPr>
              <w:pStyle w:val="ListParagraph"/>
              <w:numPr>
                <w:ilvl w:val="1"/>
                <w:numId w:val="1"/>
              </w:numPr>
              <w:rPr>
                <w:rFonts w:ascii="Segoe UI" w:hAnsi="Segoe UI" w:cs="Segoe UI"/>
              </w:rPr>
            </w:pPr>
            <w:r w:rsidRPr="00E15803">
              <w:rPr>
                <w:rFonts w:ascii="Segoe UI" w:hAnsi="Segoe UI" w:cs="Segoe UI"/>
                <w:color w:val="7030A0"/>
                <w:highlight w:val="cyan"/>
              </w:rPr>
              <w:t xml:space="preserve">A high risk for development of necrotizing </w:t>
            </w:r>
            <w:proofErr w:type="gramStart"/>
            <w:r w:rsidRPr="00E15803">
              <w:rPr>
                <w:rFonts w:ascii="Segoe UI" w:hAnsi="Segoe UI" w:cs="Segoe UI"/>
                <w:color w:val="7030A0"/>
                <w:highlight w:val="cyan"/>
              </w:rPr>
              <w:t>enterocolitis,  bronchopulmonary</w:t>
            </w:r>
            <w:proofErr w:type="gramEnd"/>
            <w:r w:rsidRPr="00E15803">
              <w:rPr>
                <w:rFonts w:ascii="Segoe UI" w:hAnsi="Segoe UI" w:cs="Segoe UI"/>
                <w:color w:val="7030A0"/>
                <w:highlight w:val="cyan"/>
              </w:rPr>
              <w:t xml:space="preserve"> dysplasia, or retinopathy of prematurity; or</w:t>
            </w:r>
          </w:p>
        </w:tc>
        <w:tc>
          <w:tcPr>
            <w:tcW w:w="1440" w:type="dxa"/>
            <w:tcBorders>
              <w:top w:val="single" w:sz="4" w:space="0" w:color="auto"/>
            </w:tcBorders>
          </w:tcPr>
          <w:p w14:paraId="60ADF03A"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0BE5D3F0" w14:textId="77777777" w:rsidR="008D5F93" w:rsidRPr="007578AA" w:rsidRDefault="008D5F93" w:rsidP="008D5F93">
            <w:pPr>
              <w:jc w:val="center"/>
              <w:rPr>
                <w:rFonts w:ascii="Segoe UI" w:hAnsi="Segoe UI" w:cs="Segoe UI"/>
              </w:rPr>
            </w:pPr>
          </w:p>
        </w:tc>
      </w:tr>
      <w:tr w:rsidR="008D5F93" w:rsidRPr="007578AA" w14:paraId="148AA91C" w14:textId="77777777" w:rsidTr="00953B3C">
        <w:trPr>
          <w:jc w:val="center"/>
        </w:trPr>
        <w:tc>
          <w:tcPr>
            <w:tcW w:w="1795" w:type="dxa"/>
            <w:tcBorders>
              <w:top w:val="nil"/>
              <w:bottom w:val="nil"/>
            </w:tcBorders>
          </w:tcPr>
          <w:p w14:paraId="3A6EB96F" w14:textId="77777777" w:rsidR="008D5F93" w:rsidRDefault="008D5F93" w:rsidP="008D5F93">
            <w:pPr>
              <w:jc w:val="center"/>
              <w:rPr>
                <w:rFonts w:ascii="Segoe UI" w:hAnsi="Segoe UI" w:cs="Segoe UI"/>
                <w:b/>
              </w:rPr>
            </w:pPr>
          </w:p>
        </w:tc>
        <w:tc>
          <w:tcPr>
            <w:tcW w:w="1530" w:type="dxa"/>
            <w:tcBorders>
              <w:top w:val="nil"/>
              <w:bottom w:val="nil"/>
            </w:tcBorders>
          </w:tcPr>
          <w:p w14:paraId="44CCB74F"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7CA11F52"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4C3B93E2" w14:textId="77A3BEA9" w:rsidR="008D5F93" w:rsidRPr="00E15803" w:rsidRDefault="008D5F93" w:rsidP="00E15803">
            <w:pPr>
              <w:pStyle w:val="ListParagraph"/>
              <w:numPr>
                <w:ilvl w:val="1"/>
                <w:numId w:val="1"/>
              </w:numPr>
              <w:rPr>
                <w:rFonts w:ascii="Segoe UI" w:hAnsi="Segoe UI" w:cs="Segoe UI"/>
              </w:rPr>
            </w:pPr>
            <w:r w:rsidRPr="00E15803">
              <w:rPr>
                <w:rFonts w:ascii="Segoe UI" w:hAnsi="Segoe UI" w:cs="Segoe UI"/>
                <w:color w:val="7030A0"/>
                <w:highlight w:val="cyan"/>
              </w:rPr>
              <w:t>A congenital or acquired gastrointestinal condition with long-term feeding or malabsorption complications; or</w:t>
            </w:r>
          </w:p>
        </w:tc>
        <w:tc>
          <w:tcPr>
            <w:tcW w:w="1440" w:type="dxa"/>
            <w:tcBorders>
              <w:top w:val="single" w:sz="4" w:space="0" w:color="auto"/>
            </w:tcBorders>
          </w:tcPr>
          <w:p w14:paraId="24A53220"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7080B41D" w14:textId="77777777" w:rsidR="008D5F93" w:rsidRPr="007578AA" w:rsidRDefault="008D5F93" w:rsidP="008D5F93">
            <w:pPr>
              <w:jc w:val="center"/>
              <w:rPr>
                <w:rFonts w:ascii="Segoe UI" w:hAnsi="Segoe UI" w:cs="Segoe UI"/>
              </w:rPr>
            </w:pPr>
          </w:p>
        </w:tc>
      </w:tr>
      <w:tr w:rsidR="008D5F93" w:rsidRPr="007578AA" w14:paraId="14EB5F2C" w14:textId="77777777" w:rsidTr="00953B3C">
        <w:trPr>
          <w:jc w:val="center"/>
        </w:trPr>
        <w:tc>
          <w:tcPr>
            <w:tcW w:w="1795" w:type="dxa"/>
            <w:tcBorders>
              <w:top w:val="nil"/>
              <w:bottom w:val="nil"/>
            </w:tcBorders>
          </w:tcPr>
          <w:p w14:paraId="2619C237" w14:textId="77777777" w:rsidR="008D5F93" w:rsidRDefault="008D5F93" w:rsidP="008D5F93">
            <w:pPr>
              <w:jc w:val="center"/>
              <w:rPr>
                <w:rFonts w:ascii="Segoe UI" w:hAnsi="Segoe UI" w:cs="Segoe UI"/>
                <w:b/>
              </w:rPr>
            </w:pPr>
          </w:p>
        </w:tc>
        <w:tc>
          <w:tcPr>
            <w:tcW w:w="1530" w:type="dxa"/>
            <w:tcBorders>
              <w:top w:val="nil"/>
              <w:bottom w:val="nil"/>
            </w:tcBorders>
          </w:tcPr>
          <w:p w14:paraId="453C6D2E"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3A355634"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2B38D039" w14:textId="5FD65BC5" w:rsidR="008D5F93" w:rsidRPr="00E15803" w:rsidRDefault="008D5F93" w:rsidP="00E15803">
            <w:pPr>
              <w:pStyle w:val="ListParagraph"/>
              <w:numPr>
                <w:ilvl w:val="1"/>
                <w:numId w:val="1"/>
              </w:numPr>
              <w:rPr>
                <w:rFonts w:ascii="Segoe UI" w:hAnsi="Segoe UI" w:cs="Segoe UI"/>
              </w:rPr>
            </w:pPr>
            <w:r w:rsidRPr="00E15803">
              <w:rPr>
                <w:rFonts w:ascii="Segoe UI" w:hAnsi="Segoe UI" w:cs="Segoe UI"/>
                <w:color w:val="7030A0"/>
                <w:highlight w:val="cyan"/>
              </w:rPr>
              <w:t>Congenital heart disease requiring surgery in the first year of life; or</w:t>
            </w:r>
          </w:p>
        </w:tc>
        <w:tc>
          <w:tcPr>
            <w:tcW w:w="1440" w:type="dxa"/>
            <w:tcBorders>
              <w:top w:val="single" w:sz="4" w:space="0" w:color="auto"/>
            </w:tcBorders>
          </w:tcPr>
          <w:p w14:paraId="3D98F18D"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2F7775B5" w14:textId="77777777" w:rsidR="008D5F93" w:rsidRPr="007578AA" w:rsidRDefault="008D5F93" w:rsidP="008D5F93">
            <w:pPr>
              <w:jc w:val="center"/>
              <w:rPr>
                <w:rFonts w:ascii="Segoe UI" w:hAnsi="Segoe UI" w:cs="Segoe UI"/>
              </w:rPr>
            </w:pPr>
          </w:p>
        </w:tc>
      </w:tr>
      <w:tr w:rsidR="008D5F93" w:rsidRPr="007578AA" w14:paraId="3F66AE40" w14:textId="77777777" w:rsidTr="00953B3C">
        <w:trPr>
          <w:jc w:val="center"/>
        </w:trPr>
        <w:tc>
          <w:tcPr>
            <w:tcW w:w="1795" w:type="dxa"/>
            <w:tcBorders>
              <w:top w:val="nil"/>
              <w:bottom w:val="nil"/>
            </w:tcBorders>
          </w:tcPr>
          <w:p w14:paraId="0FACEA06" w14:textId="77777777" w:rsidR="008D5F93" w:rsidRDefault="008D5F93" w:rsidP="008D5F93">
            <w:pPr>
              <w:jc w:val="center"/>
              <w:rPr>
                <w:rFonts w:ascii="Segoe UI" w:hAnsi="Segoe UI" w:cs="Segoe UI"/>
                <w:b/>
              </w:rPr>
            </w:pPr>
          </w:p>
        </w:tc>
        <w:tc>
          <w:tcPr>
            <w:tcW w:w="1530" w:type="dxa"/>
            <w:tcBorders>
              <w:top w:val="nil"/>
              <w:bottom w:val="nil"/>
            </w:tcBorders>
          </w:tcPr>
          <w:p w14:paraId="779A9402"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002D1AE6"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5D6D9AEE" w14:textId="3D8B7081" w:rsidR="008D5F93" w:rsidRPr="008D5F93" w:rsidRDefault="008D5F93" w:rsidP="00E15803">
            <w:pPr>
              <w:pStyle w:val="ListParagraph"/>
              <w:numPr>
                <w:ilvl w:val="1"/>
                <w:numId w:val="1"/>
              </w:numPr>
              <w:rPr>
                <w:rFonts w:ascii="Segoe UI" w:hAnsi="Segoe UI" w:cs="Segoe UI"/>
              </w:rPr>
            </w:pPr>
            <w:r w:rsidRPr="008D5F93">
              <w:rPr>
                <w:rFonts w:ascii="Segoe UI" w:hAnsi="Segoe UI" w:cs="Segoe UI"/>
                <w:color w:val="7030A0"/>
                <w:highlight w:val="cyan"/>
              </w:rPr>
              <w:t xml:space="preserve">An organ or bone marrow transplant; or </w:t>
            </w:r>
          </w:p>
        </w:tc>
        <w:tc>
          <w:tcPr>
            <w:tcW w:w="1440" w:type="dxa"/>
            <w:tcBorders>
              <w:top w:val="single" w:sz="4" w:space="0" w:color="auto"/>
            </w:tcBorders>
          </w:tcPr>
          <w:p w14:paraId="50DD9133"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5F18399A" w14:textId="77777777" w:rsidR="008D5F93" w:rsidRPr="007578AA" w:rsidRDefault="008D5F93" w:rsidP="008D5F93">
            <w:pPr>
              <w:jc w:val="center"/>
              <w:rPr>
                <w:rFonts w:ascii="Segoe UI" w:hAnsi="Segoe UI" w:cs="Segoe UI"/>
              </w:rPr>
            </w:pPr>
          </w:p>
        </w:tc>
      </w:tr>
      <w:tr w:rsidR="008D5F93" w:rsidRPr="007578AA" w14:paraId="3807432D" w14:textId="77777777" w:rsidTr="00953B3C">
        <w:trPr>
          <w:jc w:val="center"/>
        </w:trPr>
        <w:tc>
          <w:tcPr>
            <w:tcW w:w="1795" w:type="dxa"/>
            <w:tcBorders>
              <w:top w:val="nil"/>
              <w:bottom w:val="nil"/>
            </w:tcBorders>
          </w:tcPr>
          <w:p w14:paraId="2B75E821" w14:textId="77777777" w:rsidR="008D5F93" w:rsidRDefault="008D5F93" w:rsidP="008D5F93">
            <w:pPr>
              <w:jc w:val="center"/>
              <w:rPr>
                <w:rFonts w:ascii="Segoe UI" w:hAnsi="Segoe UI" w:cs="Segoe UI"/>
                <w:b/>
              </w:rPr>
            </w:pPr>
          </w:p>
        </w:tc>
        <w:tc>
          <w:tcPr>
            <w:tcW w:w="1530" w:type="dxa"/>
            <w:tcBorders>
              <w:top w:val="nil"/>
              <w:bottom w:val="nil"/>
            </w:tcBorders>
          </w:tcPr>
          <w:p w14:paraId="655713E6"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58A35D8F"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0E490C39" w14:textId="2967D9D5" w:rsidR="008D5F93" w:rsidRPr="008D5F93" w:rsidRDefault="008D5F93" w:rsidP="00E15803">
            <w:pPr>
              <w:pStyle w:val="ListParagraph"/>
              <w:numPr>
                <w:ilvl w:val="1"/>
                <w:numId w:val="1"/>
              </w:numPr>
              <w:rPr>
                <w:rFonts w:ascii="Segoe UI" w:hAnsi="Segoe UI" w:cs="Segoe UI"/>
              </w:rPr>
            </w:pPr>
            <w:r w:rsidRPr="008D5F93">
              <w:rPr>
                <w:rFonts w:ascii="Segoe UI" w:hAnsi="Segoe UI" w:cs="Segoe UI"/>
                <w:color w:val="7030A0"/>
                <w:highlight w:val="cyan"/>
              </w:rPr>
              <w:t>Sepsis; or</w:t>
            </w:r>
          </w:p>
        </w:tc>
        <w:tc>
          <w:tcPr>
            <w:tcW w:w="1440" w:type="dxa"/>
            <w:tcBorders>
              <w:top w:val="single" w:sz="4" w:space="0" w:color="auto"/>
            </w:tcBorders>
          </w:tcPr>
          <w:p w14:paraId="23668EF2"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3086A225" w14:textId="77777777" w:rsidR="008D5F93" w:rsidRPr="007578AA" w:rsidRDefault="008D5F93" w:rsidP="008D5F93">
            <w:pPr>
              <w:jc w:val="center"/>
              <w:rPr>
                <w:rFonts w:ascii="Segoe UI" w:hAnsi="Segoe UI" w:cs="Segoe UI"/>
              </w:rPr>
            </w:pPr>
          </w:p>
        </w:tc>
      </w:tr>
      <w:tr w:rsidR="008D5F93" w:rsidRPr="007578AA" w14:paraId="22D6151B" w14:textId="77777777" w:rsidTr="00953B3C">
        <w:trPr>
          <w:jc w:val="center"/>
        </w:trPr>
        <w:tc>
          <w:tcPr>
            <w:tcW w:w="1795" w:type="dxa"/>
            <w:tcBorders>
              <w:top w:val="nil"/>
              <w:bottom w:val="nil"/>
            </w:tcBorders>
          </w:tcPr>
          <w:p w14:paraId="1A44760F" w14:textId="77777777" w:rsidR="008D5F93" w:rsidRDefault="008D5F93" w:rsidP="008D5F93">
            <w:pPr>
              <w:jc w:val="center"/>
              <w:rPr>
                <w:rFonts w:ascii="Segoe UI" w:hAnsi="Segoe UI" w:cs="Segoe UI"/>
                <w:b/>
              </w:rPr>
            </w:pPr>
          </w:p>
        </w:tc>
        <w:tc>
          <w:tcPr>
            <w:tcW w:w="1530" w:type="dxa"/>
            <w:tcBorders>
              <w:top w:val="nil"/>
              <w:bottom w:val="nil"/>
            </w:tcBorders>
          </w:tcPr>
          <w:p w14:paraId="4F71D1F9"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5C9123F5"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471D5A6D" w14:textId="101C9979" w:rsidR="008D5F93" w:rsidRPr="008D5F93" w:rsidRDefault="008D5F93" w:rsidP="00E15803">
            <w:pPr>
              <w:pStyle w:val="ListParagraph"/>
              <w:numPr>
                <w:ilvl w:val="1"/>
                <w:numId w:val="1"/>
              </w:numPr>
              <w:rPr>
                <w:rFonts w:ascii="Segoe UI" w:hAnsi="Segoe UI" w:cs="Segoe UI"/>
              </w:rPr>
            </w:pPr>
            <w:r w:rsidRPr="008D5F93">
              <w:rPr>
                <w:rFonts w:ascii="Segoe UI" w:hAnsi="Segoe UI" w:cs="Segoe UI"/>
                <w:color w:val="7030A0"/>
                <w:highlight w:val="cyan"/>
              </w:rPr>
              <w:t>Congenital hypotonias associated with feeding difficulty or malabsorption; or</w:t>
            </w:r>
          </w:p>
        </w:tc>
        <w:tc>
          <w:tcPr>
            <w:tcW w:w="1440" w:type="dxa"/>
            <w:tcBorders>
              <w:top w:val="single" w:sz="4" w:space="0" w:color="auto"/>
            </w:tcBorders>
          </w:tcPr>
          <w:p w14:paraId="4C22DB11"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703B0259" w14:textId="77777777" w:rsidR="008D5F93" w:rsidRPr="007578AA" w:rsidRDefault="008D5F93" w:rsidP="008D5F93">
            <w:pPr>
              <w:jc w:val="center"/>
              <w:rPr>
                <w:rFonts w:ascii="Segoe UI" w:hAnsi="Segoe UI" w:cs="Segoe UI"/>
              </w:rPr>
            </w:pPr>
          </w:p>
        </w:tc>
      </w:tr>
      <w:tr w:rsidR="008D5F93" w:rsidRPr="007578AA" w14:paraId="215ECA1A" w14:textId="77777777" w:rsidTr="00953B3C">
        <w:trPr>
          <w:jc w:val="center"/>
        </w:trPr>
        <w:tc>
          <w:tcPr>
            <w:tcW w:w="1795" w:type="dxa"/>
            <w:tcBorders>
              <w:top w:val="nil"/>
              <w:bottom w:val="nil"/>
            </w:tcBorders>
          </w:tcPr>
          <w:p w14:paraId="5CD8E3D3" w14:textId="77777777" w:rsidR="008D5F93" w:rsidRDefault="008D5F93" w:rsidP="008D5F93">
            <w:pPr>
              <w:jc w:val="center"/>
              <w:rPr>
                <w:rFonts w:ascii="Segoe UI" w:hAnsi="Segoe UI" w:cs="Segoe UI"/>
                <w:b/>
              </w:rPr>
            </w:pPr>
          </w:p>
        </w:tc>
        <w:tc>
          <w:tcPr>
            <w:tcW w:w="1530" w:type="dxa"/>
            <w:tcBorders>
              <w:top w:val="nil"/>
              <w:bottom w:val="nil"/>
            </w:tcBorders>
          </w:tcPr>
          <w:p w14:paraId="07A8EE25"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76C4C8C5"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76572AC5" w14:textId="3438694F" w:rsidR="008D5F93" w:rsidRPr="008D5F93" w:rsidRDefault="008D5F93" w:rsidP="00E15803">
            <w:pPr>
              <w:pStyle w:val="ListParagraph"/>
              <w:numPr>
                <w:ilvl w:val="1"/>
                <w:numId w:val="1"/>
              </w:numPr>
              <w:rPr>
                <w:rFonts w:ascii="Segoe UI" w:hAnsi="Segoe UI" w:cs="Segoe UI"/>
              </w:rPr>
            </w:pPr>
            <w:r w:rsidRPr="008D5F93">
              <w:rPr>
                <w:rFonts w:ascii="Segoe UI" w:hAnsi="Segoe UI" w:cs="Segoe UI"/>
                <w:color w:val="7030A0"/>
                <w:highlight w:val="cyan"/>
              </w:rPr>
              <w:t xml:space="preserve">Renal disease requiring dialysis in the first year of life; or </w:t>
            </w:r>
          </w:p>
        </w:tc>
        <w:tc>
          <w:tcPr>
            <w:tcW w:w="1440" w:type="dxa"/>
            <w:tcBorders>
              <w:top w:val="single" w:sz="4" w:space="0" w:color="auto"/>
            </w:tcBorders>
          </w:tcPr>
          <w:p w14:paraId="0910B57D"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610F41DE" w14:textId="77777777" w:rsidR="008D5F93" w:rsidRPr="007578AA" w:rsidRDefault="008D5F93" w:rsidP="008D5F93">
            <w:pPr>
              <w:jc w:val="center"/>
              <w:rPr>
                <w:rFonts w:ascii="Segoe UI" w:hAnsi="Segoe UI" w:cs="Segoe UI"/>
              </w:rPr>
            </w:pPr>
          </w:p>
        </w:tc>
      </w:tr>
      <w:tr w:rsidR="008D5F93" w:rsidRPr="007578AA" w14:paraId="26858A90" w14:textId="77777777" w:rsidTr="00953B3C">
        <w:trPr>
          <w:jc w:val="center"/>
        </w:trPr>
        <w:tc>
          <w:tcPr>
            <w:tcW w:w="1795" w:type="dxa"/>
            <w:tcBorders>
              <w:top w:val="nil"/>
              <w:bottom w:val="nil"/>
            </w:tcBorders>
          </w:tcPr>
          <w:p w14:paraId="4304B989" w14:textId="77777777" w:rsidR="008D5F93" w:rsidRDefault="008D5F93" w:rsidP="008D5F93">
            <w:pPr>
              <w:jc w:val="center"/>
              <w:rPr>
                <w:rFonts w:ascii="Segoe UI" w:hAnsi="Segoe UI" w:cs="Segoe UI"/>
                <w:b/>
              </w:rPr>
            </w:pPr>
          </w:p>
        </w:tc>
        <w:tc>
          <w:tcPr>
            <w:tcW w:w="1530" w:type="dxa"/>
            <w:tcBorders>
              <w:top w:val="nil"/>
              <w:bottom w:val="nil"/>
            </w:tcBorders>
          </w:tcPr>
          <w:p w14:paraId="274E9A82"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0D8A299F"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086B7BAD" w14:textId="732CD7EF" w:rsidR="008D5F93" w:rsidRPr="008D5F93" w:rsidRDefault="008D5F93" w:rsidP="00E15803">
            <w:pPr>
              <w:pStyle w:val="ListParagraph"/>
              <w:numPr>
                <w:ilvl w:val="1"/>
                <w:numId w:val="1"/>
              </w:numPr>
              <w:rPr>
                <w:rFonts w:ascii="Segoe UI" w:hAnsi="Segoe UI" w:cs="Segoe UI"/>
              </w:rPr>
            </w:pPr>
            <w:r w:rsidRPr="008D5F93">
              <w:rPr>
                <w:rFonts w:ascii="Segoe UI" w:hAnsi="Segoe UI" w:cs="Segoe UI"/>
                <w:color w:val="7030A0"/>
                <w:highlight w:val="cyan"/>
              </w:rPr>
              <w:t xml:space="preserve">Craniofacial anomalies; or </w:t>
            </w:r>
          </w:p>
        </w:tc>
        <w:tc>
          <w:tcPr>
            <w:tcW w:w="1440" w:type="dxa"/>
            <w:tcBorders>
              <w:top w:val="single" w:sz="4" w:space="0" w:color="auto"/>
            </w:tcBorders>
          </w:tcPr>
          <w:p w14:paraId="1E745731"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7041C73E" w14:textId="77777777" w:rsidR="008D5F93" w:rsidRPr="007578AA" w:rsidRDefault="008D5F93" w:rsidP="008D5F93">
            <w:pPr>
              <w:jc w:val="center"/>
              <w:rPr>
                <w:rFonts w:ascii="Segoe UI" w:hAnsi="Segoe UI" w:cs="Segoe UI"/>
              </w:rPr>
            </w:pPr>
          </w:p>
        </w:tc>
      </w:tr>
      <w:tr w:rsidR="008D5F93" w:rsidRPr="007578AA" w14:paraId="258C58A0" w14:textId="77777777" w:rsidTr="00953B3C">
        <w:trPr>
          <w:jc w:val="center"/>
        </w:trPr>
        <w:tc>
          <w:tcPr>
            <w:tcW w:w="1795" w:type="dxa"/>
            <w:tcBorders>
              <w:top w:val="nil"/>
              <w:bottom w:val="nil"/>
            </w:tcBorders>
          </w:tcPr>
          <w:p w14:paraId="36657C2C" w14:textId="77777777" w:rsidR="008D5F93" w:rsidRDefault="008D5F93" w:rsidP="008D5F93">
            <w:pPr>
              <w:jc w:val="center"/>
              <w:rPr>
                <w:rFonts w:ascii="Segoe UI" w:hAnsi="Segoe UI" w:cs="Segoe UI"/>
                <w:b/>
              </w:rPr>
            </w:pPr>
          </w:p>
        </w:tc>
        <w:tc>
          <w:tcPr>
            <w:tcW w:w="1530" w:type="dxa"/>
            <w:tcBorders>
              <w:top w:val="nil"/>
              <w:bottom w:val="nil"/>
            </w:tcBorders>
          </w:tcPr>
          <w:p w14:paraId="6E5976A1"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7928E5BC"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31026930" w14:textId="1A64DCAB" w:rsidR="008D5F93" w:rsidRPr="008D5F93" w:rsidRDefault="008D5F93" w:rsidP="00E15803">
            <w:pPr>
              <w:pStyle w:val="ListParagraph"/>
              <w:numPr>
                <w:ilvl w:val="1"/>
                <w:numId w:val="1"/>
              </w:numPr>
              <w:rPr>
                <w:rFonts w:ascii="Segoe UI" w:hAnsi="Segoe UI" w:cs="Segoe UI"/>
              </w:rPr>
            </w:pPr>
            <w:r w:rsidRPr="008D5F93">
              <w:rPr>
                <w:rFonts w:ascii="Segoe UI" w:hAnsi="Segoe UI" w:cs="Segoe UI"/>
                <w:color w:val="7030A0"/>
                <w:highlight w:val="cyan"/>
              </w:rPr>
              <w:t xml:space="preserve">An immunologic deficiency; or </w:t>
            </w:r>
          </w:p>
        </w:tc>
        <w:tc>
          <w:tcPr>
            <w:tcW w:w="1440" w:type="dxa"/>
            <w:tcBorders>
              <w:top w:val="single" w:sz="4" w:space="0" w:color="auto"/>
            </w:tcBorders>
          </w:tcPr>
          <w:p w14:paraId="448A3512"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0522DD31" w14:textId="77777777" w:rsidR="008D5F93" w:rsidRPr="007578AA" w:rsidRDefault="008D5F93" w:rsidP="008D5F93">
            <w:pPr>
              <w:jc w:val="center"/>
              <w:rPr>
                <w:rFonts w:ascii="Segoe UI" w:hAnsi="Segoe UI" w:cs="Segoe UI"/>
              </w:rPr>
            </w:pPr>
          </w:p>
        </w:tc>
      </w:tr>
      <w:tr w:rsidR="008D5F93" w:rsidRPr="007578AA" w14:paraId="7EFA4D2F" w14:textId="77777777" w:rsidTr="00953B3C">
        <w:trPr>
          <w:jc w:val="center"/>
        </w:trPr>
        <w:tc>
          <w:tcPr>
            <w:tcW w:w="1795" w:type="dxa"/>
            <w:tcBorders>
              <w:top w:val="nil"/>
              <w:bottom w:val="nil"/>
            </w:tcBorders>
          </w:tcPr>
          <w:p w14:paraId="40822DC5" w14:textId="77777777" w:rsidR="008D5F93" w:rsidRDefault="008D5F93" w:rsidP="008D5F93">
            <w:pPr>
              <w:jc w:val="center"/>
              <w:rPr>
                <w:rFonts w:ascii="Segoe UI" w:hAnsi="Segoe UI" w:cs="Segoe UI"/>
                <w:b/>
              </w:rPr>
            </w:pPr>
          </w:p>
        </w:tc>
        <w:tc>
          <w:tcPr>
            <w:tcW w:w="1530" w:type="dxa"/>
            <w:tcBorders>
              <w:top w:val="nil"/>
              <w:bottom w:val="nil"/>
            </w:tcBorders>
          </w:tcPr>
          <w:p w14:paraId="5D22BD59"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18C6F6EC"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23FB6B51" w14:textId="2A7254E1" w:rsidR="008D5F93" w:rsidRPr="008D5F93" w:rsidRDefault="008D5F93" w:rsidP="00E15803">
            <w:pPr>
              <w:pStyle w:val="ListParagraph"/>
              <w:numPr>
                <w:ilvl w:val="1"/>
                <w:numId w:val="1"/>
              </w:numPr>
              <w:rPr>
                <w:rFonts w:ascii="Segoe UI" w:hAnsi="Segoe UI" w:cs="Segoe UI"/>
              </w:rPr>
            </w:pPr>
            <w:r w:rsidRPr="008D5F93">
              <w:rPr>
                <w:rFonts w:ascii="Segoe UI" w:hAnsi="Segoe UI" w:cs="Segoe UI"/>
                <w:color w:val="7030A0"/>
                <w:highlight w:val="cyan"/>
              </w:rPr>
              <w:t>Neonatal abstinence syndrome; or</w:t>
            </w:r>
          </w:p>
        </w:tc>
        <w:tc>
          <w:tcPr>
            <w:tcW w:w="1440" w:type="dxa"/>
            <w:tcBorders>
              <w:top w:val="single" w:sz="4" w:space="0" w:color="auto"/>
            </w:tcBorders>
          </w:tcPr>
          <w:p w14:paraId="7F50C303"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585639F5" w14:textId="77777777" w:rsidR="008D5F93" w:rsidRPr="007578AA" w:rsidRDefault="008D5F93" w:rsidP="008D5F93">
            <w:pPr>
              <w:jc w:val="center"/>
              <w:rPr>
                <w:rFonts w:ascii="Segoe UI" w:hAnsi="Segoe UI" w:cs="Segoe UI"/>
              </w:rPr>
            </w:pPr>
          </w:p>
        </w:tc>
      </w:tr>
      <w:tr w:rsidR="008D5F93" w:rsidRPr="007578AA" w14:paraId="6DA2F187" w14:textId="77777777" w:rsidTr="00953B3C">
        <w:trPr>
          <w:jc w:val="center"/>
        </w:trPr>
        <w:tc>
          <w:tcPr>
            <w:tcW w:w="1795" w:type="dxa"/>
            <w:tcBorders>
              <w:top w:val="nil"/>
              <w:bottom w:val="nil"/>
            </w:tcBorders>
          </w:tcPr>
          <w:p w14:paraId="4005C297" w14:textId="77777777" w:rsidR="008D5F93" w:rsidRDefault="008D5F93" w:rsidP="008D5F93">
            <w:pPr>
              <w:jc w:val="center"/>
              <w:rPr>
                <w:rFonts w:ascii="Segoe UI" w:hAnsi="Segoe UI" w:cs="Segoe UI"/>
                <w:b/>
              </w:rPr>
            </w:pPr>
          </w:p>
        </w:tc>
        <w:tc>
          <w:tcPr>
            <w:tcW w:w="1530" w:type="dxa"/>
            <w:tcBorders>
              <w:top w:val="nil"/>
              <w:bottom w:val="nil"/>
            </w:tcBorders>
          </w:tcPr>
          <w:p w14:paraId="3806E99B" w14:textId="77777777" w:rsidR="008D5F93" w:rsidRPr="007578AA" w:rsidRDefault="008D5F93" w:rsidP="008D5F93">
            <w:pPr>
              <w:jc w:val="center"/>
              <w:rPr>
                <w:rFonts w:ascii="Segoe UI" w:hAnsi="Segoe UI" w:cs="Segoe UI"/>
              </w:rPr>
            </w:pPr>
          </w:p>
        </w:tc>
        <w:tc>
          <w:tcPr>
            <w:tcW w:w="1620" w:type="dxa"/>
            <w:tcBorders>
              <w:top w:val="nil"/>
              <w:bottom w:val="nil"/>
            </w:tcBorders>
          </w:tcPr>
          <w:p w14:paraId="7C3CB579" w14:textId="77777777" w:rsidR="008D5F93" w:rsidRDefault="008D5F93" w:rsidP="008D5F93">
            <w:pPr>
              <w:ind w:left="-95" w:right="-67"/>
              <w:jc w:val="center"/>
              <w:rPr>
                <w:rFonts w:ascii="Segoe UI" w:hAnsi="Segoe UI" w:cs="Segoe UI"/>
              </w:rPr>
            </w:pPr>
          </w:p>
        </w:tc>
        <w:tc>
          <w:tcPr>
            <w:tcW w:w="7151" w:type="dxa"/>
            <w:tcBorders>
              <w:top w:val="nil"/>
              <w:bottom w:val="nil"/>
            </w:tcBorders>
          </w:tcPr>
          <w:p w14:paraId="400ADED0" w14:textId="7F2EFD86" w:rsidR="008D5F93" w:rsidRPr="0075704C" w:rsidRDefault="008D5F93" w:rsidP="0075704C">
            <w:pPr>
              <w:pStyle w:val="ListParagraph"/>
              <w:numPr>
                <w:ilvl w:val="0"/>
                <w:numId w:val="1"/>
              </w:numPr>
              <w:rPr>
                <w:rFonts w:ascii="Segoe UI" w:hAnsi="Segoe UI" w:cs="Segoe UI"/>
              </w:rPr>
            </w:pPr>
            <w:r w:rsidRPr="0075704C">
              <w:rPr>
                <w:rFonts w:ascii="Segoe UI" w:hAnsi="Segoe UI" w:cs="Segoe UI"/>
                <w:color w:val="7030A0"/>
                <w:highlight w:val="cyan"/>
              </w:rPr>
              <w:t>Any other serious congenital or acquired condition for which the use of pasteurized donor human milk and donor human milk derived products is medically necessary and supports the treatment and recovery of the child; or</w:t>
            </w:r>
          </w:p>
        </w:tc>
        <w:tc>
          <w:tcPr>
            <w:tcW w:w="1440" w:type="dxa"/>
            <w:tcBorders>
              <w:top w:val="single" w:sz="4" w:space="0" w:color="auto"/>
            </w:tcBorders>
          </w:tcPr>
          <w:p w14:paraId="7C12B524"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74BC0F46" w14:textId="77777777" w:rsidR="008D5F93" w:rsidRPr="007578AA" w:rsidRDefault="008D5F93" w:rsidP="008D5F93">
            <w:pPr>
              <w:jc w:val="center"/>
              <w:rPr>
                <w:rFonts w:ascii="Segoe UI" w:hAnsi="Segoe UI" w:cs="Segoe UI"/>
              </w:rPr>
            </w:pPr>
          </w:p>
        </w:tc>
      </w:tr>
      <w:tr w:rsidR="008D5F93" w:rsidRPr="007578AA" w14:paraId="18BDBF80" w14:textId="77777777" w:rsidTr="00953B3C">
        <w:trPr>
          <w:jc w:val="center"/>
        </w:trPr>
        <w:tc>
          <w:tcPr>
            <w:tcW w:w="1795" w:type="dxa"/>
            <w:tcBorders>
              <w:top w:val="nil"/>
              <w:bottom w:val="nil"/>
            </w:tcBorders>
          </w:tcPr>
          <w:p w14:paraId="2BC706D6" w14:textId="77777777" w:rsidR="008D5F93" w:rsidRDefault="008D5F93" w:rsidP="008D5F93">
            <w:pPr>
              <w:jc w:val="center"/>
              <w:rPr>
                <w:rFonts w:ascii="Segoe UI" w:hAnsi="Segoe UI" w:cs="Segoe UI"/>
                <w:b/>
              </w:rPr>
            </w:pPr>
          </w:p>
        </w:tc>
        <w:tc>
          <w:tcPr>
            <w:tcW w:w="1530" w:type="dxa"/>
            <w:tcBorders>
              <w:top w:val="nil"/>
            </w:tcBorders>
          </w:tcPr>
          <w:p w14:paraId="0D5DFD1D" w14:textId="77777777" w:rsidR="008D5F93" w:rsidRPr="007578AA" w:rsidRDefault="008D5F93" w:rsidP="008D5F93">
            <w:pPr>
              <w:jc w:val="center"/>
              <w:rPr>
                <w:rFonts w:ascii="Segoe UI" w:hAnsi="Segoe UI" w:cs="Segoe UI"/>
              </w:rPr>
            </w:pPr>
          </w:p>
        </w:tc>
        <w:tc>
          <w:tcPr>
            <w:tcW w:w="1620" w:type="dxa"/>
            <w:tcBorders>
              <w:top w:val="nil"/>
              <w:bottom w:val="single" w:sz="4" w:space="0" w:color="auto"/>
            </w:tcBorders>
          </w:tcPr>
          <w:p w14:paraId="69C3EBF1" w14:textId="77777777" w:rsidR="008D5F93" w:rsidRDefault="008D5F93" w:rsidP="008D5F93">
            <w:pPr>
              <w:ind w:left="-95" w:right="-67"/>
              <w:jc w:val="center"/>
              <w:rPr>
                <w:rFonts w:ascii="Segoe UI" w:hAnsi="Segoe UI" w:cs="Segoe UI"/>
              </w:rPr>
            </w:pPr>
          </w:p>
        </w:tc>
        <w:tc>
          <w:tcPr>
            <w:tcW w:w="7151" w:type="dxa"/>
            <w:tcBorders>
              <w:top w:val="nil"/>
              <w:bottom w:val="single" w:sz="4" w:space="0" w:color="auto"/>
            </w:tcBorders>
          </w:tcPr>
          <w:p w14:paraId="1C3F756A" w14:textId="48C0E9F3" w:rsidR="008D5F93" w:rsidRPr="0075704C" w:rsidRDefault="008D5F93" w:rsidP="0075704C">
            <w:pPr>
              <w:pStyle w:val="ListParagraph"/>
              <w:numPr>
                <w:ilvl w:val="0"/>
                <w:numId w:val="1"/>
              </w:numPr>
              <w:rPr>
                <w:rFonts w:ascii="Segoe UI" w:hAnsi="Segoe UI" w:cs="Segoe UI"/>
              </w:rPr>
            </w:pPr>
            <w:r w:rsidRPr="0075704C">
              <w:rPr>
                <w:rFonts w:ascii="Segoe UI" w:hAnsi="Segoe UI" w:cs="Segoe UI"/>
                <w:color w:val="7030A0"/>
                <w:highlight w:val="cyan"/>
              </w:rPr>
              <w:t>Any baby still inpatient within 72 hours of birth without sufficient human milk available.</w:t>
            </w:r>
          </w:p>
        </w:tc>
        <w:tc>
          <w:tcPr>
            <w:tcW w:w="1440" w:type="dxa"/>
            <w:tcBorders>
              <w:top w:val="single" w:sz="4" w:space="0" w:color="auto"/>
            </w:tcBorders>
          </w:tcPr>
          <w:p w14:paraId="49881675" w14:textId="77777777" w:rsidR="008D5F93" w:rsidRPr="007578AA" w:rsidRDefault="008D5F93" w:rsidP="008D5F93">
            <w:pPr>
              <w:jc w:val="center"/>
              <w:rPr>
                <w:rFonts w:ascii="Segoe UI" w:hAnsi="Segoe UI" w:cs="Segoe UI"/>
              </w:rPr>
            </w:pPr>
          </w:p>
        </w:tc>
        <w:tc>
          <w:tcPr>
            <w:tcW w:w="1440" w:type="dxa"/>
            <w:tcBorders>
              <w:top w:val="single" w:sz="4" w:space="0" w:color="auto"/>
            </w:tcBorders>
          </w:tcPr>
          <w:p w14:paraId="04D27421" w14:textId="77777777" w:rsidR="008D5F93" w:rsidRPr="007578AA" w:rsidRDefault="008D5F93" w:rsidP="008D5F93">
            <w:pPr>
              <w:jc w:val="center"/>
              <w:rPr>
                <w:rFonts w:ascii="Segoe UI" w:hAnsi="Segoe UI" w:cs="Segoe UI"/>
              </w:rPr>
            </w:pPr>
          </w:p>
        </w:tc>
      </w:tr>
      <w:tr w:rsidR="006C295E" w:rsidRPr="007578AA" w14:paraId="5B37AF5D" w14:textId="77777777" w:rsidTr="00454DA3">
        <w:trPr>
          <w:jc w:val="center"/>
        </w:trPr>
        <w:tc>
          <w:tcPr>
            <w:tcW w:w="1795" w:type="dxa"/>
            <w:vMerge w:val="restart"/>
            <w:tcBorders>
              <w:top w:val="nil"/>
            </w:tcBorders>
          </w:tcPr>
          <w:p w14:paraId="7D6A5B2C" w14:textId="77777777" w:rsidR="006C295E" w:rsidRDefault="006C295E" w:rsidP="006C295E">
            <w:pPr>
              <w:jc w:val="center"/>
              <w:rPr>
                <w:rFonts w:ascii="Segoe UI" w:hAnsi="Segoe UI" w:cs="Segoe UI"/>
              </w:rPr>
            </w:pPr>
          </w:p>
          <w:p w14:paraId="7438A769" w14:textId="77777777" w:rsidR="006C295E" w:rsidRDefault="006C295E" w:rsidP="006C295E">
            <w:pPr>
              <w:rPr>
                <w:rFonts w:ascii="Segoe UI" w:hAnsi="Segoe UI" w:cs="Segoe UI"/>
              </w:rPr>
            </w:pPr>
          </w:p>
          <w:p w14:paraId="3C7B4DDF" w14:textId="77777777" w:rsidR="006C295E" w:rsidRDefault="006C295E" w:rsidP="006C295E">
            <w:pPr>
              <w:rPr>
                <w:rFonts w:ascii="Segoe UI" w:hAnsi="Segoe UI" w:cs="Segoe UI"/>
              </w:rPr>
            </w:pPr>
          </w:p>
          <w:p w14:paraId="61673F0C" w14:textId="77777777" w:rsidR="006C295E" w:rsidRDefault="006C295E" w:rsidP="006C295E">
            <w:pPr>
              <w:rPr>
                <w:rFonts w:ascii="Segoe UI" w:hAnsi="Segoe UI" w:cs="Segoe UI"/>
              </w:rPr>
            </w:pPr>
          </w:p>
          <w:p w14:paraId="50EAA3CC" w14:textId="77777777" w:rsidR="006C295E" w:rsidRDefault="006C295E" w:rsidP="006C295E">
            <w:pPr>
              <w:rPr>
                <w:rFonts w:ascii="Segoe UI" w:hAnsi="Segoe UI" w:cs="Segoe UI"/>
              </w:rPr>
            </w:pPr>
          </w:p>
          <w:p w14:paraId="6C25B4BB" w14:textId="77777777" w:rsidR="00920973" w:rsidRDefault="00920973" w:rsidP="006C295E">
            <w:pPr>
              <w:rPr>
                <w:rFonts w:ascii="Segoe UI" w:hAnsi="Segoe UI" w:cs="Segoe UI"/>
              </w:rPr>
            </w:pPr>
          </w:p>
          <w:p w14:paraId="699E1AEA" w14:textId="77777777" w:rsidR="00920973" w:rsidRPr="00243542" w:rsidRDefault="00920973" w:rsidP="00920973">
            <w:pPr>
              <w:jc w:val="center"/>
              <w:rPr>
                <w:rFonts w:ascii="Segoe UI" w:hAnsi="Segoe UI" w:cs="Segoe UI"/>
                <w:b/>
              </w:rPr>
            </w:pPr>
            <w:r w:rsidRPr="00243542">
              <w:rPr>
                <w:rFonts w:ascii="Segoe UI" w:hAnsi="Segoe UI" w:cs="Segoe UI"/>
                <w:b/>
              </w:rPr>
              <w:t xml:space="preserve">Maternity and Newborn </w:t>
            </w:r>
          </w:p>
          <w:p w14:paraId="717B7B7D" w14:textId="77777777" w:rsidR="00920973" w:rsidRPr="00243542" w:rsidRDefault="00920973" w:rsidP="00920973">
            <w:pPr>
              <w:jc w:val="center"/>
              <w:rPr>
                <w:rFonts w:ascii="Segoe UI" w:hAnsi="Segoe UI" w:cs="Segoe UI"/>
                <w:b/>
              </w:rPr>
            </w:pPr>
            <w:r w:rsidRPr="00243542">
              <w:rPr>
                <w:rFonts w:ascii="Segoe UI" w:hAnsi="Segoe UI" w:cs="Segoe UI"/>
                <w:b/>
              </w:rPr>
              <w:t>Services (EHB)</w:t>
            </w:r>
          </w:p>
          <w:p w14:paraId="293D6D9C" w14:textId="77777777" w:rsidR="00920973" w:rsidRDefault="00920973" w:rsidP="00920973">
            <w:pPr>
              <w:jc w:val="center"/>
              <w:rPr>
                <w:rFonts w:ascii="Segoe UI" w:hAnsi="Segoe UI" w:cs="Segoe UI"/>
              </w:rPr>
            </w:pPr>
            <w:r w:rsidRPr="00243542">
              <w:rPr>
                <w:rFonts w:ascii="Segoe UI" w:hAnsi="Segoe UI" w:cs="Segoe UI"/>
                <w:b/>
              </w:rPr>
              <w:t>(Cont’d)</w:t>
            </w:r>
          </w:p>
          <w:p w14:paraId="1767BFFD" w14:textId="77777777" w:rsidR="00920973" w:rsidRDefault="00920973" w:rsidP="006C295E">
            <w:pPr>
              <w:rPr>
                <w:rFonts w:ascii="Segoe UI" w:hAnsi="Segoe UI" w:cs="Segoe UI"/>
              </w:rPr>
            </w:pPr>
          </w:p>
          <w:p w14:paraId="549AAD4A" w14:textId="77777777" w:rsidR="006C295E" w:rsidRPr="007578AA" w:rsidRDefault="006C295E" w:rsidP="006C295E">
            <w:pPr>
              <w:jc w:val="center"/>
              <w:rPr>
                <w:rFonts w:ascii="Segoe UI" w:hAnsi="Segoe UI" w:cs="Segoe UI"/>
              </w:rPr>
            </w:pPr>
          </w:p>
        </w:tc>
        <w:tc>
          <w:tcPr>
            <w:tcW w:w="1530" w:type="dxa"/>
            <w:tcBorders>
              <w:bottom w:val="single" w:sz="4" w:space="0" w:color="auto"/>
            </w:tcBorders>
          </w:tcPr>
          <w:p w14:paraId="4CF6C41A" w14:textId="77777777" w:rsidR="006C295E" w:rsidRPr="007578AA" w:rsidRDefault="006C295E" w:rsidP="006C295E">
            <w:pPr>
              <w:jc w:val="center"/>
              <w:rPr>
                <w:rFonts w:ascii="Segoe UI" w:hAnsi="Segoe UI" w:cs="Segoe UI"/>
              </w:rPr>
            </w:pPr>
            <w:r w:rsidRPr="007578AA">
              <w:rPr>
                <w:rFonts w:ascii="Segoe UI" w:hAnsi="Segoe UI" w:cs="Segoe UI"/>
              </w:rPr>
              <w:lastRenderedPageBreak/>
              <w:t>Length of Stay</w:t>
            </w:r>
          </w:p>
          <w:p w14:paraId="31CDF994" w14:textId="77777777" w:rsidR="006C295E" w:rsidRPr="007578AA" w:rsidRDefault="006C295E" w:rsidP="006C295E">
            <w:pPr>
              <w:jc w:val="center"/>
              <w:rPr>
                <w:rFonts w:ascii="Segoe UI" w:hAnsi="Segoe UI" w:cs="Segoe UI"/>
              </w:rPr>
            </w:pPr>
          </w:p>
          <w:p w14:paraId="45EC7E54" w14:textId="77777777" w:rsidR="006C295E" w:rsidRPr="007578AA" w:rsidRDefault="006C295E" w:rsidP="006C295E">
            <w:pPr>
              <w:jc w:val="center"/>
              <w:rPr>
                <w:rFonts w:ascii="Segoe UI" w:hAnsi="Segoe UI" w:cs="Segoe UI"/>
              </w:rPr>
            </w:pPr>
          </w:p>
          <w:p w14:paraId="1CB73502" w14:textId="77777777" w:rsidR="006C295E" w:rsidRDefault="006C295E" w:rsidP="006C295E">
            <w:pPr>
              <w:jc w:val="center"/>
              <w:rPr>
                <w:rFonts w:ascii="Segoe UI" w:hAnsi="Segoe UI" w:cs="Segoe UI"/>
              </w:rPr>
            </w:pPr>
          </w:p>
          <w:p w14:paraId="3B79550F" w14:textId="77777777" w:rsidR="006C295E" w:rsidRDefault="006C295E" w:rsidP="006C295E">
            <w:pPr>
              <w:jc w:val="center"/>
              <w:rPr>
                <w:rFonts w:ascii="Segoe UI" w:hAnsi="Segoe UI" w:cs="Segoe UI"/>
              </w:rPr>
            </w:pPr>
          </w:p>
          <w:p w14:paraId="38C0F74B" w14:textId="77777777" w:rsidR="006C295E" w:rsidRDefault="006C295E" w:rsidP="006C295E">
            <w:pPr>
              <w:jc w:val="center"/>
              <w:rPr>
                <w:rFonts w:ascii="Segoe UI" w:hAnsi="Segoe UI" w:cs="Segoe UI"/>
              </w:rPr>
            </w:pPr>
          </w:p>
          <w:p w14:paraId="5DDBBFBA"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52572759" w14:textId="77777777" w:rsidR="006C295E" w:rsidRPr="000B7490" w:rsidRDefault="006C295E" w:rsidP="006C295E">
            <w:pPr>
              <w:ind w:left="-95" w:right="-67"/>
              <w:jc w:val="center"/>
              <w:rPr>
                <w:rFonts w:ascii="Segoe UI" w:hAnsi="Segoe UI" w:cs="Segoe UI"/>
                <w:color w:val="000000" w:themeColor="text1"/>
              </w:rPr>
            </w:pPr>
            <w:r w:rsidRPr="007578AA">
              <w:rPr>
                <w:rFonts w:ascii="Segoe UI" w:hAnsi="Segoe UI" w:cs="Segoe UI"/>
              </w:rPr>
              <w:lastRenderedPageBreak/>
              <w:t>RCW 48.43.115</w:t>
            </w:r>
            <w:r>
              <w:rPr>
                <w:rFonts w:ascii="Segoe UI" w:hAnsi="Segoe UI" w:cs="Segoe UI"/>
              </w:rPr>
              <w:t xml:space="preserve"> </w:t>
            </w:r>
            <w:r w:rsidRPr="000B7490">
              <w:rPr>
                <w:rFonts w:ascii="Segoe UI" w:hAnsi="Segoe UI" w:cs="Segoe UI"/>
                <w:color w:val="000000" w:themeColor="text1"/>
              </w:rPr>
              <w:t>(3) and (5)</w:t>
            </w:r>
          </w:p>
          <w:p w14:paraId="748D66EF" w14:textId="77777777" w:rsidR="006C295E" w:rsidRPr="007578AA" w:rsidRDefault="006C295E" w:rsidP="006C295E">
            <w:pPr>
              <w:ind w:left="-95" w:right="-67"/>
              <w:jc w:val="center"/>
              <w:rPr>
                <w:rFonts w:ascii="Segoe UI" w:hAnsi="Segoe UI" w:cs="Segoe UI"/>
              </w:rPr>
            </w:pPr>
            <w:r w:rsidRPr="007578AA">
              <w:rPr>
                <w:rFonts w:ascii="Segoe UI" w:hAnsi="Segoe UI" w:cs="Segoe UI"/>
              </w:rPr>
              <w:t xml:space="preserve">(“Erin Act”); </w:t>
            </w:r>
            <w:r>
              <w:rPr>
                <w:rFonts w:ascii="Segoe UI" w:hAnsi="Segoe UI" w:cs="Segoe UI"/>
              </w:rPr>
              <w:t>42 USC 300gg-51</w:t>
            </w:r>
            <w:r w:rsidRPr="007578AA">
              <w:rPr>
                <w:rFonts w:ascii="Segoe UI" w:hAnsi="Segoe UI" w:cs="Segoe UI"/>
              </w:rPr>
              <w:t xml:space="preserve"> </w:t>
            </w:r>
          </w:p>
        </w:tc>
        <w:tc>
          <w:tcPr>
            <w:tcW w:w="7151" w:type="dxa"/>
            <w:tcBorders>
              <w:top w:val="nil"/>
              <w:bottom w:val="single" w:sz="4" w:space="0" w:color="auto"/>
            </w:tcBorders>
          </w:tcPr>
          <w:p w14:paraId="6FB2C459" w14:textId="77777777" w:rsidR="006C295E" w:rsidRPr="007578AA" w:rsidRDefault="006C295E" w:rsidP="006C295E">
            <w:pPr>
              <w:pStyle w:val="ListParagraph"/>
              <w:numPr>
                <w:ilvl w:val="0"/>
                <w:numId w:val="1"/>
              </w:numPr>
              <w:ind w:left="253" w:right="383" w:hanging="25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no</w:t>
            </w:r>
            <w:r w:rsidRPr="007578AA">
              <w:rPr>
                <w:rFonts w:ascii="Segoe UI" w:eastAsia="Arial" w:hAnsi="Segoe UI" w:cs="Segoe UI"/>
              </w:rPr>
              <w:t>ti</w:t>
            </w:r>
            <w:r w:rsidRPr="007578AA">
              <w:rPr>
                <w:rFonts w:ascii="Segoe UI" w:eastAsia="Arial" w:hAnsi="Segoe UI" w:cs="Segoe UI"/>
                <w:spacing w:val="1"/>
              </w:rPr>
              <w:t>c</w:t>
            </w:r>
            <w:r w:rsidRPr="007578AA">
              <w:rPr>
                <w:rFonts w:ascii="Segoe UI" w:eastAsia="Arial" w:hAnsi="Segoe UI" w:cs="Segoe UI"/>
              </w:rPr>
              <w:t>e t</w:t>
            </w:r>
            <w:r w:rsidRPr="007578AA">
              <w:rPr>
                <w:rFonts w:ascii="Segoe UI" w:eastAsia="Arial" w:hAnsi="Segoe UI" w:cs="Segoe UI"/>
                <w:spacing w:val="-1"/>
              </w:rPr>
              <w:t>ha</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spacing w:val="-1"/>
              </w:rPr>
              <w:t>a</w:t>
            </w:r>
            <w:r w:rsidRPr="007578AA">
              <w:rPr>
                <w:rFonts w:ascii="Segoe UI" w:eastAsia="Arial" w:hAnsi="Segoe UI" w:cs="Segoe UI"/>
              </w:rPr>
              <w:t>lth</w:t>
            </w:r>
            <w:r w:rsidRPr="007578AA">
              <w:rPr>
                <w:rFonts w:ascii="Segoe UI" w:eastAsia="Arial" w:hAnsi="Segoe UI" w:cs="Segoe UI"/>
                <w:spacing w:val="1"/>
              </w:rPr>
              <w:t xml:space="preserve"> </w:t>
            </w:r>
            <w:r w:rsidRPr="007578AA">
              <w:rPr>
                <w:rFonts w:ascii="Segoe UI" w:eastAsia="Arial" w:hAnsi="Segoe UI" w:cs="Segoe UI"/>
              </w:rPr>
              <w:t>c</w:t>
            </w:r>
            <w:r w:rsidRPr="007578AA">
              <w:rPr>
                <w:rFonts w:ascii="Segoe UI" w:eastAsia="Arial" w:hAnsi="Segoe UI" w:cs="Segoe UI"/>
                <w:spacing w:val="-1"/>
              </w:rPr>
              <w:t>a</w:t>
            </w:r>
            <w:r w:rsidRPr="007578AA">
              <w:rPr>
                <w:rFonts w:ascii="Segoe UI" w:eastAsia="Arial" w:hAnsi="Segoe UI" w:cs="Segoe UI"/>
              </w:rPr>
              <w:t xml:space="preserve">re </w:t>
            </w:r>
            <w:r w:rsidRPr="007578AA">
              <w:rPr>
                <w:rFonts w:ascii="Segoe UI" w:eastAsia="Arial" w:hAnsi="Segoe UI" w:cs="Segoe UI"/>
                <w:spacing w:val="-1"/>
              </w:rPr>
              <w:t>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spacing w:val="1"/>
              </w:rPr>
              <w:t>v</w:t>
            </w:r>
            <w:r w:rsidRPr="007578AA">
              <w:rPr>
                <w:rFonts w:ascii="Segoe UI" w:eastAsia="Arial" w:hAnsi="Segoe UI" w:cs="Segoe UI"/>
              </w:rPr>
              <w:t>i</w:t>
            </w:r>
            <w:r w:rsidRPr="007578AA">
              <w:rPr>
                <w:rFonts w:ascii="Segoe UI" w:eastAsia="Arial" w:hAnsi="Segoe UI" w:cs="Segoe UI"/>
                <w:spacing w:val="-1"/>
              </w:rPr>
              <w:t>de</w:t>
            </w:r>
            <w:r w:rsidRPr="007578AA">
              <w:rPr>
                <w:rFonts w:ascii="Segoe UI" w:eastAsia="Arial" w:hAnsi="Segoe UI" w:cs="Segoe UI"/>
              </w:rPr>
              <w:t xml:space="preserve">r </w:t>
            </w:r>
            <w:r w:rsidRPr="007578AA">
              <w:rPr>
                <w:rFonts w:ascii="Segoe UI" w:eastAsia="Arial" w:hAnsi="Segoe UI" w:cs="Segoe UI"/>
                <w:spacing w:val="1"/>
              </w:rPr>
              <w:t>i</w:t>
            </w:r>
            <w:r w:rsidRPr="007578AA">
              <w:rPr>
                <w:rFonts w:ascii="Segoe UI" w:eastAsia="Arial" w:hAnsi="Segoe UI" w:cs="Segoe UI"/>
              </w:rPr>
              <w:t>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2"/>
              </w:rPr>
              <w:t>w</w:t>
            </w:r>
            <w:r w:rsidRPr="007578AA">
              <w:rPr>
                <w:rFonts w:ascii="Segoe UI" w:eastAsia="Arial" w:hAnsi="Segoe UI" w:cs="Segoe UI"/>
              </w:rPr>
              <w:t>i</w:t>
            </w:r>
            <w:r w:rsidRPr="007578AA">
              <w:rPr>
                <w:rFonts w:ascii="Segoe UI" w:eastAsia="Arial" w:hAnsi="Segoe UI" w:cs="Segoe UI"/>
                <w:spacing w:val="2"/>
              </w:rPr>
              <w:t>t</w:t>
            </w:r>
            <w:r w:rsidRPr="007578AA">
              <w:rPr>
                <w:rFonts w:ascii="Segoe UI" w:eastAsia="Arial" w:hAnsi="Segoe UI" w:cs="Segoe UI"/>
              </w:rPr>
              <w:t>h t</w:t>
            </w:r>
            <w:r w:rsidRPr="007578AA">
              <w:rPr>
                <w:rFonts w:ascii="Segoe UI" w:eastAsia="Arial" w:hAnsi="Segoe UI" w:cs="Segoe UI"/>
                <w:spacing w:val="-1"/>
              </w:rPr>
              <w:t xml:space="preserve">he </w:t>
            </w:r>
            <w:r w:rsidRPr="007578AA">
              <w:rPr>
                <w:rFonts w:ascii="Segoe UI" w:eastAsia="Arial" w:hAnsi="Segoe UI" w:cs="Segoe UI"/>
              </w:rPr>
              <w:t>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eastAsia="Arial" w:hAnsi="Segoe UI" w:cs="Segoe UI"/>
                <w:spacing w:val="3"/>
              </w:rPr>
              <w:t xml:space="preserve"> </w:t>
            </w:r>
            <w:r w:rsidRPr="007578AA">
              <w:rPr>
                <w:rFonts w:ascii="Segoe UI" w:eastAsia="Arial" w:hAnsi="Segoe UI" w:cs="Segoe UI"/>
                <w:spacing w:val="-3"/>
              </w:rPr>
              <w:t>w</w:t>
            </w:r>
            <w:r w:rsidRPr="007578AA">
              <w:rPr>
                <w:rFonts w:ascii="Segoe UI" w:eastAsia="Arial" w:hAnsi="Segoe UI" w:cs="Segoe UI"/>
              </w:rPr>
              <w:t>i</w:t>
            </w:r>
            <w:r w:rsidRPr="007578AA">
              <w:rPr>
                <w:rFonts w:ascii="Segoe UI" w:eastAsia="Arial" w:hAnsi="Segoe UI" w:cs="Segoe UI"/>
                <w:spacing w:val="1"/>
              </w:rPr>
              <w:t>l</w:t>
            </w:r>
            <w:r w:rsidRPr="007578AA">
              <w:rPr>
                <w:rFonts w:ascii="Segoe UI" w:eastAsia="Arial" w:hAnsi="Segoe UI" w:cs="Segoe UI"/>
              </w:rPr>
              <w:t xml:space="preserve">l </w:t>
            </w:r>
            <w:r w:rsidRPr="007578AA">
              <w:rPr>
                <w:rFonts w:ascii="Segoe UI" w:eastAsia="Arial" w:hAnsi="Segoe UI" w:cs="Segoe UI"/>
                <w:spacing w:val="-1"/>
              </w:rPr>
              <w:t>de</w:t>
            </w:r>
            <w:r w:rsidRPr="007578AA">
              <w:rPr>
                <w:rFonts w:ascii="Segoe UI" w:eastAsia="Arial" w:hAnsi="Segoe UI" w:cs="Segoe UI"/>
                <w:spacing w:val="2"/>
              </w:rPr>
              <w:t>t</w:t>
            </w:r>
            <w:r w:rsidRPr="007578AA">
              <w:rPr>
                <w:rFonts w:ascii="Segoe UI" w:eastAsia="Arial" w:hAnsi="Segoe UI" w:cs="Segoe UI"/>
                <w:spacing w:val="-1"/>
              </w:rPr>
              <w:t>e</w:t>
            </w:r>
            <w:r w:rsidRPr="007578AA">
              <w:rPr>
                <w:rFonts w:ascii="Segoe UI" w:eastAsia="Arial" w:hAnsi="Segoe UI" w:cs="Segoe UI"/>
              </w:rPr>
              <w:t>rmi</w:t>
            </w:r>
            <w:r w:rsidRPr="007578AA">
              <w:rPr>
                <w:rFonts w:ascii="Segoe UI" w:eastAsia="Arial" w:hAnsi="Segoe UI" w:cs="Segoe UI"/>
                <w:spacing w:val="-1"/>
              </w:rPr>
              <w:t>n</w:t>
            </w:r>
            <w:r w:rsidRPr="007578AA">
              <w:rPr>
                <w:rFonts w:ascii="Segoe UI" w:eastAsia="Arial" w:hAnsi="Segoe UI" w:cs="Segoe UI"/>
              </w:rPr>
              <w:t>e t</w:t>
            </w:r>
            <w:r w:rsidRPr="007578AA">
              <w:rPr>
                <w:rFonts w:ascii="Segoe UI" w:eastAsia="Arial" w:hAnsi="Segoe UI" w:cs="Segoe UI"/>
                <w:spacing w:val="1"/>
              </w:rPr>
              <w:t>h</w:t>
            </w:r>
            <w:r w:rsidRPr="007578AA">
              <w:rPr>
                <w:rFonts w:ascii="Segoe UI" w:eastAsia="Arial" w:hAnsi="Segoe UI" w:cs="Segoe UI"/>
              </w:rPr>
              <w:t>e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 xml:space="preserve">e </w:t>
            </w:r>
            <w:r w:rsidRPr="007578AA">
              <w:rPr>
                <w:rFonts w:ascii="Segoe UI" w:eastAsia="Arial" w:hAnsi="Segoe UI" w:cs="Segoe UI"/>
                <w:spacing w:val="-1"/>
              </w:rPr>
              <w:t>an</w:t>
            </w:r>
            <w:r w:rsidRPr="007578AA">
              <w:rPr>
                <w:rFonts w:ascii="Segoe UI" w:eastAsia="Arial" w:hAnsi="Segoe UI" w:cs="Segoe UI"/>
              </w:rPr>
              <w:t xml:space="preserve">d </w:t>
            </w:r>
            <w:r w:rsidRPr="007578AA">
              <w:rPr>
                <w:rFonts w:ascii="Segoe UI" w:eastAsia="Arial" w:hAnsi="Segoe UI" w:cs="Segoe UI"/>
                <w:spacing w:val="1"/>
              </w:rPr>
              <w:t>l</w:t>
            </w:r>
            <w:r w:rsidRPr="007578AA">
              <w:rPr>
                <w:rFonts w:ascii="Segoe UI" w:eastAsia="Arial" w:hAnsi="Segoe UI" w:cs="Segoe UI"/>
                <w:spacing w:val="-1"/>
              </w:rPr>
              <w:t>e</w:t>
            </w:r>
            <w:r w:rsidRPr="007578AA">
              <w:rPr>
                <w:rFonts w:ascii="Segoe UI" w:eastAsia="Arial" w:hAnsi="Segoe UI" w:cs="Segoe UI"/>
                <w:spacing w:val="1"/>
              </w:rPr>
              <w:t>n</w:t>
            </w:r>
            <w:r w:rsidRPr="007578AA">
              <w:rPr>
                <w:rFonts w:ascii="Segoe UI" w:eastAsia="Arial" w:hAnsi="Segoe UI" w:cs="Segoe UI"/>
                <w:spacing w:val="-1"/>
              </w:rPr>
              <w:t>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spacing w:val="-1"/>
              </w:rPr>
              <w:t>ho</w:t>
            </w:r>
            <w:r w:rsidRPr="007578AA">
              <w:rPr>
                <w:rFonts w:ascii="Segoe UI" w:eastAsia="Arial" w:hAnsi="Segoe UI" w:cs="Segoe UI"/>
              </w:rPr>
              <w:t>s</w:t>
            </w:r>
            <w:r w:rsidRPr="007578AA">
              <w:rPr>
                <w:rFonts w:ascii="Segoe UI" w:eastAsia="Arial" w:hAnsi="Segoe UI" w:cs="Segoe UI"/>
                <w:spacing w:val="-1"/>
              </w:rPr>
              <w:t>p</w:t>
            </w:r>
            <w:r w:rsidRPr="007578AA">
              <w:rPr>
                <w:rFonts w:ascii="Segoe UI" w:eastAsia="Arial" w:hAnsi="Segoe UI" w:cs="Segoe UI"/>
              </w:rPr>
              <w:t>it</w:t>
            </w:r>
            <w:r w:rsidRPr="007578AA">
              <w:rPr>
                <w:rFonts w:ascii="Segoe UI" w:eastAsia="Arial" w:hAnsi="Segoe UI" w:cs="Segoe UI"/>
                <w:spacing w:val="1"/>
              </w:rPr>
              <w:t>a</w:t>
            </w:r>
            <w:r w:rsidRPr="007578AA">
              <w:rPr>
                <w:rFonts w:ascii="Segoe UI" w:eastAsia="Arial" w:hAnsi="Segoe UI" w:cs="Segoe UI"/>
              </w:rPr>
              <w:t>l st</w:t>
            </w:r>
            <w:r w:rsidRPr="007578AA">
              <w:rPr>
                <w:rFonts w:ascii="Segoe UI" w:eastAsia="Arial" w:hAnsi="Segoe UI" w:cs="Segoe UI"/>
                <w:spacing w:val="1"/>
              </w:rPr>
              <w:t>a</w:t>
            </w:r>
            <w:r w:rsidRPr="007578AA">
              <w:rPr>
                <w:rFonts w:ascii="Segoe UI" w:eastAsia="Arial" w:hAnsi="Segoe UI" w:cs="Segoe UI"/>
                <w:spacing w:val="-2"/>
              </w:rPr>
              <w:t>y</w:t>
            </w:r>
            <w:r w:rsidRPr="007578AA">
              <w:rPr>
                <w:rFonts w:ascii="Segoe UI" w:eastAsia="Arial" w:hAnsi="Segoe UI" w:cs="Segoe UI"/>
              </w:rPr>
              <w:t>.</w:t>
            </w:r>
          </w:p>
          <w:p w14:paraId="38238F55" w14:textId="77777777" w:rsidR="006C295E" w:rsidRPr="007578AA" w:rsidRDefault="006C295E" w:rsidP="006C295E">
            <w:pPr>
              <w:pStyle w:val="ListParagraph"/>
              <w:numPr>
                <w:ilvl w:val="1"/>
                <w:numId w:val="1"/>
              </w:numPr>
              <w:ind w:left="613" w:right="383"/>
              <w:rPr>
                <w:rFonts w:ascii="Segoe UI" w:eastAsia="Arial" w:hAnsi="Segoe UI" w:cs="Segoe UI"/>
              </w:rPr>
            </w:pPr>
            <w:r w:rsidRPr="007578AA">
              <w:rPr>
                <w:rFonts w:ascii="Segoe UI" w:eastAsia="Arial" w:hAnsi="Segoe UI" w:cs="Segoe UI"/>
              </w:rPr>
              <w:lastRenderedPageBreak/>
              <w:t>If</w:t>
            </w:r>
            <w:r w:rsidRPr="007578AA">
              <w:rPr>
                <w:rFonts w:ascii="Segoe UI" w:eastAsia="Arial" w:hAnsi="Segoe UI" w:cs="Segoe UI"/>
                <w:spacing w:val="1"/>
              </w:rPr>
              <w:t xml:space="preserve"> </w:t>
            </w:r>
            <w:r w:rsidRPr="007578AA">
              <w:rPr>
                <w:rFonts w:ascii="Segoe UI" w:eastAsia="Arial" w:hAnsi="Segoe UI" w:cs="Segoe UI"/>
              </w:rPr>
              <w:t>l</w:t>
            </w:r>
            <w:r w:rsidRPr="007578AA">
              <w:rPr>
                <w:rFonts w:ascii="Segoe UI" w:eastAsia="Arial" w:hAnsi="Segoe UI" w:cs="Segoe UI"/>
                <w:spacing w:val="-1"/>
              </w:rPr>
              <w:t>eng</w:t>
            </w:r>
            <w:r w:rsidRPr="007578AA">
              <w:rPr>
                <w:rFonts w:ascii="Segoe UI" w:eastAsia="Arial" w:hAnsi="Segoe UI" w:cs="Segoe UI"/>
              </w:rPr>
              <w:t xml:space="preserve">th </w:t>
            </w:r>
            <w:r w:rsidRPr="007578AA">
              <w:rPr>
                <w:rFonts w:ascii="Segoe UI" w:eastAsia="Arial" w:hAnsi="Segoe UI" w:cs="Segoe UI"/>
                <w:spacing w:val="-1"/>
              </w:rPr>
              <w:t>o</w:t>
            </w:r>
            <w:r w:rsidRPr="007578AA">
              <w:rPr>
                <w:rFonts w:ascii="Segoe UI" w:eastAsia="Arial" w:hAnsi="Segoe UI" w:cs="Segoe UI"/>
              </w:rPr>
              <w:t>f</w:t>
            </w:r>
            <w:r w:rsidRPr="007578AA">
              <w:rPr>
                <w:rFonts w:ascii="Segoe UI" w:eastAsia="Arial" w:hAnsi="Segoe UI" w:cs="Segoe UI"/>
                <w:spacing w:val="1"/>
              </w:rPr>
              <w:t xml:space="preserve"> </w:t>
            </w:r>
            <w:r w:rsidRPr="007578AA">
              <w:rPr>
                <w:rFonts w:ascii="Segoe UI" w:eastAsia="Arial" w:hAnsi="Segoe UI" w:cs="Segoe UI"/>
              </w:rPr>
              <w:t>st</w:t>
            </w:r>
            <w:r w:rsidRPr="007578AA">
              <w:rPr>
                <w:rFonts w:ascii="Segoe UI" w:eastAsia="Arial" w:hAnsi="Segoe UI" w:cs="Segoe UI"/>
                <w:spacing w:val="1"/>
              </w:rPr>
              <w:t>a</w:t>
            </w:r>
            <w:r w:rsidRPr="007578AA">
              <w:rPr>
                <w:rFonts w:ascii="Segoe UI" w:eastAsia="Arial" w:hAnsi="Segoe UI" w:cs="Segoe UI"/>
              </w:rPr>
              <w:t>y</w:t>
            </w:r>
            <w:r w:rsidRPr="007578AA">
              <w:rPr>
                <w:rFonts w:ascii="Segoe UI" w:eastAsia="Arial" w:hAnsi="Segoe UI" w:cs="Segoe UI"/>
                <w:spacing w:val="-1"/>
              </w:rPr>
              <w:t xml:space="preserve"> gu</w:t>
            </w:r>
            <w:r w:rsidRPr="007578AA">
              <w:rPr>
                <w:rFonts w:ascii="Segoe UI" w:eastAsia="Arial" w:hAnsi="Segoe UI" w:cs="Segoe UI"/>
              </w:rPr>
              <w:t>i</w:t>
            </w:r>
            <w:r w:rsidRPr="007578AA">
              <w:rPr>
                <w:rFonts w:ascii="Segoe UI" w:eastAsia="Arial" w:hAnsi="Segoe UI" w:cs="Segoe UI"/>
                <w:spacing w:val="1"/>
              </w:rPr>
              <w:t>d</w:t>
            </w:r>
            <w:r w:rsidRPr="007578AA">
              <w:rPr>
                <w:rFonts w:ascii="Segoe UI" w:eastAsia="Arial" w:hAnsi="Segoe UI" w:cs="Segoe UI"/>
                <w:spacing w:val="-1"/>
              </w:rPr>
              <w:t>e</w:t>
            </w:r>
            <w:r w:rsidRPr="007578AA">
              <w:rPr>
                <w:rFonts w:ascii="Segoe UI" w:eastAsia="Arial" w:hAnsi="Segoe UI" w:cs="Segoe UI"/>
              </w:rPr>
              <w:t>l</w:t>
            </w:r>
            <w:r w:rsidRPr="007578AA">
              <w:rPr>
                <w:rFonts w:ascii="Segoe UI" w:eastAsia="Arial" w:hAnsi="Segoe UI" w:cs="Segoe UI"/>
                <w:spacing w:val="1"/>
              </w:rPr>
              <w:t>i</w:t>
            </w:r>
            <w:r w:rsidRPr="007578AA">
              <w:rPr>
                <w:rFonts w:ascii="Segoe UI" w:eastAsia="Arial" w:hAnsi="Segoe UI" w:cs="Segoe UI"/>
                <w:spacing w:val="-1"/>
              </w:rPr>
              <w:t>n</w:t>
            </w:r>
            <w:r w:rsidRPr="007578AA">
              <w:rPr>
                <w:rFonts w:ascii="Segoe UI" w:eastAsia="Arial" w:hAnsi="Segoe UI" w:cs="Segoe UI"/>
              </w:rPr>
              <w:t>e is st</w:t>
            </w:r>
            <w:r w:rsidRPr="007578AA">
              <w:rPr>
                <w:rFonts w:ascii="Segoe UI" w:eastAsia="Arial" w:hAnsi="Segoe UI" w:cs="Segoe UI"/>
                <w:spacing w:val="-1"/>
              </w:rPr>
              <w:t>a</w:t>
            </w:r>
            <w:r w:rsidRPr="007578AA">
              <w:rPr>
                <w:rFonts w:ascii="Segoe UI" w:eastAsia="Arial" w:hAnsi="Segoe UI" w:cs="Segoe UI"/>
              </w:rPr>
              <w:t>t</w:t>
            </w:r>
            <w:r w:rsidRPr="007578AA">
              <w:rPr>
                <w:rFonts w:ascii="Segoe UI" w:eastAsia="Arial" w:hAnsi="Segoe UI" w:cs="Segoe UI"/>
                <w:spacing w:val="-1"/>
              </w:rPr>
              <w:t>e</w:t>
            </w:r>
            <w:r w:rsidRPr="007578AA">
              <w:rPr>
                <w:rFonts w:ascii="Segoe UI" w:eastAsia="Arial" w:hAnsi="Segoe UI" w:cs="Segoe UI"/>
              </w:rPr>
              <w:t>d it</w:t>
            </w:r>
            <w:r w:rsidRPr="007578AA">
              <w:rPr>
                <w:rFonts w:ascii="Segoe UI" w:eastAsia="Arial" w:hAnsi="Segoe UI" w:cs="Segoe UI"/>
                <w:spacing w:val="1"/>
              </w:rPr>
              <w:t xml:space="preserve"> </w:t>
            </w:r>
            <w:r w:rsidRPr="007578AA">
              <w:rPr>
                <w:rFonts w:ascii="Segoe UI" w:eastAsia="Arial" w:hAnsi="Segoe UI" w:cs="Segoe UI"/>
              </w:rPr>
              <w:t>m</w:t>
            </w:r>
            <w:r w:rsidRPr="007578AA">
              <w:rPr>
                <w:rFonts w:ascii="Segoe UI" w:eastAsia="Arial" w:hAnsi="Segoe UI" w:cs="Segoe UI"/>
                <w:spacing w:val="-1"/>
              </w:rPr>
              <w:t>u</w:t>
            </w:r>
            <w:r w:rsidRPr="007578AA">
              <w:rPr>
                <w:rFonts w:ascii="Segoe UI" w:eastAsia="Arial" w:hAnsi="Segoe UI" w:cs="Segoe UI"/>
              </w:rPr>
              <w:t>st</w:t>
            </w:r>
            <w:r w:rsidRPr="007578AA">
              <w:rPr>
                <w:rFonts w:ascii="Segoe UI" w:eastAsia="Arial" w:hAnsi="Segoe UI" w:cs="Segoe UI"/>
                <w:spacing w:val="1"/>
              </w:rPr>
              <w:t xml:space="preserve"> </w:t>
            </w:r>
            <w:r w:rsidRPr="007578AA">
              <w:rPr>
                <w:rFonts w:ascii="Segoe UI" w:eastAsia="Arial" w:hAnsi="Segoe UI" w:cs="Segoe UI"/>
                <w:spacing w:val="-1"/>
              </w:rPr>
              <w:t>b</w:t>
            </w:r>
            <w:r w:rsidRPr="007578AA">
              <w:rPr>
                <w:rFonts w:ascii="Segoe UI" w:eastAsia="Arial" w:hAnsi="Segoe UI" w:cs="Segoe UI"/>
              </w:rPr>
              <w:t>e</w:t>
            </w:r>
            <w:r w:rsidRPr="007578AA">
              <w:rPr>
                <w:rFonts w:ascii="Segoe UI" w:eastAsia="Arial" w:hAnsi="Segoe UI" w:cs="Segoe UI"/>
                <w:spacing w:val="1"/>
              </w:rPr>
              <w:t xml:space="preserve"> </w:t>
            </w:r>
            <w:r w:rsidRPr="007578AA">
              <w:rPr>
                <w:rFonts w:ascii="Segoe UI" w:eastAsia="Arial" w:hAnsi="Segoe UI" w:cs="Segoe UI"/>
                <w:spacing w:val="-1"/>
              </w:rPr>
              <w:t>n</w:t>
            </w:r>
            <w:r w:rsidRPr="007578AA">
              <w:rPr>
                <w:rFonts w:ascii="Segoe UI" w:eastAsia="Arial" w:hAnsi="Segoe UI" w:cs="Segoe UI"/>
              </w:rPr>
              <w:t>o l</w:t>
            </w:r>
            <w:r w:rsidRPr="007578AA">
              <w:rPr>
                <w:rFonts w:ascii="Segoe UI" w:eastAsia="Arial" w:hAnsi="Segoe UI" w:cs="Segoe UI"/>
                <w:spacing w:val="-1"/>
              </w:rPr>
              <w:t>e</w:t>
            </w:r>
            <w:r w:rsidRPr="007578AA">
              <w:rPr>
                <w:rFonts w:ascii="Segoe UI" w:eastAsia="Arial" w:hAnsi="Segoe UI" w:cs="Segoe UI"/>
              </w:rPr>
              <w:t>ss t</w:t>
            </w:r>
            <w:r w:rsidRPr="007578AA">
              <w:rPr>
                <w:rFonts w:ascii="Segoe UI" w:eastAsia="Arial" w:hAnsi="Segoe UI" w:cs="Segoe UI"/>
                <w:spacing w:val="-1"/>
              </w:rPr>
              <w:t>h</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rPr>
              <w:t>:</w:t>
            </w:r>
            <w:r w:rsidRPr="007578AA">
              <w:rPr>
                <w:rFonts w:ascii="Segoe UI" w:eastAsia="Arial" w:hAnsi="Segoe UI" w:cs="Segoe UI"/>
                <w:spacing w:val="1"/>
              </w:rPr>
              <w:t xml:space="preserve"> </w:t>
            </w:r>
            <w:r w:rsidRPr="007578AA">
              <w:rPr>
                <w:rFonts w:ascii="Segoe UI" w:eastAsia="Arial" w:hAnsi="Segoe UI" w:cs="Segoe UI"/>
                <w:spacing w:val="-1"/>
              </w:rPr>
              <w:t>48</w:t>
            </w:r>
            <w:r w:rsidRPr="007578AA">
              <w:rPr>
                <w:rFonts w:ascii="Segoe UI" w:eastAsia="Arial" w:hAnsi="Segoe UI" w:cs="Segoe UI"/>
              </w:rPr>
              <w:t>-</w:t>
            </w:r>
            <w:r w:rsidRPr="007578AA">
              <w:rPr>
                <w:rFonts w:ascii="Segoe UI" w:eastAsia="Arial" w:hAnsi="Segoe UI" w:cs="Segoe UI"/>
                <w:spacing w:val="-1"/>
              </w:rPr>
              <w:t>h</w:t>
            </w:r>
            <w:r w:rsidRPr="007578AA">
              <w:rPr>
                <w:rFonts w:ascii="Segoe UI" w:eastAsia="Arial" w:hAnsi="Segoe UI" w:cs="Segoe UI"/>
                <w:spacing w:val="1"/>
              </w:rPr>
              <w:t>o</w:t>
            </w:r>
            <w:r w:rsidRPr="007578AA">
              <w:rPr>
                <w:rFonts w:ascii="Segoe UI" w:eastAsia="Arial" w:hAnsi="Segoe UI" w:cs="Segoe UI"/>
                <w:spacing w:val="-1"/>
              </w:rPr>
              <w:t>u</w:t>
            </w:r>
            <w:r w:rsidRPr="007578AA">
              <w:rPr>
                <w:rFonts w:ascii="Segoe UI" w:eastAsia="Arial" w:hAnsi="Segoe UI" w:cs="Segoe UI"/>
              </w:rPr>
              <w:t xml:space="preserve">r </w:t>
            </w:r>
            <w:r w:rsidRPr="007578AA">
              <w:rPr>
                <w:rFonts w:ascii="Segoe UI" w:eastAsia="Arial" w:hAnsi="Segoe UI" w:cs="Segoe UI"/>
                <w:spacing w:val="-1"/>
              </w:rPr>
              <w:t>no</w:t>
            </w:r>
            <w:r w:rsidRPr="007578AA">
              <w:rPr>
                <w:rFonts w:ascii="Segoe UI" w:eastAsia="Arial" w:hAnsi="Segoe UI" w:cs="Segoe UI"/>
              </w:rPr>
              <w:t>rm</w:t>
            </w:r>
            <w:r w:rsidRPr="007578AA">
              <w:rPr>
                <w:rFonts w:ascii="Segoe UI" w:eastAsia="Arial" w:hAnsi="Segoe UI" w:cs="Segoe UI"/>
                <w:spacing w:val="1"/>
              </w:rPr>
              <w:t>a</w:t>
            </w:r>
            <w:r w:rsidRPr="007578AA">
              <w:rPr>
                <w:rFonts w:ascii="Segoe UI" w:eastAsia="Arial" w:hAnsi="Segoe UI" w:cs="Segoe UI"/>
              </w:rPr>
              <w:t xml:space="preserve">l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w:t>
            </w:r>
            <w:r w:rsidRPr="007578AA">
              <w:rPr>
                <w:rFonts w:ascii="Segoe UI" w:eastAsia="Arial" w:hAnsi="Segoe UI" w:cs="Segoe UI"/>
                <w:spacing w:val="-1"/>
              </w:rPr>
              <w:t>9</w:t>
            </w:r>
            <w:r w:rsidRPr="007578AA">
              <w:rPr>
                <w:rFonts w:ascii="Segoe UI" w:eastAsia="Arial" w:hAnsi="Segoe UI" w:cs="Segoe UI"/>
              </w:rPr>
              <w:t>6 c</w:t>
            </w:r>
            <w:r w:rsidRPr="007578AA">
              <w:rPr>
                <w:rFonts w:ascii="Segoe UI" w:eastAsia="Arial" w:hAnsi="Segoe UI" w:cs="Segoe UI"/>
                <w:spacing w:val="1"/>
              </w:rPr>
              <w:t>a</w:t>
            </w:r>
            <w:r w:rsidRPr="007578AA">
              <w:rPr>
                <w:rFonts w:ascii="Segoe UI" w:eastAsia="Arial" w:hAnsi="Segoe UI" w:cs="Segoe UI"/>
                <w:spacing w:val="-1"/>
              </w:rPr>
              <w:t>e</w:t>
            </w:r>
            <w:r w:rsidRPr="007578AA">
              <w:rPr>
                <w:rFonts w:ascii="Segoe UI" w:eastAsia="Arial" w:hAnsi="Segoe UI" w:cs="Segoe UI"/>
              </w:rPr>
              <w:t>s</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i</w:t>
            </w:r>
            <w:r w:rsidRPr="007578AA">
              <w:rPr>
                <w:rFonts w:ascii="Segoe UI" w:eastAsia="Arial" w:hAnsi="Segoe UI" w:cs="Segoe UI"/>
                <w:spacing w:val="-1"/>
              </w:rPr>
              <w:t>a</w:t>
            </w:r>
            <w:r w:rsidRPr="007578AA">
              <w:rPr>
                <w:rFonts w:ascii="Segoe UI" w:eastAsia="Arial" w:hAnsi="Segoe UI" w:cs="Segoe UI"/>
              </w:rPr>
              <w:t>n s</w:t>
            </w:r>
            <w:r w:rsidRPr="007578AA">
              <w:rPr>
                <w:rFonts w:ascii="Segoe UI" w:eastAsia="Arial" w:hAnsi="Segoe UI" w:cs="Segoe UI"/>
                <w:spacing w:val="-1"/>
              </w:rPr>
              <w:t>e</w:t>
            </w:r>
            <w:r w:rsidRPr="007578AA">
              <w:rPr>
                <w:rFonts w:ascii="Segoe UI" w:eastAsia="Arial" w:hAnsi="Segoe UI" w:cs="Segoe UI"/>
              </w:rPr>
              <w:t>ct</w:t>
            </w:r>
            <w:r w:rsidRPr="007578AA">
              <w:rPr>
                <w:rFonts w:ascii="Segoe UI" w:eastAsia="Arial" w:hAnsi="Segoe UI" w:cs="Segoe UI"/>
                <w:spacing w:val="1"/>
              </w:rPr>
              <w:t>i</w:t>
            </w:r>
            <w:r w:rsidRPr="007578AA">
              <w:rPr>
                <w:rFonts w:ascii="Segoe UI" w:eastAsia="Arial" w:hAnsi="Segoe UI" w:cs="Segoe UI"/>
                <w:spacing w:val="-1"/>
              </w:rPr>
              <w:t>o</w:t>
            </w:r>
            <w:r w:rsidRPr="007578AA">
              <w:rPr>
                <w:rFonts w:ascii="Segoe UI" w:eastAsia="Arial" w:hAnsi="Segoe UI" w:cs="Segoe UI"/>
              </w:rPr>
              <w:t xml:space="preserve">n </w:t>
            </w:r>
            <w:r w:rsidRPr="007578AA">
              <w:rPr>
                <w:rFonts w:ascii="Segoe UI" w:eastAsia="Arial" w:hAnsi="Segoe UI" w:cs="Segoe UI"/>
                <w:spacing w:val="1"/>
              </w:rPr>
              <w:t>b</w:t>
            </w:r>
            <w:r w:rsidRPr="007578AA">
              <w:rPr>
                <w:rFonts w:ascii="Segoe UI" w:eastAsia="Arial" w:hAnsi="Segoe UI" w:cs="Segoe UI"/>
              </w:rPr>
              <w:t>irt</w:t>
            </w:r>
            <w:r w:rsidRPr="007578AA">
              <w:rPr>
                <w:rFonts w:ascii="Segoe UI" w:eastAsia="Arial" w:hAnsi="Segoe UI" w:cs="Segoe UI"/>
                <w:spacing w:val="-1"/>
              </w:rPr>
              <w:t>h.</w:t>
            </w:r>
            <w:r w:rsidRPr="007578AA">
              <w:rPr>
                <w:rFonts w:ascii="Segoe UI" w:eastAsia="Arial" w:hAnsi="Segoe UI" w:cs="Segoe UI"/>
              </w:rPr>
              <w:tab/>
            </w:r>
          </w:p>
          <w:p w14:paraId="473E733D" w14:textId="77777777" w:rsidR="006C295E" w:rsidRPr="007578AA" w:rsidRDefault="006C295E" w:rsidP="006C295E">
            <w:pPr>
              <w:pStyle w:val="ListParagraph"/>
              <w:numPr>
                <w:ilvl w:val="1"/>
                <w:numId w:val="1"/>
              </w:numPr>
              <w:ind w:left="613" w:right="383"/>
              <w:rPr>
                <w:rFonts w:ascii="Segoe UI" w:eastAsia="Arial" w:hAnsi="Segoe UI" w:cs="Segoe UI"/>
              </w:rPr>
            </w:pPr>
            <w:r w:rsidRPr="007578AA">
              <w:rPr>
                <w:rFonts w:ascii="Segoe UI" w:eastAsia="Arial" w:hAnsi="Segoe UI" w:cs="Segoe UI"/>
                <w:spacing w:val="2"/>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p</w:t>
            </w:r>
            <w:r w:rsidRPr="007578AA">
              <w:rPr>
                <w:rFonts w:ascii="Segoe UI" w:eastAsia="Arial" w:hAnsi="Segoe UI" w:cs="Segoe UI"/>
              </w:rPr>
              <w:t>l</w:t>
            </w:r>
            <w:r w:rsidRPr="007578AA">
              <w:rPr>
                <w:rFonts w:ascii="Segoe UI" w:eastAsia="Arial" w:hAnsi="Segoe UI" w:cs="Segoe UI"/>
                <w:spacing w:val="-1"/>
              </w:rPr>
              <w:t>a</w:t>
            </w:r>
            <w:r w:rsidRPr="007578AA">
              <w:rPr>
                <w:rFonts w:ascii="Segoe UI" w:eastAsia="Arial" w:hAnsi="Segoe UI" w:cs="Segoe UI"/>
              </w:rPr>
              <w:t>n c</w:t>
            </w:r>
            <w:r w:rsidRPr="007578AA">
              <w:rPr>
                <w:rFonts w:ascii="Segoe UI" w:eastAsia="Arial" w:hAnsi="Segoe UI" w:cs="Segoe UI"/>
                <w:spacing w:val="1"/>
              </w:rPr>
              <w:t>a</w:t>
            </w:r>
            <w:r w:rsidRPr="007578AA">
              <w:rPr>
                <w:rFonts w:ascii="Segoe UI" w:eastAsia="Arial" w:hAnsi="Segoe UI" w:cs="Segoe UI"/>
                <w:spacing w:val="-1"/>
              </w:rPr>
              <w:t>n</w:t>
            </w:r>
            <w:r w:rsidRPr="007578AA">
              <w:rPr>
                <w:rFonts w:ascii="Segoe UI" w:eastAsia="Arial" w:hAnsi="Segoe UI" w:cs="Segoe UI"/>
                <w:spacing w:val="1"/>
              </w:rPr>
              <w:t>n</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 xml:space="preserve"> </w:t>
            </w:r>
            <w:r w:rsidRPr="007578AA">
              <w:rPr>
                <w:rFonts w:ascii="Segoe UI" w:eastAsia="Arial" w:hAnsi="Segoe UI" w:cs="Segoe UI"/>
              </w:rPr>
              <w:t>r</w:t>
            </w:r>
            <w:r w:rsidRPr="007578AA">
              <w:rPr>
                <w:rFonts w:ascii="Segoe UI" w:eastAsia="Arial" w:hAnsi="Segoe UI" w:cs="Segoe UI"/>
                <w:spacing w:val="-1"/>
              </w:rPr>
              <w:t>e</w:t>
            </w:r>
            <w:r w:rsidRPr="007578AA">
              <w:rPr>
                <w:rFonts w:ascii="Segoe UI" w:eastAsia="Arial" w:hAnsi="Segoe UI" w:cs="Segoe UI"/>
              </w:rPr>
              <w:t>strict</w:t>
            </w:r>
            <w:r w:rsidRPr="007578AA">
              <w:rPr>
                <w:rFonts w:ascii="Segoe UI" w:eastAsia="Arial" w:hAnsi="Segoe UI" w:cs="Segoe UI"/>
                <w:spacing w:val="1"/>
              </w:rPr>
              <w:t xml:space="preserve"> </w:t>
            </w:r>
            <w:r w:rsidRPr="007578AA">
              <w:rPr>
                <w:rFonts w:ascii="Segoe UI" w:eastAsia="Arial" w:hAnsi="Segoe UI" w:cs="Segoe UI"/>
              </w:rPr>
              <w:t>f</w:t>
            </w:r>
            <w:r w:rsidRPr="007578AA">
              <w:rPr>
                <w:rFonts w:ascii="Segoe UI" w:eastAsia="Arial" w:hAnsi="Segoe UI" w:cs="Segoe UI"/>
                <w:spacing w:val="-1"/>
              </w:rPr>
              <w:t>o</w:t>
            </w:r>
            <w:r w:rsidRPr="007578AA">
              <w:rPr>
                <w:rFonts w:ascii="Segoe UI" w:eastAsia="Arial" w:hAnsi="Segoe UI" w:cs="Segoe UI"/>
              </w:rPr>
              <w:t>ll</w:t>
            </w:r>
            <w:r w:rsidRPr="007578AA">
              <w:rPr>
                <w:rFonts w:ascii="Segoe UI" w:eastAsia="Arial" w:hAnsi="Segoe UI" w:cs="Segoe UI"/>
                <w:spacing w:val="1"/>
              </w:rPr>
              <w:t>o</w:t>
            </w:r>
            <w:r w:rsidRPr="007578AA">
              <w:rPr>
                <w:rFonts w:ascii="Segoe UI" w:eastAsia="Arial" w:hAnsi="Segoe UI" w:cs="Segoe UI"/>
                <w:spacing w:val="-2"/>
              </w:rPr>
              <w:t>w</w:t>
            </w:r>
            <w:r w:rsidRPr="007578AA">
              <w:rPr>
                <w:rFonts w:ascii="Segoe UI" w:eastAsia="Arial" w:hAnsi="Segoe UI" w:cs="Segoe UI"/>
                <w:spacing w:val="1"/>
              </w:rPr>
              <w:t>-u</w:t>
            </w:r>
            <w:r w:rsidRPr="007578AA">
              <w:rPr>
                <w:rFonts w:ascii="Segoe UI" w:eastAsia="Arial" w:hAnsi="Segoe UI" w:cs="Segoe UI"/>
              </w:rPr>
              <w:t>p c</w:t>
            </w:r>
            <w:r w:rsidRPr="007578AA">
              <w:rPr>
                <w:rFonts w:ascii="Segoe UI" w:eastAsia="Arial" w:hAnsi="Segoe UI" w:cs="Segoe UI"/>
                <w:spacing w:val="-1"/>
              </w:rPr>
              <w:t>a</w:t>
            </w:r>
            <w:r w:rsidRPr="007578AA">
              <w:rPr>
                <w:rFonts w:ascii="Segoe UI" w:eastAsia="Arial" w:hAnsi="Segoe UI" w:cs="Segoe UI"/>
                <w:spacing w:val="1"/>
              </w:rPr>
              <w:t>r</w:t>
            </w:r>
            <w:r w:rsidRPr="007578AA">
              <w:rPr>
                <w:rFonts w:ascii="Segoe UI" w:eastAsia="Arial" w:hAnsi="Segoe UI" w:cs="Segoe UI"/>
              </w:rPr>
              <w:t>e</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spacing w:val="-1"/>
              </w:rPr>
              <w:t>h</w:t>
            </w:r>
            <w:r w:rsidRPr="007578AA">
              <w:rPr>
                <w:rFonts w:ascii="Segoe UI" w:eastAsia="Arial" w:hAnsi="Segoe UI" w:cs="Segoe UI"/>
                <w:spacing w:val="1"/>
              </w:rPr>
              <w:t>e</w:t>
            </w:r>
            <w:r w:rsidRPr="007578AA">
              <w:rPr>
                <w:rFonts w:ascii="Segoe UI" w:eastAsia="Arial" w:hAnsi="Segoe UI" w:cs="Segoe UI"/>
              </w:rPr>
              <w:t xml:space="preserve">n </w:t>
            </w:r>
            <w:r w:rsidRPr="007578AA">
              <w:rPr>
                <w:rFonts w:ascii="Segoe UI" w:eastAsia="Arial" w:hAnsi="Segoe UI" w:cs="Segoe UI"/>
                <w:spacing w:val="-1"/>
              </w:rPr>
              <w:t>o</w:t>
            </w:r>
            <w:r w:rsidRPr="007578AA">
              <w:rPr>
                <w:rFonts w:ascii="Segoe UI" w:eastAsia="Arial" w:hAnsi="Segoe UI" w:cs="Segoe UI"/>
              </w:rPr>
              <w:t>r</w:t>
            </w:r>
            <w:r w:rsidRPr="007578AA">
              <w:rPr>
                <w:rFonts w:ascii="Segoe UI" w:eastAsia="Arial" w:hAnsi="Segoe UI" w:cs="Segoe UI"/>
                <w:spacing w:val="-1"/>
              </w:rPr>
              <w:t>de</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 xml:space="preserve">d </w:t>
            </w:r>
            <w:r w:rsidRPr="007578AA">
              <w:rPr>
                <w:rFonts w:ascii="Segoe UI" w:eastAsia="Arial" w:hAnsi="Segoe UI" w:cs="Segoe UI"/>
                <w:spacing w:val="1"/>
              </w:rPr>
              <w:t>b</w:t>
            </w:r>
            <w:r w:rsidRPr="007578AA">
              <w:rPr>
                <w:rFonts w:ascii="Segoe UI" w:eastAsia="Arial" w:hAnsi="Segoe UI" w:cs="Segoe UI"/>
              </w:rPr>
              <w:t>y</w:t>
            </w:r>
            <w:r w:rsidRPr="007578AA">
              <w:rPr>
                <w:rFonts w:ascii="Segoe UI" w:eastAsia="Arial" w:hAnsi="Segoe UI" w:cs="Segoe UI"/>
                <w:spacing w:val="-1"/>
              </w:rPr>
              <w:t xml:space="preserve"> </w:t>
            </w:r>
            <w:r w:rsidRPr="007578AA">
              <w:rPr>
                <w:rFonts w:ascii="Segoe UI" w:eastAsia="Arial" w:hAnsi="Segoe UI" w:cs="Segoe UI"/>
              </w:rPr>
              <w:t>t</w:t>
            </w:r>
            <w:r w:rsidRPr="007578AA">
              <w:rPr>
                <w:rFonts w:ascii="Segoe UI" w:eastAsia="Arial" w:hAnsi="Segoe UI" w:cs="Segoe UI"/>
                <w:spacing w:val="1"/>
              </w:rPr>
              <w:t>h</w:t>
            </w:r>
            <w:r w:rsidRPr="007578AA">
              <w:rPr>
                <w:rFonts w:ascii="Segoe UI" w:eastAsia="Arial" w:hAnsi="Segoe UI" w:cs="Segoe UI"/>
              </w:rPr>
              <w:t xml:space="preserve">e </w:t>
            </w:r>
            <w:r w:rsidRPr="007578AA">
              <w:rPr>
                <w:rFonts w:ascii="Segoe UI" w:eastAsia="Arial" w:hAnsi="Segoe UI" w:cs="Segoe UI"/>
                <w:spacing w:val="-1"/>
              </w:rPr>
              <w:t>a</w:t>
            </w:r>
            <w:r w:rsidRPr="007578AA">
              <w:rPr>
                <w:rFonts w:ascii="Segoe UI" w:eastAsia="Arial" w:hAnsi="Segoe UI" w:cs="Segoe UI"/>
              </w:rPr>
              <w:t>tt</w:t>
            </w:r>
            <w:r w:rsidRPr="007578AA">
              <w:rPr>
                <w:rFonts w:ascii="Segoe UI" w:eastAsia="Arial" w:hAnsi="Segoe UI" w:cs="Segoe UI"/>
                <w:spacing w:val="-1"/>
              </w:rPr>
              <w:t>end</w:t>
            </w:r>
            <w:r w:rsidRPr="007578AA">
              <w:rPr>
                <w:rFonts w:ascii="Segoe UI" w:eastAsia="Arial" w:hAnsi="Segoe UI" w:cs="Segoe UI"/>
                <w:spacing w:val="1"/>
              </w:rPr>
              <w:t>i</w:t>
            </w:r>
            <w:r w:rsidRPr="007578AA">
              <w:rPr>
                <w:rFonts w:ascii="Segoe UI" w:eastAsia="Arial" w:hAnsi="Segoe UI" w:cs="Segoe UI"/>
                <w:spacing w:val="-1"/>
              </w:rPr>
              <w:t>ng p</w:t>
            </w:r>
            <w:r w:rsidRPr="007578AA">
              <w:rPr>
                <w:rFonts w:ascii="Segoe UI" w:eastAsia="Arial" w:hAnsi="Segoe UI" w:cs="Segoe UI"/>
              </w:rPr>
              <w:t>r</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i</w:t>
            </w:r>
            <w:r w:rsidRPr="007578AA">
              <w:rPr>
                <w:rFonts w:ascii="Segoe UI" w:eastAsia="Arial" w:hAnsi="Segoe UI" w:cs="Segoe UI"/>
                <w:spacing w:val="-1"/>
              </w:rPr>
              <w:t>de</w:t>
            </w:r>
            <w:r w:rsidRPr="007578AA">
              <w:rPr>
                <w:rFonts w:ascii="Segoe UI" w:eastAsia="Arial" w:hAnsi="Segoe UI" w:cs="Segoe UI"/>
              </w:rPr>
              <w:t>r in c</w:t>
            </w:r>
            <w:r w:rsidRPr="007578AA">
              <w:rPr>
                <w:rFonts w:ascii="Segoe UI" w:eastAsia="Arial" w:hAnsi="Segoe UI" w:cs="Segoe UI"/>
                <w:spacing w:val="1"/>
              </w:rPr>
              <w:t>on</w:t>
            </w:r>
            <w:r w:rsidRPr="007578AA">
              <w:rPr>
                <w:rFonts w:ascii="Segoe UI" w:eastAsia="Arial" w:hAnsi="Segoe UI" w:cs="Segoe UI"/>
              </w:rPr>
              <w:t>s</w:t>
            </w:r>
            <w:r w:rsidRPr="007578AA">
              <w:rPr>
                <w:rFonts w:ascii="Segoe UI" w:eastAsia="Arial" w:hAnsi="Segoe UI" w:cs="Segoe UI"/>
                <w:spacing w:val="-1"/>
              </w:rPr>
              <w:t>u</w:t>
            </w:r>
            <w:r w:rsidRPr="007578AA">
              <w:rPr>
                <w:rFonts w:ascii="Segoe UI" w:eastAsia="Arial" w:hAnsi="Segoe UI" w:cs="Segoe UI"/>
              </w:rPr>
              <w:t>lt</w:t>
            </w:r>
            <w:r w:rsidRPr="007578AA">
              <w:rPr>
                <w:rFonts w:ascii="Segoe UI" w:eastAsia="Arial" w:hAnsi="Segoe UI" w:cs="Segoe UI"/>
                <w:spacing w:val="-1"/>
              </w:rPr>
              <w:t>a</w:t>
            </w:r>
            <w:r w:rsidRPr="007578AA">
              <w:rPr>
                <w:rFonts w:ascii="Segoe UI" w:eastAsia="Arial" w:hAnsi="Segoe UI" w:cs="Segoe UI"/>
              </w:rPr>
              <w:t>ti</w:t>
            </w:r>
            <w:r w:rsidRPr="007578AA">
              <w:rPr>
                <w:rFonts w:ascii="Segoe UI" w:eastAsia="Arial" w:hAnsi="Segoe UI" w:cs="Segoe UI"/>
                <w:spacing w:val="1"/>
              </w:rPr>
              <w:t>o</w:t>
            </w:r>
            <w:r w:rsidRPr="007578AA">
              <w:rPr>
                <w:rFonts w:ascii="Segoe UI" w:eastAsia="Arial" w:hAnsi="Segoe UI" w:cs="Segoe UI"/>
              </w:rPr>
              <w:t>n</w:t>
            </w:r>
            <w:r w:rsidRPr="007578AA">
              <w:rPr>
                <w:rFonts w:ascii="Segoe UI" w:eastAsia="Arial" w:hAnsi="Segoe UI" w:cs="Segoe UI"/>
                <w:spacing w:val="2"/>
              </w:rPr>
              <w:t xml:space="preserve"> </w:t>
            </w:r>
            <w:r w:rsidRPr="007578AA">
              <w:rPr>
                <w:rFonts w:ascii="Segoe UI" w:eastAsia="Arial" w:hAnsi="Segoe UI" w:cs="Segoe UI"/>
                <w:spacing w:val="-3"/>
              </w:rPr>
              <w:t>w</w:t>
            </w:r>
            <w:r w:rsidRPr="007578AA">
              <w:rPr>
                <w:rFonts w:ascii="Segoe UI" w:eastAsia="Arial" w:hAnsi="Segoe UI" w:cs="Segoe UI"/>
              </w:rPr>
              <w:t>ith t</w:t>
            </w:r>
            <w:r w:rsidRPr="007578AA">
              <w:rPr>
                <w:rFonts w:ascii="Segoe UI" w:eastAsia="Arial" w:hAnsi="Segoe UI" w:cs="Segoe UI"/>
                <w:spacing w:val="-1"/>
              </w:rPr>
              <w:t>h</w:t>
            </w:r>
            <w:r w:rsidRPr="007578AA">
              <w:rPr>
                <w:rFonts w:ascii="Segoe UI" w:eastAsia="Arial" w:hAnsi="Segoe UI" w:cs="Segoe UI"/>
              </w:rPr>
              <w:t>e m</w:t>
            </w:r>
            <w:r w:rsidRPr="007578AA">
              <w:rPr>
                <w:rFonts w:ascii="Segoe UI" w:eastAsia="Arial" w:hAnsi="Segoe UI" w:cs="Segoe UI"/>
                <w:spacing w:val="-1"/>
              </w:rPr>
              <w:t>o</w:t>
            </w:r>
            <w:r w:rsidRPr="007578AA">
              <w:rPr>
                <w:rFonts w:ascii="Segoe UI" w:eastAsia="Arial" w:hAnsi="Segoe UI" w:cs="Segoe UI"/>
              </w:rPr>
              <w:t>t</w:t>
            </w:r>
            <w:r w:rsidRPr="007578AA">
              <w:rPr>
                <w:rFonts w:ascii="Segoe UI" w:eastAsia="Arial" w:hAnsi="Segoe UI" w:cs="Segoe UI"/>
                <w:spacing w:val="-1"/>
              </w:rPr>
              <w:t>he</w:t>
            </w:r>
            <w:r w:rsidRPr="007578AA">
              <w:rPr>
                <w:rFonts w:ascii="Segoe UI" w:eastAsia="Arial" w:hAnsi="Segoe UI" w:cs="Segoe UI"/>
              </w:rPr>
              <w:t>r.</w:t>
            </w:r>
            <w:r w:rsidRPr="007578AA">
              <w:rPr>
                <w:rFonts w:ascii="Segoe UI" w:hAnsi="Segoe UI" w:cs="Segoe UI"/>
              </w:rPr>
              <w:t xml:space="preserve"> </w:t>
            </w:r>
            <w:r>
              <w:rPr>
                <w:rFonts w:ascii="Segoe UI" w:hAnsi="Segoe UI" w:cs="Segoe UI"/>
              </w:rPr>
              <w:t>(“</w:t>
            </w:r>
            <w:r w:rsidRPr="007578AA">
              <w:rPr>
                <w:rFonts w:ascii="Segoe UI" w:hAnsi="Segoe UI" w:cs="Segoe UI"/>
              </w:rPr>
              <w:t>Newborns’ and Mothers’ Health Protection Act of 1996</w:t>
            </w:r>
            <w:r>
              <w:rPr>
                <w:rFonts w:ascii="Segoe UI" w:hAnsi="Segoe UI" w:cs="Segoe UI"/>
              </w:rPr>
              <w:t>”)</w:t>
            </w:r>
          </w:p>
        </w:tc>
        <w:tc>
          <w:tcPr>
            <w:tcW w:w="1440" w:type="dxa"/>
            <w:tcBorders>
              <w:top w:val="nil"/>
              <w:bottom w:val="single" w:sz="4" w:space="0" w:color="auto"/>
            </w:tcBorders>
          </w:tcPr>
          <w:p w14:paraId="41D7D050"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0F5F6F26" w14:textId="77777777" w:rsidR="006C295E" w:rsidRPr="007578AA" w:rsidRDefault="006C295E" w:rsidP="006C295E">
            <w:pPr>
              <w:jc w:val="center"/>
              <w:rPr>
                <w:rFonts w:ascii="Segoe UI" w:hAnsi="Segoe UI" w:cs="Segoe UI"/>
              </w:rPr>
            </w:pPr>
          </w:p>
        </w:tc>
      </w:tr>
      <w:tr w:rsidR="006C295E" w:rsidRPr="007578AA" w14:paraId="384DDE0C" w14:textId="77777777" w:rsidTr="00454DA3">
        <w:trPr>
          <w:jc w:val="center"/>
        </w:trPr>
        <w:tc>
          <w:tcPr>
            <w:tcW w:w="1795" w:type="dxa"/>
            <w:vMerge/>
            <w:tcBorders>
              <w:bottom w:val="nil"/>
            </w:tcBorders>
          </w:tcPr>
          <w:p w14:paraId="024F6339" w14:textId="77777777" w:rsidR="006C295E" w:rsidRPr="007578AA" w:rsidRDefault="006C295E" w:rsidP="006C295E">
            <w:pPr>
              <w:jc w:val="center"/>
              <w:rPr>
                <w:rFonts w:ascii="Segoe UI" w:hAnsi="Segoe UI" w:cs="Segoe UI"/>
              </w:rPr>
            </w:pPr>
          </w:p>
        </w:tc>
        <w:tc>
          <w:tcPr>
            <w:tcW w:w="1530" w:type="dxa"/>
            <w:tcBorders>
              <w:top w:val="single" w:sz="4" w:space="0" w:color="auto"/>
              <w:bottom w:val="single" w:sz="4" w:space="0" w:color="auto"/>
            </w:tcBorders>
          </w:tcPr>
          <w:p w14:paraId="3A9E2C6B" w14:textId="77777777" w:rsidR="006C295E" w:rsidRPr="007578AA" w:rsidRDefault="006C295E" w:rsidP="006C295E">
            <w:pPr>
              <w:jc w:val="center"/>
              <w:rPr>
                <w:rFonts w:ascii="Segoe UI" w:hAnsi="Segoe UI" w:cs="Segoe UI"/>
              </w:rPr>
            </w:pPr>
            <w:r w:rsidRPr="007578AA">
              <w:rPr>
                <w:rFonts w:ascii="Segoe UI" w:eastAsia="Arial" w:hAnsi="Segoe UI" w:cs="Segoe UI"/>
              </w:rPr>
              <w:t>D</w:t>
            </w:r>
            <w:r w:rsidRPr="007578AA">
              <w:rPr>
                <w:rFonts w:ascii="Segoe UI" w:eastAsia="Arial" w:hAnsi="Segoe UI" w:cs="Segoe UI"/>
                <w:spacing w:val="-1"/>
              </w:rPr>
              <w:t>e</w:t>
            </w:r>
            <w:r w:rsidRPr="007578AA">
              <w:rPr>
                <w:rFonts w:ascii="Segoe UI" w:eastAsia="Arial" w:hAnsi="Segoe UI" w:cs="Segoe UI"/>
                <w:spacing w:val="1"/>
              </w:rPr>
              <w:t>p</w:t>
            </w:r>
            <w:r w:rsidRPr="007578AA">
              <w:rPr>
                <w:rFonts w:ascii="Segoe UI" w:eastAsia="Arial" w:hAnsi="Segoe UI" w:cs="Segoe UI"/>
                <w:spacing w:val="-1"/>
              </w:rPr>
              <w:t>en</w:t>
            </w:r>
            <w:r w:rsidRPr="007578AA">
              <w:rPr>
                <w:rFonts w:ascii="Segoe UI" w:eastAsia="Arial" w:hAnsi="Segoe UI" w:cs="Segoe UI"/>
                <w:spacing w:val="1"/>
              </w:rPr>
              <w:t>d</w:t>
            </w:r>
            <w:r w:rsidRPr="007578AA">
              <w:rPr>
                <w:rFonts w:ascii="Segoe UI" w:eastAsia="Arial" w:hAnsi="Segoe UI" w:cs="Segoe UI"/>
                <w:spacing w:val="-1"/>
              </w:rPr>
              <w:t xml:space="preserve">ent </w:t>
            </w:r>
            <w:r w:rsidRPr="007578AA">
              <w:rPr>
                <w:rFonts w:ascii="Segoe UI" w:eastAsia="Arial" w:hAnsi="Segoe UI" w:cs="Segoe UI"/>
              </w:rPr>
              <w:t>D</w:t>
            </w:r>
            <w:r w:rsidRPr="007578AA">
              <w:rPr>
                <w:rFonts w:ascii="Segoe UI" w:eastAsia="Arial" w:hAnsi="Segoe UI" w:cs="Segoe UI"/>
                <w:spacing w:val="-1"/>
              </w:rPr>
              <w:t>a</w:t>
            </w:r>
            <w:r w:rsidRPr="007578AA">
              <w:rPr>
                <w:rFonts w:ascii="Segoe UI" w:eastAsia="Arial" w:hAnsi="Segoe UI" w:cs="Segoe UI"/>
                <w:spacing w:val="1"/>
              </w:rPr>
              <w:t>u</w:t>
            </w:r>
            <w:r w:rsidRPr="007578AA">
              <w:rPr>
                <w:rFonts w:ascii="Segoe UI" w:eastAsia="Arial" w:hAnsi="Segoe UI" w:cs="Segoe UI"/>
                <w:spacing w:val="-1"/>
              </w:rPr>
              <w:t>gh</w:t>
            </w:r>
            <w:r w:rsidRPr="007578AA">
              <w:rPr>
                <w:rFonts w:ascii="Segoe UI" w:eastAsia="Arial" w:hAnsi="Segoe UI" w:cs="Segoe UI"/>
              </w:rPr>
              <w:t>t</w:t>
            </w:r>
            <w:r w:rsidRPr="007578AA">
              <w:rPr>
                <w:rFonts w:ascii="Segoe UI" w:eastAsia="Arial" w:hAnsi="Segoe UI" w:cs="Segoe UI"/>
                <w:spacing w:val="-1"/>
              </w:rPr>
              <w:t xml:space="preserve">er </w:t>
            </w: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spacing w:val="-1"/>
              </w:rPr>
              <w:t>age</w:t>
            </w:r>
          </w:p>
        </w:tc>
        <w:tc>
          <w:tcPr>
            <w:tcW w:w="1620" w:type="dxa"/>
            <w:tcBorders>
              <w:top w:val="single" w:sz="4" w:space="0" w:color="auto"/>
              <w:bottom w:val="single" w:sz="4" w:space="0" w:color="auto"/>
            </w:tcBorders>
          </w:tcPr>
          <w:p w14:paraId="611ACCE1"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284-43-5622(1)</w:t>
            </w:r>
            <w:r>
              <w:rPr>
                <w:rFonts w:ascii="Segoe UI" w:hAnsi="Segoe UI" w:cs="Segoe UI"/>
              </w:rPr>
              <w:t>;</w:t>
            </w:r>
          </w:p>
          <w:p w14:paraId="5C32B392"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284-43-5602</w:t>
            </w:r>
          </w:p>
        </w:tc>
        <w:tc>
          <w:tcPr>
            <w:tcW w:w="7151" w:type="dxa"/>
            <w:tcBorders>
              <w:top w:val="single" w:sz="4" w:space="0" w:color="auto"/>
              <w:bottom w:val="single" w:sz="4" w:space="0" w:color="auto"/>
            </w:tcBorders>
          </w:tcPr>
          <w:p w14:paraId="647228DC" w14:textId="0455F5B2" w:rsidR="00514E3B" w:rsidRPr="00D15567" w:rsidRDefault="006C295E" w:rsidP="00A13657">
            <w:pPr>
              <w:pStyle w:val="ListParagraph"/>
              <w:numPr>
                <w:ilvl w:val="0"/>
                <w:numId w:val="1"/>
              </w:numPr>
              <w:ind w:left="253" w:right="383" w:hanging="253"/>
              <w:rPr>
                <w:rFonts w:ascii="Segoe UI" w:eastAsia="Arial" w:hAnsi="Segoe UI" w:cs="Segoe UI"/>
                <w:spacing w:val="2"/>
              </w:rPr>
            </w:pPr>
            <w:r w:rsidRPr="00D15567">
              <w:rPr>
                <w:rFonts w:ascii="Segoe UI" w:eastAsia="Arial" w:hAnsi="Segoe UI" w:cs="Segoe UI"/>
                <w:spacing w:val="2"/>
              </w:rPr>
              <w:t>Plan must include maternity coverage and newborn delivery for dependent daughters on the same basis as the EHB-benchmark plan.</w:t>
            </w:r>
          </w:p>
          <w:p w14:paraId="201FCE18" w14:textId="74D68325" w:rsidR="00514E3B" w:rsidRPr="00514E3B" w:rsidRDefault="00514E3B" w:rsidP="00514E3B">
            <w:pPr>
              <w:ind w:right="383"/>
              <w:rPr>
                <w:rFonts w:ascii="Segoe UI" w:eastAsia="Arial" w:hAnsi="Segoe UI" w:cs="Segoe UI"/>
                <w:spacing w:val="2"/>
              </w:rPr>
            </w:pPr>
          </w:p>
        </w:tc>
        <w:tc>
          <w:tcPr>
            <w:tcW w:w="1440" w:type="dxa"/>
            <w:tcBorders>
              <w:top w:val="single" w:sz="4" w:space="0" w:color="auto"/>
              <w:bottom w:val="single" w:sz="4" w:space="0" w:color="auto"/>
            </w:tcBorders>
          </w:tcPr>
          <w:p w14:paraId="7F323154"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39B4FB6" w14:textId="77777777" w:rsidR="006C295E" w:rsidRPr="007578AA" w:rsidRDefault="006C295E" w:rsidP="006C295E">
            <w:pPr>
              <w:jc w:val="center"/>
              <w:rPr>
                <w:rFonts w:ascii="Segoe UI" w:hAnsi="Segoe UI" w:cs="Segoe UI"/>
              </w:rPr>
            </w:pPr>
          </w:p>
        </w:tc>
      </w:tr>
      <w:tr w:rsidR="006C295E" w:rsidRPr="007578AA" w14:paraId="1AB54B46" w14:textId="77777777" w:rsidTr="00454DA3">
        <w:trPr>
          <w:jc w:val="center"/>
        </w:trPr>
        <w:tc>
          <w:tcPr>
            <w:tcW w:w="1795" w:type="dxa"/>
            <w:tcBorders>
              <w:top w:val="nil"/>
              <w:bottom w:val="single" w:sz="4" w:space="0" w:color="auto"/>
            </w:tcBorders>
            <w:shd w:val="clear" w:color="auto" w:fill="000000" w:themeFill="text1"/>
          </w:tcPr>
          <w:p w14:paraId="1E4C3F8A" w14:textId="77777777" w:rsidR="006C295E" w:rsidRPr="007578AA" w:rsidRDefault="006C295E" w:rsidP="006C295E">
            <w:pPr>
              <w:jc w:val="center"/>
              <w:rPr>
                <w:rFonts w:ascii="Segoe UI" w:hAnsi="Segoe UI" w:cs="Segoe UI"/>
              </w:rPr>
            </w:pPr>
          </w:p>
        </w:tc>
        <w:tc>
          <w:tcPr>
            <w:tcW w:w="1530" w:type="dxa"/>
            <w:tcBorders>
              <w:bottom w:val="single" w:sz="4" w:space="0" w:color="auto"/>
            </w:tcBorders>
            <w:shd w:val="clear" w:color="auto" w:fill="000000" w:themeFill="text1"/>
          </w:tcPr>
          <w:p w14:paraId="6E2E480E" w14:textId="77777777" w:rsidR="006C295E" w:rsidRPr="007578AA" w:rsidRDefault="006C295E" w:rsidP="006C295E">
            <w:pPr>
              <w:jc w:val="center"/>
              <w:rPr>
                <w:rFonts w:ascii="Segoe UI" w:eastAsia="Arial" w:hAnsi="Segoe UI" w:cs="Segoe UI"/>
              </w:rPr>
            </w:pPr>
          </w:p>
        </w:tc>
        <w:tc>
          <w:tcPr>
            <w:tcW w:w="1620" w:type="dxa"/>
            <w:tcBorders>
              <w:top w:val="nil"/>
              <w:bottom w:val="single" w:sz="4" w:space="0" w:color="auto"/>
            </w:tcBorders>
            <w:shd w:val="clear" w:color="auto" w:fill="000000" w:themeFill="text1"/>
          </w:tcPr>
          <w:p w14:paraId="008F2066" w14:textId="77777777" w:rsidR="006C295E" w:rsidRPr="007578AA" w:rsidRDefault="006C295E" w:rsidP="006C295E">
            <w:pPr>
              <w:ind w:left="-95" w:right="-67"/>
              <w:jc w:val="center"/>
              <w:rPr>
                <w:rFonts w:ascii="Segoe UI" w:hAnsi="Segoe UI" w:cs="Segoe UI"/>
              </w:rPr>
            </w:pPr>
          </w:p>
        </w:tc>
        <w:tc>
          <w:tcPr>
            <w:tcW w:w="7151" w:type="dxa"/>
            <w:tcBorders>
              <w:top w:val="nil"/>
              <w:bottom w:val="single" w:sz="4" w:space="0" w:color="auto"/>
            </w:tcBorders>
            <w:shd w:val="clear" w:color="auto" w:fill="000000" w:themeFill="text1"/>
          </w:tcPr>
          <w:p w14:paraId="0DDA9E55" w14:textId="77777777" w:rsidR="006C295E" w:rsidRPr="007578AA" w:rsidRDefault="006C295E" w:rsidP="006C295E">
            <w:pPr>
              <w:pStyle w:val="ListParagraph"/>
              <w:ind w:left="253" w:right="383"/>
              <w:rPr>
                <w:rFonts w:ascii="Segoe UI" w:eastAsia="Arial" w:hAnsi="Segoe UI" w:cs="Segoe UI"/>
                <w:spacing w:val="2"/>
              </w:rPr>
            </w:pPr>
          </w:p>
        </w:tc>
        <w:tc>
          <w:tcPr>
            <w:tcW w:w="1440" w:type="dxa"/>
            <w:tcBorders>
              <w:top w:val="nil"/>
              <w:bottom w:val="single" w:sz="4" w:space="0" w:color="auto"/>
            </w:tcBorders>
            <w:shd w:val="clear" w:color="auto" w:fill="000000" w:themeFill="text1"/>
          </w:tcPr>
          <w:p w14:paraId="16F8DBFA"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shd w:val="clear" w:color="auto" w:fill="000000" w:themeFill="text1"/>
          </w:tcPr>
          <w:p w14:paraId="641BD488" w14:textId="77777777" w:rsidR="006C295E" w:rsidRPr="007578AA" w:rsidRDefault="006C295E" w:rsidP="006C295E">
            <w:pPr>
              <w:jc w:val="center"/>
              <w:rPr>
                <w:rFonts w:ascii="Segoe UI" w:hAnsi="Segoe UI" w:cs="Segoe UI"/>
              </w:rPr>
            </w:pPr>
          </w:p>
        </w:tc>
      </w:tr>
      <w:tr w:rsidR="006C295E" w:rsidRPr="007578AA" w14:paraId="2601EF23" w14:textId="77777777" w:rsidTr="00454DA3">
        <w:trPr>
          <w:jc w:val="center"/>
        </w:trPr>
        <w:tc>
          <w:tcPr>
            <w:tcW w:w="1795" w:type="dxa"/>
            <w:tcBorders>
              <w:top w:val="single" w:sz="4" w:space="0" w:color="auto"/>
              <w:bottom w:val="nil"/>
            </w:tcBorders>
          </w:tcPr>
          <w:p w14:paraId="381580C4" w14:textId="77777777" w:rsidR="006C295E" w:rsidRPr="007578AA" w:rsidRDefault="006C295E" w:rsidP="006C295E">
            <w:pPr>
              <w:jc w:val="center"/>
              <w:rPr>
                <w:rFonts w:ascii="Segoe UI" w:hAnsi="Segoe UI" w:cs="Segoe UI"/>
                <w:b/>
              </w:rPr>
            </w:pPr>
            <w:r w:rsidRPr="007578AA">
              <w:rPr>
                <w:rFonts w:ascii="Segoe UI" w:hAnsi="Segoe UI" w:cs="Segoe UI"/>
                <w:b/>
              </w:rPr>
              <w:t>Medical Necessity</w:t>
            </w:r>
          </w:p>
        </w:tc>
        <w:tc>
          <w:tcPr>
            <w:tcW w:w="1530" w:type="dxa"/>
            <w:vMerge w:val="restart"/>
            <w:tcBorders>
              <w:top w:val="single" w:sz="4" w:space="0" w:color="auto"/>
            </w:tcBorders>
          </w:tcPr>
          <w:p w14:paraId="2BF9ABDB" w14:textId="77777777" w:rsidR="006C295E" w:rsidRPr="007578AA" w:rsidRDefault="006C295E" w:rsidP="006C295E">
            <w:pPr>
              <w:ind w:left="-138" w:right="-108"/>
              <w:jc w:val="center"/>
              <w:rPr>
                <w:rFonts w:ascii="Segoe UI" w:hAnsi="Segoe UI" w:cs="Segoe UI"/>
              </w:rPr>
            </w:pPr>
            <w:r w:rsidRPr="007578AA">
              <w:rPr>
                <w:rFonts w:ascii="Segoe UI" w:hAnsi="Segoe UI" w:cs="Segoe UI"/>
              </w:rPr>
              <w:t xml:space="preserve">Requirements of Medical </w:t>
            </w:r>
          </w:p>
          <w:p w14:paraId="2442C36E" w14:textId="77777777" w:rsidR="006C295E" w:rsidRPr="007578AA" w:rsidRDefault="006C295E" w:rsidP="006C295E">
            <w:pPr>
              <w:ind w:left="-138" w:right="-108"/>
              <w:jc w:val="center"/>
              <w:rPr>
                <w:rFonts w:ascii="Segoe UI" w:hAnsi="Segoe UI" w:cs="Segoe UI"/>
              </w:rPr>
            </w:pPr>
            <w:r w:rsidRPr="007578AA">
              <w:rPr>
                <w:rFonts w:ascii="Segoe UI" w:hAnsi="Segoe UI" w:cs="Segoe UI"/>
              </w:rPr>
              <w:t>Necessity Determination Process</w:t>
            </w:r>
          </w:p>
        </w:tc>
        <w:tc>
          <w:tcPr>
            <w:tcW w:w="1620" w:type="dxa"/>
            <w:tcBorders>
              <w:top w:val="single" w:sz="4" w:space="0" w:color="auto"/>
              <w:bottom w:val="single" w:sz="4" w:space="0" w:color="auto"/>
            </w:tcBorders>
          </w:tcPr>
          <w:p w14:paraId="305028C1"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284-43-5440(2)(a)</w:t>
            </w:r>
          </w:p>
        </w:tc>
        <w:tc>
          <w:tcPr>
            <w:tcW w:w="7151" w:type="dxa"/>
            <w:tcBorders>
              <w:top w:val="single" w:sz="4" w:space="0" w:color="auto"/>
              <w:bottom w:val="single" w:sz="4" w:space="0" w:color="auto"/>
            </w:tcBorders>
          </w:tcPr>
          <w:p w14:paraId="0E384D22" w14:textId="77777777" w:rsidR="006C295E" w:rsidRPr="007578AA" w:rsidRDefault="006C295E" w:rsidP="00F816D1">
            <w:pPr>
              <w:pStyle w:val="ListParagraph"/>
              <w:numPr>
                <w:ilvl w:val="0"/>
                <w:numId w:val="17"/>
              </w:numPr>
              <w:ind w:left="253" w:hanging="253"/>
              <w:rPr>
                <w:rFonts w:ascii="Segoe UI" w:eastAsia="Times New Roman" w:hAnsi="Segoe UI" w:cs="Segoe UI"/>
              </w:rPr>
            </w:pPr>
            <w:r w:rsidRPr="007578AA">
              <w:rPr>
                <w:rFonts w:ascii="Segoe UI" w:eastAsia="Times New Roman" w:hAnsi="Segoe UI" w:cs="Segoe UI"/>
              </w:rPr>
              <w:t>Contract must specifically explain issuer's medical necessity determination process.</w:t>
            </w:r>
          </w:p>
        </w:tc>
        <w:tc>
          <w:tcPr>
            <w:tcW w:w="1440" w:type="dxa"/>
            <w:tcBorders>
              <w:top w:val="single" w:sz="4" w:space="0" w:color="auto"/>
              <w:bottom w:val="single" w:sz="4" w:space="0" w:color="auto"/>
            </w:tcBorders>
          </w:tcPr>
          <w:p w14:paraId="20F3BCB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19C58A8" w14:textId="77777777" w:rsidR="006C295E" w:rsidRPr="007578AA" w:rsidRDefault="006C295E" w:rsidP="006C295E">
            <w:pPr>
              <w:jc w:val="center"/>
              <w:rPr>
                <w:rFonts w:ascii="Segoe UI" w:hAnsi="Segoe UI" w:cs="Segoe UI"/>
              </w:rPr>
            </w:pPr>
          </w:p>
        </w:tc>
      </w:tr>
      <w:tr w:rsidR="006C295E" w:rsidRPr="007578AA" w14:paraId="27F70555" w14:textId="77777777" w:rsidTr="00454DA3">
        <w:trPr>
          <w:jc w:val="center"/>
        </w:trPr>
        <w:tc>
          <w:tcPr>
            <w:tcW w:w="1795" w:type="dxa"/>
            <w:tcBorders>
              <w:top w:val="nil"/>
              <w:bottom w:val="nil"/>
            </w:tcBorders>
          </w:tcPr>
          <w:p w14:paraId="333FDDD8" w14:textId="77777777" w:rsidR="006C295E" w:rsidRPr="007578AA" w:rsidRDefault="006C295E" w:rsidP="006C295E">
            <w:pPr>
              <w:jc w:val="center"/>
              <w:rPr>
                <w:rFonts w:ascii="Segoe UI" w:hAnsi="Segoe UI" w:cs="Segoe UI"/>
              </w:rPr>
            </w:pPr>
          </w:p>
        </w:tc>
        <w:tc>
          <w:tcPr>
            <w:tcW w:w="1530" w:type="dxa"/>
            <w:vMerge/>
            <w:tcBorders>
              <w:bottom w:val="nil"/>
            </w:tcBorders>
          </w:tcPr>
          <w:p w14:paraId="342E6FED" w14:textId="77777777" w:rsidR="006C295E" w:rsidRPr="007578AA" w:rsidRDefault="006C295E" w:rsidP="006C295E">
            <w:pPr>
              <w:ind w:left="-138" w:right="-108"/>
              <w:jc w:val="center"/>
              <w:rPr>
                <w:rFonts w:ascii="Segoe UI" w:hAnsi="Segoe UI" w:cs="Segoe UI"/>
              </w:rPr>
            </w:pPr>
          </w:p>
        </w:tc>
        <w:tc>
          <w:tcPr>
            <w:tcW w:w="1620" w:type="dxa"/>
            <w:tcBorders>
              <w:top w:val="single" w:sz="4" w:space="0" w:color="auto"/>
              <w:bottom w:val="single" w:sz="4" w:space="0" w:color="auto"/>
            </w:tcBorders>
          </w:tcPr>
          <w:p w14:paraId="7488A35F"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284-43-5440(2)(b)</w:t>
            </w:r>
          </w:p>
        </w:tc>
        <w:tc>
          <w:tcPr>
            <w:tcW w:w="7151" w:type="dxa"/>
            <w:tcBorders>
              <w:top w:val="single" w:sz="4" w:space="0" w:color="auto"/>
              <w:bottom w:val="single" w:sz="4" w:space="0" w:color="auto"/>
            </w:tcBorders>
          </w:tcPr>
          <w:p w14:paraId="38F07045" w14:textId="77777777" w:rsidR="006C295E" w:rsidRPr="007578AA" w:rsidRDefault="006C295E" w:rsidP="00F816D1">
            <w:pPr>
              <w:pStyle w:val="ListParagraph"/>
              <w:numPr>
                <w:ilvl w:val="0"/>
                <w:numId w:val="17"/>
              </w:numPr>
              <w:ind w:left="253" w:hanging="253"/>
              <w:rPr>
                <w:rFonts w:ascii="Segoe UI" w:eastAsia="Times New Roman" w:hAnsi="Segoe UI" w:cs="Segoe UI"/>
              </w:rPr>
            </w:pPr>
            <w:r w:rsidRPr="007578AA">
              <w:rPr>
                <w:rFonts w:ascii="Segoe UI" w:eastAsia="Times New Roman" w:hAnsi="Segoe UI" w:cs="Segoe UI"/>
              </w:rPr>
              <w:t>Process must:</w:t>
            </w:r>
          </w:p>
          <w:p w14:paraId="7B0FCB2C" w14:textId="77777777" w:rsidR="006C295E" w:rsidRPr="009E1BAC" w:rsidRDefault="006C295E" w:rsidP="00F816D1">
            <w:pPr>
              <w:pStyle w:val="ListParagraph"/>
              <w:numPr>
                <w:ilvl w:val="1"/>
                <w:numId w:val="17"/>
              </w:numPr>
              <w:ind w:left="613"/>
              <w:rPr>
                <w:rFonts w:ascii="Segoe UI" w:eastAsia="Times New Roman" w:hAnsi="Segoe UI" w:cs="Segoe UI"/>
              </w:rPr>
            </w:pPr>
            <w:r w:rsidRPr="00963DAF">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440" w:type="dxa"/>
            <w:tcBorders>
              <w:top w:val="single" w:sz="4" w:space="0" w:color="auto"/>
              <w:bottom w:val="single" w:sz="4" w:space="0" w:color="auto"/>
            </w:tcBorders>
          </w:tcPr>
          <w:p w14:paraId="27F25B76"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7AB76BE" w14:textId="77777777" w:rsidR="006C295E" w:rsidRPr="007578AA" w:rsidRDefault="006C295E" w:rsidP="006C295E">
            <w:pPr>
              <w:jc w:val="center"/>
              <w:rPr>
                <w:rFonts w:ascii="Segoe UI" w:hAnsi="Segoe UI" w:cs="Segoe UI"/>
              </w:rPr>
            </w:pPr>
          </w:p>
        </w:tc>
      </w:tr>
      <w:tr w:rsidR="006C295E" w:rsidRPr="007578AA" w14:paraId="623ACE15" w14:textId="77777777" w:rsidTr="00454DA3">
        <w:trPr>
          <w:jc w:val="center"/>
        </w:trPr>
        <w:tc>
          <w:tcPr>
            <w:tcW w:w="1795" w:type="dxa"/>
            <w:tcBorders>
              <w:top w:val="nil"/>
              <w:bottom w:val="nil"/>
            </w:tcBorders>
          </w:tcPr>
          <w:p w14:paraId="4A944B18"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3611C0EB" w14:textId="77777777" w:rsidR="006C295E" w:rsidRPr="007578AA" w:rsidRDefault="006C295E" w:rsidP="006C295E">
            <w:pPr>
              <w:ind w:left="-108"/>
              <w:jc w:val="center"/>
              <w:rPr>
                <w:rFonts w:ascii="Segoe UI" w:hAnsi="Segoe UI" w:cs="Segoe UI"/>
              </w:rPr>
            </w:pPr>
          </w:p>
        </w:tc>
        <w:tc>
          <w:tcPr>
            <w:tcW w:w="1620" w:type="dxa"/>
            <w:tcBorders>
              <w:top w:val="single" w:sz="4" w:space="0" w:color="auto"/>
              <w:bottom w:val="single" w:sz="4" w:space="0" w:color="auto"/>
            </w:tcBorders>
          </w:tcPr>
          <w:p w14:paraId="6222D21C"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284-43-5440(2)(c)</w:t>
            </w:r>
          </w:p>
        </w:tc>
        <w:tc>
          <w:tcPr>
            <w:tcW w:w="7151" w:type="dxa"/>
            <w:tcBorders>
              <w:top w:val="single" w:sz="4" w:space="0" w:color="auto"/>
              <w:bottom w:val="single" w:sz="4" w:space="0" w:color="auto"/>
            </w:tcBorders>
          </w:tcPr>
          <w:p w14:paraId="6CE354BC" w14:textId="77777777" w:rsidR="006C295E" w:rsidRPr="007578AA" w:rsidRDefault="006C295E" w:rsidP="00F816D1">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Include consideration of services that are a logical next step in reasonable care if they are appropriate for the patient;</w:t>
            </w:r>
          </w:p>
        </w:tc>
        <w:tc>
          <w:tcPr>
            <w:tcW w:w="1440" w:type="dxa"/>
            <w:tcBorders>
              <w:top w:val="single" w:sz="4" w:space="0" w:color="auto"/>
              <w:bottom w:val="single" w:sz="4" w:space="0" w:color="auto"/>
            </w:tcBorders>
          </w:tcPr>
          <w:p w14:paraId="6836A4F5"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1363442A" w14:textId="77777777" w:rsidR="006C295E" w:rsidRPr="007578AA" w:rsidRDefault="006C295E" w:rsidP="006C295E">
            <w:pPr>
              <w:jc w:val="center"/>
              <w:rPr>
                <w:rFonts w:ascii="Segoe UI" w:hAnsi="Segoe UI" w:cs="Segoe UI"/>
              </w:rPr>
            </w:pPr>
          </w:p>
        </w:tc>
      </w:tr>
      <w:tr w:rsidR="006C295E" w:rsidRPr="007578AA" w14:paraId="054267C4" w14:textId="77777777" w:rsidTr="00454DA3">
        <w:trPr>
          <w:jc w:val="center"/>
        </w:trPr>
        <w:tc>
          <w:tcPr>
            <w:tcW w:w="1795" w:type="dxa"/>
            <w:tcBorders>
              <w:top w:val="nil"/>
              <w:bottom w:val="nil"/>
            </w:tcBorders>
          </w:tcPr>
          <w:p w14:paraId="0500D8C5"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0C88A894"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nil"/>
            </w:tcBorders>
          </w:tcPr>
          <w:p w14:paraId="71B7F347"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284-43-5440(2)(d)</w:t>
            </w:r>
          </w:p>
        </w:tc>
        <w:tc>
          <w:tcPr>
            <w:tcW w:w="7151" w:type="dxa"/>
            <w:tcBorders>
              <w:top w:val="single" w:sz="4" w:space="0" w:color="auto"/>
              <w:bottom w:val="nil"/>
            </w:tcBorders>
          </w:tcPr>
          <w:p w14:paraId="38FCEFDE" w14:textId="77777777" w:rsidR="006C295E" w:rsidRPr="007578AA" w:rsidRDefault="006C295E" w:rsidP="00F816D1">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Identify the information needed in the decision-making process and incorporate appropriate outcomes within a developmental framework;</w:t>
            </w:r>
          </w:p>
        </w:tc>
        <w:tc>
          <w:tcPr>
            <w:tcW w:w="1440" w:type="dxa"/>
            <w:tcBorders>
              <w:top w:val="single" w:sz="4" w:space="0" w:color="auto"/>
              <w:bottom w:val="nil"/>
            </w:tcBorders>
          </w:tcPr>
          <w:p w14:paraId="5A8AE1E7"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D0934FC" w14:textId="77777777" w:rsidR="006C295E" w:rsidRPr="007578AA" w:rsidRDefault="006C295E" w:rsidP="006C295E">
            <w:pPr>
              <w:jc w:val="center"/>
              <w:rPr>
                <w:rFonts w:ascii="Segoe UI" w:hAnsi="Segoe UI" w:cs="Segoe UI"/>
              </w:rPr>
            </w:pPr>
          </w:p>
        </w:tc>
      </w:tr>
      <w:tr w:rsidR="006C295E" w:rsidRPr="007578AA" w14:paraId="13E153E7" w14:textId="77777777" w:rsidTr="00454DA3">
        <w:trPr>
          <w:jc w:val="center"/>
        </w:trPr>
        <w:tc>
          <w:tcPr>
            <w:tcW w:w="1795" w:type="dxa"/>
            <w:tcBorders>
              <w:top w:val="nil"/>
              <w:bottom w:val="nil"/>
            </w:tcBorders>
          </w:tcPr>
          <w:p w14:paraId="5F9370DD"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365DC400" w14:textId="77777777" w:rsidR="006C295E" w:rsidRPr="007578AA" w:rsidRDefault="006C295E" w:rsidP="006C295E">
            <w:pPr>
              <w:ind w:left="-138" w:right="-128"/>
              <w:jc w:val="center"/>
              <w:rPr>
                <w:rFonts w:ascii="Segoe UI" w:hAnsi="Segoe UI" w:cs="Segoe UI"/>
              </w:rPr>
            </w:pPr>
          </w:p>
        </w:tc>
        <w:tc>
          <w:tcPr>
            <w:tcW w:w="1620" w:type="dxa"/>
            <w:tcBorders>
              <w:top w:val="nil"/>
              <w:bottom w:val="single" w:sz="4" w:space="0" w:color="auto"/>
            </w:tcBorders>
          </w:tcPr>
          <w:p w14:paraId="4634F530"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284-43-5440(2)(e)</w:t>
            </w:r>
          </w:p>
        </w:tc>
        <w:tc>
          <w:tcPr>
            <w:tcW w:w="7151" w:type="dxa"/>
            <w:tcBorders>
              <w:top w:val="nil"/>
              <w:bottom w:val="single" w:sz="4" w:space="0" w:color="auto"/>
            </w:tcBorders>
          </w:tcPr>
          <w:p w14:paraId="78AF0D53" w14:textId="77777777" w:rsidR="006C295E" w:rsidRPr="007578AA" w:rsidRDefault="006C295E" w:rsidP="00F816D1">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care;</w:t>
            </w:r>
          </w:p>
        </w:tc>
        <w:tc>
          <w:tcPr>
            <w:tcW w:w="1440" w:type="dxa"/>
            <w:tcBorders>
              <w:top w:val="nil"/>
              <w:bottom w:val="single" w:sz="4" w:space="0" w:color="auto"/>
            </w:tcBorders>
          </w:tcPr>
          <w:p w14:paraId="6E9F0FA7"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67286616" w14:textId="77777777" w:rsidR="006C295E" w:rsidRPr="007578AA" w:rsidRDefault="006C295E" w:rsidP="006C295E">
            <w:pPr>
              <w:jc w:val="center"/>
              <w:rPr>
                <w:rFonts w:ascii="Segoe UI" w:hAnsi="Segoe UI" w:cs="Segoe UI"/>
              </w:rPr>
            </w:pPr>
          </w:p>
        </w:tc>
      </w:tr>
      <w:tr w:rsidR="006C295E" w:rsidRPr="007578AA" w14:paraId="001D43F9" w14:textId="77777777" w:rsidTr="00454DA3">
        <w:trPr>
          <w:trHeight w:val="504"/>
          <w:jc w:val="center"/>
        </w:trPr>
        <w:tc>
          <w:tcPr>
            <w:tcW w:w="1795" w:type="dxa"/>
            <w:vMerge w:val="restart"/>
            <w:tcBorders>
              <w:top w:val="nil"/>
            </w:tcBorders>
          </w:tcPr>
          <w:p w14:paraId="67EB7AD6" w14:textId="77777777" w:rsidR="006C295E" w:rsidRDefault="006C295E" w:rsidP="006C295E">
            <w:pPr>
              <w:jc w:val="center"/>
              <w:rPr>
                <w:rFonts w:ascii="Segoe UI" w:hAnsi="Segoe UI" w:cs="Segoe UI"/>
                <w:b/>
              </w:rPr>
            </w:pPr>
          </w:p>
          <w:p w14:paraId="1CA74AAA" w14:textId="77777777" w:rsidR="00920973" w:rsidRDefault="00920973" w:rsidP="006C295E">
            <w:pPr>
              <w:jc w:val="center"/>
              <w:rPr>
                <w:rFonts w:ascii="Segoe UI" w:hAnsi="Segoe UI" w:cs="Segoe UI"/>
                <w:b/>
              </w:rPr>
            </w:pPr>
          </w:p>
          <w:p w14:paraId="5CC7DDFF" w14:textId="77777777" w:rsidR="00920973" w:rsidRDefault="00920973" w:rsidP="006C295E">
            <w:pPr>
              <w:jc w:val="center"/>
              <w:rPr>
                <w:rFonts w:ascii="Segoe UI" w:hAnsi="Segoe UI" w:cs="Segoe UI"/>
                <w:b/>
              </w:rPr>
            </w:pPr>
          </w:p>
          <w:p w14:paraId="5F20C0F3" w14:textId="77777777" w:rsidR="00920973" w:rsidRDefault="00920973" w:rsidP="006C295E">
            <w:pPr>
              <w:jc w:val="center"/>
              <w:rPr>
                <w:rFonts w:ascii="Segoe UI" w:hAnsi="Segoe UI" w:cs="Segoe UI"/>
                <w:b/>
              </w:rPr>
            </w:pPr>
          </w:p>
          <w:p w14:paraId="04BD9ED1" w14:textId="77777777" w:rsidR="00920973" w:rsidRDefault="00920973" w:rsidP="006C295E">
            <w:pPr>
              <w:jc w:val="center"/>
              <w:rPr>
                <w:rFonts w:ascii="Segoe UI" w:hAnsi="Segoe UI" w:cs="Segoe UI"/>
                <w:b/>
              </w:rPr>
            </w:pPr>
            <w:r w:rsidRPr="007578AA">
              <w:rPr>
                <w:rFonts w:ascii="Segoe UI" w:hAnsi="Segoe UI" w:cs="Segoe UI"/>
                <w:b/>
              </w:rPr>
              <w:t>Medical Necessity</w:t>
            </w:r>
          </w:p>
          <w:p w14:paraId="465C8CB3" w14:textId="79827092" w:rsidR="00920973" w:rsidRPr="007578AA" w:rsidRDefault="00920973" w:rsidP="006C295E">
            <w:pPr>
              <w:jc w:val="center"/>
              <w:rPr>
                <w:rFonts w:ascii="Segoe UI" w:hAnsi="Segoe UI" w:cs="Segoe UI"/>
                <w:b/>
              </w:rPr>
            </w:pPr>
            <w:r w:rsidRPr="007578AA">
              <w:rPr>
                <w:rFonts w:ascii="Segoe UI" w:hAnsi="Segoe UI" w:cs="Segoe UI"/>
                <w:b/>
              </w:rPr>
              <w:t>(Cont’d)</w:t>
            </w:r>
          </w:p>
        </w:tc>
        <w:tc>
          <w:tcPr>
            <w:tcW w:w="1530" w:type="dxa"/>
            <w:vMerge w:val="restart"/>
            <w:tcBorders>
              <w:top w:val="nil"/>
            </w:tcBorders>
          </w:tcPr>
          <w:p w14:paraId="678E8950" w14:textId="77777777" w:rsidR="006C295E" w:rsidRPr="007578AA" w:rsidRDefault="006C295E" w:rsidP="006C295E">
            <w:pPr>
              <w:ind w:left="-48" w:right="-128"/>
              <w:rPr>
                <w:rFonts w:ascii="Segoe UI" w:hAnsi="Segoe UI" w:cs="Segoe UI"/>
              </w:rPr>
            </w:pPr>
          </w:p>
        </w:tc>
        <w:tc>
          <w:tcPr>
            <w:tcW w:w="1620" w:type="dxa"/>
            <w:tcBorders>
              <w:top w:val="single" w:sz="4" w:space="0" w:color="auto"/>
              <w:bottom w:val="single" w:sz="4" w:space="0" w:color="auto"/>
            </w:tcBorders>
          </w:tcPr>
          <w:p w14:paraId="6236BD8B"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284-43-5440(2)(f)</w:t>
            </w:r>
          </w:p>
        </w:tc>
        <w:tc>
          <w:tcPr>
            <w:tcW w:w="7151" w:type="dxa"/>
            <w:tcBorders>
              <w:top w:val="single" w:sz="4" w:space="0" w:color="auto"/>
              <w:bottom w:val="single" w:sz="4" w:space="0" w:color="auto"/>
            </w:tcBorders>
          </w:tcPr>
          <w:p w14:paraId="69126485" w14:textId="77777777" w:rsidR="006C295E" w:rsidRPr="007578AA" w:rsidRDefault="006C295E" w:rsidP="00F816D1">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Comply with inclusion of the ten essential health benefits categories;</w:t>
            </w:r>
          </w:p>
        </w:tc>
        <w:tc>
          <w:tcPr>
            <w:tcW w:w="1440" w:type="dxa"/>
            <w:tcBorders>
              <w:top w:val="single" w:sz="4" w:space="0" w:color="auto"/>
              <w:bottom w:val="single" w:sz="4" w:space="0" w:color="auto"/>
            </w:tcBorders>
          </w:tcPr>
          <w:p w14:paraId="01A73928"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7486A28" w14:textId="77777777" w:rsidR="006C295E" w:rsidRPr="007578AA" w:rsidRDefault="006C295E" w:rsidP="006C295E">
            <w:pPr>
              <w:jc w:val="center"/>
              <w:rPr>
                <w:rFonts w:ascii="Segoe UI" w:hAnsi="Segoe UI" w:cs="Segoe UI"/>
              </w:rPr>
            </w:pPr>
          </w:p>
        </w:tc>
      </w:tr>
      <w:tr w:rsidR="006C295E" w:rsidRPr="007578AA" w14:paraId="4BDCEE36" w14:textId="77777777" w:rsidTr="00454DA3">
        <w:trPr>
          <w:jc w:val="center"/>
        </w:trPr>
        <w:tc>
          <w:tcPr>
            <w:tcW w:w="1795" w:type="dxa"/>
            <w:vMerge/>
            <w:tcBorders>
              <w:bottom w:val="nil"/>
            </w:tcBorders>
          </w:tcPr>
          <w:p w14:paraId="7DC5525A" w14:textId="77777777" w:rsidR="006C295E" w:rsidRPr="007578AA" w:rsidRDefault="006C295E" w:rsidP="006C295E">
            <w:pPr>
              <w:jc w:val="center"/>
              <w:rPr>
                <w:rFonts w:ascii="Segoe UI" w:hAnsi="Segoe UI" w:cs="Segoe UI"/>
              </w:rPr>
            </w:pPr>
          </w:p>
        </w:tc>
        <w:tc>
          <w:tcPr>
            <w:tcW w:w="1530" w:type="dxa"/>
            <w:vMerge/>
            <w:tcBorders>
              <w:bottom w:val="nil"/>
            </w:tcBorders>
          </w:tcPr>
          <w:p w14:paraId="15F5334F" w14:textId="77777777" w:rsidR="006C295E" w:rsidRPr="007578AA" w:rsidRDefault="006C295E" w:rsidP="006C295E">
            <w:pPr>
              <w:ind w:left="-48" w:right="-128"/>
              <w:jc w:val="center"/>
              <w:rPr>
                <w:rFonts w:ascii="Segoe UI" w:hAnsi="Segoe UI" w:cs="Segoe UI"/>
              </w:rPr>
            </w:pPr>
          </w:p>
        </w:tc>
        <w:tc>
          <w:tcPr>
            <w:tcW w:w="1620" w:type="dxa"/>
            <w:tcBorders>
              <w:top w:val="single" w:sz="4" w:space="0" w:color="auto"/>
              <w:bottom w:val="single" w:sz="4" w:space="0" w:color="auto"/>
            </w:tcBorders>
          </w:tcPr>
          <w:p w14:paraId="7ABE1777"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284-43-5440(2)(g)</w:t>
            </w:r>
          </w:p>
        </w:tc>
        <w:tc>
          <w:tcPr>
            <w:tcW w:w="7151" w:type="dxa"/>
            <w:tcBorders>
              <w:top w:val="single" w:sz="4" w:space="0" w:color="auto"/>
              <w:bottom w:val="single" w:sz="4" w:space="0" w:color="auto"/>
            </w:tcBorders>
          </w:tcPr>
          <w:p w14:paraId="69973227" w14:textId="77777777" w:rsidR="006C295E" w:rsidRPr="007578AA" w:rsidRDefault="006C295E" w:rsidP="00F816D1">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440" w:type="dxa"/>
            <w:tcBorders>
              <w:top w:val="single" w:sz="4" w:space="0" w:color="auto"/>
              <w:bottom w:val="single" w:sz="4" w:space="0" w:color="auto"/>
            </w:tcBorders>
          </w:tcPr>
          <w:p w14:paraId="686C012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275CA42" w14:textId="77777777" w:rsidR="006C295E" w:rsidRPr="007578AA" w:rsidRDefault="006C295E" w:rsidP="006C295E">
            <w:pPr>
              <w:jc w:val="center"/>
              <w:rPr>
                <w:rFonts w:ascii="Segoe UI" w:hAnsi="Segoe UI" w:cs="Segoe UI"/>
              </w:rPr>
            </w:pPr>
          </w:p>
        </w:tc>
      </w:tr>
      <w:tr w:rsidR="006C295E" w:rsidRPr="007578AA" w14:paraId="1D7CF4D4" w14:textId="77777777" w:rsidTr="00920973">
        <w:trPr>
          <w:jc w:val="center"/>
        </w:trPr>
        <w:tc>
          <w:tcPr>
            <w:tcW w:w="1795" w:type="dxa"/>
            <w:tcBorders>
              <w:top w:val="nil"/>
              <w:bottom w:val="nil"/>
            </w:tcBorders>
          </w:tcPr>
          <w:p w14:paraId="75AB7C35" w14:textId="77777777" w:rsidR="006C295E" w:rsidRPr="007578AA" w:rsidRDefault="006C295E" w:rsidP="006C295E">
            <w:pPr>
              <w:jc w:val="center"/>
              <w:rPr>
                <w:rFonts w:ascii="Segoe UI" w:hAnsi="Segoe UI" w:cs="Segoe UI"/>
                <w:b/>
              </w:rPr>
            </w:pPr>
          </w:p>
        </w:tc>
        <w:tc>
          <w:tcPr>
            <w:tcW w:w="1530" w:type="dxa"/>
            <w:tcBorders>
              <w:top w:val="nil"/>
              <w:bottom w:val="single" w:sz="4" w:space="0" w:color="auto"/>
            </w:tcBorders>
          </w:tcPr>
          <w:p w14:paraId="4EC9015A"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1045BC87"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284-43-5440(2)(h)</w:t>
            </w:r>
          </w:p>
        </w:tc>
        <w:tc>
          <w:tcPr>
            <w:tcW w:w="7151" w:type="dxa"/>
            <w:tcBorders>
              <w:top w:val="single" w:sz="4" w:space="0" w:color="auto"/>
              <w:bottom w:val="single" w:sz="4" w:space="0" w:color="auto"/>
            </w:tcBorders>
          </w:tcPr>
          <w:p w14:paraId="49FAA617" w14:textId="77777777" w:rsidR="006C295E" w:rsidRDefault="006C295E" w:rsidP="00F816D1">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 xml:space="preserve">Include consideration of the treating provider's clinical judgment and recommendations regarding the medical purpose of the requested service, and the extent to which the service is likely to produce incremental health benefits for the </w:t>
            </w:r>
            <w:proofErr w:type="gramStart"/>
            <w:r w:rsidRPr="007578AA">
              <w:rPr>
                <w:rFonts w:ascii="Segoe UI" w:eastAsia="Times New Roman" w:hAnsi="Segoe UI" w:cs="Segoe UI"/>
              </w:rPr>
              <w:t>enrollee;</w:t>
            </w:r>
            <w:proofErr w:type="gramEnd"/>
          </w:p>
          <w:p w14:paraId="5E5E50EC" w14:textId="0A967B08" w:rsidR="00514E3B" w:rsidRPr="00514E3B" w:rsidRDefault="00514E3B" w:rsidP="00514E3B">
            <w:pPr>
              <w:rPr>
                <w:rFonts w:ascii="Segoe UI" w:eastAsia="Times New Roman" w:hAnsi="Segoe UI" w:cs="Segoe UI"/>
              </w:rPr>
            </w:pPr>
          </w:p>
        </w:tc>
        <w:tc>
          <w:tcPr>
            <w:tcW w:w="1440" w:type="dxa"/>
            <w:tcBorders>
              <w:top w:val="single" w:sz="4" w:space="0" w:color="auto"/>
              <w:bottom w:val="single" w:sz="4" w:space="0" w:color="auto"/>
            </w:tcBorders>
          </w:tcPr>
          <w:p w14:paraId="63534B5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D7D5D9C" w14:textId="77777777" w:rsidR="006C295E" w:rsidRPr="007578AA" w:rsidRDefault="006C295E" w:rsidP="006C295E">
            <w:pPr>
              <w:jc w:val="center"/>
              <w:rPr>
                <w:rFonts w:ascii="Segoe UI" w:hAnsi="Segoe UI" w:cs="Segoe UI"/>
              </w:rPr>
            </w:pPr>
          </w:p>
        </w:tc>
      </w:tr>
      <w:tr w:rsidR="006C295E" w:rsidRPr="007578AA" w14:paraId="1DC67F3A" w14:textId="77777777" w:rsidTr="00920973">
        <w:trPr>
          <w:jc w:val="center"/>
        </w:trPr>
        <w:tc>
          <w:tcPr>
            <w:tcW w:w="1795" w:type="dxa"/>
            <w:tcBorders>
              <w:top w:val="nil"/>
              <w:bottom w:val="nil"/>
            </w:tcBorders>
          </w:tcPr>
          <w:p w14:paraId="5DC9239C" w14:textId="65E996A3" w:rsidR="006C295E" w:rsidRPr="007578AA" w:rsidRDefault="006C295E" w:rsidP="006C295E">
            <w:pPr>
              <w:jc w:val="center"/>
              <w:rPr>
                <w:rFonts w:ascii="Segoe UI" w:hAnsi="Segoe UI" w:cs="Segoe UI"/>
              </w:rPr>
            </w:pPr>
          </w:p>
        </w:tc>
        <w:tc>
          <w:tcPr>
            <w:tcW w:w="1530" w:type="dxa"/>
            <w:tcBorders>
              <w:top w:val="single" w:sz="4" w:space="0" w:color="auto"/>
              <w:bottom w:val="nil"/>
            </w:tcBorders>
          </w:tcPr>
          <w:p w14:paraId="0867F32A" w14:textId="77777777" w:rsidR="006C295E" w:rsidRPr="007578AA" w:rsidRDefault="006C295E" w:rsidP="006C295E">
            <w:pPr>
              <w:ind w:left="-18" w:right="-128"/>
              <w:jc w:val="center"/>
              <w:rPr>
                <w:rFonts w:ascii="Segoe UI" w:hAnsi="Segoe UI" w:cs="Segoe UI"/>
              </w:rPr>
            </w:pPr>
            <w:r w:rsidRPr="007578AA">
              <w:rPr>
                <w:rFonts w:ascii="Segoe UI" w:hAnsi="Segoe UI" w:cs="Segoe UI"/>
              </w:rPr>
              <w:t xml:space="preserve">Requirements of Medical </w:t>
            </w:r>
          </w:p>
        </w:tc>
        <w:tc>
          <w:tcPr>
            <w:tcW w:w="1620" w:type="dxa"/>
            <w:tcBorders>
              <w:top w:val="single" w:sz="4" w:space="0" w:color="auto"/>
              <w:bottom w:val="single" w:sz="4" w:space="0" w:color="auto"/>
            </w:tcBorders>
          </w:tcPr>
          <w:p w14:paraId="16E83D6B"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284-43-5440(2)(i)</w:t>
            </w:r>
          </w:p>
        </w:tc>
        <w:tc>
          <w:tcPr>
            <w:tcW w:w="7151" w:type="dxa"/>
            <w:tcBorders>
              <w:top w:val="single" w:sz="4" w:space="0" w:color="auto"/>
              <w:bottom w:val="single" w:sz="4" w:space="0" w:color="auto"/>
            </w:tcBorders>
          </w:tcPr>
          <w:p w14:paraId="6688FD52" w14:textId="77777777" w:rsidR="006C295E" w:rsidRPr="007578AA" w:rsidRDefault="006C295E" w:rsidP="00F816D1">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Identify by role who will participate in the issuer's medical necessity decision-making process; and</w:t>
            </w:r>
          </w:p>
        </w:tc>
        <w:tc>
          <w:tcPr>
            <w:tcW w:w="1440" w:type="dxa"/>
            <w:tcBorders>
              <w:top w:val="single" w:sz="4" w:space="0" w:color="auto"/>
              <w:bottom w:val="single" w:sz="4" w:space="0" w:color="auto"/>
            </w:tcBorders>
          </w:tcPr>
          <w:p w14:paraId="306B2F9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B0EB1C4" w14:textId="77777777" w:rsidR="006C295E" w:rsidRPr="007578AA" w:rsidRDefault="006C295E" w:rsidP="006C295E">
            <w:pPr>
              <w:jc w:val="center"/>
              <w:rPr>
                <w:rFonts w:ascii="Segoe UI" w:hAnsi="Segoe UI" w:cs="Segoe UI"/>
              </w:rPr>
            </w:pPr>
          </w:p>
        </w:tc>
      </w:tr>
      <w:tr w:rsidR="006C295E" w:rsidRPr="007578AA" w14:paraId="6ECBA9BD" w14:textId="77777777" w:rsidTr="00454DA3">
        <w:trPr>
          <w:jc w:val="center"/>
        </w:trPr>
        <w:tc>
          <w:tcPr>
            <w:tcW w:w="1795" w:type="dxa"/>
            <w:tcBorders>
              <w:top w:val="nil"/>
              <w:bottom w:val="nil"/>
            </w:tcBorders>
          </w:tcPr>
          <w:p w14:paraId="630B916F" w14:textId="422E81E5" w:rsidR="006C295E" w:rsidRPr="007578AA" w:rsidRDefault="006C295E" w:rsidP="006C295E">
            <w:pPr>
              <w:jc w:val="center"/>
              <w:rPr>
                <w:rFonts w:ascii="Segoe UI" w:hAnsi="Segoe UI" w:cs="Segoe UI"/>
                <w:b/>
              </w:rPr>
            </w:pPr>
          </w:p>
        </w:tc>
        <w:tc>
          <w:tcPr>
            <w:tcW w:w="1530" w:type="dxa"/>
            <w:tcBorders>
              <w:top w:val="nil"/>
              <w:bottom w:val="nil"/>
            </w:tcBorders>
          </w:tcPr>
          <w:p w14:paraId="4DD74676" w14:textId="77777777" w:rsidR="006C295E" w:rsidRPr="007578AA" w:rsidRDefault="006C295E" w:rsidP="006C295E">
            <w:pPr>
              <w:ind w:left="-138" w:right="-128"/>
              <w:jc w:val="center"/>
              <w:rPr>
                <w:rFonts w:ascii="Segoe UI" w:hAnsi="Segoe UI" w:cs="Segoe UI"/>
              </w:rPr>
            </w:pPr>
            <w:r w:rsidRPr="007578AA">
              <w:rPr>
                <w:rFonts w:ascii="Segoe UI" w:hAnsi="Segoe UI" w:cs="Segoe UI"/>
              </w:rPr>
              <w:t>Necessity Determination</w:t>
            </w:r>
          </w:p>
          <w:p w14:paraId="56B6EF5D" w14:textId="77777777" w:rsidR="006C295E" w:rsidRPr="007578AA" w:rsidRDefault="006C295E" w:rsidP="006C295E">
            <w:pPr>
              <w:ind w:left="-108" w:right="-108"/>
              <w:jc w:val="center"/>
              <w:rPr>
                <w:rFonts w:ascii="Segoe UI" w:hAnsi="Segoe UI" w:cs="Segoe UI"/>
              </w:rPr>
            </w:pPr>
            <w:r w:rsidRPr="007578AA">
              <w:rPr>
                <w:rFonts w:ascii="Segoe UI" w:hAnsi="Segoe UI" w:cs="Segoe UI"/>
              </w:rPr>
              <w:t xml:space="preserve">Process </w:t>
            </w:r>
          </w:p>
        </w:tc>
        <w:tc>
          <w:tcPr>
            <w:tcW w:w="1620" w:type="dxa"/>
            <w:tcBorders>
              <w:top w:val="single" w:sz="4" w:space="0" w:color="auto"/>
              <w:bottom w:val="single" w:sz="4" w:space="0" w:color="auto"/>
            </w:tcBorders>
          </w:tcPr>
          <w:p w14:paraId="43099C1A"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284-43-5440(2)(j)</w:t>
            </w:r>
          </w:p>
        </w:tc>
        <w:tc>
          <w:tcPr>
            <w:tcW w:w="7151" w:type="dxa"/>
            <w:tcBorders>
              <w:top w:val="single" w:sz="4" w:space="0" w:color="auto"/>
              <w:bottom w:val="single" w:sz="4" w:space="0" w:color="auto"/>
            </w:tcBorders>
          </w:tcPr>
          <w:p w14:paraId="62B658B3" w14:textId="77777777" w:rsidR="006C295E" w:rsidRPr="007578AA" w:rsidRDefault="006C295E" w:rsidP="00F816D1">
            <w:pPr>
              <w:pStyle w:val="ListParagraph"/>
              <w:numPr>
                <w:ilvl w:val="1"/>
                <w:numId w:val="17"/>
              </w:numPr>
              <w:ind w:left="613"/>
              <w:rPr>
                <w:rFonts w:ascii="Segoe UI" w:eastAsia="Times New Roman" w:hAnsi="Segoe UI" w:cs="Segoe UI"/>
              </w:rPr>
            </w:pPr>
            <w:r w:rsidRPr="007578AA">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440" w:type="dxa"/>
            <w:tcBorders>
              <w:top w:val="single" w:sz="4" w:space="0" w:color="auto"/>
              <w:bottom w:val="single" w:sz="4" w:space="0" w:color="auto"/>
            </w:tcBorders>
          </w:tcPr>
          <w:p w14:paraId="0875C14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884194F" w14:textId="77777777" w:rsidR="006C295E" w:rsidRPr="007578AA" w:rsidRDefault="006C295E" w:rsidP="006C295E">
            <w:pPr>
              <w:jc w:val="center"/>
              <w:rPr>
                <w:rFonts w:ascii="Segoe UI" w:hAnsi="Segoe UI" w:cs="Segoe UI"/>
              </w:rPr>
            </w:pPr>
          </w:p>
        </w:tc>
      </w:tr>
      <w:tr w:rsidR="006C295E" w:rsidRPr="007578AA" w14:paraId="76E88728" w14:textId="77777777" w:rsidTr="00454DA3">
        <w:trPr>
          <w:jc w:val="center"/>
        </w:trPr>
        <w:tc>
          <w:tcPr>
            <w:tcW w:w="1795" w:type="dxa"/>
            <w:tcBorders>
              <w:top w:val="nil"/>
              <w:bottom w:val="nil"/>
            </w:tcBorders>
          </w:tcPr>
          <w:p w14:paraId="163BA0CA"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089412DE" w14:textId="77777777" w:rsidR="006C295E" w:rsidRDefault="006C295E" w:rsidP="006C295E">
            <w:pPr>
              <w:ind w:left="-138" w:right="-128"/>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r>
              <w:rPr>
                <w:rFonts w:ascii="Segoe UI" w:hAnsi="Segoe UI" w:cs="Segoe UI"/>
              </w:rPr>
              <w:t>)</w:t>
            </w:r>
          </w:p>
          <w:p w14:paraId="33A48BF1" w14:textId="77777777" w:rsidR="006C295E" w:rsidRDefault="006C295E" w:rsidP="006C295E">
            <w:pPr>
              <w:ind w:left="-138" w:right="-128"/>
              <w:jc w:val="center"/>
              <w:rPr>
                <w:rFonts w:ascii="Segoe UI" w:hAnsi="Segoe UI" w:cs="Segoe UI"/>
              </w:rPr>
            </w:pPr>
          </w:p>
          <w:p w14:paraId="4A99665B" w14:textId="77777777" w:rsidR="006C295E" w:rsidRDefault="006C295E" w:rsidP="006C295E">
            <w:pPr>
              <w:ind w:left="-138" w:right="-128"/>
              <w:jc w:val="center"/>
              <w:rPr>
                <w:rFonts w:ascii="Segoe UI" w:hAnsi="Segoe UI" w:cs="Segoe UI"/>
              </w:rPr>
            </w:pPr>
          </w:p>
          <w:p w14:paraId="79F887AC" w14:textId="77777777" w:rsidR="006C295E" w:rsidRPr="007578AA" w:rsidRDefault="006C295E" w:rsidP="006C295E">
            <w:pPr>
              <w:ind w:left="-138" w:right="-128"/>
              <w:jc w:val="center"/>
              <w:rPr>
                <w:rFonts w:ascii="Segoe UI" w:hAnsi="Segoe UI" w:cs="Segoe UI"/>
              </w:rPr>
            </w:pPr>
          </w:p>
        </w:tc>
        <w:tc>
          <w:tcPr>
            <w:tcW w:w="1620" w:type="dxa"/>
            <w:tcBorders>
              <w:top w:val="single" w:sz="4" w:space="0" w:color="auto"/>
              <w:bottom w:val="single" w:sz="4" w:space="0" w:color="auto"/>
            </w:tcBorders>
          </w:tcPr>
          <w:p w14:paraId="4E79D0C9"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284-43-5440(3)</w:t>
            </w:r>
          </w:p>
        </w:tc>
        <w:tc>
          <w:tcPr>
            <w:tcW w:w="7151" w:type="dxa"/>
            <w:tcBorders>
              <w:top w:val="single" w:sz="4" w:space="0" w:color="auto"/>
              <w:bottom w:val="single" w:sz="4" w:space="0" w:color="auto"/>
            </w:tcBorders>
          </w:tcPr>
          <w:p w14:paraId="324BA03D" w14:textId="77777777" w:rsidR="006C295E" w:rsidRPr="007578AA" w:rsidRDefault="006C295E" w:rsidP="00F816D1">
            <w:pPr>
              <w:pStyle w:val="ListParagraph"/>
              <w:numPr>
                <w:ilvl w:val="0"/>
                <w:numId w:val="17"/>
              </w:numPr>
              <w:ind w:left="197" w:hanging="180"/>
              <w:rPr>
                <w:rFonts w:ascii="Segoe UI" w:eastAsia="Times New Roman" w:hAnsi="Segoe UI" w:cs="Segoe UI"/>
              </w:rPr>
            </w:pPr>
            <w:r w:rsidRPr="007578AA">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440" w:type="dxa"/>
            <w:tcBorders>
              <w:top w:val="single" w:sz="4" w:space="0" w:color="auto"/>
              <w:bottom w:val="single" w:sz="4" w:space="0" w:color="auto"/>
            </w:tcBorders>
          </w:tcPr>
          <w:p w14:paraId="1A4F093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5227B7E" w14:textId="77777777" w:rsidR="006C295E" w:rsidRPr="007578AA" w:rsidRDefault="006C295E" w:rsidP="006C295E">
            <w:pPr>
              <w:jc w:val="center"/>
              <w:rPr>
                <w:rFonts w:ascii="Segoe UI" w:hAnsi="Segoe UI" w:cs="Segoe UI"/>
              </w:rPr>
            </w:pPr>
          </w:p>
        </w:tc>
      </w:tr>
      <w:tr w:rsidR="006C295E" w:rsidRPr="007578AA" w14:paraId="4621FDE5" w14:textId="77777777" w:rsidTr="00454DA3">
        <w:trPr>
          <w:jc w:val="center"/>
        </w:trPr>
        <w:tc>
          <w:tcPr>
            <w:tcW w:w="1795" w:type="dxa"/>
            <w:tcBorders>
              <w:top w:val="nil"/>
            </w:tcBorders>
          </w:tcPr>
          <w:p w14:paraId="5196096F" w14:textId="77777777" w:rsidR="006C295E" w:rsidRPr="007578AA" w:rsidRDefault="006C295E" w:rsidP="006C295E">
            <w:pPr>
              <w:jc w:val="center"/>
              <w:rPr>
                <w:rFonts w:ascii="Segoe UI" w:hAnsi="Segoe UI" w:cs="Segoe UI"/>
                <w:b/>
              </w:rPr>
            </w:pPr>
          </w:p>
        </w:tc>
        <w:tc>
          <w:tcPr>
            <w:tcW w:w="1530" w:type="dxa"/>
            <w:tcBorders>
              <w:top w:val="nil"/>
            </w:tcBorders>
          </w:tcPr>
          <w:p w14:paraId="03F4C391" w14:textId="77777777" w:rsidR="006C295E" w:rsidRPr="007578AA" w:rsidRDefault="006C295E" w:rsidP="006C295E">
            <w:pPr>
              <w:ind w:left="-48"/>
              <w:jc w:val="center"/>
              <w:rPr>
                <w:rFonts w:ascii="Segoe UI" w:hAnsi="Segoe UI" w:cs="Segoe UI"/>
              </w:rPr>
            </w:pPr>
          </w:p>
        </w:tc>
        <w:tc>
          <w:tcPr>
            <w:tcW w:w="1620" w:type="dxa"/>
            <w:tcBorders>
              <w:top w:val="single" w:sz="4" w:space="0" w:color="auto"/>
            </w:tcBorders>
          </w:tcPr>
          <w:p w14:paraId="5FFF35CA" w14:textId="77777777" w:rsidR="006C295E" w:rsidRPr="007578AA" w:rsidRDefault="006C295E" w:rsidP="006C295E">
            <w:pPr>
              <w:pStyle w:val="Default"/>
              <w:ind w:left="-95" w:right="-67"/>
              <w:jc w:val="center"/>
              <w:rPr>
                <w:rFonts w:ascii="Segoe UI" w:hAnsi="Segoe UI" w:cs="Segoe UI"/>
                <w:color w:val="auto"/>
                <w:sz w:val="22"/>
                <w:szCs w:val="22"/>
              </w:rPr>
            </w:pPr>
            <w:r w:rsidRPr="007578AA">
              <w:rPr>
                <w:rFonts w:ascii="Segoe UI" w:hAnsi="Segoe UI" w:cs="Segoe UI"/>
                <w:color w:val="auto"/>
                <w:sz w:val="22"/>
                <w:szCs w:val="22"/>
              </w:rPr>
              <w:t>WAC 284-43-5440(4)</w:t>
            </w:r>
          </w:p>
        </w:tc>
        <w:tc>
          <w:tcPr>
            <w:tcW w:w="7151" w:type="dxa"/>
            <w:tcBorders>
              <w:top w:val="single" w:sz="4" w:space="0" w:color="auto"/>
            </w:tcBorders>
          </w:tcPr>
          <w:p w14:paraId="64597646" w14:textId="77777777" w:rsidR="006C295E" w:rsidRDefault="006C295E" w:rsidP="00F816D1">
            <w:pPr>
              <w:pStyle w:val="ListParagraph"/>
              <w:numPr>
                <w:ilvl w:val="0"/>
                <w:numId w:val="17"/>
              </w:numPr>
              <w:ind w:left="197" w:hanging="180"/>
              <w:rPr>
                <w:rFonts w:ascii="Segoe UI" w:eastAsia="Times New Roman" w:hAnsi="Segoe UI" w:cs="Segoe UI"/>
              </w:rPr>
            </w:pPr>
            <w:r w:rsidRPr="007578AA">
              <w:rPr>
                <w:rFonts w:ascii="Segoe UI" w:eastAsia="Times New Roman" w:hAnsi="Segoe UI" w:cs="Segoe UI"/>
              </w:rPr>
              <w:t>Within thirty days of receiving a request, an issuer must furnish its medical necessity criteria for any or all essential health benefit categories to an enrollee or provider.</w:t>
            </w:r>
          </w:p>
          <w:p w14:paraId="35D14423" w14:textId="77777777" w:rsidR="00920973" w:rsidRDefault="00920973" w:rsidP="00920973">
            <w:pPr>
              <w:rPr>
                <w:rFonts w:ascii="Segoe UI" w:eastAsia="Times New Roman" w:hAnsi="Segoe UI" w:cs="Segoe UI"/>
              </w:rPr>
            </w:pPr>
          </w:p>
          <w:p w14:paraId="1C1D9CE4" w14:textId="77777777" w:rsidR="00920973" w:rsidRDefault="00920973" w:rsidP="00920973">
            <w:pPr>
              <w:rPr>
                <w:rFonts w:ascii="Segoe UI" w:eastAsia="Times New Roman" w:hAnsi="Segoe UI" w:cs="Segoe UI"/>
              </w:rPr>
            </w:pPr>
          </w:p>
          <w:p w14:paraId="455EAE69" w14:textId="77777777" w:rsidR="00920973" w:rsidRDefault="00920973" w:rsidP="00920973">
            <w:pPr>
              <w:rPr>
                <w:rFonts w:ascii="Segoe UI" w:eastAsia="Times New Roman" w:hAnsi="Segoe UI" w:cs="Segoe UI"/>
              </w:rPr>
            </w:pPr>
          </w:p>
          <w:p w14:paraId="5CBF755A" w14:textId="77777777" w:rsidR="00920973" w:rsidRPr="00920973" w:rsidRDefault="00920973" w:rsidP="00920973">
            <w:pPr>
              <w:rPr>
                <w:rFonts w:ascii="Segoe UI" w:eastAsia="Times New Roman" w:hAnsi="Segoe UI" w:cs="Segoe UI"/>
              </w:rPr>
            </w:pPr>
          </w:p>
        </w:tc>
        <w:tc>
          <w:tcPr>
            <w:tcW w:w="1440" w:type="dxa"/>
            <w:tcBorders>
              <w:top w:val="single" w:sz="4" w:space="0" w:color="auto"/>
            </w:tcBorders>
          </w:tcPr>
          <w:p w14:paraId="3805D7E9" w14:textId="77777777" w:rsidR="006C295E" w:rsidRPr="007578AA" w:rsidRDefault="006C295E" w:rsidP="006C295E">
            <w:pPr>
              <w:jc w:val="center"/>
              <w:rPr>
                <w:rFonts w:ascii="Segoe UI" w:hAnsi="Segoe UI" w:cs="Segoe UI"/>
              </w:rPr>
            </w:pPr>
          </w:p>
        </w:tc>
        <w:tc>
          <w:tcPr>
            <w:tcW w:w="1440" w:type="dxa"/>
            <w:tcBorders>
              <w:top w:val="single" w:sz="4" w:space="0" w:color="auto"/>
            </w:tcBorders>
          </w:tcPr>
          <w:p w14:paraId="5338D3CB" w14:textId="77777777" w:rsidR="006C295E" w:rsidRPr="007578AA" w:rsidRDefault="006C295E" w:rsidP="006C295E">
            <w:pPr>
              <w:jc w:val="center"/>
              <w:rPr>
                <w:rFonts w:ascii="Segoe UI" w:hAnsi="Segoe UI" w:cs="Segoe UI"/>
              </w:rPr>
            </w:pPr>
          </w:p>
        </w:tc>
      </w:tr>
      <w:tr w:rsidR="006C295E" w:rsidRPr="007578AA" w14:paraId="1EE2C8E5" w14:textId="77777777" w:rsidTr="00454DA3">
        <w:trPr>
          <w:jc w:val="center"/>
        </w:trPr>
        <w:tc>
          <w:tcPr>
            <w:tcW w:w="1795" w:type="dxa"/>
            <w:tcBorders>
              <w:bottom w:val="single" w:sz="4" w:space="0" w:color="auto"/>
            </w:tcBorders>
            <w:shd w:val="clear" w:color="auto" w:fill="000000" w:themeFill="text1"/>
          </w:tcPr>
          <w:p w14:paraId="21160A4B" w14:textId="77777777" w:rsidR="006C295E" w:rsidRPr="007578AA" w:rsidRDefault="006C295E" w:rsidP="006C295E">
            <w:pPr>
              <w:jc w:val="center"/>
              <w:rPr>
                <w:rFonts w:ascii="Segoe UI" w:hAnsi="Segoe UI" w:cs="Segoe UI"/>
              </w:rPr>
            </w:pPr>
          </w:p>
        </w:tc>
        <w:tc>
          <w:tcPr>
            <w:tcW w:w="1530" w:type="dxa"/>
            <w:tcBorders>
              <w:bottom w:val="single" w:sz="4" w:space="0" w:color="auto"/>
            </w:tcBorders>
            <w:shd w:val="clear" w:color="auto" w:fill="000000" w:themeFill="text1"/>
          </w:tcPr>
          <w:p w14:paraId="65959963"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shd w:val="clear" w:color="auto" w:fill="000000" w:themeFill="text1"/>
          </w:tcPr>
          <w:p w14:paraId="372A695F" w14:textId="77777777" w:rsidR="006C295E" w:rsidRPr="007578AA" w:rsidRDefault="006C295E" w:rsidP="006C295E">
            <w:pPr>
              <w:spacing w:before="36"/>
              <w:ind w:left="-95" w:right="-67"/>
              <w:jc w:val="center"/>
              <w:rPr>
                <w:rFonts w:ascii="Segoe UI" w:eastAsia="Arial" w:hAnsi="Segoe UI" w:cs="Segoe UI"/>
                <w:spacing w:val="1"/>
              </w:rPr>
            </w:pPr>
          </w:p>
        </w:tc>
        <w:tc>
          <w:tcPr>
            <w:tcW w:w="7151" w:type="dxa"/>
            <w:tcBorders>
              <w:top w:val="nil"/>
              <w:bottom w:val="single" w:sz="4" w:space="0" w:color="auto"/>
            </w:tcBorders>
            <w:shd w:val="clear" w:color="auto" w:fill="000000" w:themeFill="text1"/>
          </w:tcPr>
          <w:p w14:paraId="71192565" w14:textId="77777777" w:rsidR="006C295E" w:rsidRPr="007578AA" w:rsidRDefault="006C295E" w:rsidP="006C295E">
            <w:pPr>
              <w:pStyle w:val="ListParagraph"/>
              <w:widowControl w:val="0"/>
              <w:autoSpaceDE w:val="0"/>
              <w:autoSpaceDN w:val="0"/>
              <w:adjustRightInd w:val="0"/>
              <w:ind w:left="207"/>
              <w:rPr>
                <w:rFonts w:ascii="Segoe UI" w:hAnsi="Segoe UI" w:cs="Segoe UI"/>
              </w:rPr>
            </w:pPr>
          </w:p>
        </w:tc>
        <w:tc>
          <w:tcPr>
            <w:tcW w:w="1440" w:type="dxa"/>
            <w:tcBorders>
              <w:top w:val="nil"/>
              <w:bottom w:val="single" w:sz="4" w:space="0" w:color="auto"/>
            </w:tcBorders>
            <w:shd w:val="clear" w:color="auto" w:fill="000000" w:themeFill="text1"/>
          </w:tcPr>
          <w:p w14:paraId="6CBC8342"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shd w:val="clear" w:color="auto" w:fill="000000" w:themeFill="text1"/>
          </w:tcPr>
          <w:p w14:paraId="170466A7" w14:textId="77777777" w:rsidR="006C295E" w:rsidRPr="007578AA" w:rsidRDefault="006C295E" w:rsidP="006C295E">
            <w:pPr>
              <w:jc w:val="center"/>
              <w:rPr>
                <w:rFonts w:ascii="Segoe UI" w:hAnsi="Segoe UI" w:cs="Segoe UI"/>
              </w:rPr>
            </w:pPr>
          </w:p>
        </w:tc>
      </w:tr>
      <w:tr w:rsidR="006C295E" w:rsidRPr="007578AA" w14:paraId="158A4B4B" w14:textId="77777777" w:rsidTr="00454DA3">
        <w:trPr>
          <w:jc w:val="center"/>
        </w:trPr>
        <w:tc>
          <w:tcPr>
            <w:tcW w:w="1795" w:type="dxa"/>
            <w:vMerge w:val="restart"/>
          </w:tcPr>
          <w:p w14:paraId="7D41C3D1" w14:textId="77777777" w:rsidR="006C295E" w:rsidRPr="007578AA" w:rsidRDefault="006C295E" w:rsidP="006C295E">
            <w:pPr>
              <w:jc w:val="center"/>
              <w:rPr>
                <w:rFonts w:ascii="Segoe UI" w:hAnsi="Segoe UI" w:cs="Segoe UI"/>
                <w:b/>
              </w:rPr>
            </w:pPr>
            <w:r w:rsidRPr="007578AA">
              <w:rPr>
                <w:rFonts w:ascii="Segoe UI" w:hAnsi="Segoe UI" w:cs="Segoe UI"/>
                <w:b/>
              </w:rPr>
              <w:t>Mental Health and Substance Use Disorder</w:t>
            </w:r>
          </w:p>
          <w:p w14:paraId="5F0225D4" w14:textId="77777777" w:rsidR="006C295E" w:rsidRPr="007578AA" w:rsidRDefault="006C295E" w:rsidP="006C295E">
            <w:pPr>
              <w:jc w:val="center"/>
              <w:rPr>
                <w:rFonts w:ascii="Segoe UI" w:hAnsi="Segoe UI" w:cs="Segoe UI"/>
                <w:b/>
              </w:rPr>
            </w:pPr>
            <w:r w:rsidRPr="007578AA">
              <w:rPr>
                <w:rFonts w:ascii="Segoe UI" w:hAnsi="Segoe UI" w:cs="Segoe UI"/>
                <w:b/>
              </w:rPr>
              <w:t>(“MH / SUD”) Services, including Behavioral Health Treatment</w:t>
            </w:r>
          </w:p>
          <w:p w14:paraId="70722E6C" w14:textId="77777777" w:rsidR="006C295E" w:rsidRPr="007578AA" w:rsidRDefault="006C295E" w:rsidP="006C295E">
            <w:pPr>
              <w:jc w:val="center"/>
              <w:rPr>
                <w:rFonts w:ascii="Segoe UI" w:hAnsi="Segoe UI" w:cs="Segoe UI"/>
                <w:b/>
              </w:rPr>
            </w:pPr>
            <w:r>
              <w:rPr>
                <w:rFonts w:ascii="Segoe UI" w:hAnsi="Segoe UI" w:cs="Segoe UI"/>
                <w:b/>
              </w:rPr>
              <w:t>(EHB)</w:t>
            </w:r>
          </w:p>
        </w:tc>
        <w:tc>
          <w:tcPr>
            <w:tcW w:w="1530" w:type="dxa"/>
            <w:tcBorders>
              <w:bottom w:val="single" w:sz="4" w:space="0" w:color="auto"/>
            </w:tcBorders>
          </w:tcPr>
          <w:p w14:paraId="676BE177" w14:textId="77777777" w:rsidR="006C295E" w:rsidRPr="007578AA" w:rsidRDefault="006C295E" w:rsidP="006C295E">
            <w:pPr>
              <w:jc w:val="center"/>
              <w:rPr>
                <w:rFonts w:ascii="Segoe UI" w:hAnsi="Segoe UI" w:cs="Segoe UI"/>
              </w:rPr>
            </w:pPr>
            <w:r w:rsidRPr="007578AA">
              <w:rPr>
                <w:rFonts w:ascii="Segoe UI" w:hAnsi="Segoe UI" w:cs="Segoe UI"/>
              </w:rPr>
              <w:t>Requirement for M</w:t>
            </w:r>
            <w:r>
              <w:rPr>
                <w:rFonts w:ascii="Segoe UI" w:hAnsi="Segoe UI" w:cs="Segoe UI"/>
              </w:rPr>
              <w:t xml:space="preserve">ental </w:t>
            </w:r>
            <w:r w:rsidRPr="007578AA">
              <w:rPr>
                <w:rFonts w:ascii="Segoe UI" w:hAnsi="Segoe UI" w:cs="Segoe UI"/>
              </w:rPr>
              <w:t>H</w:t>
            </w:r>
            <w:r>
              <w:rPr>
                <w:rFonts w:ascii="Segoe UI" w:hAnsi="Segoe UI" w:cs="Segoe UI"/>
              </w:rPr>
              <w:t xml:space="preserve">ealth </w:t>
            </w:r>
            <w:r w:rsidRPr="007578AA">
              <w:rPr>
                <w:rFonts w:ascii="Segoe UI" w:hAnsi="Segoe UI" w:cs="Segoe UI"/>
              </w:rPr>
              <w:t>/</w:t>
            </w:r>
            <w:r>
              <w:rPr>
                <w:rFonts w:ascii="Segoe UI" w:hAnsi="Segoe UI" w:cs="Segoe UI"/>
              </w:rPr>
              <w:t xml:space="preserve"> </w:t>
            </w:r>
            <w:r w:rsidRPr="007578AA">
              <w:rPr>
                <w:rFonts w:ascii="Segoe UI" w:hAnsi="Segoe UI" w:cs="Segoe UI"/>
              </w:rPr>
              <w:t>S</w:t>
            </w:r>
            <w:r>
              <w:rPr>
                <w:rFonts w:ascii="Segoe UI" w:hAnsi="Segoe UI" w:cs="Segoe UI"/>
              </w:rPr>
              <w:t xml:space="preserve">ubstance </w:t>
            </w:r>
            <w:r w:rsidRPr="007578AA">
              <w:rPr>
                <w:rFonts w:ascii="Segoe UI" w:hAnsi="Segoe UI" w:cs="Segoe UI"/>
              </w:rPr>
              <w:t>U</w:t>
            </w:r>
            <w:r>
              <w:rPr>
                <w:rFonts w:ascii="Segoe UI" w:hAnsi="Segoe UI" w:cs="Segoe UI"/>
              </w:rPr>
              <w:t xml:space="preserve">se </w:t>
            </w:r>
            <w:r w:rsidRPr="007578AA">
              <w:rPr>
                <w:rFonts w:ascii="Segoe UI" w:hAnsi="Segoe UI" w:cs="Segoe UI"/>
              </w:rPr>
              <w:t>D</w:t>
            </w:r>
            <w:r>
              <w:rPr>
                <w:rFonts w:ascii="Segoe UI" w:hAnsi="Segoe UI" w:cs="Segoe UI"/>
              </w:rPr>
              <w:t>isorder</w:t>
            </w:r>
            <w:r w:rsidRPr="007578AA">
              <w:rPr>
                <w:rFonts w:ascii="Segoe UI" w:hAnsi="Segoe UI" w:cs="Segoe UI"/>
              </w:rPr>
              <w:t xml:space="preserve"> Coverage</w:t>
            </w:r>
          </w:p>
          <w:p w14:paraId="30B5725D" w14:textId="77777777" w:rsidR="006C295E" w:rsidRPr="007578AA" w:rsidRDefault="006C295E" w:rsidP="006C295E">
            <w:pPr>
              <w:jc w:val="center"/>
              <w:rPr>
                <w:rFonts w:ascii="Segoe UI" w:hAnsi="Segoe UI" w:cs="Segoe UI"/>
              </w:rPr>
            </w:pPr>
          </w:p>
          <w:p w14:paraId="3BF13559"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2F986FD3" w14:textId="77777777" w:rsidR="006C295E" w:rsidRPr="007578AA" w:rsidRDefault="006C295E" w:rsidP="006C295E">
            <w:pPr>
              <w:ind w:left="-95" w:right="-67"/>
              <w:jc w:val="center"/>
              <w:rPr>
                <w:rFonts w:ascii="Segoe UI" w:hAnsi="Segoe UI" w:cs="Segoe UI"/>
              </w:rPr>
            </w:pPr>
          </w:p>
          <w:p w14:paraId="0606B8FD" w14:textId="77777777" w:rsidR="006C295E" w:rsidRPr="007578AA" w:rsidRDefault="006C295E" w:rsidP="006C295E">
            <w:pPr>
              <w:ind w:left="-95" w:right="-67"/>
              <w:jc w:val="center"/>
              <w:rPr>
                <w:rFonts w:ascii="Segoe UI" w:hAnsi="Segoe UI" w:cs="Segoe UI"/>
              </w:rPr>
            </w:pPr>
            <w:r w:rsidRPr="007578AA">
              <w:rPr>
                <w:rFonts w:ascii="Segoe UI" w:hAnsi="Segoe UI" w:cs="Segoe UI"/>
              </w:rPr>
              <w:t>42 USC §18021</w:t>
            </w:r>
          </w:p>
          <w:p w14:paraId="4AF37263" w14:textId="77777777" w:rsidR="006C295E" w:rsidRPr="007578AA" w:rsidRDefault="006C295E" w:rsidP="006C295E">
            <w:pPr>
              <w:ind w:left="-95" w:right="-67"/>
              <w:jc w:val="center"/>
              <w:rPr>
                <w:rFonts w:ascii="Segoe UI" w:hAnsi="Segoe UI" w:cs="Segoe UI"/>
              </w:rPr>
            </w:pPr>
            <w:r w:rsidRPr="007578AA">
              <w:rPr>
                <w:rFonts w:ascii="Segoe UI" w:hAnsi="Segoe UI" w:cs="Segoe UI"/>
              </w:rPr>
              <w:t>(a)(1)(B);</w:t>
            </w:r>
          </w:p>
          <w:p w14:paraId="78782DCE" w14:textId="77777777" w:rsidR="006C295E" w:rsidRPr="007578AA" w:rsidRDefault="006C295E" w:rsidP="006C295E">
            <w:pPr>
              <w:ind w:left="-95" w:right="-67"/>
              <w:jc w:val="center"/>
              <w:rPr>
                <w:rFonts w:ascii="Segoe UI" w:hAnsi="Segoe UI" w:cs="Segoe UI"/>
              </w:rPr>
            </w:pPr>
            <w:r w:rsidRPr="007578AA">
              <w:rPr>
                <w:rFonts w:ascii="Segoe UI" w:hAnsi="Segoe UI" w:cs="Segoe UI"/>
              </w:rPr>
              <w:t>42 USC 18022(b)(1)(E); WAC 284-43-5642(5)</w:t>
            </w:r>
          </w:p>
        </w:tc>
        <w:tc>
          <w:tcPr>
            <w:tcW w:w="7151" w:type="dxa"/>
            <w:tcBorders>
              <w:top w:val="nil"/>
              <w:bottom w:val="single" w:sz="4" w:space="0" w:color="auto"/>
            </w:tcBorders>
          </w:tcPr>
          <w:p w14:paraId="358242FB" w14:textId="77777777" w:rsidR="006C295E" w:rsidRPr="007578AA" w:rsidRDefault="006C295E" w:rsidP="006C295E">
            <w:pPr>
              <w:pStyle w:val="ListParagraph"/>
              <w:ind w:left="41"/>
              <w:rPr>
                <w:rFonts w:ascii="Segoe UI" w:hAnsi="Segoe UI" w:cs="Segoe UI"/>
              </w:rPr>
            </w:pPr>
            <w:r w:rsidRPr="007578AA">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7578AA">
              <w:rPr>
                <w:rFonts w:ascii="Segoe UI" w:hAnsi="Segoe UI" w:cs="Segoe UI"/>
                <w:i/>
                <w:iCs/>
              </w:rPr>
              <w:t>Diagnostic and Statistical Manual of Mental Disorders (DSM)</w:t>
            </w:r>
            <w:r w:rsidRPr="007578AA">
              <w:rPr>
                <w:rFonts w:ascii="Segoe UI" w:hAnsi="Segoe UI" w:cs="Segoe UI"/>
              </w:rPr>
              <w:t>, including behavioral health treatment for those conditions.</w:t>
            </w:r>
          </w:p>
        </w:tc>
        <w:tc>
          <w:tcPr>
            <w:tcW w:w="1440" w:type="dxa"/>
            <w:tcBorders>
              <w:top w:val="nil"/>
              <w:bottom w:val="single" w:sz="4" w:space="0" w:color="auto"/>
            </w:tcBorders>
          </w:tcPr>
          <w:p w14:paraId="6150567F"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621332A2" w14:textId="77777777" w:rsidR="006C295E" w:rsidRPr="007578AA" w:rsidRDefault="006C295E" w:rsidP="006C295E">
            <w:pPr>
              <w:jc w:val="center"/>
              <w:rPr>
                <w:rFonts w:ascii="Segoe UI" w:hAnsi="Segoe UI" w:cs="Segoe UI"/>
              </w:rPr>
            </w:pPr>
          </w:p>
        </w:tc>
      </w:tr>
      <w:tr w:rsidR="006C295E" w:rsidRPr="007578AA" w14:paraId="5F3F7BE1" w14:textId="77777777" w:rsidTr="00920973">
        <w:trPr>
          <w:jc w:val="center"/>
        </w:trPr>
        <w:tc>
          <w:tcPr>
            <w:tcW w:w="1795" w:type="dxa"/>
            <w:vMerge/>
            <w:tcBorders>
              <w:bottom w:val="nil"/>
            </w:tcBorders>
          </w:tcPr>
          <w:p w14:paraId="757738EF" w14:textId="77777777" w:rsidR="006C295E" w:rsidRPr="00FA38C1" w:rsidRDefault="006C295E" w:rsidP="006C295E">
            <w:pPr>
              <w:jc w:val="center"/>
              <w:rPr>
                <w:rFonts w:ascii="Segoe UI" w:hAnsi="Segoe UI" w:cs="Segoe UI"/>
                <w:b/>
              </w:rPr>
            </w:pPr>
          </w:p>
        </w:tc>
        <w:tc>
          <w:tcPr>
            <w:tcW w:w="1530" w:type="dxa"/>
            <w:tcBorders>
              <w:top w:val="single" w:sz="4" w:space="0" w:color="auto"/>
              <w:bottom w:val="nil"/>
            </w:tcBorders>
          </w:tcPr>
          <w:p w14:paraId="79D02DF8" w14:textId="77777777" w:rsidR="006C295E" w:rsidRPr="003E228A" w:rsidRDefault="006C295E" w:rsidP="006C295E">
            <w:pPr>
              <w:jc w:val="center"/>
              <w:rPr>
                <w:rFonts w:ascii="Segoe UI" w:hAnsi="Segoe UI" w:cs="Segoe UI"/>
              </w:rPr>
            </w:pPr>
            <w:r w:rsidRPr="003E228A">
              <w:rPr>
                <w:rFonts w:ascii="Segoe UI" w:hAnsi="Segoe UI" w:cs="Segoe UI"/>
              </w:rPr>
              <w:t>Required Services</w:t>
            </w:r>
          </w:p>
        </w:tc>
        <w:tc>
          <w:tcPr>
            <w:tcW w:w="1620" w:type="dxa"/>
            <w:tcBorders>
              <w:top w:val="single" w:sz="4" w:space="0" w:color="auto"/>
              <w:bottom w:val="single" w:sz="4" w:space="0" w:color="auto"/>
            </w:tcBorders>
          </w:tcPr>
          <w:p w14:paraId="42807AC1" w14:textId="77777777" w:rsidR="006C295E" w:rsidRPr="003E228A" w:rsidRDefault="006C295E" w:rsidP="006C295E">
            <w:pPr>
              <w:tabs>
                <w:tab w:val="left" w:pos="1368"/>
              </w:tabs>
              <w:ind w:left="-90"/>
              <w:jc w:val="center"/>
              <w:rPr>
                <w:rFonts w:ascii="Segoe UI" w:hAnsi="Segoe UI" w:cs="Segoe UI"/>
              </w:rPr>
            </w:pPr>
            <w:r>
              <w:rPr>
                <w:rFonts w:ascii="Segoe UI" w:hAnsi="Segoe UI" w:cs="Segoe UI"/>
              </w:rPr>
              <w:t>WAC 284-43-5642(5)</w:t>
            </w:r>
          </w:p>
        </w:tc>
        <w:tc>
          <w:tcPr>
            <w:tcW w:w="7151" w:type="dxa"/>
            <w:tcBorders>
              <w:top w:val="single" w:sz="4" w:space="0" w:color="auto"/>
              <w:bottom w:val="single" w:sz="4" w:space="0" w:color="auto"/>
            </w:tcBorders>
          </w:tcPr>
          <w:p w14:paraId="55F21B19" w14:textId="77777777" w:rsidR="006C295E" w:rsidRPr="00FA38C1" w:rsidRDefault="006C295E" w:rsidP="006C295E">
            <w:pPr>
              <w:ind w:left="41"/>
              <w:rPr>
                <w:rFonts w:ascii="Segoe UI" w:eastAsia="Times New Roman" w:hAnsi="Segoe UI" w:cs="Segoe UI"/>
              </w:rPr>
            </w:pPr>
            <w:r w:rsidRPr="003E228A">
              <w:rPr>
                <w:rFonts w:ascii="Segoe UI" w:eastAsia="Times New Roman" w:hAnsi="Segoe UI" w:cs="Segoe UI"/>
              </w:rPr>
              <w:t>Plan must include the following services, which are specifically covered by the base benchmark plan, and classify them as mental health and substance use disorder services, including behavioral health treatment:</w:t>
            </w:r>
          </w:p>
        </w:tc>
        <w:tc>
          <w:tcPr>
            <w:tcW w:w="1440" w:type="dxa"/>
            <w:tcBorders>
              <w:top w:val="single" w:sz="4" w:space="0" w:color="auto"/>
              <w:bottom w:val="single" w:sz="4" w:space="0" w:color="auto"/>
            </w:tcBorders>
          </w:tcPr>
          <w:p w14:paraId="440677E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731DEDC" w14:textId="77777777" w:rsidR="006C295E" w:rsidRPr="007578AA" w:rsidRDefault="006C295E" w:rsidP="006C295E">
            <w:pPr>
              <w:jc w:val="center"/>
              <w:rPr>
                <w:rFonts w:ascii="Segoe UI" w:hAnsi="Segoe UI" w:cs="Segoe UI"/>
              </w:rPr>
            </w:pPr>
          </w:p>
        </w:tc>
      </w:tr>
      <w:tr w:rsidR="006C295E" w:rsidRPr="007578AA" w14:paraId="795DD550" w14:textId="77777777" w:rsidTr="00920973">
        <w:trPr>
          <w:jc w:val="center"/>
        </w:trPr>
        <w:tc>
          <w:tcPr>
            <w:tcW w:w="1795" w:type="dxa"/>
            <w:tcBorders>
              <w:top w:val="nil"/>
              <w:bottom w:val="nil"/>
            </w:tcBorders>
          </w:tcPr>
          <w:p w14:paraId="54B24BF7" w14:textId="4217DA5A" w:rsidR="006C295E" w:rsidRPr="00FA38C1" w:rsidRDefault="006C295E" w:rsidP="006C295E">
            <w:pPr>
              <w:jc w:val="center"/>
              <w:rPr>
                <w:rFonts w:ascii="Segoe UI" w:hAnsi="Segoe UI" w:cs="Segoe UI"/>
                <w:b/>
              </w:rPr>
            </w:pPr>
          </w:p>
        </w:tc>
        <w:tc>
          <w:tcPr>
            <w:tcW w:w="1530" w:type="dxa"/>
            <w:tcBorders>
              <w:top w:val="nil"/>
              <w:bottom w:val="nil"/>
            </w:tcBorders>
          </w:tcPr>
          <w:p w14:paraId="7AC2CF30" w14:textId="0DDB65F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E936863"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284-43-5642(5)(a)(i)</w:t>
            </w:r>
          </w:p>
        </w:tc>
        <w:tc>
          <w:tcPr>
            <w:tcW w:w="7151" w:type="dxa"/>
            <w:tcBorders>
              <w:top w:val="single" w:sz="4" w:space="0" w:color="auto"/>
              <w:bottom w:val="single" w:sz="4" w:space="0" w:color="auto"/>
            </w:tcBorders>
          </w:tcPr>
          <w:p w14:paraId="181872DD" w14:textId="77777777" w:rsidR="006C295E" w:rsidRPr="003E228A" w:rsidRDefault="006C295E" w:rsidP="006C295E">
            <w:pPr>
              <w:pStyle w:val="ListParagraph"/>
              <w:numPr>
                <w:ilvl w:val="0"/>
                <w:numId w:val="1"/>
              </w:numPr>
              <w:ind w:left="221" w:hanging="221"/>
              <w:rPr>
                <w:rFonts w:ascii="Segoe UI" w:hAnsi="Segoe UI" w:cs="Segoe UI"/>
              </w:rPr>
            </w:pPr>
            <w:r w:rsidRPr="003E228A">
              <w:rPr>
                <w:rFonts w:ascii="Segoe UI" w:eastAsia="Times New Roman" w:hAnsi="Segoe UI" w:cs="Segoe UI"/>
              </w:rPr>
              <w:t>Inpatient, residential, and outpatient mental health and substance use disorder treatment, including diagnosis, partial hospital programs or inpatient services;</w:t>
            </w:r>
          </w:p>
        </w:tc>
        <w:tc>
          <w:tcPr>
            <w:tcW w:w="1440" w:type="dxa"/>
            <w:tcBorders>
              <w:top w:val="single" w:sz="4" w:space="0" w:color="auto"/>
              <w:bottom w:val="single" w:sz="4" w:space="0" w:color="auto"/>
            </w:tcBorders>
          </w:tcPr>
          <w:p w14:paraId="7CFB340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C0866D5" w14:textId="77777777" w:rsidR="006C295E" w:rsidRPr="007578AA" w:rsidRDefault="006C295E" w:rsidP="006C295E">
            <w:pPr>
              <w:jc w:val="center"/>
              <w:rPr>
                <w:rFonts w:ascii="Segoe UI" w:hAnsi="Segoe UI" w:cs="Segoe UI"/>
              </w:rPr>
            </w:pPr>
          </w:p>
        </w:tc>
      </w:tr>
      <w:tr w:rsidR="006C295E" w:rsidRPr="007578AA" w14:paraId="430E7D4B" w14:textId="77777777" w:rsidTr="00454DA3">
        <w:trPr>
          <w:jc w:val="center"/>
        </w:trPr>
        <w:tc>
          <w:tcPr>
            <w:tcW w:w="1795" w:type="dxa"/>
            <w:tcBorders>
              <w:top w:val="nil"/>
              <w:bottom w:val="nil"/>
            </w:tcBorders>
          </w:tcPr>
          <w:p w14:paraId="23EB50EF" w14:textId="26ECE7D6" w:rsidR="006C295E" w:rsidRPr="00FA38C1" w:rsidRDefault="006C295E" w:rsidP="006C295E">
            <w:pPr>
              <w:jc w:val="center"/>
              <w:rPr>
                <w:rFonts w:ascii="Segoe UI" w:hAnsi="Segoe UI" w:cs="Segoe UI"/>
                <w:b/>
              </w:rPr>
            </w:pPr>
          </w:p>
        </w:tc>
        <w:tc>
          <w:tcPr>
            <w:tcW w:w="1530" w:type="dxa"/>
            <w:tcBorders>
              <w:top w:val="nil"/>
              <w:bottom w:val="nil"/>
            </w:tcBorders>
          </w:tcPr>
          <w:p w14:paraId="158CA11E"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F0DA987"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284-43-5642(5)(a)(ii)</w:t>
            </w:r>
          </w:p>
        </w:tc>
        <w:tc>
          <w:tcPr>
            <w:tcW w:w="7151" w:type="dxa"/>
            <w:tcBorders>
              <w:top w:val="single" w:sz="4" w:space="0" w:color="auto"/>
              <w:bottom w:val="single" w:sz="4" w:space="0" w:color="auto"/>
            </w:tcBorders>
          </w:tcPr>
          <w:p w14:paraId="5A2D91A2" w14:textId="77777777" w:rsidR="006C295E" w:rsidRPr="003E228A" w:rsidRDefault="006C295E" w:rsidP="006C295E">
            <w:pPr>
              <w:pStyle w:val="ListParagraph"/>
              <w:numPr>
                <w:ilvl w:val="0"/>
                <w:numId w:val="1"/>
              </w:numPr>
              <w:ind w:left="221" w:hanging="221"/>
              <w:rPr>
                <w:rFonts w:ascii="Segoe UI" w:hAnsi="Segoe UI" w:cs="Segoe UI"/>
              </w:rPr>
            </w:pPr>
            <w:r w:rsidRPr="003E228A">
              <w:rPr>
                <w:rFonts w:ascii="Segoe UI" w:hAnsi="Segoe UI" w:cs="Segoe UI"/>
              </w:rPr>
              <w:t>Chemical dependency detoxification;</w:t>
            </w:r>
          </w:p>
        </w:tc>
        <w:tc>
          <w:tcPr>
            <w:tcW w:w="1440" w:type="dxa"/>
            <w:tcBorders>
              <w:top w:val="single" w:sz="4" w:space="0" w:color="auto"/>
              <w:bottom w:val="single" w:sz="4" w:space="0" w:color="auto"/>
            </w:tcBorders>
          </w:tcPr>
          <w:p w14:paraId="2138DBC8"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D5438A9" w14:textId="77777777" w:rsidR="006C295E" w:rsidRPr="007578AA" w:rsidRDefault="006C295E" w:rsidP="006C295E">
            <w:pPr>
              <w:jc w:val="center"/>
              <w:rPr>
                <w:rFonts w:ascii="Segoe UI" w:hAnsi="Segoe UI" w:cs="Segoe UI"/>
              </w:rPr>
            </w:pPr>
          </w:p>
        </w:tc>
      </w:tr>
      <w:tr w:rsidR="006C295E" w:rsidRPr="007578AA" w14:paraId="7AC1058D" w14:textId="77777777" w:rsidTr="00454DA3">
        <w:trPr>
          <w:jc w:val="center"/>
        </w:trPr>
        <w:tc>
          <w:tcPr>
            <w:tcW w:w="1795" w:type="dxa"/>
            <w:tcBorders>
              <w:top w:val="nil"/>
              <w:bottom w:val="nil"/>
            </w:tcBorders>
          </w:tcPr>
          <w:p w14:paraId="1DE96E2E" w14:textId="6986D5E8" w:rsidR="006C295E" w:rsidRPr="00FA38C1" w:rsidRDefault="006C295E" w:rsidP="006C295E">
            <w:pPr>
              <w:jc w:val="center"/>
              <w:rPr>
                <w:rFonts w:ascii="Segoe UI" w:hAnsi="Segoe UI" w:cs="Segoe UI"/>
                <w:b/>
              </w:rPr>
            </w:pPr>
          </w:p>
        </w:tc>
        <w:tc>
          <w:tcPr>
            <w:tcW w:w="1530" w:type="dxa"/>
            <w:tcBorders>
              <w:top w:val="nil"/>
              <w:bottom w:val="nil"/>
            </w:tcBorders>
          </w:tcPr>
          <w:p w14:paraId="1F349C93"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40678047"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(5)(a)(iii)</w:t>
            </w:r>
          </w:p>
        </w:tc>
        <w:tc>
          <w:tcPr>
            <w:tcW w:w="7151" w:type="dxa"/>
            <w:tcBorders>
              <w:top w:val="single" w:sz="4" w:space="0" w:color="auto"/>
              <w:bottom w:val="single" w:sz="4" w:space="0" w:color="auto"/>
            </w:tcBorders>
          </w:tcPr>
          <w:p w14:paraId="5DB10B91" w14:textId="77777777" w:rsidR="006C295E" w:rsidRPr="003E228A" w:rsidRDefault="006C295E" w:rsidP="006C295E">
            <w:pPr>
              <w:pStyle w:val="ListParagraph"/>
              <w:numPr>
                <w:ilvl w:val="0"/>
                <w:numId w:val="1"/>
              </w:numPr>
              <w:ind w:left="221" w:hanging="221"/>
              <w:rPr>
                <w:rFonts w:ascii="Segoe UI" w:hAnsi="Segoe UI" w:cs="Segoe UI"/>
              </w:rPr>
            </w:pPr>
            <w:r w:rsidRPr="003E228A">
              <w:rPr>
                <w:rFonts w:ascii="Segoe UI" w:hAnsi="Segoe UI" w:cs="Segoe UI"/>
              </w:rPr>
              <w:t>Behavioral treatment for a DSM category diagnosis;</w:t>
            </w:r>
          </w:p>
        </w:tc>
        <w:tc>
          <w:tcPr>
            <w:tcW w:w="1440" w:type="dxa"/>
            <w:tcBorders>
              <w:top w:val="single" w:sz="4" w:space="0" w:color="auto"/>
              <w:bottom w:val="single" w:sz="4" w:space="0" w:color="auto"/>
            </w:tcBorders>
          </w:tcPr>
          <w:p w14:paraId="6C15A97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6133ABC" w14:textId="77777777" w:rsidR="006C295E" w:rsidRPr="007578AA" w:rsidRDefault="006C295E" w:rsidP="006C295E">
            <w:pPr>
              <w:jc w:val="center"/>
              <w:rPr>
                <w:rFonts w:ascii="Segoe UI" w:hAnsi="Segoe UI" w:cs="Segoe UI"/>
              </w:rPr>
            </w:pPr>
          </w:p>
        </w:tc>
      </w:tr>
      <w:tr w:rsidR="006C295E" w:rsidRPr="007578AA" w14:paraId="769D600C" w14:textId="77777777" w:rsidTr="00454DA3">
        <w:trPr>
          <w:jc w:val="center"/>
        </w:trPr>
        <w:tc>
          <w:tcPr>
            <w:tcW w:w="1795" w:type="dxa"/>
            <w:tcBorders>
              <w:top w:val="nil"/>
              <w:bottom w:val="nil"/>
            </w:tcBorders>
          </w:tcPr>
          <w:p w14:paraId="59FEE875" w14:textId="74C912C9" w:rsidR="006C295E" w:rsidRPr="00FA38C1" w:rsidRDefault="006C295E" w:rsidP="006C295E">
            <w:pPr>
              <w:jc w:val="center"/>
              <w:rPr>
                <w:rFonts w:ascii="Segoe UI" w:hAnsi="Segoe UI" w:cs="Segoe UI"/>
                <w:b/>
              </w:rPr>
            </w:pPr>
          </w:p>
        </w:tc>
        <w:tc>
          <w:tcPr>
            <w:tcW w:w="1530" w:type="dxa"/>
            <w:tcBorders>
              <w:top w:val="nil"/>
              <w:bottom w:val="nil"/>
            </w:tcBorders>
          </w:tcPr>
          <w:p w14:paraId="2328C29F"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DBF19BD"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284-43-5642(5)(a)(iv)</w:t>
            </w:r>
          </w:p>
        </w:tc>
        <w:tc>
          <w:tcPr>
            <w:tcW w:w="7151" w:type="dxa"/>
            <w:tcBorders>
              <w:top w:val="single" w:sz="4" w:space="0" w:color="auto"/>
              <w:bottom w:val="single" w:sz="4" w:space="0" w:color="auto"/>
            </w:tcBorders>
          </w:tcPr>
          <w:p w14:paraId="574B488B" w14:textId="77777777" w:rsidR="006C295E" w:rsidRPr="002E3182" w:rsidRDefault="006C295E" w:rsidP="006C295E">
            <w:pPr>
              <w:pStyle w:val="ListParagraph"/>
              <w:numPr>
                <w:ilvl w:val="0"/>
                <w:numId w:val="1"/>
              </w:numPr>
              <w:ind w:left="221" w:hanging="221"/>
              <w:rPr>
                <w:rFonts w:ascii="Segoe UI" w:hAnsi="Segoe UI" w:cs="Segoe UI"/>
              </w:rPr>
            </w:pPr>
            <w:r w:rsidRPr="00FB216A">
              <w:rPr>
                <w:rFonts w:ascii="Segoe UI" w:hAnsi="Segoe UI" w:cs="Segoe UI"/>
              </w:rPr>
              <w:t>Services provided by a licensed behavioral health provider for a covered diagnosis in a skilled nursing facility;</w:t>
            </w:r>
          </w:p>
        </w:tc>
        <w:tc>
          <w:tcPr>
            <w:tcW w:w="1440" w:type="dxa"/>
            <w:tcBorders>
              <w:top w:val="single" w:sz="4" w:space="0" w:color="auto"/>
              <w:bottom w:val="single" w:sz="4" w:space="0" w:color="auto"/>
            </w:tcBorders>
          </w:tcPr>
          <w:p w14:paraId="7E2AD11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BA43BF7" w14:textId="77777777" w:rsidR="006C295E" w:rsidRPr="007578AA" w:rsidRDefault="006C295E" w:rsidP="006C295E">
            <w:pPr>
              <w:jc w:val="center"/>
              <w:rPr>
                <w:rFonts w:ascii="Segoe UI" w:hAnsi="Segoe UI" w:cs="Segoe UI"/>
              </w:rPr>
            </w:pPr>
          </w:p>
        </w:tc>
      </w:tr>
      <w:tr w:rsidR="006C295E" w:rsidRPr="007578AA" w14:paraId="1A74374D" w14:textId="77777777" w:rsidTr="00454DA3">
        <w:trPr>
          <w:jc w:val="center"/>
        </w:trPr>
        <w:tc>
          <w:tcPr>
            <w:tcW w:w="1795" w:type="dxa"/>
            <w:vMerge w:val="restart"/>
            <w:tcBorders>
              <w:top w:val="nil"/>
            </w:tcBorders>
          </w:tcPr>
          <w:p w14:paraId="66806768" w14:textId="77777777" w:rsidR="006C295E" w:rsidRDefault="006C295E" w:rsidP="006C295E">
            <w:pPr>
              <w:jc w:val="center"/>
              <w:rPr>
                <w:rFonts w:ascii="Segoe UI" w:hAnsi="Segoe UI" w:cs="Segoe UI"/>
                <w:b/>
              </w:rPr>
            </w:pPr>
          </w:p>
          <w:p w14:paraId="52917517" w14:textId="77777777" w:rsidR="00920973" w:rsidRDefault="00920973" w:rsidP="006C295E">
            <w:pPr>
              <w:jc w:val="center"/>
              <w:rPr>
                <w:rFonts w:ascii="Segoe UI" w:hAnsi="Segoe UI" w:cs="Segoe UI"/>
                <w:b/>
              </w:rPr>
            </w:pPr>
          </w:p>
          <w:p w14:paraId="5D2E70B9" w14:textId="77777777" w:rsidR="00920973" w:rsidRDefault="00920973" w:rsidP="006C295E">
            <w:pPr>
              <w:jc w:val="center"/>
              <w:rPr>
                <w:rFonts w:ascii="Segoe UI" w:hAnsi="Segoe UI" w:cs="Segoe UI"/>
                <w:b/>
              </w:rPr>
            </w:pPr>
          </w:p>
          <w:p w14:paraId="03E03136" w14:textId="77777777" w:rsidR="00920973" w:rsidRDefault="00920973" w:rsidP="006C295E">
            <w:pPr>
              <w:jc w:val="center"/>
              <w:rPr>
                <w:rFonts w:ascii="Segoe UI" w:hAnsi="Segoe UI" w:cs="Segoe UI"/>
                <w:b/>
              </w:rPr>
            </w:pPr>
          </w:p>
          <w:p w14:paraId="2749B301" w14:textId="77777777" w:rsidR="00920973" w:rsidRDefault="00920973" w:rsidP="006C295E">
            <w:pPr>
              <w:jc w:val="center"/>
              <w:rPr>
                <w:rFonts w:ascii="Segoe UI" w:hAnsi="Segoe UI" w:cs="Segoe UI"/>
                <w:b/>
              </w:rPr>
            </w:pPr>
          </w:p>
          <w:p w14:paraId="27403C33" w14:textId="77777777" w:rsidR="00920973" w:rsidRDefault="00920973" w:rsidP="006C295E">
            <w:pPr>
              <w:jc w:val="center"/>
              <w:rPr>
                <w:rFonts w:ascii="Segoe UI" w:hAnsi="Segoe UI" w:cs="Segoe UI"/>
                <w:b/>
              </w:rPr>
            </w:pPr>
          </w:p>
          <w:p w14:paraId="7C4F7D16" w14:textId="77777777" w:rsidR="00920973" w:rsidRDefault="00920973" w:rsidP="006C295E">
            <w:pPr>
              <w:jc w:val="center"/>
              <w:rPr>
                <w:rFonts w:ascii="Segoe UI" w:hAnsi="Segoe UI" w:cs="Segoe UI"/>
                <w:b/>
              </w:rPr>
            </w:pPr>
          </w:p>
          <w:p w14:paraId="67F17139" w14:textId="77777777" w:rsidR="00920973" w:rsidRDefault="00920973" w:rsidP="006C295E">
            <w:pPr>
              <w:jc w:val="center"/>
              <w:rPr>
                <w:rFonts w:ascii="Segoe UI" w:hAnsi="Segoe UI" w:cs="Segoe UI"/>
                <w:b/>
              </w:rPr>
            </w:pPr>
          </w:p>
          <w:p w14:paraId="4C86E4F8" w14:textId="77777777" w:rsidR="00920973" w:rsidRDefault="00920973" w:rsidP="006C295E">
            <w:pPr>
              <w:jc w:val="center"/>
              <w:rPr>
                <w:rFonts w:ascii="Segoe UI" w:hAnsi="Segoe UI" w:cs="Segoe UI"/>
                <w:b/>
              </w:rPr>
            </w:pPr>
          </w:p>
          <w:p w14:paraId="682EA15D" w14:textId="77777777" w:rsidR="00920973" w:rsidRPr="007578AA" w:rsidRDefault="00920973" w:rsidP="00920973">
            <w:pPr>
              <w:jc w:val="center"/>
              <w:rPr>
                <w:rFonts w:ascii="Segoe UI" w:hAnsi="Segoe UI" w:cs="Segoe UI"/>
                <w:b/>
              </w:rPr>
            </w:pPr>
            <w:r w:rsidRPr="007578AA">
              <w:rPr>
                <w:rFonts w:ascii="Segoe UI" w:hAnsi="Segoe UI" w:cs="Segoe UI"/>
                <w:b/>
              </w:rPr>
              <w:t>Mental Health and Substance Use Disorder</w:t>
            </w:r>
          </w:p>
          <w:p w14:paraId="5FF168DD" w14:textId="77777777" w:rsidR="00920973" w:rsidRPr="007578AA" w:rsidRDefault="00920973" w:rsidP="00920973">
            <w:pPr>
              <w:jc w:val="center"/>
              <w:rPr>
                <w:rFonts w:ascii="Segoe UI" w:hAnsi="Segoe UI" w:cs="Segoe UI"/>
                <w:b/>
              </w:rPr>
            </w:pPr>
            <w:r w:rsidRPr="007578AA">
              <w:rPr>
                <w:rFonts w:ascii="Segoe UI" w:hAnsi="Segoe UI" w:cs="Segoe UI"/>
                <w:b/>
              </w:rPr>
              <w:t>(“MH / SUD”) Services, including Behavioral Health Treatment</w:t>
            </w:r>
          </w:p>
          <w:p w14:paraId="5CE7A43F" w14:textId="1FCE660F" w:rsidR="00920973" w:rsidRPr="00FA38C1" w:rsidRDefault="00920973" w:rsidP="00920973">
            <w:pPr>
              <w:jc w:val="center"/>
              <w:rPr>
                <w:rFonts w:ascii="Segoe UI" w:hAnsi="Segoe UI" w:cs="Segoe UI"/>
                <w:b/>
              </w:rPr>
            </w:pPr>
            <w:r>
              <w:rPr>
                <w:rFonts w:ascii="Segoe UI" w:hAnsi="Segoe UI" w:cs="Segoe UI"/>
                <w:b/>
              </w:rPr>
              <w:t>(EHB)</w:t>
            </w:r>
          </w:p>
        </w:tc>
        <w:tc>
          <w:tcPr>
            <w:tcW w:w="1530" w:type="dxa"/>
            <w:vMerge w:val="restart"/>
            <w:tcBorders>
              <w:top w:val="nil"/>
            </w:tcBorders>
          </w:tcPr>
          <w:p w14:paraId="3D94F967" w14:textId="77777777" w:rsidR="006C295E" w:rsidRDefault="006C295E" w:rsidP="006C295E">
            <w:pPr>
              <w:jc w:val="center"/>
              <w:rPr>
                <w:rFonts w:ascii="Segoe UI" w:hAnsi="Segoe UI" w:cs="Segoe UI"/>
              </w:rPr>
            </w:pPr>
          </w:p>
          <w:p w14:paraId="1730A934" w14:textId="77777777" w:rsidR="006C295E" w:rsidRDefault="006C295E" w:rsidP="006C295E">
            <w:pPr>
              <w:jc w:val="center"/>
              <w:rPr>
                <w:rFonts w:ascii="Segoe UI" w:hAnsi="Segoe UI" w:cs="Segoe UI"/>
              </w:rPr>
            </w:pPr>
          </w:p>
          <w:p w14:paraId="40D7FFFD" w14:textId="77777777" w:rsidR="006C295E" w:rsidRDefault="006C295E" w:rsidP="006C295E">
            <w:pPr>
              <w:jc w:val="center"/>
              <w:rPr>
                <w:rFonts w:ascii="Segoe UI" w:hAnsi="Segoe UI" w:cs="Segoe UI"/>
              </w:rPr>
            </w:pPr>
          </w:p>
          <w:p w14:paraId="39846D6B" w14:textId="77777777" w:rsidR="006C295E" w:rsidRPr="003E228A" w:rsidRDefault="006C295E"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286679EA"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284-43-5642(5)(a)(v)</w:t>
            </w:r>
          </w:p>
        </w:tc>
        <w:tc>
          <w:tcPr>
            <w:tcW w:w="7151" w:type="dxa"/>
            <w:tcBorders>
              <w:top w:val="single" w:sz="4" w:space="0" w:color="auto"/>
              <w:bottom w:val="single" w:sz="4" w:space="0" w:color="auto"/>
            </w:tcBorders>
          </w:tcPr>
          <w:p w14:paraId="7E5FC9E4" w14:textId="77777777" w:rsidR="006C295E" w:rsidRPr="003E228A" w:rsidRDefault="006C295E" w:rsidP="006C295E">
            <w:pPr>
              <w:pStyle w:val="ListParagraph"/>
              <w:numPr>
                <w:ilvl w:val="0"/>
                <w:numId w:val="1"/>
              </w:numPr>
              <w:ind w:left="221" w:hanging="221"/>
              <w:rPr>
                <w:rFonts w:ascii="Segoe UI" w:hAnsi="Segoe UI" w:cs="Segoe UI"/>
              </w:rPr>
            </w:pPr>
            <w:r w:rsidRPr="003E228A">
              <w:rPr>
                <w:rFonts w:ascii="Segoe UI" w:hAnsi="Segoe UI" w:cs="Segoe UI"/>
              </w:rPr>
              <w:t>Prescription medication including medications prescribed during an inpatient and residential course of treatment;</w:t>
            </w:r>
          </w:p>
        </w:tc>
        <w:tc>
          <w:tcPr>
            <w:tcW w:w="1440" w:type="dxa"/>
            <w:tcBorders>
              <w:top w:val="single" w:sz="4" w:space="0" w:color="auto"/>
              <w:bottom w:val="single" w:sz="4" w:space="0" w:color="auto"/>
            </w:tcBorders>
          </w:tcPr>
          <w:p w14:paraId="3BD11F6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0AE515D" w14:textId="77777777" w:rsidR="006C295E" w:rsidRPr="007578AA" w:rsidRDefault="006C295E" w:rsidP="006C295E">
            <w:pPr>
              <w:jc w:val="center"/>
              <w:rPr>
                <w:rFonts w:ascii="Segoe UI" w:hAnsi="Segoe UI" w:cs="Segoe UI"/>
              </w:rPr>
            </w:pPr>
          </w:p>
        </w:tc>
      </w:tr>
      <w:tr w:rsidR="006C295E" w:rsidRPr="007578AA" w14:paraId="0322CB95" w14:textId="77777777" w:rsidTr="00454DA3">
        <w:trPr>
          <w:jc w:val="center"/>
        </w:trPr>
        <w:tc>
          <w:tcPr>
            <w:tcW w:w="1795" w:type="dxa"/>
            <w:vMerge/>
          </w:tcPr>
          <w:p w14:paraId="777A48A1" w14:textId="77777777" w:rsidR="006C295E" w:rsidRPr="00FA38C1" w:rsidRDefault="006C295E" w:rsidP="006C295E">
            <w:pPr>
              <w:jc w:val="center"/>
              <w:rPr>
                <w:rFonts w:ascii="Segoe UI" w:hAnsi="Segoe UI" w:cs="Segoe UI"/>
                <w:b/>
              </w:rPr>
            </w:pPr>
          </w:p>
        </w:tc>
        <w:tc>
          <w:tcPr>
            <w:tcW w:w="1530" w:type="dxa"/>
            <w:vMerge/>
          </w:tcPr>
          <w:p w14:paraId="29414984" w14:textId="77777777" w:rsidR="006C295E" w:rsidRPr="003E228A" w:rsidRDefault="006C295E" w:rsidP="006C295E">
            <w:pPr>
              <w:ind w:left="-131" w:right="-121"/>
              <w:jc w:val="center"/>
              <w:rPr>
                <w:rFonts w:ascii="Segoe UI" w:hAnsi="Segoe UI" w:cs="Segoe UI"/>
              </w:rPr>
            </w:pPr>
          </w:p>
        </w:tc>
        <w:tc>
          <w:tcPr>
            <w:tcW w:w="1620" w:type="dxa"/>
            <w:tcBorders>
              <w:top w:val="single" w:sz="4" w:space="0" w:color="auto"/>
              <w:bottom w:val="nil"/>
            </w:tcBorders>
          </w:tcPr>
          <w:p w14:paraId="48AE1EB3"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WAC 284-43-5642(5)(a)(vi)</w:t>
            </w:r>
            <w:r>
              <w:rPr>
                <w:rFonts w:ascii="Segoe UI" w:hAnsi="Segoe UI" w:cs="Segoe UI"/>
              </w:rPr>
              <w:t>;</w:t>
            </w:r>
          </w:p>
        </w:tc>
        <w:tc>
          <w:tcPr>
            <w:tcW w:w="7151" w:type="dxa"/>
            <w:tcBorders>
              <w:top w:val="single" w:sz="4" w:space="0" w:color="auto"/>
              <w:bottom w:val="nil"/>
            </w:tcBorders>
          </w:tcPr>
          <w:p w14:paraId="5ADC9962" w14:textId="75482C2D" w:rsidR="006C295E" w:rsidRPr="004A5872" w:rsidRDefault="006C295E" w:rsidP="006C295E">
            <w:pPr>
              <w:pStyle w:val="ListParagraph"/>
              <w:numPr>
                <w:ilvl w:val="0"/>
                <w:numId w:val="1"/>
              </w:numPr>
              <w:ind w:left="221" w:hanging="221"/>
              <w:rPr>
                <w:rFonts w:ascii="Segoe UI" w:hAnsi="Segoe UI" w:cs="Segoe UI"/>
              </w:rPr>
            </w:pPr>
            <w:r w:rsidRPr="003E228A">
              <w:rPr>
                <w:rFonts w:ascii="Segoe UI" w:hAnsi="Segoe UI" w:cs="Segoe UI"/>
              </w:rPr>
              <w:t>Acupuncture treatment for chemical dependency.</w:t>
            </w:r>
          </w:p>
        </w:tc>
        <w:tc>
          <w:tcPr>
            <w:tcW w:w="1440" w:type="dxa"/>
            <w:tcBorders>
              <w:top w:val="single" w:sz="4" w:space="0" w:color="auto"/>
              <w:bottom w:val="nil"/>
            </w:tcBorders>
          </w:tcPr>
          <w:p w14:paraId="5BF53511"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6901BFAA" w14:textId="77777777" w:rsidR="006C295E" w:rsidRPr="007578AA" w:rsidRDefault="006C295E" w:rsidP="006C295E">
            <w:pPr>
              <w:jc w:val="center"/>
              <w:rPr>
                <w:rFonts w:ascii="Segoe UI" w:hAnsi="Segoe UI" w:cs="Segoe UI"/>
              </w:rPr>
            </w:pPr>
          </w:p>
        </w:tc>
      </w:tr>
      <w:tr w:rsidR="006C295E" w:rsidRPr="007578AA" w14:paraId="2BA9C7B5" w14:textId="77777777" w:rsidTr="00454DA3">
        <w:trPr>
          <w:jc w:val="center"/>
        </w:trPr>
        <w:tc>
          <w:tcPr>
            <w:tcW w:w="1795" w:type="dxa"/>
            <w:vMerge/>
          </w:tcPr>
          <w:p w14:paraId="68E8B90A" w14:textId="77777777" w:rsidR="006C295E" w:rsidRPr="00FA38C1" w:rsidRDefault="006C295E" w:rsidP="006C295E">
            <w:pPr>
              <w:jc w:val="center"/>
              <w:rPr>
                <w:rFonts w:ascii="Segoe UI" w:hAnsi="Segoe UI" w:cs="Segoe UI"/>
                <w:b/>
              </w:rPr>
            </w:pPr>
          </w:p>
        </w:tc>
        <w:tc>
          <w:tcPr>
            <w:tcW w:w="1530" w:type="dxa"/>
            <w:vMerge/>
            <w:tcBorders>
              <w:bottom w:val="nil"/>
            </w:tcBorders>
          </w:tcPr>
          <w:p w14:paraId="430FB164" w14:textId="77777777" w:rsidR="006C295E" w:rsidRPr="003E228A" w:rsidRDefault="006C295E" w:rsidP="006C295E">
            <w:pPr>
              <w:jc w:val="center"/>
              <w:rPr>
                <w:rFonts w:ascii="Segoe UI" w:hAnsi="Segoe UI" w:cs="Segoe UI"/>
              </w:rPr>
            </w:pPr>
          </w:p>
        </w:tc>
        <w:tc>
          <w:tcPr>
            <w:tcW w:w="1620" w:type="dxa"/>
            <w:tcBorders>
              <w:top w:val="nil"/>
              <w:bottom w:val="nil"/>
            </w:tcBorders>
          </w:tcPr>
          <w:p w14:paraId="4C15245E" w14:textId="77777777" w:rsidR="006C295E" w:rsidRPr="003E228A" w:rsidRDefault="006C295E" w:rsidP="006C295E">
            <w:pPr>
              <w:tabs>
                <w:tab w:val="left" w:pos="1368"/>
              </w:tabs>
              <w:ind w:left="-90"/>
              <w:jc w:val="center"/>
              <w:rPr>
                <w:rFonts w:ascii="Segoe UI" w:hAnsi="Segoe UI" w:cs="Segoe UI"/>
              </w:rPr>
            </w:pPr>
            <w:r>
              <w:rPr>
                <w:rFonts w:ascii="Segoe UI" w:hAnsi="Segoe UI" w:cs="Segoe UI"/>
              </w:rPr>
              <w:t xml:space="preserve">WAC 284-43-5642(5)(b)(ii); </w:t>
            </w:r>
            <w:r w:rsidRPr="003E228A">
              <w:rPr>
                <w:rFonts w:ascii="Segoe UI" w:hAnsi="Segoe UI" w:cs="Segoe UI"/>
              </w:rPr>
              <w:t xml:space="preserve">Benchmark </w:t>
            </w:r>
          </w:p>
        </w:tc>
        <w:tc>
          <w:tcPr>
            <w:tcW w:w="7151" w:type="dxa"/>
            <w:tcBorders>
              <w:top w:val="nil"/>
              <w:bottom w:val="nil"/>
            </w:tcBorders>
          </w:tcPr>
          <w:p w14:paraId="6220F839" w14:textId="77777777" w:rsidR="006C295E" w:rsidRPr="004A5872" w:rsidRDefault="006C295E" w:rsidP="006C295E">
            <w:pPr>
              <w:pStyle w:val="ListParagraph"/>
              <w:numPr>
                <w:ilvl w:val="0"/>
                <w:numId w:val="1"/>
              </w:numPr>
              <w:ind w:left="221" w:hanging="221"/>
              <w:rPr>
                <w:rFonts w:ascii="Segoe UI" w:hAnsi="Segoe UI" w:cs="Segoe UI"/>
              </w:rPr>
            </w:pPr>
            <w:r>
              <w:rPr>
                <w:rFonts w:ascii="Segoe UI" w:hAnsi="Segoe UI" w:cs="Segoe UI"/>
              </w:rPr>
              <w:t>Plan must cover treatment for m</w:t>
            </w:r>
            <w:r w:rsidRPr="003E228A">
              <w:rPr>
                <w:rFonts w:ascii="Segoe UI" w:hAnsi="Segoe UI" w:cs="Segoe UI"/>
              </w:rPr>
              <w:t xml:space="preserve">ental health treatment for the following “V code” diagnoses in the most recent version of the </w:t>
            </w:r>
            <w:r w:rsidRPr="003E228A">
              <w:rPr>
                <w:rFonts w:ascii="Segoe UI" w:hAnsi="Segoe UI" w:cs="Segoe UI"/>
                <w:i/>
                <w:iCs/>
              </w:rPr>
              <w:t>Diagnostic and Statistical Manual of Mental Disorders (DSM):</w:t>
            </w:r>
          </w:p>
        </w:tc>
        <w:tc>
          <w:tcPr>
            <w:tcW w:w="1440" w:type="dxa"/>
            <w:tcBorders>
              <w:top w:val="nil"/>
              <w:bottom w:val="nil"/>
            </w:tcBorders>
          </w:tcPr>
          <w:p w14:paraId="25DF86E3"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0B4686B0" w14:textId="77777777" w:rsidR="006C295E" w:rsidRPr="007578AA" w:rsidRDefault="006C295E" w:rsidP="006C295E">
            <w:pPr>
              <w:jc w:val="center"/>
              <w:rPr>
                <w:rFonts w:ascii="Segoe UI" w:hAnsi="Segoe UI" w:cs="Segoe UI"/>
              </w:rPr>
            </w:pPr>
          </w:p>
        </w:tc>
      </w:tr>
      <w:tr w:rsidR="006C295E" w:rsidRPr="007578AA" w14:paraId="7E2684D2" w14:textId="77777777" w:rsidTr="00454DA3">
        <w:trPr>
          <w:jc w:val="center"/>
        </w:trPr>
        <w:tc>
          <w:tcPr>
            <w:tcW w:w="1795" w:type="dxa"/>
            <w:vMerge/>
          </w:tcPr>
          <w:p w14:paraId="2B5F4651" w14:textId="77777777" w:rsidR="006C295E" w:rsidRPr="00FA38C1" w:rsidRDefault="006C295E" w:rsidP="006C295E">
            <w:pPr>
              <w:jc w:val="center"/>
              <w:rPr>
                <w:rFonts w:ascii="Segoe UI" w:hAnsi="Segoe UI" w:cs="Segoe UI"/>
                <w:b/>
              </w:rPr>
            </w:pPr>
          </w:p>
        </w:tc>
        <w:tc>
          <w:tcPr>
            <w:tcW w:w="1530" w:type="dxa"/>
            <w:vMerge w:val="restart"/>
            <w:tcBorders>
              <w:top w:val="nil"/>
            </w:tcBorders>
          </w:tcPr>
          <w:p w14:paraId="011969EC" w14:textId="77777777" w:rsidR="006C295E" w:rsidRDefault="006C295E" w:rsidP="006C295E">
            <w:pPr>
              <w:ind w:left="-131" w:right="-121"/>
              <w:jc w:val="center"/>
              <w:rPr>
                <w:rFonts w:ascii="Segoe UI" w:hAnsi="Segoe UI" w:cs="Segoe UI"/>
              </w:rPr>
            </w:pPr>
          </w:p>
          <w:p w14:paraId="470123B4" w14:textId="77777777" w:rsidR="006C295E" w:rsidRDefault="006C295E" w:rsidP="006C295E">
            <w:pPr>
              <w:ind w:left="-131" w:right="-121"/>
              <w:jc w:val="center"/>
              <w:rPr>
                <w:rFonts w:ascii="Segoe UI" w:hAnsi="Segoe UI" w:cs="Segoe UI"/>
              </w:rPr>
            </w:pPr>
          </w:p>
          <w:p w14:paraId="34E377B8" w14:textId="77777777" w:rsidR="00920973" w:rsidRPr="003E228A" w:rsidRDefault="00920973" w:rsidP="00920973">
            <w:pPr>
              <w:jc w:val="center"/>
              <w:rPr>
                <w:rFonts w:ascii="Segoe UI" w:hAnsi="Segoe UI" w:cs="Segoe UI"/>
              </w:rPr>
            </w:pPr>
            <w:r>
              <w:rPr>
                <w:rFonts w:ascii="Segoe UI" w:hAnsi="Segoe UI" w:cs="Segoe UI"/>
              </w:rPr>
              <w:t>Required Services</w:t>
            </w:r>
          </w:p>
          <w:p w14:paraId="11C3873D" w14:textId="15749029" w:rsidR="006C295E" w:rsidRPr="003E228A" w:rsidRDefault="00920973" w:rsidP="00920973">
            <w:pPr>
              <w:jc w:val="center"/>
              <w:rPr>
                <w:rFonts w:ascii="Segoe UI" w:hAnsi="Segoe UI" w:cs="Segoe UI"/>
              </w:rPr>
            </w:pPr>
            <w:r>
              <w:rPr>
                <w:rFonts w:ascii="Segoe UI" w:hAnsi="Segoe UI" w:cs="Segoe UI"/>
              </w:rPr>
              <w:t xml:space="preserve"> (cont’d)</w:t>
            </w:r>
          </w:p>
        </w:tc>
        <w:tc>
          <w:tcPr>
            <w:tcW w:w="1620" w:type="dxa"/>
            <w:tcBorders>
              <w:top w:val="nil"/>
              <w:bottom w:val="nil"/>
            </w:tcBorders>
          </w:tcPr>
          <w:p w14:paraId="1527DBBF" w14:textId="77777777" w:rsidR="006C295E" w:rsidRPr="003E228A" w:rsidRDefault="006C295E" w:rsidP="006C295E">
            <w:pPr>
              <w:tabs>
                <w:tab w:val="left" w:pos="1368"/>
              </w:tabs>
              <w:ind w:left="-90"/>
              <w:jc w:val="center"/>
              <w:rPr>
                <w:rFonts w:ascii="Segoe UI" w:hAnsi="Segoe UI" w:cs="Segoe UI"/>
              </w:rPr>
            </w:pPr>
            <w:r w:rsidRPr="003E228A">
              <w:rPr>
                <w:rFonts w:ascii="Segoe UI" w:hAnsi="Segoe UI" w:cs="Segoe UI"/>
              </w:rPr>
              <w:t>Plan</w:t>
            </w:r>
          </w:p>
        </w:tc>
        <w:tc>
          <w:tcPr>
            <w:tcW w:w="7151" w:type="dxa"/>
            <w:tcBorders>
              <w:top w:val="nil"/>
              <w:bottom w:val="nil"/>
            </w:tcBorders>
          </w:tcPr>
          <w:p w14:paraId="3525E4C9" w14:textId="77777777" w:rsidR="006C295E" w:rsidRPr="004A5872" w:rsidRDefault="006C295E" w:rsidP="006C295E">
            <w:pPr>
              <w:pStyle w:val="ListParagraph"/>
              <w:numPr>
                <w:ilvl w:val="1"/>
                <w:numId w:val="1"/>
              </w:numPr>
              <w:ind w:left="576"/>
              <w:rPr>
                <w:rFonts w:ascii="Segoe UI" w:eastAsia="Times New Roman" w:hAnsi="Segoe UI" w:cs="Segoe UI"/>
              </w:rPr>
            </w:pPr>
            <w:r w:rsidRPr="004A5872">
              <w:rPr>
                <w:rFonts w:ascii="Segoe UI" w:hAnsi="Segoe UI" w:cs="Segoe UI"/>
              </w:rPr>
              <w:t>medically necessary services for parent-child relational problems for children five years of age or younger,</w:t>
            </w:r>
          </w:p>
        </w:tc>
        <w:tc>
          <w:tcPr>
            <w:tcW w:w="1440" w:type="dxa"/>
            <w:tcBorders>
              <w:top w:val="nil"/>
              <w:bottom w:val="nil"/>
            </w:tcBorders>
          </w:tcPr>
          <w:p w14:paraId="09C6C7EB"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29F02E22" w14:textId="77777777" w:rsidR="006C295E" w:rsidRPr="007578AA" w:rsidRDefault="006C295E" w:rsidP="006C295E">
            <w:pPr>
              <w:jc w:val="center"/>
              <w:rPr>
                <w:rFonts w:ascii="Segoe UI" w:hAnsi="Segoe UI" w:cs="Segoe UI"/>
              </w:rPr>
            </w:pPr>
          </w:p>
        </w:tc>
      </w:tr>
      <w:tr w:rsidR="006C295E" w:rsidRPr="007578AA" w14:paraId="3E68CA89" w14:textId="77777777" w:rsidTr="00454DA3">
        <w:trPr>
          <w:jc w:val="center"/>
        </w:trPr>
        <w:tc>
          <w:tcPr>
            <w:tcW w:w="1795" w:type="dxa"/>
            <w:vMerge/>
          </w:tcPr>
          <w:p w14:paraId="26C26E84" w14:textId="77777777" w:rsidR="006C295E" w:rsidRPr="00FA38C1" w:rsidRDefault="006C295E" w:rsidP="006C295E">
            <w:pPr>
              <w:jc w:val="center"/>
              <w:rPr>
                <w:rFonts w:ascii="Segoe UI" w:hAnsi="Segoe UI" w:cs="Segoe UI"/>
                <w:b/>
              </w:rPr>
            </w:pPr>
          </w:p>
        </w:tc>
        <w:tc>
          <w:tcPr>
            <w:tcW w:w="1530" w:type="dxa"/>
            <w:vMerge/>
          </w:tcPr>
          <w:p w14:paraId="0C168C1B" w14:textId="77777777" w:rsidR="006C295E" w:rsidRPr="003E228A" w:rsidRDefault="006C295E" w:rsidP="006C295E">
            <w:pPr>
              <w:jc w:val="center"/>
              <w:rPr>
                <w:rFonts w:ascii="Segoe UI" w:hAnsi="Segoe UI" w:cs="Segoe UI"/>
              </w:rPr>
            </w:pPr>
          </w:p>
        </w:tc>
        <w:tc>
          <w:tcPr>
            <w:tcW w:w="1620" w:type="dxa"/>
            <w:tcBorders>
              <w:top w:val="nil"/>
              <w:bottom w:val="nil"/>
            </w:tcBorders>
          </w:tcPr>
          <w:p w14:paraId="5809AC97" w14:textId="77777777" w:rsidR="006C295E" w:rsidRPr="003E228A" w:rsidRDefault="006C295E" w:rsidP="006C295E">
            <w:pPr>
              <w:tabs>
                <w:tab w:val="left" w:pos="1368"/>
              </w:tabs>
              <w:ind w:left="-90"/>
              <w:jc w:val="center"/>
              <w:rPr>
                <w:rFonts w:ascii="Segoe UI" w:hAnsi="Segoe UI" w:cs="Segoe UI"/>
              </w:rPr>
            </w:pPr>
          </w:p>
        </w:tc>
        <w:tc>
          <w:tcPr>
            <w:tcW w:w="7151" w:type="dxa"/>
            <w:tcBorders>
              <w:top w:val="nil"/>
              <w:bottom w:val="nil"/>
            </w:tcBorders>
          </w:tcPr>
          <w:p w14:paraId="062F1352" w14:textId="77777777" w:rsidR="006C295E" w:rsidRPr="004A5872" w:rsidRDefault="006C295E" w:rsidP="006C295E">
            <w:pPr>
              <w:pStyle w:val="ListParagraph"/>
              <w:numPr>
                <w:ilvl w:val="1"/>
                <w:numId w:val="1"/>
              </w:numPr>
              <w:ind w:left="576"/>
              <w:rPr>
                <w:rFonts w:ascii="Segoe UI" w:hAnsi="Segoe UI" w:cs="Segoe UI"/>
              </w:rPr>
            </w:pPr>
            <w:r w:rsidRPr="003E228A">
              <w:rPr>
                <w:rFonts w:ascii="Segoe UI" w:hAnsi="Segoe UI" w:cs="Segoe UI"/>
              </w:rPr>
              <w:t>neglect or abuse of a child for childre</w:t>
            </w:r>
            <w:r>
              <w:rPr>
                <w:rFonts w:ascii="Segoe UI" w:hAnsi="Segoe UI" w:cs="Segoe UI"/>
              </w:rPr>
              <w:t>n five years of age or younger,</w:t>
            </w:r>
          </w:p>
        </w:tc>
        <w:tc>
          <w:tcPr>
            <w:tcW w:w="1440" w:type="dxa"/>
            <w:tcBorders>
              <w:top w:val="nil"/>
              <w:bottom w:val="nil"/>
            </w:tcBorders>
          </w:tcPr>
          <w:p w14:paraId="5704EAEF"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72B5AADD" w14:textId="77777777" w:rsidR="006C295E" w:rsidRPr="007578AA" w:rsidRDefault="006C295E" w:rsidP="006C295E">
            <w:pPr>
              <w:jc w:val="center"/>
              <w:rPr>
                <w:rFonts w:ascii="Segoe UI" w:hAnsi="Segoe UI" w:cs="Segoe UI"/>
              </w:rPr>
            </w:pPr>
          </w:p>
        </w:tc>
      </w:tr>
      <w:tr w:rsidR="006C295E" w:rsidRPr="007578AA" w14:paraId="181C7A98" w14:textId="77777777" w:rsidTr="00454DA3">
        <w:trPr>
          <w:jc w:val="center"/>
        </w:trPr>
        <w:tc>
          <w:tcPr>
            <w:tcW w:w="1795" w:type="dxa"/>
            <w:vMerge/>
          </w:tcPr>
          <w:p w14:paraId="552EB320" w14:textId="77777777" w:rsidR="006C295E" w:rsidRPr="00FA38C1" w:rsidRDefault="006C295E" w:rsidP="006C295E">
            <w:pPr>
              <w:jc w:val="center"/>
              <w:rPr>
                <w:rFonts w:ascii="Segoe UI" w:hAnsi="Segoe UI" w:cs="Segoe UI"/>
                <w:b/>
              </w:rPr>
            </w:pPr>
          </w:p>
        </w:tc>
        <w:tc>
          <w:tcPr>
            <w:tcW w:w="1530" w:type="dxa"/>
            <w:vMerge/>
          </w:tcPr>
          <w:p w14:paraId="7B9AA5CB" w14:textId="77777777" w:rsidR="006C295E" w:rsidRPr="003E228A" w:rsidRDefault="006C295E" w:rsidP="006C295E">
            <w:pPr>
              <w:jc w:val="center"/>
              <w:rPr>
                <w:rFonts w:ascii="Segoe UI" w:hAnsi="Segoe UI" w:cs="Segoe UI"/>
              </w:rPr>
            </w:pPr>
          </w:p>
        </w:tc>
        <w:tc>
          <w:tcPr>
            <w:tcW w:w="1620" w:type="dxa"/>
            <w:tcBorders>
              <w:top w:val="nil"/>
              <w:bottom w:val="single" w:sz="4" w:space="0" w:color="auto"/>
            </w:tcBorders>
          </w:tcPr>
          <w:p w14:paraId="76D74E69" w14:textId="77777777" w:rsidR="006C295E" w:rsidRPr="003E228A" w:rsidRDefault="006C295E" w:rsidP="006C295E">
            <w:pPr>
              <w:tabs>
                <w:tab w:val="left" w:pos="1368"/>
              </w:tabs>
              <w:ind w:left="-90"/>
              <w:jc w:val="center"/>
              <w:rPr>
                <w:rFonts w:ascii="Segoe UI" w:hAnsi="Segoe UI" w:cs="Segoe UI"/>
              </w:rPr>
            </w:pPr>
          </w:p>
        </w:tc>
        <w:tc>
          <w:tcPr>
            <w:tcW w:w="7151" w:type="dxa"/>
            <w:tcBorders>
              <w:top w:val="nil"/>
              <w:bottom w:val="single" w:sz="4" w:space="0" w:color="auto"/>
            </w:tcBorders>
          </w:tcPr>
          <w:p w14:paraId="3CE8011D" w14:textId="77777777" w:rsidR="006C295E" w:rsidRPr="004A5872" w:rsidRDefault="006C295E" w:rsidP="006C295E">
            <w:pPr>
              <w:pStyle w:val="ListParagraph"/>
              <w:numPr>
                <w:ilvl w:val="1"/>
                <w:numId w:val="1"/>
              </w:numPr>
              <w:ind w:left="576"/>
              <w:rPr>
                <w:rFonts w:ascii="Segoe UI" w:hAnsi="Segoe UI" w:cs="Segoe UI"/>
              </w:rPr>
            </w:pPr>
            <w:r w:rsidRPr="003E228A">
              <w:rPr>
                <w:rFonts w:ascii="Segoe UI" w:hAnsi="Segoe UI" w:cs="Segoe UI"/>
              </w:rPr>
              <w:t xml:space="preserve">bereavement for children five years of age or younger, </w:t>
            </w:r>
          </w:p>
        </w:tc>
        <w:tc>
          <w:tcPr>
            <w:tcW w:w="1440" w:type="dxa"/>
            <w:tcBorders>
              <w:top w:val="nil"/>
              <w:bottom w:val="single" w:sz="4" w:space="0" w:color="auto"/>
            </w:tcBorders>
          </w:tcPr>
          <w:p w14:paraId="2B7F8FD3"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7BD66C5" w14:textId="77777777" w:rsidR="006C295E" w:rsidRPr="007578AA" w:rsidRDefault="006C295E" w:rsidP="006C295E">
            <w:pPr>
              <w:jc w:val="center"/>
              <w:rPr>
                <w:rFonts w:ascii="Segoe UI" w:hAnsi="Segoe UI" w:cs="Segoe UI"/>
              </w:rPr>
            </w:pPr>
          </w:p>
        </w:tc>
      </w:tr>
      <w:tr w:rsidR="006C295E" w:rsidRPr="007578AA" w14:paraId="10D4E126" w14:textId="77777777" w:rsidTr="00454DA3">
        <w:trPr>
          <w:jc w:val="center"/>
        </w:trPr>
        <w:tc>
          <w:tcPr>
            <w:tcW w:w="1795" w:type="dxa"/>
            <w:vMerge/>
          </w:tcPr>
          <w:p w14:paraId="1797E9B2" w14:textId="77777777" w:rsidR="006C295E" w:rsidRPr="007578AA" w:rsidRDefault="006C295E" w:rsidP="006C295E">
            <w:pPr>
              <w:jc w:val="center"/>
              <w:rPr>
                <w:rFonts w:ascii="Segoe UI" w:hAnsi="Segoe UI" w:cs="Segoe UI"/>
                <w:b/>
              </w:rPr>
            </w:pPr>
          </w:p>
        </w:tc>
        <w:tc>
          <w:tcPr>
            <w:tcW w:w="1530" w:type="dxa"/>
            <w:vMerge/>
          </w:tcPr>
          <w:p w14:paraId="39ED084A"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563C251" w14:textId="2365660C" w:rsidR="006C295E" w:rsidRPr="003E228A" w:rsidRDefault="00920973" w:rsidP="006C295E">
            <w:pPr>
              <w:ind w:left="-90" w:right="-67"/>
              <w:jc w:val="center"/>
              <w:rPr>
                <w:rFonts w:ascii="Segoe UI" w:hAnsi="Segoe UI" w:cs="Segoe UI"/>
              </w:rPr>
            </w:pPr>
            <w:r w:rsidRPr="00ED035F">
              <w:rPr>
                <w:rFonts w:ascii="Segoe UI" w:hAnsi="Segoe UI" w:cs="Segoe UI"/>
                <w:color w:val="000000" w:themeColor="text1"/>
              </w:rPr>
              <w:t xml:space="preserve">42 U.S.C. 18116: ACA §1557; </w:t>
            </w:r>
            <w:r w:rsidRPr="00FB26E0">
              <w:rPr>
                <w:rFonts w:ascii="Segoe UI" w:hAnsi="Segoe UI" w:cs="Segoe UI"/>
                <w:color w:val="7030A0"/>
                <w:sz w:val="21"/>
                <w:szCs w:val="21"/>
                <w:highlight w:val="cyan"/>
              </w:rPr>
              <w:t>MHPAEA; WAC 284-43-7080(4)</w:t>
            </w:r>
          </w:p>
        </w:tc>
        <w:tc>
          <w:tcPr>
            <w:tcW w:w="7151" w:type="dxa"/>
            <w:tcBorders>
              <w:top w:val="single" w:sz="4" w:space="0" w:color="auto"/>
              <w:bottom w:val="single" w:sz="4" w:space="0" w:color="auto"/>
            </w:tcBorders>
          </w:tcPr>
          <w:p w14:paraId="6F22898B" w14:textId="77777777" w:rsidR="006C295E" w:rsidRPr="004A5872" w:rsidRDefault="006C295E" w:rsidP="00F816D1">
            <w:pPr>
              <w:pStyle w:val="ListParagraph"/>
              <w:numPr>
                <w:ilvl w:val="0"/>
                <w:numId w:val="37"/>
              </w:numPr>
              <w:ind w:left="216" w:hanging="216"/>
              <w:rPr>
                <w:rFonts w:ascii="Segoe UI" w:eastAsia="Times New Roman" w:hAnsi="Segoe UI" w:cs="Segoe UI"/>
              </w:rPr>
            </w:pPr>
            <w:r w:rsidRPr="004A5872">
              <w:rPr>
                <w:rFonts w:ascii="Segoe UI" w:hAnsi="Segoe UI" w:cs="Segoe UI"/>
              </w:rPr>
              <w:t xml:space="preserve">gender dysphoria consistent with 42 U.S.C. 18116, Section 1557, RCW </w:t>
            </w:r>
            <w:hyperlink r:id="rId37" w:history="1">
              <w:r w:rsidRPr="004A5872">
                <w:rPr>
                  <w:rStyle w:val="Hyperlink"/>
                  <w:rFonts w:ascii="Segoe UI" w:hAnsi="Segoe UI" w:cs="Segoe UI"/>
                </w:rPr>
                <w:t>48.30.300</w:t>
              </w:r>
            </w:hyperlink>
            <w:r>
              <w:rPr>
                <w:rFonts w:ascii="Segoe UI" w:hAnsi="Segoe UI" w:cs="Segoe UI"/>
              </w:rPr>
              <w:t xml:space="preserve">, </w:t>
            </w:r>
            <w:hyperlink r:id="rId38" w:history="1">
              <w:r w:rsidRPr="004A5872">
                <w:rPr>
                  <w:rStyle w:val="Hyperlink"/>
                  <w:rFonts w:ascii="Segoe UI" w:hAnsi="Segoe UI" w:cs="Segoe UI"/>
                </w:rPr>
                <w:t>49.60.040</w:t>
              </w:r>
            </w:hyperlink>
            <w:r>
              <w:rPr>
                <w:rFonts w:ascii="Segoe UI" w:hAnsi="Segoe UI" w:cs="Segoe UI"/>
              </w:rPr>
              <w:t xml:space="preserve"> </w:t>
            </w:r>
            <w:r w:rsidRPr="004A5872">
              <w:rPr>
                <w:rFonts w:ascii="Segoe UI" w:hAnsi="Segoe UI" w:cs="Segoe UI"/>
              </w:rPr>
              <w:t>and</w:t>
            </w:r>
            <w:r>
              <w:rPr>
                <w:rFonts w:ascii="Segoe UI" w:hAnsi="Segoe UI" w:cs="Segoe UI"/>
              </w:rPr>
              <w:t xml:space="preserve"> </w:t>
            </w:r>
            <w:hyperlink r:id="rId39" w:history="1">
              <w:r w:rsidRPr="0062438D">
                <w:rPr>
                  <w:rStyle w:val="Hyperlink"/>
                  <w:rFonts w:ascii="Segoe UI" w:hAnsi="Segoe UI" w:cs="Segoe UI"/>
                </w:rPr>
                <w:t>WAC 284-43-5642(5)(b)(ii)</w:t>
              </w:r>
            </w:hyperlink>
            <w:r w:rsidRPr="00E4597A">
              <w:rPr>
                <w:rFonts w:ascii="Segoe UI" w:hAnsi="Segoe UI" w:cs="Segoe UI"/>
                <w:color w:val="FF0000"/>
              </w:rPr>
              <w:t xml:space="preserve"> </w:t>
            </w:r>
          </w:p>
        </w:tc>
        <w:tc>
          <w:tcPr>
            <w:tcW w:w="1440" w:type="dxa"/>
            <w:tcBorders>
              <w:top w:val="single" w:sz="4" w:space="0" w:color="auto"/>
              <w:bottom w:val="single" w:sz="4" w:space="0" w:color="auto"/>
            </w:tcBorders>
          </w:tcPr>
          <w:p w14:paraId="1B039DD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4CA52BC" w14:textId="77777777" w:rsidR="006C295E" w:rsidRPr="007578AA" w:rsidRDefault="006C295E" w:rsidP="006C295E">
            <w:pPr>
              <w:jc w:val="center"/>
              <w:rPr>
                <w:rFonts w:ascii="Segoe UI" w:hAnsi="Segoe UI" w:cs="Segoe UI"/>
              </w:rPr>
            </w:pPr>
          </w:p>
        </w:tc>
      </w:tr>
      <w:tr w:rsidR="006C295E" w:rsidRPr="007578AA" w14:paraId="1C7C3356" w14:textId="77777777" w:rsidTr="00920973">
        <w:trPr>
          <w:jc w:val="center"/>
        </w:trPr>
        <w:tc>
          <w:tcPr>
            <w:tcW w:w="1795" w:type="dxa"/>
            <w:vMerge/>
            <w:tcBorders>
              <w:bottom w:val="nil"/>
            </w:tcBorders>
          </w:tcPr>
          <w:p w14:paraId="51CE232E" w14:textId="77777777" w:rsidR="006C295E" w:rsidRPr="007578AA" w:rsidRDefault="006C295E" w:rsidP="006C295E">
            <w:pPr>
              <w:jc w:val="center"/>
              <w:rPr>
                <w:rFonts w:ascii="Segoe UI" w:hAnsi="Segoe UI" w:cs="Segoe UI"/>
              </w:rPr>
            </w:pPr>
          </w:p>
        </w:tc>
        <w:tc>
          <w:tcPr>
            <w:tcW w:w="1530" w:type="dxa"/>
            <w:vMerge/>
            <w:tcBorders>
              <w:bottom w:val="nil"/>
            </w:tcBorders>
          </w:tcPr>
          <w:p w14:paraId="6C287446" w14:textId="77777777" w:rsidR="006C295E" w:rsidRPr="003E228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7019617" w14:textId="77777777" w:rsidR="006C295E" w:rsidRPr="003E228A" w:rsidRDefault="006C295E" w:rsidP="006C295E">
            <w:pPr>
              <w:ind w:left="-18" w:right="-67"/>
              <w:jc w:val="center"/>
              <w:rPr>
                <w:rFonts w:ascii="Segoe UI" w:hAnsi="Segoe UI" w:cs="Segoe UI"/>
              </w:rPr>
            </w:pPr>
            <w:r w:rsidRPr="00F22594">
              <w:rPr>
                <w:rFonts w:ascii="Segoe UI" w:hAnsi="Segoe UI" w:cs="Segoe UI"/>
              </w:rPr>
              <w:t>WAC 284-43-5642(5)(b)(ii</w:t>
            </w:r>
            <w:r>
              <w:rPr>
                <w:rFonts w:ascii="Segoe UI" w:hAnsi="Segoe UI" w:cs="Segoe UI"/>
              </w:rPr>
              <w:t>i</w:t>
            </w:r>
            <w:r w:rsidRPr="00F22594">
              <w:rPr>
                <w:rFonts w:ascii="Segoe UI" w:hAnsi="Segoe UI" w:cs="Segoe UI"/>
              </w:rPr>
              <w:t>); Benchmark Plan</w:t>
            </w:r>
          </w:p>
        </w:tc>
        <w:tc>
          <w:tcPr>
            <w:tcW w:w="7151" w:type="dxa"/>
            <w:tcBorders>
              <w:top w:val="single" w:sz="4" w:space="0" w:color="auto"/>
              <w:bottom w:val="single" w:sz="4" w:space="0" w:color="auto"/>
            </w:tcBorders>
          </w:tcPr>
          <w:p w14:paraId="42E7E984" w14:textId="77777777" w:rsidR="006C295E" w:rsidRPr="004A5872" w:rsidRDefault="006C295E" w:rsidP="006C295E">
            <w:pPr>
              <w:pStyle w:val="ListParagraph"/>
              <w:numPr>
                <w:ilvl w:val="0"/>
                <w:numId w:val="1"/>
              </w:numPr>
              <w:ind w:left="216" w:hanging="216"/>
              <w:rPr>
                <w:rFonts w:ascii="Segoe UI" w:eastAsia="Times New Roman" w:hAnsi="Segoe UI" w:cs="Segoe UI"/>
              </w:rPr>
            </w:pPr>
            <w:r w:rsidRPr="004A5872">
              <w:rPr>
                <w:rFonts w:ascii="Segoe UI" w:hAnsi="Segoe UI" w:cs="Segoe UI"/>
              </w:rPr>
              <w:t>Court-ordered mental health treatment which is medically necessary.</w:t>
            </w:r>
          </w:p>
        </w:tc>
        <w:tc>
          <w:tcPr>
            <w:tcW w:w="1440" w:type="dxa"/>
            <w:tcBorders>
              <w:top w:val="single" w:sz="4" w:space="0" w:color="auto"/>
              <w:bottom w:val="single" w:sz="4" w:space="0" w:color="auto"/>
            </w:tcBorders>
          </w:tcPr>
          <w:p w14:paraId="55F63BC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2601E6D" w14:textId="77777777" w:rsidR="006C295E" w:rsidRPr="007578AA" w:rsidRDefault="006C295E" w:rsidP="006C295E">
            <w:pPr>
              <w:jc w:val="center"/>
              <w:rPr>
                <w:rFonts w:ascii="Segoe UI" w:hAnsi="Segoe UI" w:cs="Segoe UI"/>
              </w:rPr>
            </w:pPr>
          </w:p>
        </w:tc>
      </w:tr>
      <w:tr w:rsidR="00D15567" w:rsidRPr="007578AA" w14:paraId="7B6EB681" w14:textId="77777777" w:rsidTr="00FB26E0">
        <w:trPr>
          <w:jc w:val="center"/>
        </w:trPr>
        <w:tc>
          <w:tcPr>
            <w:tcW w:w="1795" w:type="dxa"/>
            <w:tcBorders>
              <w:top w:val="nil"/>
              <w:bottom w:val="nil"/>
            </w:tcBorders>
          </w:tcPr>
          <w:p w14:paraId="574B77EB" w14:textId="77777777" w:rsidR="00D15567" w:rsidRDefault="00D15567" w:rsidP="00D15567">
            <w:pPr>
              <w:jc w:val="center"/>
              <w:rPr>
                <w:rFonts w:ascii="Segoe UI" w:hAnsi="Segoe UI" w:cs="Segoe UI"/>
                <w:b/>
              </w:rPr>
            </w:pPr>
          </w:p>
        </w:tc>
        <w:tc>
          <w:tcPr>
            <w:tcW w:w="1530" w:type="dxa"/>
            <w:tcBorders>
              <w:top w:val="nil"/>
              <w:bottom w:val="nil"/>
            </w:tcBorders>
          </w:tcPr>
          <w:p w14:paraId="05444FD0" w14:textId="77777777" w:rsidR="00D15567" w:rsidRPr="007578AA" w:rsidRDefault="00D15567" w:rsidP="00D15567">
            <w:pPr>
              <w:jc w:val="center"/>
              <w:rPr>
                <w:rFonts w:ascii="Segoe UI" w:hAnsi="Segoe UI" w:cs="Segoe UI"/>
              </w:rPr>
            </w:pPr>
          </w:p>
        </w:tc>
        <w:tc>
          <w:tcPr>
            <w:tcW w:w="1620" w:type="dxa"/>
            <w:tcBorders>
              <w:top w:val="single" w:sz="4" w:space="0" w:color="auto"/>
              <w:bottom w:val="nil"/>
            </w:tcBorders>
          </w:tcPr>
          <w:p w14:paraId="28B67F15" w14:textId="1F036AB6" w:rsidR="00D15567" w:rsidRPr="007578AA" w:rsidRDefault="00D15567" w:rsidP="00D15567">
            <w:pPr>
              <w:ind w:left="-95" w:right="-67"/>
              <w:jc w:val="center"/>
              <w:rPr>
                <w:rFonts w:ascii="Segoe UI" w:hAnsi="Segoe UI" w:cs="Segoe UI"/>
              </w:rPr>
            </w:pPr>
            <w:r w:rsidRPr="00AF02CA">
              <w:rPr>
                <w:rFonts w:ascii="Segoe UI" w:hAnsi="Segoe UI" w:cs="Segoe UI"/>
                <w:color w:val="7030A0"/>
                <w:highlight w:val="cyan"/>
              </w:rPr>
              <w:t>RCW 48.43.121 (1)</w:t>
            </w:r>
          </w:p>
        </w:tc>
        <w:tc>
          <w:tcPr>
            <w:tcW w:w="7151" w:type="dxa"/>
            <w:tcBorders>
              <w:top w:val="single" w:sz="4" w:space="0" w:color="auto"/>
              <w:bottom w:val="single" w:sz="4" w:space="0" w:color="auto"/>
            </w:tcBorders>
          </w:tcPr>
          <w:p w14:paraId="7C361C05" w14:textId="60FBD4EF" w:rsidR="00D15567" w:rsidRPr="004E2907" w:rsidRDefault="00D15567" w:rsidP="00D15567">
            <w:pPr>
              <w:pStyle w:val="NoSpacing"/>
              <w:rPr>
                <w:rFonts w:ascii="Segoe UI" w:eastAsia="Times New Roman" w:hAnsi="Segoe UI" w:cs="Segoe UI"/>
                <w:color w:val="000000" w:themeColor="text1"/>
              </w:rPr>
            </w:pPr>
            <w:r w:rsidRPr="004E2907">
              <w:rPr>
                <w:rFonts w:ascii="Segoe UI" w:hAnsi="Segoe UI" w:cs="Segoe UI"/>
                <w:color w:val="000000" w:themeColor="text1"/>
              </w:rPr>
              <w:t xml:space="preserve">Ground ambulance transport to behavioral health emergency service providers for enrollees experiencing an emergency medical condition as defined in RCW 48.43.005. </w:t>
            </w:r>
          </w:p>
        </w:tc>
        <w:tc>
          <w:tcPr>
            <w:tcW w:w="1440" w:type="dxa"/>
            <w:tcBorders>
              <w:top w:val="single" w:sz="4" w:space="0" w:color="auto"/>
              <w:bottom w:val="single" w:sz="4" w:space="0" w:color="auto"/>
            </w:tcBorders>
          </w:tcPr>
          <w:p w14:paraId="42DDF263" w14:textId="77777777" w:rsidR="00D15567" w:rsidRPr="007578AA" w:rsidRDefault="00D15567" w:rsidP="00D15567">
            <w:pPr>
              <w:jc w:val="center"/>
              <w:rPr>
                <w:rFonts w:ascii="Segoe UI" w:hAnsi="Segoe UI" w:cs="Segoe UI"/>
              </w:rPr>
            </w:pPr>
          </w:p>
        </w:tc>
        <w:tc>
          <w:tcPr>
            <w:tcW w:w="1440" w:type="dxa"/>
            <w:tcBorders>
              <w:top w:val="single" w:sz="4" w:space="0" w:color="auto"/>
              <w:bottom w:val="single" w:sz="4" w:space="0" w:color="auto"/>
            </w:tcBorders>
          </w:tcPr>
          <w:p w14:paraId="57A8A27F" w14:textId="77777777" w:rsidR="00D15567" w:rsidRPr="007578AA" w:rsidRDefault="00D15567" w:rsidP="00D15567">
            <w:pPr>
              <w:jc w:val="center"/>
              <w:rPr>
                <w:rFonts w:ascii="Segoe UI" w:hAnsi="Segoe UI" w:cs="Segoe UI"/>
              </w:rPr>
            </w:pPr>
          </w:p>
        </w:tc>
      </w:tr>
      <w:tr w:rsidR="00D15567" w:rsidRPr="007578AA" w14:paraId="5603DF13" w14:textId="77777777" w:rsidTr="00FB26E0">
        <w:trPr>
          <w:jc w:val="center"/>
        </w:trPr>
        <w:tc>
          <w:tcPr>
            <w:tcW w:w="1795" w:type="dxa"/>
            <w:tcBorders>
              <w:top w:val="nil"/>
              <w:bottom w:val="nil"/>
            </w:tcBorders>
          </w:tcPr>
          <w:p w14:paraId="577EC46C" w14:textId="77777777" w:rsidR="00D15567" w:rsidRDefault="00D15567" w:rsidP="00D15567">
            <w:pPr>
              <w:jc w:val="center"/>
              <w:rPr>
                <w:rFonts w:ascii="Segoe UI" w:hAnsi="Segoe UI" w:cs="Segoe UI"/>
                <w:b/>
              </w:rPr>
            </w:pPr>
          </w:p>
        </w:tc>
        <w:tc>
          <w:tcPr>
            <w:tcW w:w="1530" w:type="dxa"/>
            <w:tcBorders>
              <w:top w:val="nil"/>
            </w:tcBorders>
          </w:tcPr>
          <w:p w14:paraId="3542417F" w14:textId="77777777" w:rsidR="00D15567" w:rsidRPr="007578AA" w:rsidRDefault="00D15567" w:rsidP="00D15567">
            <w:pPr>
              <w:jc w:val="center"/>
              <w:rPr>
                <w:rFonts w:ascii="Segoe UI" w:hAnsi="Segoe UI" w:cs="Segoe UI"/>
              </w:rPr>
            </w:pPr>
          </w:p>
        </w:tc>
        <w:tc>
          <w:tcPr>
            <w:tcW w:w="1620" w:type="dxa"/>
            <w:tcBorders>
              <w:top w:val="nil"/>
              <w:bottom w:val="single" w:sz="4" w:space="0" w:color="auto"/>
            </w:tcBorders>
          </w:tcPr>
          <w:p w14:paraId="49D76BF2" w14:textId="77777777" w:rsidR="00D15567" w:rsidRPr="007578AA" w:rsidRDefault="00D15567" w:rsidP="00D15567">
            <w:pPr>
              <w:ind w:left="-95" w:right="-67"/>
              <w:jc w:val="center"/>
              <w:rPr>
                <w:rFonts w:ascii="Segoe UI" w:hAnsi="Segoe UI" w:cs="Segoe UI"/>
              </w:rPr>
            </w:pPr>
          </w:p>
        </w:tc>
        <w:tc>
          <w:tcPr>
            <w:tcW w:w="7151" w:type="dxa"/>
            <w:tcBorders>
              <w:top w:val="single" w:sz="4" w:space="0" w:color="auto"/>
              <w:bottom w:val="single" w:sz="4" w:space="0" w:color="auto"/>
            </w:tcBorders>
          </w:tcPr>
          <w:p w14:paraId="6854EF57" w14:textId="761ED575" w:rsidR="00D15567" w:rsidRPr="004E2907" w:rsidRDefault="00D15567" w:rsidP="00D15567">
            <w:pPr>
              <w:pStyle w:val="ListParagraph"/>
              <w:numPr>
                <w:ilvl w:val="0"/>
                <w:numId w:val="1"/>
              </w:numPr>
              <w:rPr>
                <w:rFonts w:ascii="Segoe UI" w:eastAsia="Times New Roman" w:hAnsi="Segoe UI" w:cs="Segoe UI"/>
                <w:color w:val="000000" w:themeColor="text1"/>
              </w:rPr>
            </w:pPr>
            <w:r w:rsidRPr="004E2907">
              <w:rPr>
                <w:rFonts w:ascii="Segoe UI" w:hAnsi="Segoe UI" w:cs="Segoe UI"/>
                <w:color w:val="000000" w:themeColor="text1"/>
              </w:rPr>
              <w:t>Cannot require prior authorization if a prudent layperson acting reasonably would have believed that an emergency medical condition existed.</w:t>
            </w:r>
          </w:p>
        </w:tc>
        <w:tc>
          <w:tcPr>
            <w:tcW w:w="1440" w:type="dxa"/>
            <w:tcBorders>
              <w:top w:val="single" w:sz="4" w:space="0" w:color="auto"/>
              <w:bottom w:val="single" w:sz="4" w:space="0" w:color="auto"/>
            </w:tcBorders>
          </w:tcPr>
          <w:p w14:paraId="1D6EC0F0" w14:textId="77777777" w:rsidR="00D15567" w:rsidRPr="007578AA" w:rsidRDefault="00D15567" w:rsidP="00D15567">
            <w:pPr>
              <w:jc w:val="center"/>
              <w:rPr>
                <w:rFonts w:ascii="Segoe UI" w:hAnsi="Segoe UI" w:cs="Segoe UI"/>
              </w:rPr>
            </w:pPr>
          </w:p>
        </w:tc>
        <w:tc>
          <w:tcPr>
            <w:tcW w:w="1440" w:type="dxa"/>
            <w:tcBorders>
              <w:top w:val="single" w:sz="4" w:space="0" w:color="auto"/>
              <w:bottom w:val="single" w:sz="4" w:space="0" w:color="auto"/>
            </w:tcBorders>
          </w:tcPr>
          <w:p w14:paraId="3CEC72FB" w14:textId="77777777" w:rsidR="00D15567" w:rsidRPr="007578AA" w:rsidRDefault="00D15567" w:rsidP="00D15567">
            <w:pPr>
              <w:jc w:val="center"/>
              <w:rPr>
                <w:rFonts w:ascii="Segoe UI" w:hAnsi="Segoe UI" w:cs="Segoe UI"/>
              </w:rPr>
            </w:pPr>
          </w:p>
        </w:tc>
      </w:tr>
      <w:tr w:rsidR="006C295E" w:rsidRPr="007578AA" w14:paraId="3CC3644A" w14:textId="77777777" w:rsidTr="00920973">
        <w:trPr>
          <w:jc w:val="center"/>
        </w:trPr>
        <w:tc>
          <w:tcPr>
            <w:tcW w:w="1795" w:type="dxa"/>
            <w:vMerge w:val="restart"/>
            <w:tcBorders>
              <w:top w:val="nil"/>
              <w:bottom w:val="nil"/>
            </w:tcBorders>
          </w:tcPr>
          <w:p w14:paraId="2EF81C72" w14:textId="77777777" w:rsidR="006C295E" w:rsidRPr="00345C05" w:rsidRDefault="006C295E" w:rsidP="006C295E">
            <w:pPr>
              <w:jc w:val="center"/>
              <w:rPr>
                <w:rFonts w:ascii="Segoe UI" w:hAnsi="Segoe UI" w:cs="Segoe UI"/>
                <w:b/>
              </w:rPr>
            </w:pPr>
          </w:p>
        </w:tc>
        <w:tc>
          <w:tcPr>
            <w:tcW w:w="1530" w:type="dxa"/>
            <w:tcBorders>
              <w:top w:val="single" w:sz="4" w:space="0" w:color="auto"/>
              <w:bottom w:val="nil"/>
            </w:tcBorders>
          </w:tcPr>
          <w:p w14:paraId="7F681149" w14:textId="77777777" w:rsidR="006C295E" w:rsidRPr="007578AA" w:rsidRDefault="006C295E" w:rsidP="006C295E">
            <w:pPr>
              <w:jc w:val="center"/>
              <w:rPr>
                <w:rFonts w:ascii="Segoe UI" w:hAnsi="Segoe UI" w:cs="Segoe UI"/>
              </w:rPr>
            </w:pPr>
            <w:r w:rsidRPr="007578AA">
              <w:rPr>
                <w:rFonts w:ascii="Segoe UI" w:hAnsi="Segoe UI" w:cs="Segoe UI"/>
              </w:rPr>
              <w:t xml:space="preserve">Prohibited Limitations on MH / SUD </w:t>
            </w:r>
          </w:p>
        </w:tc>
        <w:tc>
          <w:tcPr>
            <w:tcW w:w="1620" w:type="dxa"/>
            <w:tcBorders>
              <w:top w:val="single" w:sz="4" w:space="0" w:color="auto"/>
              <w:bottom w:val="single" w:sz="4" w:space="0" w:color="auto"/>
            </w:tcBorders>
          </w:tcPr>
          <w:p w14:paraId="566C0F7C" w14:textId="77777777" w:rsidR="006C295E" w:rsidRPr="007578AA" w:rsidRDefault="006C295E" w:rsidP="006C295E">
            <w:pPr>
              <w:ind w:left="-95" w:right="-67"/>
              <w:jc w:val="center"/>
              <w:rPr>
                <w:rFonts w:ascii="Segoe UI" w:hAnsi="Segoe UI" w:cs="Segoe UI"/>
              </w:rPr>
            </w:pPr>
            <w:r>
              <w:rPr>
                <w:rFonts w:ascii="Segoe UI" w:hAnsi="Segoe UI" w:cs="Segoe UI"/>
              </w:rPr>
              <w:t>42 USC §300gg-26; WAC 284-43-5642(5)(c)</w:t>
            </w:r>
          </w:p>
          <w:p w14:paraId="0A9AEC88" w14:textId="77777777" w:rsidR="006C295E" w:rsidRPr="007578AA" w:rsidRDefault="006C295E" w:rsidP="006C295E">
            <w:pPr>
              <w:ind w:left="-95" w:right="-67"/>
              <w:jc w:val="center"/>
              <w:rPr>
                <w:rFonts w:ascii="Segoe UI" w:hAnsi="Segoe UI" w:cs="Segoe UI"/>
              </w:rPr>
            </w:pPr>
          </w:p>
        </w:tc>
        <w:tc>
          <w:tcPr>
            <w:tcW w:w="7151" w:type="dxa"/>
            <w:tcBorders>
              <w:top w:val="single" w:sz="4" w:space="0" w:color="auto"/>
              <w:bottom w:val="single" w:sz="4" w:space="0" w:color="auto"/>
            </w:tcBorders>
          </w:tcPr>
          <w:p w14:paraId="7470C0C5" w14:textId="77777777" w:rsidR="006C295E" w:rsidRPr="007578AA" w:rsidRDefault="006C295E" w:rsidP="006C295E">
            <w:pPr>
              <w:pStyle w:val="ListParagraph"/>
              <w:numPr>
                <w:ilvl w:val="0"/>
                <w:numId w:val="1"/>
              </w:numPr>
              <w:ind w:left="221" w:hanging="221"/>
              <w:rPr>
                <w:rFonts w:ascii="Segoe UI" w:hAnsi="Segoe UI" w:cs="Segoe UI"/>
              </w:rPr>
            </w:pPr>
            <w:r w:rsidRPr="007578AA">
              <w:rPr>
                <w:rFonts w:ascii="Segoe UI" w:hAnsi="Segoe UI" w:cs="Segoe UI"/>
              </w:rPr>
              <w:t xml:space="preserve">Plan must provide coverage for mental health services and substance use disorder treatment delivered in a home health setting in parity with medical surgical benefits consistent with state and federal law. </w:t>
            </w:r>
            <w:r>
              <w:rPr>
                <w:rFonts w:ascii="Segoe UI" w:hAnsi="Segoe UI" w:cs="Segoe UI"/>
              </w:rPr>
              <w:t>(42 USC §300gg-26 is the Paul Wellstone and Pete Domenici Mental Health Parity and Addiction Equity Act of 2008 (“MHPAEA”).)</w:t>
            </w:r>
          </w:p>
        </w:tc>
        <w:tc>
          <w:tcPr>
            <w:tcW w:w="1440" w:type="dxa"/>
            <w:tcBorders>
              <w:top w:val="single" w:sz="4" w:space="0" w:color="auto"/>
              <w:bottom w:val="single" w:sz="4" w:space="0" w:color="auto"/>
            </w:tcBorders>
          </w:tcPr>
          <w:p w14:paraId="24A03B9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21A79E7" w14:textId="77777777" w:rsidR="006C295E" w:rsidRPr="007578AA" w:rsidRDefault="006C295E" w:rsidP="006C295E">
            <w:pPr>
              <w:jc w:val="center"/>
              <w:rPr>
                <w:rFonts w:ascii="Segoe UI" w:hAnsi="Segoe UI" w:cs="Segoe UI"/>
              </w:rPr>
            </w:pPr>
          </w:p>
        </w:tc>
      </w:tr>
      <w:tr w:rsidR="006C295E" w:rsidRPr="007578AA" w14:paraId="522976CA" w14:textId="77777777" w:rsidTr="00FB26E0">
        <w:trPr>
          <w:jc w:val="center"/>
        </w:trPr>
        <w:tc>
          <w:tcPr>
            <w:tcW w:w="1795" w:type="dxa"/>
            <w:vMerge/>
            <w:tcBorders>
              <w:bottom w:val="single" w:sz="4" w:space="0" w:color="auto"/>
            </w:tcBorders>
          </w:tcPr>
          <w:p w14:paraId="2EEB4EC3"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14396D8D"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A2C8479" w14:textId="77777777" w:rsidR="006C295E" w:rsidRPr="007578AA" w:rsidRDefault="006C295E" w:rsidP="006C295E">
            <w:pPr>
              <w:ind w:left="-95" w:right="-67"/>
              <w:jc w:val="center"/>
              <w:rPr>
                <w:rFonts w:ascii="Segoe UI" w:hAnsi="Segoe UI" w:cs="Segoe UI"/>
              </w:rPr>
            </w:pPr>
            <w:r w:rsidRPr="007578AA">
              <w:rPr>
                <w:rFonts w:ascii="Segoe UI" w:hAnsi="Segoe UI" w:cs="Segoe UI"/>
              </w:rPr>
              <w:t>42 U.S.C. Sec. 300gg-26;</w:t>
            </w:r>
            <w:r>
              <w:rPr>
                <w:rFonts w:ascii="Segoe UI" w:hAnsi="Segoe UI" w:cs="Segoe UI"/>
              </w:rPr>
              <w:t xml:space="preserve"> </w:t>
            </w:r>
            <w:r w:rsidRPr="007578AA">
              <w:rPr>
                <w:rFonts w:ascii="Segoe UI" w:hAnsi="Segoe UI" w:cs="Segoe UI"/>
              </w:rPr>
              <w:t>WAC 284-43-5642(5)(f)</w:t>
            </w:r>
          </w:p>
        </w:tc>
        <w:tc>
          <w:tcPr>
            <w:tcW w:w="7151" w:type="dxa"/>
            <w:tcBorders>
              <w:top w:val="single" w:sz="4" w:space="0" w:color="auto"/>
              <w:bottom w:val="single" w:sz="4" w:space="0" w:color="auto"/>
            </w:tcBorders>
          </w:tcPr>
          <w:p w14:paraId="58732030" w14:textId="77777777" w:rsidR="006C295E" w:rsidRDefault="006C295E" w:rsidP="004E2907">
            <w:pPr>
              <w:pStyle w:val="ListParagraph"/>
              <w:numPr>
                <w:ilvl w:val="0"/>
                <w:numId w:val="1"/>
              </w:numPr>
              <w:rPr>
                <w:rFonts w:ascii="Segoe UI" w:hAnsi="Segoe UI" w:cs="Segoe UI"/>
              </w:rPr>
            </w:pPr>
            <w:r w:rsidRPr="004E2907">
              <w:rPr>
                <w:rFonts w:ascii="Segoe UI" w:hAnsi="Segoe UI" w:cs="Segoe UI"/>
              </w:rPr>
              <w:t>Plan must cover mental health services and substance use disorder treatment that is delivered in parity with medical surgical benefits, consistent with state and federal law.  This includes any scope and duration limits imposed on these benefits.</w:t>
            </w:r>
          </w:p>
          <w:p w14:paraId="18E31663" w14:textId="77777777" w:rsidR="00FB26E0" w:rsidRPr="00FB26E0" w:rsidRDefault="00FB26E0" w:rsidP="00FB26E0">
            <w:pPr>
              <w:ind w:left="360"/>
              <w:rPr>
                <w:rFonts w:ascii="Segoe UI" w:hAnsi="Segoe UI" w:cs="Segoe UI"/>
              </w:rPr>
            </w:pPr>
          </w:p>
        </w:tc>
        <w:tc>
          <w:tcPr>
            <w:tcW w:w="1440" w:type="dxa"/>
            <w:tcBorders>
              <w:top w:val="single" w:sz="4" w:space="0" w:color="auto"/>
              <w:bottom w:val="single" w:sz="4" w:space="0" w:color="auto"/>
            </w:tcBorders>
          </w:tcPr>
          <w:p w14:paraId="5ADE9454"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7ED357B" w14:textId="77777777" w:rsidR="006C295E" w:rsidRPr="007578AA" w:rsidRDefault="006C295E" w:rsidP="006C295E">
            <w:pPr>
              <w:jc w:val="center"/>
              <w:rPr>
                <w:rFonts w:ascii="Segoe UI" w:hAnsi="Segoe UI" w:cs="Segoe UI"/>
              </w:rPr>
            </w:pPr>
          </w:p>
        </w:tc>
      </w:tr>
      <w:tr w:rsidR="006C295E" w:rsidRPr="007578AA" w14:paraId="5479F09F" w14:textId="77777777" w:rsidTr="00FB26E0">
        <w:trPr>
          <w:jc w:val="center"/>
        </w:trPr>
        <w:tc>
          <w:tcPr>
            <w:tcW w:w="1795" w:type="dxa"/>
            <w:tcBorders>
              <w:top w:val="single" w:sz="4" w:space="0" w:color="auto"/>
              <w:bottom w:val="nil"/>
            </w:tcBorders>
          </w:tcPr>
          <w:p w14:paraId="1BBF0BAF" w14:textId="5B5475FA" w:rsidR="006C295E" w:rsidRPr="007578AA" w:rsidRDefault="00FB26E0" w:rsidP="006C295E">
            <w:pPr>
              <w:jc w:val="center"/>
              <w:rPr>
                <w:rFonts w:ascii="Segoe UI" w:hAnsi="Segoe UI" w:cs="Segoe UI"/>
                <w:b/>
              </w:rPr>
            </w:pPr>
            <w:r w:rsidRPr="007578AA">
              <w:rPr>
                <w:rFonts w:ascii="Segoe UI" w:hAnsi="Segoe UI" w:cs="Segoe UI"/>
                <w:b/>
              </w:rPr>
              <w:t>“MH / SUD” Services</w:t>
            </w:r>
            <w:r>
              <w:rPr>
                <w:rFonts w:ascii="Segoe UI" w:hAnsi="Segoe UI" w:cs="Segoe UI"/>
                <w:b/>
              </w:rPr>
              <w:t xml:space="preserve"> (Cont’d)</w:t>
            </w:r>
          </w:p>
        </w:tc>
        <w:tc>
          <w:tcPr>
            <w:tcW w:w="1530" w:type="dxa"/>
            <w:tcBorders>
              <w:bottom w:val="single" w:sz="4" w:space="0" w:color="auto"/>
            </w:tcBorders>
          </w:tcPr>
          <w:p w14:paraId="0B300C6C" w14:textId="77777777" w:rsidR="006C295E" w:rsidRPr="007578AA" w:rsidRDefault="006C295E" w:rsidP="006C295E">
            <w:pPr>
              <w:jc w:val="center"/>
              <w:rPr>
                <w:rFonts w:ascii="Segoe UI" w:hAnsi="Segoe UI" w:cs="Segoe UI"/>
              </w:rPr>
            </w:pPr>
            <w:r w:rsidRPr="007578AA">
              <w:rPr>
                <w:rFonts w:ascii="Segoe UI" w:hAnsi="Segoe UI" w:cs="Segoe UI"/>
              </w:rPr>
              <w:t xml:space="preserve">Allowable Limitations </w:t>
            </w:r>
          </w:p>
        </w:tc>
        <w:tc>
          <w:tcPr>
            <w:tcW w:w="1620" w:type="dxa"/>
            <w:tcBorders>
              <w:top w:val="nil"/>
              <w:bottom w:val="single" w:sz="4" w:space="0" w:color="auto"/>
            </w:tcBorders>
          </w:tcPr>
          <w:p w14:paraId="4D594886" w14:textId="77777777" w:rsidR="006C295E" w:rsidRPr="007578AA" w:rsidRDefault="006C295E" w:rsidP="006C295E">
            <w:pPr>
              <w:ind w:left="-95" w:right="-67"/>
              <w:jc w:val="center"/>
              <w:rPr>
                <w:rFonts w:ascii="Segoe UI" w:hAnsi="Segoe UI" w:cs="Segoe UI"/>
              </w:rPr>
            </w:pPr>
            <w:r w:rsidRPr="007578AA">
              <w:rPr>
                <w:rFonts w:ascii="Segoe UI" w:hAnsi="Segoe UI" w:cs="Segoe UI"/>
              </w:rPr>
              <w:t>WAC 284-43-5642(5)(d)</w:t>
            </w:r>
          </w:p>
        </w:tc>
        <w:tc>
          <w:tcPr>
            <w:tcW w:w="7151" w:type="dxa"/>
            <w:tcBorders>
              <w:top w:val="nil"/>
              <w:bottom w:val="single" w:sz="4" w:space="0" w:color="auto"/>
            </w:tcBorders>
          </w:tcPr>
          <w:p w14:paraId="75402CD8" w14:textId="77777777" w:rsidR="006C295E" w:rsidRPr="004E2907" w:rsidRDefault="006C295E" w:rsidP="004E2907">
            <w:pPr>
              <w:pStyle w:val="ListParagraph"/>
              <w:numPr>
                <w:ilvl w:val="0"/>
                <w:numId w:val="1"/>
              </w:numPr>
              <w:rPr>
                <w:rFonts w:ascii="Segoe UI" w:hAnsi="Segoe UI" w:cs="Segoe UI"/>
              </w:rPr>
            </w:pPr>
            <w:r w:rsidRPr="004E2907">
              <w:rPr>
                <w:rFonts w:ascii="Segoe UI" w:hAnsi="Segoe UI" w:cs="Segoe UI"/>
              </w:rPr>
              <w:t>Plan may limit court-ordered mental health treatment to only when medically necessary.</w:t>
            </w:r>
          </w:p>
        </w:tc>
        <w:tc>
          <w:tcPr>
            <w:tcW w:w="1440" w:type="dxa"/>
            <w:tcBorders>
              <w:top w:val="nil"/>
              <w:bottom w:val="single" w:sz="4" w:space="0" w:color="auto"/>
            </w:tcBorders>
          </w:tcPr>
          <w:p w14:paraId="3A055773"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79F8AFB7" w14:textId="77777777" w:rsidR="006C295E" w:rsidRPr="007578AA" w:rsidRDefault="006C295E" w:rsidP="006C295E">
            <w:pPr>
              <w:jc w:val="center"/>
              <w:rPr>
                <w:rFonts w:ascii="Segoe UI" w:hAnsi="Segoe UI" w:cs="Segoe UI"/>
              </w:rPr>
            </w:pPr>
          </w:p>
        </w:tc>
      </w:tr>
      <w:tr w:rsidR="006C295E" w:rsidRPr="007578AA" w14:paraId="5BDBAA29" w14:textId="77777777" w:rsidTr="00FB26E0">
        <w:trPr>
          <w:jc w:val="center"/>
        </w:trPr>
        <w:tc>
          <w:tcPr>
            <w:tcW w:w="1795" w:type="dxa"/>
            <w:tcBorders>
              <w:top w:val="nil"/>
              <w:bottom w:val="nil"/>
            </w:tcBorders>
          </w:tcPr>
          <w:p w14:paraId="6510E863" w14:textId="77777777" w:rsidR="006C295E" w:rsidRPr="007578AA" w:rsidRDefault="006C295E" w:rsidP="006C295E">
            <w:pPr>
              <w:jc w:val="center"/>
              <w:rPr>
                <w:rFonts w:ascii="Segoe UI" w:hAnsi="Segoe UI" w:cs="Segoe UI"/>
              </w:rPr>
            </w:pPr>
          </w:p>
        </w:tc>
        <w:tc>
          <w:tcPr>
            <w:tcW w:w="1530" w:type="dxa"/>
            <w:vMerge w:val="restart"/>
            <w:tcBorders>
              <w:top w:val="single" w:sz="4" w:space="0" w:color="auto"/>
              <w:bottom w:val="nil"/>
            </w:tcBorders>
          </w:tcPr>
          <w:p w14:paraId="54B01BFE" w14:textId="77777777" w:rsidR="006C295E" w:rsidRDefault="006C295E" w:rsidP="006C295E">
            <w:pPr>
              <w:ind w:left="-108" w:right="-121"/>
              <w:jc w:val="center"/>
              <w:rPr>
                <w:rFonts w:ascii="Segoe UI" w:hAnsi="Segoe UI" w:cs="Segoe UI"/>
              </w:rPr>
            </w:pPr>
          </w:p>
          <w:p w14:paraId="032ECD0C" w14:textId="77777777" w:rsidR="006C295E" w:rsidRPr="007578AA" w:rsidRDefault="006C295E" w:rsidP="006C295E">
            <w:pPr>
              <w:ind w:left="-108" w:right="-121"/>
              <w:jc w:val="center"/>
              <w:rPr>
                <w:rFonts w:ascii="Segoe UI" w:hAnsi="Segoe UI" w:cs="Segoe UI"/>
              </w:rPr>
            </w:pPr>
            <w:r w:rsidRPr="007578AA">
              <w:rPr>
                <w:rFonts w:ascii="Segoe UI" w:hAnsi="Segoe UI" w:cs="Segoe UI"/>
              </w:rPr>
              <w:t xml:space="preserve">State </w:t>
            </w:r>
            <w:r>
              <w:rPr>
                <w:rFonts w:ascii="Segoe UI" w:hAnsi="Segoe UI" w:cs="Segoe UI"/>
              </w:rPr>
              <w:t>Benefit</w:t>
            </w:r>
          </w:p>
          <w:p w14:paraId="357CFCCF" w14:textId="77777777" w:rsidR="006C295E" w:rsidRDefault="006C295E" w:rsidP="006C295E">
            <w:pPr>
              <w:ind w:left="-108"/>
              <w:jc w:val="center"/>
              <w:rPr>
                <w:rFonts w:ascii="Segoe UI" w:hAnsi="Segoe UI" w:cs="Segoe UI"/>
              </w:rPr>
            </w:pPr>
            <w:r w:rsidRPr="007578AA">
              <w:rPr>
                <w:rFonts w:ascii="Segoe UI" w:hAnsi="Segoe UI" w:cs="Segoe UI"/>
              </w:rPr>
              <w:t>Requirement</w:t>
            </w:r>
            <w:r>
              <w:rPr>
                <w:rFonts w:ascii="Segoe UI" w:hAnsi="Segoe UI" w:cs="Segoe UI"/>
              </w:rPr>
              <w:t>s</w:t>
            </w:r>
            <w:r w:rsidRPr="007578AA">
              <w:rPr>
                <w:rFonts w:ascii="Segoe UI" w:hAnsi="Segoe UI" w:cs="Segoe UI"/>
              </w:rPr>
              <w:t xml:space="preserve"> </w:t>
            </w:r>
          </w:p>
          <w:p w14:paraId="16FB5491" w14:textId="77777777" w:rsidR="006C295E" w:rsidRPr="007578AA" w:rsidRDefault="006C295E" w:rsidP="006C295E">
            <w:pPr>
              <w:rPr>
                <w:rFonts w:ascii="Segoe UI" w:hAnsi="Segoe UI" w:cs="Segoe UI"/>
              </w:rPr>
            </w:pPr>
            <w:r w:rsidRPr="007578AA">
              <w:rPr>
                <w:rFonts w:ascii="Segoe UI" w:hAnsi="Segoe UI" w:cs="Segoe UI"/>
              </w:rPr>
              <w:t>Classified to</w:t>
            </w:r>
          </w:p>
          <w:p w14:paraId="42E7EE1B" w14:textId="77777777" w:rsidR="006C295E" w:rsidRPr="007578AA" w:rsidRDefault="006C295E" w:rsidP="006C295E">
            <w:pPr>
              <w:jc w:val="center"/>
              <w:rPr>
                <w:rFonts w:ascii="Segoe UI" w:hAnsi="Segoe UI" w:cs="Segoe UI"/>
              </w:rPr>
            </w:pPr>
            <w:r w:rsidRPr="007578AA">
              <w:rPr>
                <w:rFonts w:ascii="Segoe UI" w:hAnsi="Segoe UI" w:cs="Segoe UI"/>
              </w:rPr>
              <w:t>the MH/SUD Category</w:t>
            </w:r>
          </w:p>
        </w:tc>
        <w:tc>
          <w:tcPr>
            <w:tcW w:w="1620" w:type="dxa"/>
            <w:tcBorders>
              <w:top w:val="single" w:sz="4" w:space="0" w:color="auto"/>
              <w:bottom w:val="single" w:sz="4" w:space="0" w:color="auto"/>
            </w:tcBorders>
          </w:tcPr>
          <w:p w14:paraId="56A65AD3" w14:textId="28186490" w:rsidR="006C295E" w:rsidRPr="007578AA" w:rsidRDefault="004E2907" w:rsidP="006C295E">
            <w:pPr>
              <w:ind w:left="-95" w:right="-67"/>
              <w:jc w:val="center"/>
              <w:rPr>
                <w:rFonts w:ascii="Segoe UI" w:hAnsi="Segoe UI" w:cs="Segoe UI"/>
              </w:rPr>
            </w:pPr>
            <w:r>
              <w:rPr>
                <w:rFonts w:ascii="Segoe UI" w:hAnsi="Segoe UI" w:cs="Segoe UI"/>
              </w:rPr>
              <w:t xml:space="preserve">RCW </w:t>
            </w:r>
            <w:r w:rsidR="006C295E" w:rsidRPr="007578AA">
              <w:rPr>
                <w:rFonts w:ascii="Segoe UI" w:hAnsi="Segoe UI" w:cs="Segoe UI"/>
              </w:rPr>
              <w:t>48.46.291</w:t>
            </w:r>
          </w:p>
        </w:tc>
        <w:tc>
          <w:tcPr>
            <w:tcW w:w="7151" w:type="dxa"/>
            <w:tcBorders>
              <w:top w:val="single" w:sz="4" w:space="0" w:color="auto"/>
              <w:bottom w:val="single" w:sz="4" w:space="0" w:color="auto"/>
            </w:tcBorders>
          </w:tcPr>
          <w:p w14:paraId="46F72266" w14:textId="77777777" w:rsidR="006C295E" w:rsidRPr="004E2907" w:rsidRDefault="006C295E" w:rsidP="004E2907">
            <w:pPr>
              <w:rPr>
                <w:rFonts w:ascii="Segoe UI" w:hAnsi="Segoe UI" w:cs="Segoe UI"/>
              </w:rPr>
            </w:pPr>
            <w:r w:rsidRPr="004E2907">
              <w:rPr>
                <w:rFonts w:ascii="Segoe UI" w:hAnsi="Segoe UI" w:cs="Segoe UI"/>
              </w:rPr>
              <w:t>Plan must provide mental health services. WAC 284-43-5642(5)(e)(i)</w:t>
            </w:r>
          </w:p>
        </w:tc>
        <w:tc>
          <w:tcPr>
            <w:tcW w:w="1440" w:type="dxa"/>
            <w:tcBorders>
              <w:top w:val="single" w:sz="4" w:space="0" w:color="auto"/>
              <w:bottom w:val="single" w:sz="4" w:space="0" w:color="auto"/>
            </w:tcBorders>
          </w:tcPr>
          <w:p w14:paraId="11EF836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C91439D" w14:textId="77777777" w:rsidR="006C295E" w:rsidRPr="007578AA" w:rsidRDefault="006C295E" w:rsidP="006C295E">
            <w:pPr>
              <w:jc w:val="center"/>
              <w:rPr>
                <w:rFonts w:ascii="Segoe UI" w:hAnsi="Segoe UI" w:cs="Segoe UI"/>
              </w:rPr>
            </w:pPr>
          </w:p>
        </w:tc>
      </w:tr>
      <w:tr w:rsidR="006C295E" w:rsidRPr="007578AA" w14:paraId="587FC5DA" w14:textId="77777777" w:rsidTr="00FB26E0">
        <w:trPr>
          <w:jc w:val="center"/>
        </w:trPr>
        <w:tc>
          <w:tcPr>
            <w:tcW w:w="1795" w:type="dxa"/>
            <w:tcBorders>
              <w:top w:val="nil"/>
              <w:bottom w:val="nil"/>
            </w:tcBorders>
          </w:tcPr>
          <w:p w14:paraId="151BD5B7" w14:textId="1E7FFBB2" w:rsidR="006C295E" w:rsidRPr="007578AA" w:rsidRDefault="006C295E" w:rsidP="006C295E">
            <w:pPr>
              <w:jc w:val="center"/>
              <w:rPr>
                <w:rFonts w:ascii="Segoe UI" w:hAnsi="Segoe UI" w:cs="Segoe UI"/>
              </w:rPr>
            </w:pPr>
          </w:p>
        </w:tc>
        <w:tc>
          <w:tcPr>
            <w:tcW w:w="1530" w:type="dxa"/>
            <w:vMerge/>
            <w:tcBorders>
              <w:bottom w:val="nil"/>
            </w:tcBorders>
          </w:tcPr>
          <w:p w14:paraId="67E299C1"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B317DDE" w14:textId="77777777" w:rsidR="006C295E" w:rsidRPr="007578AA" w:rsidRDefault="006C295E" w:rsidP="006C295E">
            <w:pPr>
              <w:ind w:left="-95" w:right="-67"/>
              <w:jc w:val="center"/>
              <w:rPr>
                <w:rFonts w:ascii="Segoe UI" w:hAnsi="Segoe UI" w:cs="Segoe UI"/>
              </w:rPr>
            </w:pPr>
            <w:r w:rsidRPr="007578AA">
              <w:rPr>
                <w:rFonts w:ascii="Segoe UI" w:hAnsi="Segoe UI" w:cs="Segoe UI"/>
              </w:rPr>
              <w:t>RCW 48.46.350</w:t>
            </w:r>
          </w:p>
        </w:tc>
        <w:tc>
          <w:tcPr>
            <w:tcW w:w="7151" w:type="dxa"/>
            <w:tcBorders>
              <w:top w:val="single" w:sz="4" w:space="0" w:color="auto"/>
              <w:bottom w:val="single" w:sz="4" w:space="0" w:color="auto"/>
            </w:tcBorders>
          </w:tcPr>
          <w:p w14:paraId="34B6980C" w14:textId="77777777" w:rsidR="006C295E" w:rsidRPr="004E2907" w:rsidRDefault="006C295E" w:rsidP="004E2907">
            <w:pPr>
              <w:rPr>
                <w:rFonts w:ascii="Segoe UI" w:hAnsi="Segoe UI" w:cs="Segoe UI"/>
              </w:rPr>
            </w:pPr>
            <w:r w:rsidRPr="004E2907">
              <w:rPr>
                <w:rFonts w:ascii="Segoe UI" w:hAnsi="Segoe UI" w:cs="Segoe UI"/>
              </w:rPr>
              <w:t>Plan must provide chemical dependency detoxification services. See, also, WAC 284-43-5642(5)(e)(ii)</w:t>
            </w:r>
          </w:p>
        </w:tc>
        <w:tc>
          <w:tcPr>
            <w:tcW w:w="1440" w:type="dxa"/>
            <w:tcBorders>
              <w:top w:val="single" w:sz="4" w:space="0" w:color="auto"/>
              <w:bottom w:val="single" w:sz="4" w:space="0" w:color="auto"/>
            </w:tcBorders>
          </w:tcPr>
          <w:p w14:paraId="5BF3DB80"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538A0DB" w14:textId="77777777" w:rsidR="006C295E" w:rsidRPr="007578AA" w:rsidRDefault="006C295E" w:rsidP="006C295E">
            <w:pPr>
              <w:jc w:val="center"/>
              <w:rPr>
                <w:rFonts w:ascii="Segoe UI" w:hAnsi="Segoe UI" w:cs="Segoe UI"/>
              </w:rPr>
            </w:pPr>
          </w:p>
        </w:tc>
      </w:tr>
      <w:tr w:rsidR="006C295E" w:rsidRPr="007578AA" w14:paraId="62A85A76" w14:textId="77777777" w:rsidTr="00D945F0">
        <w:trPr>
          <w:jc w:val="center"/>
        </w:trPr>
        <w:tc>
          <w:tcPr>
            <w:tcW w:w="1795" w:type="dxa"/>
            <w:tcBorders>
              <w:top w:val="nil"/>
              <w:bottom w:val="nil"/>
            </w:tcBorders>
          </w:tcPr>
          <w:p w14:paraId="38D6234C" w14:textId="2EE79416" w:rsidR="006C295E" w:rsidRPr="007578AA" w:rsidRDefault="006C295E" w:rsidP="006C295E">
            <w:pPr>
              <w:jc w:val="center"/>
              <w:rPr>
                <w:rFonts w:ascii="Segoe UI" w:hAnsi="Segoe UI" w:cs="Segoe UI"/>
              </w:rPr>
            </w:pPr>
          </w:p>
        </w:tc>
        <w:tc>
          <w:tcPr>
            <w:tcW w:w="1530" w:type="dxa"/>
            <w:vMerge/>
            <w:tcBorders>
              <w:bottom w:val="nil"/>
            </w:tcBorders>
          </w:tcPr>
          <w:p w14:paraId="0A14F20E"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096B596" w14:textId="77777777" w:rsidR="006C295E" w:rsidRPr="007578AA" w:rsidRDefault="006C295E" w:rsidP="006C295E">
            <w:pPr>
              <w:ind w:left="-95" w:right="-67"/>
              <w:jc w:val="center"/>
              <w:rPr>
                <w:rFonts w:ascii="Segoe UI" w:hAnsi="Segoe UI" w:cs="Segoe UI"/>
              </w:rPr>
            </w:pPr>
            <w:r w:rsidRPr="007578AA">
              <w:rPr>
                <w:rFonts w:ascii="Segoe UI" w:hAnsi="Segoe UI" w:cs="Segoe UI"/>
              </w:rPr>
              <w:t>RCW 48.46.292</w:t>
            </w:r>
          </w:p>
        </w:tc>
        <w:tc>
          <w:tcPr>
            <w:tcW w:w="7151" w:type="dxa"/>
            <w:tcBorders>
              <w:top w:val="single" w:sz="4" w:space="0" w:color="auto"/>
              <w:bottom w:val="single" w:sz="4" w:space="0" w:color="auto"/>
            </w:tcBorders>
          </w:tcPr>
          <w:p w14:paraId="10C125AB" w14:textId="77777777" w:rsidR="006C295E" w:rsidRPr="004E2907" w:rsidRDefault="006C295E" w:rsidP="004E2907">
            <w:pPr>
              <w:widowControl w:val="0"/>
              <w:autoSpaceDE w:val="0"/>
              <w:autoSpaceDN w:val="0"/>
              <w:adjustRightInd w:val="0"/>
              <w:rPr>
                <w:rFonts w:ascii="Segoe UI" w:hAnsi="Segoe UI" w:cs="Segoe UI"/>
              </w:rPr>
            </w:pPr>
            <w:r w:rsidRPr="004E2907">
              <w:rPr>
                <w:rFonts w:ascii="Segoe UI" w:hAnsi="Segoe UI" w:cs="Segoe UI"/>
              </w:rPr>
              <w:t xml:space="preserve">Plan must provide services delivered pursuant to involuntary commitment proceedings.  </w:t>
            </w:r>
            <w:r w:rsidRPr="004E2907">
              <w:rPr>
                <w:rFonts w:ascii="Segoe UI" w:hAnsi="Segoe UI" w:cs="Segoe UI"/>
                <w:color w:val="000000"/>
                <w:sz w:val="21"/>
                <w:szCs w:val="21"/>
              </w:rPr>
              <w:t xml:space="preserve">Plan must waive preauthorization requirements in this situation.  </w:t>
            </w:r>
            <w:r w:rsidRPr="004E2907">
              <w:rPr>
                <w:rFonts w:ascii="Segoe UI" w:hAnsi="Segoe UI" w:cs="Segoe UI"/>
              </w:rPr>
              <w:t xml:space="preserve"> WAC 284-43-5642(5)(e)(iii)</w:t>
            </w:r>
          </w:p>
        </w:tc>
        <w:tc>
          <w:tcPr>
            <w:tcW w:w="1440" w:type="dxa"/>
            <w:tcBorders>
              <w:top w:val="single" w:sz="4" w:space="0" w:color="auto"/>
              <w:bottom w:val="single" w:sz="4" w:space="0" w:color="auto"/>
            </w:tcBorders>
          </w:tcPr>
          <w:p w14:paraId="5CCED35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58F39C8" w14:textId="77777777" w:rsidR="006C295E" w:rsidRPr="007578AA" w:rsidRDefault="006C295E" w:rsidP="006C295E">
            <w:pPr>
              <w:jc w:val="center"/>
              <w:rPr>
                <w:rFonts w:ascii="Segoe UI" w:hAnsi="Segoe UI" w:cs="Segoe UI"/>
              </w:rPr>
            </w:pPr>
          </w:p>
        </w:tc>
      </w:tr>
      <w:tr w:rsidR="006C295E" w:rsidRPr="007578AA" w14:paraId="4AC09899" w14:textId="77777777" w:rsidTr="00D945F0">
        <w:trPr>
          <w:jc w:val="center"/>
        </w:trPr>
        <w:tc>
          <w:tcPr>
            <w:tcW w:w="1795" w:type="dxa"/>
            <w:vMerge w:val="restart"/>
            <w:tcBorders>
              <w:top w:val="nil"/>
            </w:tcBorders>
          </w:tcPr>
          <w:p w14:paraId="0235699E" w14:textId="77777777" w:rsidR="006C295E" w:rsidRDefault="006C295E" w:rsidP="006C295E">
            <w:pPr>
              <w:jc w:val="center"/>
              <w:rPr>
                <w:rFonts w:ascii="Segoe UI" w:hAnsi="Segoe UI" w:cs="Segoe UI"/>
                <w:b/>
              </w:rPr>
            </w:pPr>
          </w:p>
          <w:p w14:paraId="562196CF" w14:textId="77777777" w:rsidR="006C295E" w:rsidRDefault="006C295E" w:rsidP="006C295E">
            <w:pPr>
              <w:jc w:val="center"/>
              <w:rPr>
                <w:rFonts w:ascii="Segoe UI" w:hAnsi="Segoe UI" w:cs="Segoe UI"/>
                <w:b/>
              </w:rPr>
            </w:pPr>
          </w:p>
          <w:p w14:paraId="61A356D2" w14:textId="77777777" w:rsidR="006C295E" w:rsidRDefault="006C295E" w:rsidP="006C295E">
            <w:pPr>
              <w:jc w:val="center"/>
              <w:rPr>
                <w:rFonts w:ascii="Segoe UI" w:hAnsi="Segoe UI" w:cs="Segoe UI"/>
                <w:b/>
              </w:rPr>
            </w:pPr>
          </w:p>
          <w:p w14:paraId="52469C0A" w14:textId="77777777" w:rsidR="006C295E" w:rsidRDefault="006C295E" w:rsidP="006C295E">
            <w:pPr>
              <w:jc w:val="center"/>
              <w:rPr>
                <w:rFonts w:ascii="Segoe UI" w:hAnsi="Segoe UI" w:cs="Segoe UI"/>
                <w:b/>
              </w:rPr>
            </w:pPr>
          </w:p>
          <w:p w14:paraId="79DD1F18" w14:textId="77777777" w:rsidR="006C295E" w:rsidRDefault="006C295E" w:rsidP="006C295E">
            <w:pPr>
              <w:jc w:val="center"/>
              <w:rPr>
                <w:rFonts w:ascii="Segoe UI" w:hAnsi="Segoe UI" w:cs="Segoe UI"/>
                <w:b/>
              </w:rPr>
            </w:pPr>
          </w:p>
          <w:p w14:paraId="32FED867" w14:textId="77777777" w:rsidR="006C295E" w:rsidRDefault="006C295E" w:rsidP="006C295E">
            <w:pPr>
              <w:jc w:val="center"/>
              <w:rPr>
                <w:rFonts w:ascii="Segoe UI" w:hAnsi="Segoe UI" w:cs="Segoe UI"/>
                <w:b/>
              </w:rPr>
            </w:pPr>
          </w:p>
          <w:p w14:paraId="606A2F65" w14:textId="77777777" w:rsidR="006C295E" w:rsidRDefault="006C295E" w:rsidP="006C295E">
            <w:pPr>
              <w:jc w:val="center"/>
              <w:rPr>
                <w:rFonts w:ascii="Segoe UI" w:hAnsi="Segoe UI" w:cs="Segoe UI"/>
                <w:b/>
              </w:rPr>
            </w:pPr>
          </w:p>
          <w:p w14:paraId="47F3217B" w14:textId="77777777" w:rsidR="00920973" w:rsidRDefault="00920973" w:rsidP="006C295E">
            <w:pPr>
              <w:jc w:val="center"/>
              <w:rPr>
                <w:rFonts w:ascii="Segoe UI" w:hAnsi="Segoe UI" w:cs="Segoe UI"/>
                <w:b/>
              </w:rPr>
            </w:pPr>
          </w:p>
          <w:p w14:paraId="341172A4" w14:textId="77777777" w:rsidR="00920973" w:rsidRDefault="00920973" w:rsidP="006C295E">
            <w:pPr>
              <w:jc w:val="center"/>
              <w:rPr>
                <w:rFonts w:ascii="Segoe UI" w:hAnsi="Segoe UI" w:cs="Segoe UI"/>
                <w:b/>
              </w:rPr>
            </w:pPr>
          </w:p>
          <w:p w14:paraId="54C32C6F" w14:textId="77777777" w:rsidR="00920973" w:rsidRDefault="00920973" w:rsidP="006C295E">
            <w:pPr>
              <w:jc w:val="center"/>
              <w:rPr>
                <w:rFonts w:ascii="Segoe UI" w:hAnsi="Segoe UI" w:cs="Segoe UI"/>
                <w:b/>
              </w:rPr>
            </w:pPr>
          </w:p>
          <w:p w14:paraId="4DED94CD" w14:textId="77777777" w:rsidR="00920973" w:rsidRDefault="00920973" w:rsidP="006C295E">
            <w:pPr>
              <w:jc w:val="center"/>
              <w:rPr>
                <w:rFonts w:ascii="Segoe UI" w:hAnsi="Segoe UI" w:cs="Segoe UI"/>
                <w:b/>
              </w:rPr>
            </w:pPr>
          </w:p>
          <w:p w14:paraId="72B6B49F" w14:textId="77777777" w:rsidR="00920973" w:rsidRDefault="00920973" w:rsidP="006C295E">
            <w:pPr>
              <w:jc w:val="center"/>
              <w:rPr>
                <w:rFonts w:ascii="Segoe UI" w:hAnsi="Segoe UI" w:cs="Segoe UI"/>
                <w:b/>
              </w:rPr>
            </w:pPr>
          </w:p>
          <w:p w14:paraId="2C984ECC" w14:textId="77777777" w:rsidR="00920973" w:rsidRDefault="00920973" w:rsidP="006C295E">
            <w:pPr>
              <w:jc w:val="center"/>
              <w:rPr>
                <w:rFonts w:ascii="Segoe UI" w:hAnsi="Segoe UI" w:cs="Segoe UI"/>
                <w:b/>
              </w:rPr>
            </w:pPr>
          </w:p>
          <w:p w14:paraId="0E9AABC7" w14:textId="77777777" w:rsidR="00920973" w:rsidRDefault="00920973" w:rsidP="006C295E">
            <w:pPr>
              <w:jc w:val="center"/>
              <w:rPr>
                <w:rFonts w:ascii="Segoe UI" w:hAnsi="Segoe UI" w:cs="Segoe UI"/>
                <w:b/>
              </w:rPr>
            </w:pPr>
          </w:p>
          <w:p w14:paraId="0737BDAA" w14:textId="77777777" w:rsidR="00920973" w:rsidRDefault="00920973" w:rsidP="006C295E">
            <w:pPr>
              <w:jc w:val="center"/>
              <w:rPr>
                <w:rFonts w:ascii="Segoe UI" w:hAnsi="Segoe UI" w:cs="Segoe UI"/>
                <w:b/>
              </w:rPr>
            </w:pPr>
          </w:p>
          <w:p w14:paraId="754240BC" w14:textId="77777777" w:rsidR="00920973" w:rsidRDefault="00920973" w:rsidP="006C295E">
            <w:pPr>
              <w:jc w:val="center"/>
              <w:rPr>
                <w:rFonts w:ascii="Segoe UI" w:hAnsi="Segoe UI" w:cs="Segoe UI"/>
                <w:b/>
              </w:rPr>
            </w:pPr>
          </w:p>
          <w:p w14:paraId="4FD8A819" w14:textId="77777777" w:rsidR="00920973" w:rsidRDefault="00920973" w:rsidP="006C295E">
            <w:pPr>
              <w:jc w:val="center"/>
              <w:rPr>
                <w:rFonts w:ascii="Segoe UI" w:hAnsi="Segoe UI" w:cs="Segoe UI"/>
                <w:b/>
              </w:rPr>
            </w:pPr>
          </w:p>
          <w:p w14:paraId="1B80B041" w14:textId="77777777" w:rsidR="00920973" w:rsidRDefault="00920973" w:rsidP="006C295E">
            <w:pPr>
              <w:jc w:val="center"/>
              <w:rPr>
                <w:rFonts w:ascii="Segoe UI" w:hAnsi="Segoe UI" w:cs="Segoe UI"/>
                <w:b/>
              </w:rPr>
            </w:pPr>
          </w:p>
          <w:p w14:paraId="1A29A39C" w14:textId="77777777" w:rsidR="00FB26E0" w:rsidRDefault="00FB26E0" w:rsidP="006C295E">
            <w:pPr>
              <w:jc w:val="center"/>
              <w:rPr>
                <w:rFonts w:ascii="Segoe UI" w:hAnsi="Segoe UI" w:cs="Segoe UI"/>
                <w:b/>
              </w:rPr>
            </w:pPr>
          </w:p>
          <w:p w14:paraId="383356B5" w14:textId="77777777" w:rsidR="00FB26E0" w:rsidRDefault="00FB26E0" w:rsidP="006C295E">
            <w:pPr>
              <w:jc w:val="center"/>
              <w:rPr>
                <w:rFonts w:ascii="Segoe UI" w:hAnsi="Segoe UI" w:cs="Segoe UI"/>
                <w:b/>
              </w:rPr>
            </w:pPr>
          </w:p>
          <w:p w14:paraId="75C0A47B" w14:textId="24923FC3" w:rsidR="00FB26E0" w:rsidRPr="003205A9" w:rsidRDefault="00FB26E0" w:rsidP="006C295E">
            <w:pPr>
              <w:jc w:val="center"/>
              <w:rPr>
                <w:rFonts w:ascii="Segoe UI" w:hAnsi="Segoe UI" w:cs="Segoe UI"/>
                <w:b/>
              </w:rPr>
            </w:pPr>
            <w:r w:rsidRPr="007578AA">
              <w:rPr>
                <w:rFonts w:ascii="Segoe UI" w:hAnsi="Segoe UI" w:cs="Segoe UI"/>
                <w:b/>
              </w:rPr>
              <w:t>“MH / SUD” Services</w:t>
            </w:r>
            <w:r>
              <w:rPr>
                <w:rFonts w:ascii="Segoe UI" w:hAnsi="Segoe UI" w:cs="Segoe UI"/>
                <w:b/>
              </w:rPr>
              <w:t xml:space="preserve"> (Cont’d)</w:t>
            </w:r>
          </w:p>
        </w:tc>
        <w:tc>
          <w:tcPr>
            <w:tcW w:w="1530" w:type="dxa"/>
            <w:vMerge w:val="restart"/>
            <w:tcBorders>
              <w:top w:val="nil"/>
            </w:tcBorders>
          </w:tcPr>
          <w:p w14:paraId="7A73044E" w14:textId="77777777" w:rsidR="006C295E" w:rsidRPr="007578AA" w:rsidRDefault="006C295E" w:rsidP="006C295E">
            <w:pPr>
              <w:jc w:val="center"/>
              <w:rPr>
                <w:rFonts w:ascii="Segoe UI" w:hAnsi="Segoe UI" w:cs="Segoe UI"/>
              </w:rPr>
            </w:pPr>
            <w:r w:rsidRPr="007578AA">
              <w:rPr>
                <w:rFonts w:ascii="Segoe UI" w:hAnsi="Segoe UI" w:cs="Segoe UI"/>
              </w:rPr>
              <w:lastRenderedPageBreak/>
              <w:t>Definitions</w:t>
            </w:r>
          </w:p>
          <w:p w14:paraId="29792DD5" w14:textId="77777777" w:rsidR="006C295E" w:rsidRPr="007578AA" w:rsidRDefault="006C295E" w:rsidP="006C295E">
            <w:pPr>
              <w:jc w:val="center"/>
              <w:rPr>
                <w:rFonts w:ascii="Segoe UI" w:hAnsi="Segoe UI" w:cs="Segoe UI"/>
              </w:rPr>
            </w:pPr>
          </w:p>
          <w:p w14:paraId="28E003D8" w14:textId="77777777" w:rsidR="006C295E" w:rsidRPr="007578AA" w:rsidRDefault="006C295E" w:rsidP="006C295E">
            <w:pPr>
              <w:jc w:val="center"/>
              <w:rPr>
                <w:rFonts w:ascii="Segoe UI" w:hAnsi="Segoe UI" w:cs="Segoe UI"/>
              </w:rPr>
            </w:pPr>
          </w:p>
          <w:p w14:paraId="3500498A" w14:textId="77777777" w:rsidR="006C295E" w:rsidRDefault="006C295E" w:rsidP="006C295E">
            <w:pPr>
              <w:jc w:val="center"/>
              <w:rPr>
                <w:rFonts w:ascii="Segoe UI" w:hAnsi="Segoe UI" w:cs="Segoe UI"/>
              </w:rPr>
            </w:pPr>
          </w:p>
          <w:p w14:paraId="67120554" w14:textId="77777777" w:rsidR="006C295E" w:rsidRDefault="006C295E" w:rsidP="006C295E">
            <w:pPr>
              <w:jc w:val="center"/>
              <w:rPr>
                <w:rFonts w:ascii="Segoe UI" w:hAnsi="Segoe UI" w:cs="Segoe UI"/>
              </w:rPr>
            </w:pPr>
          </w:p>
          <w:p w14:paraId="39634B52" w14:textId="77777777" w:rsidR="006C295E" w:rsidRDefault="006C295E" w:rsidP="006C295E">
            <w:pPr>
              <w:jc w:val="center"/>
              <w:rPr>
                <w:rFonts w:ascii="Segoe UI" w:hAnsi="Segoe UI" w:cs="Segoe UI"/>
              </w:rPr>
            </w:pPr>
          </w:p>
          <w:p w14:paraId="314D6088" w14:textId="77777777" w:rsidR="006C295E" w:rsidRDefault="006C295E" w:rsidP="006C295E">
            <w:pPr>
              <w:jc w:val="center"/>
              <w:rPr>
                <w:rFonts w:ascii="Segoe UI" w:hAnsi="Segoe UI" w:cs="Segoe UI"/>
              </w:rPr>
            </w:pPr>
          </w:p>
          <w:p w14:paraId="007D0FC9" w14:textId="77777777" w:rsidR="006C295E" w:rsidRPr="007578AA" w:rsidRDefault="006C295E" w:rsidP="006C295E">
            <w:pPr>
              <w:rPr>
                <w:rFonts w:ascii="Segoe UI" w:hAnsi="Segoe UI" w:cs="Segoe UI"/>
              </w:rPr>
            </w:pPr>
          </w:p>
          <w:p w14:paraId="58D34558" w14:textId="77777777" w:rsidR="006C295E" w:rsidRDefault="006C295E" w:rsidP="006C295E">
            <w:pPr>
              <w:jc w:val="center"/>
              <w:rPr>
                <w:rFonts w:ascii="Segoe UI" w:hAnsi="Segoe UI" w:cs="Segoe UI"/>
              </w:rPr>
            </w:pPr>
          </w:p>
          <w:p w14:paraId="3C182B12" w14:textId="77777777" w:rsidR="006C295E" w:rsidRDefault="006C295E" w:rsidP="006C295E">
            <w:pPr>
              <w:jc w:val="center"/>
              <w:rPr>
                <w:rFonts w:ascii="Segoe UI" w:hAnsi="Segoe UI" w:cs="Segoe UI"/>
              </w:rPr>
            </w:pPr>
          </w:p>
          <w:p w14:paraId="06391846" w14:textId="77777777" w:rsidR="006C295E" w:rsidRDefault="006C295E" w:rsidP="006C295E">
            <w:pPr>
              <w:jc w:val="center"/>
              <w:rPr>
                <w:rFonts w:ascii="Segoe UI" w:hAnsi="Segoe UI" w:cs="Segoe UI"/>
              </w:rPr>
            </w:pPr>
          </w:p>
          <w:p w14:paraId="5764FAE3" w14:textId="77777777" w:rsidR="006C295E" w:rsidRDefault="006C295E" w:rsidP="006C295E">
            <w:pPr>
              <w:jc w:val="center"/>
              <w:rPr>
                <w:rFonts w:ascii="Segoe UI" w:hAnsi="Segoe UI" w:cs="Segoe UI"/>
              </w:rPr>
            </w:pPr>
          </w:p>
          <w:p w14:paraId="57F9BEEA" w14:textId="77777777" w:rsidR="006C295E" w:rsidRDefault="006C295E" w:rsidP="006C295E">
            <w:pPr>
              <w:jc w:val="center"/>
              <w:rPr>
                <w:rFonts w:ascii="Segoe UI" w:hAnsi="Segoe UI" w:cs="Segoe UI"/>
              </w:rPr>
            </w:pPr>
          </w:p>
          <w:p w14:paraId="231DF8CB" w14:textId="77777777" w:rsidR="006C295E" w:rsidRPr="007578AA" w:rsidRDefault="006C295E" w:rsidP="006C295E">
            <w:pPr>
              <w:jc w:val="center"/>
              <w:rPr>
                <w:rFonts w:ascii="Segoe UI" w:hAnsi="Segoe UI" w:cs="Segoe UI"/>
              </w:rPr>
            </w:pPr>
          </w:p>
          <w:p w14:paraId="4FDE38CB" w14:textId="77777777" w:rsidR="006C295E" w:rsidRPr="007578AA" w:rsidRDefault="006C295E" w:rsidP="006C295E">
            <w:pPr>
              <w:jc w:val="center"/>
              <w:rPr>
                <w:rFonts w:ascii="Segoe UI" w:hAnsi="Segoe UI" w:cs="Segoe UI"/>
              </w:rPr>
            </w:pPr>
          </w:p>
          <w:p w14:paraId="1B35B4AA"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660AD54" w14:textId="77777777" w:rsidR="006C295E" w:rsidRPr="007578AA" w:rsidRDefault="006C295E" w:rsidP="006C295E">
            <w:pPr>
              <w:ind w:left="-95" w:right="-67"/>
              <w:jc w:val="center"/>
              <w:rPr>
                <w:rFonts w:ascii="Segoe UI" w:hAnsi="Segoe UI" w:cs="Segoe UI"/>
              </w:rPr>
            </w:pPr>
            <w:r w:rsidRPr="007578AA">
              <w:rPr>
                <w:rFonts w:ascii="Segoe UI" w:hAnsi="Segoe UI" w:cs="Segoe UI"/>
              </w:rPr>
              <w:t>RCW 48.46.291(1)</w:t>
            </w:r>
          </w:p>
          <w:p w14:paraId="75E66BF8" w14:textId="77777777" w:rsidR="006C295E" w:rsidRPr="007578AA" w:rsidRDefault="006C295E" w:rsidP="006C295E">
            <w:pPr>
              <w:ind w:left="-95" w:right="-67"/>
              <w:jc w:val="center"/>
              <w:rPr>
                <w:rFonts w:ascii="Segoe UI" w:hAnsi="Segoe UI" w:cs="Segoe UI"/>
              </w:rPr>
            </w:pPr>
          </w:p>
        </w:tc>
        <w:tc>
          <w:tcPr>
            <w:tcW w:w="7151" w:type="dxa"/>
            <w:tcBorders>
              <w:top w:val="single" w:sz="4" w:space="0" w:color="auto"/>
              <w:bottom w:val="single" w:sz="4" w:space="0" w:color="auto"/>
            </w:tcBorders>
          </w:tcPr>
          <w:p w14:paraId="23C8FE0F" w14:textId="77777777" w:rsidR="006C295E" w:rsidRPr="007578AA" w:rsidRDefault="006C295E" w:rsidP="00F816D1">
            <w:pPr>
              <w:pStyle w:val="ListParagraph"/>
              <w:widowControl w:val="0"/>
              <w:numPr>
                <w:ilvl w:val="0"/>
                <w:numId w:val="23"/>
              </w:numPr>
              <w:autoSpaceDE w:val="0"/>
              <w:autoSpaceDN w:val="0"/>
              <w:adjustRightInd w:val="0"/>
              <w:ind w:left="204" w:hanging="180"/>
              <w:rPr>
                <w:rFonts w:ascii="Segoe UI" w:hAnsi="Segoe UI" w:cs="Segoe UI"/>
              </w:rPr>
            </w:pPr>
            <w:r w:rsidRPr="007578AA">
              <w:rPr>
                <w:rFonts w:ascii="Segoe UI" w:hAnsi="Segoe UI" w:cs="Segoe UI"/>
              </w:rPr>
              <w:t>Plan must define “Mental H</w:t>
            </w:r>
            <w:r>
              <w:rPr>
                <w:rFonts w:ascii="Segoe UI" w:hAnsi="Segoe UI" w:cs="Segoe UI"/>
              </w:rPr>
              <w:t>ealth Services” as</w:t>
            </w:r>
            <w:r w:rsidRPr="007578AA">
              <w:rPr>
                <w:rFonts w:ascii="Segoe UI" w:hAnsi="Segoe UI" w:cs="Segoe UI"/>
              </w:rPr>
              <w:t>:</w:t>
            </w:r>
          </w:p>
          <w:p w14:paraId="70C74DC1" w14:textId="77777777" w:rsidR="006C295E" w:rsidRPr="007578AA" w:rsidRDefault="006C295E" w:rsidP="006C295E">
            <w:pPr>
              <w:rPr>
                <w:rFonts w:ascii="Segoe UI" w:hAnsi="Segoe UI" w:cs="Segoe UI"/>
              </w:rPr>
            </w:pPr>
            <w:r w:rsidRPr="007578AA">
              <w:rPr>
                <w:rFonts w:ascii="Segoe UI" w:hAnsi="Segoe UI" w:cs="Segoe UI"/>
              </w:rPr>
              <w:t xml:space="preserve"> “</w:t>
            </w:r>
            <w:r w:rsidRPr="00F22594">
              <w:rPr>
                <w:rFonts w:ascii="Segoe UI" w:hAnsi="Segoe UI" w:cs="Segoe UI"/>
              </w:rPr>
              <w:t>“Medically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w:t>
            </w:r>
            <w:r>
              <w:rPr>
                <w:rFonts w:ascii="Segoe UI" w:hAnsi="Segoe UI" w:cs="Segoe UI"/>
              </w:rPr>
              <w:t xml:space="preserve">ment to be medically necessary. </w:t>
            </w:r>
          </w:p>
        </w:tc>
        <w:tc>
          <w:tcPr>
            <w:tcW w:w="1440" w:type="dxa"/>
            <w:tcBorders>
              <w:top w:val="single" w:sz="4" w:space="0" w:color="auto"/>
              <w:bottom w:val="single" w:sz="4" w:space="0" w:color="auto"/>
            </w:tcBorders>
          </w:tcPr>
          <w:p w14:paraId="28FEC9D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191358F" w14:textId="77777777" w:rsidR="006C295E" w:rsidRPr="007578AA" w:rsidRDefault="006C295E" w:rsidP="006C295E">
            <w:pPr>
              <w:jc w:val="center"/>
              <w:rPr>
                <w:rFonts w:ascii="Segoe UI" w:hAnsi="Segoe UI" w:cs="Segoe UI"/>
              </w:rPr>
            </w:pPr>
          </w:p>
        </w:tc>
      </w:tr>
      <w:tr w:rsidR="006C295E" w:rsidRPr="007578AA" w14:paraId="5FEECAAA" w14:textId="77777777" w:rsidTr="00454DA3">
        <w:trPr>
          <w:jc w:val="center"/>
        </w:trPr>
        <w:tc>
          <w:tcPr>
            <w:tcW w:w="1795" w:type="dxa"/>
            <w:vMerge/>
          </w:tcPr>
          <w:p w14:paraId="59AB03C4" w14:textId="77777777" w:rsidR="006C295E" w:rsidRPr="007578AA" w:rsidRDefault="006C295E" w:rsidP="006C295E">
            <w:pPr>
              <w:jc w:val="center"/>
              <w:rPr>
                <w:rFonts w:ascii="Segoe UI" w:hAnsi="Segoe UI" w:cs="Segoe UI"/>
              </w:rPr>
            </w:pPr>
          </w:p>
        </w:tc>
        <w:tc>
          <w:tcPr>
            <w:tcW w:w="1530" w:type="dxa"/>
            <w:vMerge/>
            <w:tcBorders>
              <w:bottom w:val="single" w:sz="4" w:space="0" w:color="auto"/>
            </w:tcBorders>
          </w:tcPr>
          <w:p w14:paraId="10BC5C6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531D255" w14:textId="77777777" w:rsidR="006C295E" w:rsidRPr="007578AA" w:rsidRDefault="006C295E" w:rsidP="006C295E">
            <w:pPr>
              <w:spacing w:before="36"/>
              <w:ind w:left="100" w:right="-20"/>
              <w:rPr>
                <w:rFonts w:ascii="Segoe UI" w:hAnsi="Segoe UI" w:cs="Segoe UI"/>
              </w:rPr>
            </w:pPr>
            <w:r w:rsidRPr="007578AA">
              <w:rPr>
                <w:rFonts w:ascii="Segoe UI" w:eastAsia="Arial" w:hAnsi="Segoe UI" w:cs="Segoe UI"/>
                <w:spacing w:val="1"/>
              </w:rPr>
              <w:t>WAC 284-43-7010</w:t>
            </w:r>
          </w:p>
          <w:p w14:paraId="035EC479" w14:textId="77777777" w:rsidR="006C295E" w:rsidRPr="007578AA" w:rsidRDefault="006C295E" w:rsidP="006C295E">
            <w:pPr>
              <w:ind w:left="100"/>
              <w:rPr>
                <w:rFonts w:ascii="Segoe UI" w:hAnsi="Segoe UI" w:cs="Segoe UI"/>
              </w:rPr>
            </w:pPr>
          </w:p>
          <w:p w14:paraId="65A41545" w14:textId="77777777" w:rsidR="006C295E" w:rsidRPr="007578AA" w:rsidRDefault="006C295E" w:rsidP="006C295E">
            <w:pPr>
              <w:ind w:left="100"/>
              <w:rPr>
                <w:rFonts w:ascii="Segoe UI" w:hAnsi="Segoe UI" w:cs="Segoe UI"/>
              </w:rPr>
            </w:pPr>
          </w:p>
          <w:p w14:paraId="62D0E490" w14:textId="77777777" w:rsidR="006C295E" w:rsidRPr="007578AA" w:rsidRDefault="006C295E" w:rsidP="006C295E">
            <w:pPr>
              <w:ind w:left="100"/>
              <w:rPr>
                <w:rFonts w:ascii="Segoe UI" w:hAnsi="Segoe UI" w:cs="Segoe UI"/>
              </w:rPr>
            </w:pPr>
          </w:p>
          <w:p w14:paraId="02DD42C1" w14:textId="77777777" w:rsidR="006C295E" w:rsidRPr="007578AA" w:rsidRDefault="006C295E" w:rsidP="006C295E">
            <w:pPr>
              <w:ind w:left="100"/>
              <w:rPr>
                <w:rFonts w:ascii="Segoe UI" w:hAnsi="Segoe UI" w:cs="Segoe UI"/>
              </w:rPr>
            </w:pPr>
          </w:p>
        </w:tc>
        <w:tc>
          <w:tcPr>
            <w:tcW w:w="7151" w:type="dxa"/>
            <w:tcBorders>
              <w:top w:val="single" w:sz="4" w:space="0" w:color="auto"/>
              <w:bottom w:val="single" w:sz="4" w:space="0" w:color="auto"/>
            </w:tcBorders>
          </w:tcPr>
          <w:p w14:paraId="7D56A2CD" w14:textId="77777777" w:rsidR="006C295E" w:rsidRPr="007578AA" w:rsidRDefault="006C295E" w:rsidP="00F816D1">
            <w:pPr>
              <w:pStyle w:val="ListParagraph"/>
              <w:widowControl w:val="0"/>
              <w:numPr>
                <w:ilvl w:val="0"/>
                <w:numId w:val="23"/>
              </w:numPr>
              <w:autoSpaceDE w:val="0"/>
              <w:autoSpaceDN w:val="0"/>
              <w:adjustRightInd w:val="0"/>
              <w:ind w:left="162" w:hanging="180"/>
              <w:rPr>
                <w:rFonts w:ascii="Segoe UI" w:hAnsi="Segoe UI" w:cs="Segoe UI"/>
              </w:rPr>
            </w:pPr>
            <w:r w:rsidRPr="007578AA">
              <w:rPr>
                <w:rFonts w:ascii="Segoe UI" w:hAnsi="Segoe UI" w:cs="Segoe UI"/>
              </w:rPr>
              <w:lastRenderedPageBreak/>
              <w:t xml:space="preserve">Does the plan define Substance Use Disorder consistent with WAC 284-43-7010?  </w:t>
            </w:r>
          </w:p>
          <w:p w14:paraId="7FB0979E" w14:textId="30C1F4A5" w:rsidR="00920973" w:rsidRPr="007578AA" w:rsidRDefault="006C295E" w:rsidP="00FB26E0">
            <w:pPr>
              <w:pStyle w:val="ListParagraph"/>
              <w:rPr>
                <w:rFonts w:ascii="Segoe UI" w:hAnsi="Segoe UI" w:cs="Segoe UI"/>
              </w:rPr>
            </w:pPr>
            <w:proofErr w:type="gramStart"/>
            <w:r>
              <w:rPr>
                <w:rFonts w:ascii="Segoe UI" w:hAnsi="Segoe UI" w:cs="Segoe UI"/>
              </w:rPr>
              <w:t>•</w:t>
            </w:r>
            <w:r w:rsidRPr="007A7E67">
              <w:rPr>
                <w:rFonts w:ascii="Segoe UI" w:hAnsi="Segoe UI" w:cs="Segoe UI"/>
              </w:rPr>
              <w:t>“</w:t>
            </w:r>
            <w:proofErr w:type="gramEnd"/>
            <w:r w:rsidRPr="007A7E67">
              <w:rPr>
                <w:rFonts w:ascii="Segoe UI" w:hAnsi="Segoe UI" w:cs="Segoe UI"/>
              </w:rPr>
              <w:t xml:space="preserve">Substance use disorder means a substance-related or addictive disorder listed in the most current version of the </w:t>
            </w:r>
            <w:r w:rsidRPr="007A7E67">
              <w:rPr>
                <w:rFonts w:ascii="Segoe UI" w:hAnsi="Segoe UI" w:cs="Segoe UI"/>
              </w:rPr>
              <w:lastRenderedPageBreak/>
              <w:t>Diagnostic and Statistical Manual of Mental Disorders (DSM) published by the American Psychiatric Association.”</w:t>
            </w:r>
          </w:p>
        </w:tc>
        <w:tc>
          <w:tcPr>
            <w:tcW w:w="1440" w:type="dxa"/>
            <w:tcBorders>
              <w:top w:val="single" w:sz="4" w:space="0" w:color="auto"/>
              <w:bottom w:val="single" w:sz="4" w:space="0" w:color="auto"/>
            </w:tcBorders>
          </w:tcPr>
          <w:p w14:paraId="34B596F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56E34DD" w14:textId="77777777" w:rsidR="006C295E" w:rsidRPr="007578AA" w:rsidRDefault="006C295E" w:rsidP="006C295E">
            <w:pPr>
              <w:jc w:val="center"/>
              <w:rPr>
                <w:rFonts w:ascii="Segoe UI" w:hAnsi="Segoe UI" w:cs="Segoe UI"/>
              </w:rPr>
            </w:pPr>
          </w:p>
        </w:tc>
      </w:tr>
      <w:tr w:rsidR="006C295E" w:rsidRPr="007578AA" w14:paraId="507E093A" w14:textId="77777777" w:rsidTr="00920973">
        <w:trPr>
          <w:jc w:val="center"/>
        </w:trPr>
        <w:tc>
          <w:tcPr>
            <w:tcW w:w="1795" w:type="dxa"/>
            <w:vMerge/>
            <w:tcBorders>
              <w:bottom w:val="nil"/>
            </w:tcBorders>
          </w:tcPr>
          <w:p w14:paraId="66E1C76D" w14:textId="77777777" w:rsidR="006C295E" w:rsidRPr="007578AA" w:rsidRDefault="006C295E" w:rsidP="006C295E">
            <w:pPr>
              <w:jc w:val="center"/>
              <w:rPr>
                <w:rFonts w:ascii="Segoe UI" w:hAnsi="Segoe UI" w:cs="Segoe UI"/>
                <w:b/>
              </w:rPr>
            </w:pPr>
          </w:p>
        </w:tc>
        <w:tc>
          <w:tcPr>
            <w:tcW w:w="1530" w:type="dxa"/>
            <w:tcBorders>
              <w:top w:val="single" w:sz="4" w:space="0" w:color="auto"/>
              <w:bottom w:val="nil"/>
            </w:tcBorders>
          </w:tcPr>
          <w:p w14:paraId="7EACA179" w14:textId="77777777" w:rsidR="006C295E" w:rsidRPr="007578AA" w:rsidRDefault="006C295E" w:rsidP="006C295E">
            <w:pPr>
              <w:jc w:val="center"/>
              <w:rPr>
                <w:rFonts w:ascii="Segoe UI" w:hAnsi="Segoe UI" w:cs="Segoe UI"/>
              </w:rPr>
            </w:pPr>
            <w:r w:rsidRPr="007578AA">
              <w:rPr>
                <w:rFonts w:ascii="Segoe UI" w:hAnsi="Segoe UI" w:cs="Segoe UI"/>
              </w:rPr>
              <w:t>Mental Health Parity</w:t>
            </w:r>
          </w:p>
        </w:tc>
        <w:tc>
          <w:tcPr>
            <w:tcW w:w="1620" w:type="dxa"/>
            <w:tcBorders>
              <w:top w:val="single" w:sz="4" w:space="0" w:color="auto"/>
              <w:bottom w:val="single" w:sz="4" w:space="0" w:color="auto"/>
            </w:tcBorders>
          </w:tcPr>
          <w:p w14:paraId="3FBB88FB" w14:textId="77777777" w:rsidR="006C295E" w:rsidRPr="007578AA" w:rsidRDefault="006C295E" w:rsidP="006C295E">
            <w:pPr>
              <w:spacing w:before="120" w:after="120" w:line="206" w:lineRule="exact"/>
              <w:ind w:right="-20"/>
              <w:jc w:val="center"/>
              <w:rPr>
                <w:rFonts w:ascii="Segoe UI" w:hAnsi="Segoe UI" w:cs="Segoe UI"/>
              </w:rPr>
            </w:pPr>
            <w:r>
              <w:rPr>
                <w:rFonts w:ascii="Segoe UI" w:hAnsi="Segoe UI" w:cs="Segoe UI"/>
              </w:rPr>
              <w:t>42 USC 300gg-26</w:t>
            </w:r>
          </w:p>
        </w:tc>
        <w:tc>
          <w:tcPr>
            <w:tcW w:w="7151" w:type="dxa"/>
            <w:tcBorders>
              <w:top w:val="single" w:sz="4" w:space="0" w:color="auto"/>
              <w:bottom w:val="single" w:sz="4" w:space="0" w:color="auto"/>
            </w:tcBorders>
          </w:tcPr>
          <w:p w14:paraId="1882DFED" w14:textId="77777777" w:rsidR="006C295E" w:rsidRPr="007578AA" w:rsidRDefault="006C295E" w:rsidP="00F816D1">
            <w:pPr>
              <w:pStyle w:val="ListParagraph"/>
              <w:widowControl w:val="0"/>
              <w:numPr>
                <w:ilvl w:val="0"/>
                <w:numId w:val="23"/>
              </w:numPr>
              <w:autoSpaceDE w:val="0"/>
              <w:autoSpaceDN w:val="0"/>
              <w:adjustRightInd w:val="0"/>
              <w:ind w:left="207" w:hanging="180"/>
              <w:rPr>
                <w:rFonts w:ascii="Segoe UI" w:hAnsi="Segoe UI" w:cs="Segoe UI"/>
                <w:bCs/>
              </w:rPr>
            </w:pPr>
            <w:r w:rsidRPr="007578AA">
              <w:rPr>
                <w:rFonts w:ascii="Segoe UI" w:hAnsi="Segoe UI" w:cs="Segoe UI"/>
                <w:bCs/>
              </w:rPr>
              <w:t>Plan may not apply any financial requirement or treatment limitation to</w:t>
            </w:r>
            <w:r w:rsidRPr="007578AA">
              <w:rPr>
                <w:rFonts w:ascii="Segoe UI" w:hAnsi="Segoe UI" w:cs="Segoe UI"/>
              </w:rPr>
              <w:t xml:space="preserve"> MH/SUD </w:t>
            </w:r>
            <w:r w:rsidRPr="007578AA">
              <w:rPr>
                <w:rFonts w:ascii="Segoe UI" w:hAnsi="Segoe UI" w:cs="Segoe UI"/>
                <w:bCs/>
              </w:rPr>
              <w:t>benefits that is more restrictive than those applied to medical/surgical benefits.</w:t>
            </w:r>
          </w:p>
        </w:tc>
        <w:tc>
          <w:tcPr>
            <w:tcW w:w="1440" w:type="dxa"/>
            <w:tcBorders>
              <w:top w:val="single" w:sz="4" w:space="0" w:color="auto"/>
              <w:bottom w:val="single" w:sz="4" w:space="0" w:color="auto"/>
            </w:tcBorders>
          </w:tcPr>
          <w:p w14:paraId="6FD5394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2040D45" w14:textId="77777777" w:rsidR="006C295E" w:rsidRPr="007578AA" w:rsidRDefault="006C295E" w:rsidP="006C295E">
            <w:pPr>
              <w:jc w:val="center"/>
              <w:rPr>
                <w:rFonts w:ascii="Segoe UI" w:hAnsi="Segoe UI" w:cs="Segoe UI"/>
              </w:rPr>
            </w:pPr>
          </w:p>
        </w:tc>
      </w:tr>
      <w:tr w:rsidR="006C295E" w:rsidRPr="007578AA" w14:paraId="36E28A18" w14:textId="77777777" w:rsidTr="00920973">
        <w:trPr>
          <w:jc w:val="center"/>
        </w:trPr>
        <w:tc>
          <w:tcPr>
            <w:tcW w:w="1795" w:type="dxa"/>
            <w:vMerge w:val="restart"/>
            <w:tcBorders>
              <w:top w:val="nil"/>
              <w:bottom w:val="nil"/>
            </w:tcBorders>
          </w:tcPr>
          <w:p w14:paraId="745D1FAD" w14:textId="77777777" w:rsidR="006C295E" w:rsidRDefault="006C295E" w:rsidP="006C295E">
            <w:pPr>
              <w:jc w:val="center"/>
              <w:rPr>
                <w:rFonts w:ascii="Segoe UI" w:hAnsi="Segoe UI" w:cs="Segoe UI"/>
                <w:b/>
              </w:rPr>
            </w:pPr>
          </w:p>
          <w:p w14:paraId="33952077" w14:textId="77777777" w:rsidR="006C295E" w:rsidRDefault="006C295E" w:rsidP="006C295E">
            <w:pPr>
              <w:jc w:val="center"/>
              <w:rPr>
                <w:rFonts w:ascii="Segoe UI" w:hAnsi="Segoe UI" w:cs="Segoe UI"/>
                <w:b/>
              </w:rPr>
            </w:pPr>
          </w:p>
          <w:p w14:paraId="7B0B4F5E" w14:textId="77777777" w:rsidR="006C295E" w:rsidRDefault="006C295E" w:rsidP="006C295E">
            <w:pPr>
              <w:jc w:val="center"/>
              <w:rPr>
                <w:rFonts w:ascii="Segoe UI" w:hAnsi="Segoe UI" w:cs="Segoe UI"/>
                <w:b/>
              </w:rPr>
            </w:pPr>
          </w:p>
          <w:p w14:paraId="7BF0B6B1" w14:textId="77777777" w:rsidR="006C295E" w:rsidRDefault="006C295E" w:rsidP="006C295E">
            <w:pPr>
              <w:jc w:val="center"/>
              <w:rPr>
                <w:rFonts w:ascii="Segoe UI" w:hAnsi="Segoe UI" w:cs="Segoe UI"/>
                <w:b/>
              </w:rPr>
            </w:pPr>
          </w:p>
          <w:p w14:paraId="5C9D93B8" w14:textId="77777777" w:rsidR="006C295E" w:rsidRDefault="006C295E" w:rsidP="006C295E">
            <w:pPr>
              <w:jc w:val="center"/>
              <w:rPr>
                <w:rFonts w:ascii="Segoe UI" w:hAnsi="Segoe UI" w:cs="Segoe UI"/>
                <w:b/>
              </w:rPr>
            </w:pPr>
          </w:p>
          <w:p w14:paraId="2438D795" w14:textId="77777777" w:rsidR="006C295E" w:rsidRDefault="006C295E" w:rsidP="006C295E">
            <w:pPr>
              <w:jc w:val="center"/>
              <w:rPr>
                <w:rFonts w:ascii="Segoe UI" w:hAnsi="Segoe UI" w:cs="Segoe UI"/>
                <w:b/>
              </w:rPr>
            </w:pPr>
          </w:p>
          <w:p w14:paraId="33B32B86" w14:textId="77777777" w:rsidR="006C295E" w:rsidRDefault="006C295E" w:rsidP="006C295E">
            <w:pPr>
              <w:jc w:val="center"/>
              <w:rPr>
                <w:rFonts w:ascii="Segoe UI" w:hAnsi="Segoe UI" w:cs="Segoe UI"/>
                <w:b/>
              </w:rPr>
            </w:pPr>
          </w:p>
          <w:p w14:paraId="7B997696" w14:textId="77777777" w:rsidR="006C295E" w:rsidRDefault="006C295E" w:rsidP="006C295E">
            <w:pPr>
              <w:jc w:val="center"/>
              <w:rPr>
                <w:rFonts w:ascii="Segoe UI" w:hAnsi="Segoe UI" w:cs="Segoe UI"/>
                <w:b/>
              </w:rPr>
            </w:pPr>
          </w:p>
          <w:p w14:paraId="49676090" w14:textId="77777777" w:rsidR="006C295E" w:rsidRDefault="006C295E" w:rsidP="006C295E">
            <w:pPr>
              <w:jc w:val="center"/>
              <w:rPr>
                <w:rFonts w:ascii="Segoe UI" w:hAnsi="Segoe UI" w:cs="Segoe UI"/>
                <w:b/>
              </w:rPr>
            </w:pPr>
          </w:p>
          <w:p w14:paraId="1DF048C2" w14:textId="77777777" w:rsidR="006C295E" w:rsidRDefault="006C295E" w:rsidP="006C295E">
            <w:pPr>
              <w:jc w:val="center"/>
              <w:rPr>
                <w:rFonts w:ascii="Segoe UI" w:hAnsi="Segoe UI" w:cs="Segoe UI"/>
                <w:b/>
              </w:rPr>
            </w:pPr>
          </w:p>
          <w:p w14:paraId="26240927" w14:textId="77777777" w:rsidR="006C295E" w:rsidRDefault="006C295E" w:rsidP="006C295E">
            <w:pPr>
              <w:jc w:val="center"/>
              <w:rPr>
                <w:rFonts w:ascii="Segoe UI" w:hAnsi="Segoe UI" w:cs="Segoe UI"/>
                <w:b/>
              </w:rPr>
            </w:pPr>
          </w:p>
          <w:p w14:paraId="4F7FEC5E" w14:textId="77777777" w:rsidR="006C295E" w:rsidRDefault="006C295E" w:rsidP="006C295E">
            <w:pPr>
              <w:jc w:val="center"/>
              <w:rPr>
                <w:rFonts w:ascii="Segoe UI" w:hAnsi="Segoe UI" w:cs="Segoe UI"/>
                <w:b/>
              </w:rPr>
            </w:pPr>
          </w:p>
          <w:p w14:paraId="799BABC2" w14:textId="77777777" w:rsidR="006C295E" w:rsidRDefault="006C295E" w:rsidP="006C295E">
            <w:pPr>
              <w:jc w:val="center"/>
              <w:rPr>
                <w:rFonts w:ascii="Segoe UI" w:hAnsi="Segoe UI" w:cs="Segoe UI"/>
                <w:b/>
              </w:rPr>
            </w:pPr>
          </w:p>
          <w:p w14:paraId="64193AF8" w14:textId="77777777" w:rsidR="006C295E" w:rsidRDefault="006C295E" w:rsidP="006C295E">
            <w:pPr>
              <w:jc w:val="center"/>
              <w:rPr>
                <w:rFonts w:ascii="Segoe UI" w:hAnsi="Segoe UI" w:cs="Segoe UI"/>
                <w:b/>
              </w:rPr>
            </w:pPr>
          </w:p>
          <w:p w14:paraId="36F821EC" w14:textId="77777777" w:rsidR="006C295E" w:rsidRDefault="006C295E" w:rsidP="006C295E">
            <w:pPr>
              <w:jc w:val="center"/>
              <w:rPr>
                <w:rFonts w:ascii="Segoe UI" w:hAnsi="Segoe UI" w:cs="Segoe UI"/>
                <w:b/>
              </w:rPr>
            </w:pPr>
          </w:p>
          <w:p w14:paraId="683A2ECD" w14:textId="77777777" w:rsidR="006C295E" w:rsidRDefault="006C295E" w:rsidP="006C295E">
            <w:pPr>
              <w:jc w:val="center"/>
              <w:rPr>
                <w:rFonts w:ascii="Segoe UI" w:hAnsi="Segoe UI" w:cs="Segoe UI"/>
                <w:b/>
              </w:rPr>
            </w:pPr>
          </w:p>
          <w:p w14:paraId="1B226709" w14:textId="77777777" w:rsidR="006C295E" w:rsidRDefault="006C295E" w:rsidP="006C295E">
            <w:pPr>
              <w:jc w:val="center"/>
              <w:rPr>
                <w:rFonts w:ascii="Segoe UI" w:hAnsi="Segoe UI" w:cs="Segoe UI"/>
                <w:b/>
              </w:rPr>
            </w:pPr>
          </w:p>
          <w:p w14:paraId="6B859C76" w14:textId="77777777" w:rsidR="00FB26E0" w:rsidRDefault="00FB26E0" w:rsidP="006C295E">
            <w:pPr>
              <w:jc w:val="center"/>
              <w:rPr>
                <w:rFonts w:ascii="Segoe UI" w:hAnsi="Segoe UI" w:cs="Segoe UI"/>
                <w:b/>
              </w:rPr>
            </w:pPr>
          </w:p>
          <w:p w14:paraId="7531AB14" w14:textId="77777777" w:rsidR="00FB26E0" w:rsidRDefault="00FB26E0" w:rsidP="006C295E">
            <w:pPr>
              <w:jc w:val="center"/>
              <w:rPr>
                <w:rFonts w:ascii="Segoe UI" w:hAnsi="Segoe UI" w:cs="Segoe UI"/>
                <w:b/>
              </w:rPr>
            </w:pPr>
          </w:p>
          <w:p w14:paraId="13AAB77B" w14:textId="77777777" w:rsidR="00FB26E0" w:rsidRDefault="00FB26E0" w:rsidP="006C295E">
            <w:pPr>
              <w:jc w:val="center"/>
              <w:rPr>
                <w:rFonts w:ascii="Segoe UI" w:hAnsi="Segoe UI" w:cs="Segoe UI"/>
                <w:b/>
              </w:rPr>
            </w:pPr>
          </w:p>
          <w:p w14:paraId="1B10F759" w14:textId="77777777" w:rsidR="00FB26E0" w:rsidRDefault="00FB26E0" w:rsidP="006C295E">
            <w:pPr>
              <w:jc w:val="center"/>
              <w:rPr>
                <w:rFonts w:ascii="Segoe UI" w:hAnsi="Segoe UI" w:cs="Segoe UI"/>
                <w:b/>
              </w:rPr>
            </w:pPr>
          </w:p>
          <w:p w14:paraId="63F9C476" w14:textId="77777777" w:rsidR="00FB26E0" w:rsidRDefault="00FB26E0" w:rsidP="006C295E">
            <w:pPr>
              <w:jc w:val="center"/>
              <w:rPr>
                <w:rFonts w:ascii="Segoe UI" w:hAnsi="Segoe UI" w:cs="Segoe UI"/>
                <w:b/>
              </w:rPr>
            </w:pPr>
          </w:p>
          <w:p w14:paraId="1EBCB7BD" w14:textId="77777777" w:rsidR="00FB26E0" w:rsidRDefault="00FB26E0" w:rsidP="006C295E">
            <w:pPr>
              <w:jc w:val="center"/>
              <w:rPr>
                <w:rFonts w:ascii="Segoe UI" w:hAnsi="Segoe UI" w:cs="Segoe UI"/>
                <w:b/>
              </w:rPr>
            </w:pPr>
          </w:p>
          <w:p w14:paraId="0FAADBCD" w14:textId="77777777" w:rsidR="00FB26E0" w:rsidRDefault="00FB26E0" w:rsidP="006C295E">
            <w:pPr>
              <w:jc w:val="center"/>
              <w:rPr>
                <w:rFonts w:ascii="Segoe UI" w:hAnsi="Segoe UI" w:cs="Segoe UI"/>
                <w:b/>
              </w:rPr>
            </w:pPr>
          </w:p>
          <w:p w14:paraId="4435C7D9" w14:textId="5EB63B74" w:rsidR="006C295E" w:rsidRDefault="00FB26E0" w:rsidP="006C295E">
            <w:pPr>
              <w:jc w:val="center"/>
              <w:rPr>
                <w:rFonts w:ascii="Segoe UI" w:hAnsi="Segoe UI" w:cs="Segoe UI"/>
                <w:b/>
              </w:rPr>
            </w:pPr>
            <w:r w:rsidRPr="007578AA">
              <w:rPr>
                <w:rFonts w:ascii="Segoe UI" w:hAnsi="Segoe UI" w:cs="Segoe UI"/>
                <w:b/>
              </w:rPr>
              <w:lastRenderedPageBreak/>
              <w:t>“MH / SUD” Services</w:t>
            </w:r>
            <w:r>
              <w:rPr>
                <w:rFonts w:ascii="Segoe UI" w:hAnsi="Segoe UI" w:cs="Segoe UI"/>
                <w:b/>
              </w:rPr>
              <w:t xml:space="preserve"> (Cont’d)</w:t>
            </w:r>
          </w:p>
          <w:p w14:paraId="5E409EA8" w14:textId="77777777" w:rsidR="006C295E" w:rsidRDefault="006C295E" w:rsidP="006C295E">
            <w:pPr>
              <w:jc w:val="center"/>
              <w:rPr>
                <w:rFonts w:ascii="Segoe UI" w:hAnsi="Segoe UI" w:cs="Segoe UI"/>
                <w:b/>
              </w:rPr>
            </w:pPr>
          </w:p>
          <w:p w14:paraId="7013702A" w14:textId="77777777" w:rsidR="006C295E" w:rsidRPr="00D16C15" w:rsidRDefault="006C295E" w:rsidP="006C295E">
            <w:pPr>
              <w:jc w:val="center"/>
              <w:rPr>
                <w:rFonts w:ascii="Segoe UI" w:hAnsi="Segoe UI" w:cs="Segoe UI"/>
                <w:b/>
              </w:rPr>
            </w:pPr>
          </w:p>
        </w:tc>
        <w:tc>
          <w:tcPr>
            <w:tcW w:w="1530" w:type="dxa"/>
            <w:vMerge w:val="restart"/>
            <w:tcBorders>
              <w:top w:val="nil"/>
            </w:tcBorders>
          </w:tcPr>
          <w:p w14:paraId="35F0DE4E" w14:textId="77777777" w:rsidR="006C295E" w:rsidRPr="007578AA" w:rsidRDefault="006C295E" w:rsidP="006C295E">
            <w:pPr>
              <w:jc w:val="center"/>
              <w:rPr>
                <w:rFonts w:ascii="Segoe UI" w:hAnsi="Segoe UI" w:cs="Segoe UI"/>
              </w:rPr>
            </w:pPr>
          </w:p>
          <w:p w14:paraId="748D1C9E" w14:textId="77777777" w:rsidR="006C295E" w:rsidRPr="007578AA" w:rsidRDefault="006C295E" w:rsidP="006C295E">
            <w:pPr>
              <w:jc w:val="center"/>
              <w:rPr>
                <w:rFonts w:ascii="Segoe UI" w:hAnsi="Segoe UI" w:cs="Segoe UI"/>
              </w:rPr>
            </w:pPr>
          </w:p>
          <w:p w14:paraId="648FC1C6" w14:textId="77777777" w:rsidR="006C295E" w:rsidRDefault="006C295E" w:rsidP="006C295E">
            <w:pPr>
              <w:jc w:val="center"/>
              <w:rPr>
                <w:rFonts w:ascii="Segoe UI" w:hAnsi="Segoe UI" w:cs="Segoe UI"/>
              </w:rPr>
            </w:pPr>
          </w:p>
          <w:p w14:paraId="7A09A3D1" w14:textId="77777777" w:rsidR="006C295E" w:rsidRDefault="006C295E" w:rsidP="006C295E">
            <w:pPr>
              <w:jc w:val="center"/>
              <w:rPr>
                <w:rFonts w:ascii="Segoe UI" w:hAnsi="Segoe UI" w:cs="Segoe UI"/>
              </w:rPr>
            </w:pPr>
          </w:p>
          <w:p w14:paraId="5EDE6F6D" w14:textId="77777777" w:rsidR="006C295E" w:rsidRPr="007578AA" w:rsidRDefault="006C295E" w:rsidP="006C295E">
            <w:pPr>
              <w:jc w:val="center"/>
              <w:rPr>
                <w:rFonts w:ascii="Segoe UI" w:hAnsi="Segoe UI" w:cs="Segoe UI"/>
              </w:rPr>
            </w:pPr>
          </w:p>
          <w:p w14:paraId="16659506" w14:textId="77777777" w:rsidR="006C295E" w:rsidRPr="007578AA" w:rsidRDefault="006C295E" w:rsidP="006C295E">
            <w:pPr>
              <w:jc w:val="center"/>
              <w:rPr>
                <w:rFonts w:ascii="Segoe UI" w:hAnsi="Segoe UI" w:cs="Segoe UI"/>
              </w:rPr>
            </w:pPr>
          </w:p>
          <w:p w14:paraId="5212B449" w14:textId="77777777" w:rsidR="006C295E" w:rsidRDefault="006C295E" w:rsidP="006C295E">
            <w:pPr>
              <w:jc w:val="center"/>
              <w:rPr>
                <w:rFonts w:ascii="Segoe UI" w:hAnsi="Segoe UI" w:cs="Segoe UI"/>
              </w:rPr>
            </w:pPr>
          </w:p>
          <w:p w14:paraId="329B3BB2" w14:textId="77777777" w:rsidR="006C295E" w:rsidRDefault="006C295E" w:rsidP="006C295E">
            <w:pPr>
              <w:jc w:val="center"/>
              <w:rPr>
                <w:rFonts w:ascii="Segoe UI" w:hAnsi="Segoe UI" w:cs="Segoe UI"/>
              </w:rPr>
            </w:pPr>
          </w:p>
          <w:p w14:paraId="084DFA14" w14:textId="77777777" w:rsidR="006C295E" w:rsidRDefault="006C295E" w:rsidP="006C295E">
            <w:pPr>
              <w:jc w:val="center"/>
              <w:rPr>
                <w:rFonts w:ascii="Segoe UI" w:hAnsi="Segoe UI" w:cs="Segoe UI"/>
              </w:rPr>
            </w:pPr>
          </w:p>
          <w:p w14:paraId="327F7FA6" w14:textId="77777777" w:rsidR="006C295E" w:rsidRDefault="006C295E" w:rsidP="006C295E">
            <w:pPr>
              <w:jc w:val="center"/>
              <w:rPr>
                <w:rFonts w:ascii="Segoe UI" w:hAnsi="Segoe UI" w:cs="Segoe UI"/>
              </w:rPr>
            </w:pPr>
          </w:p>
          <w:p w14:paraId="6050C77D" w14:textId="77777777" w:rsidR="006C295E" w:rsidRDefault="006C295E" w:rsidP="006C295E">
            <w:pPr>
              <w:jc w:val="center"/>
              <w:rPr>
                <w:rFonts w:ascii="Segoe UI" w:hAnsi="Segoe UI" w:cs="Segoe UI"/>
              </w:rPr>
            </w:pPr>
          </w:p>
          <w:p w14:paraId="1601EB7E" w14:textId="77777777" w:rsidR="006C295E" w:rsidRDefault="006C295E" w:rsidP="006C295E">
            <w:pPr>
              <w:jc w:val="center"/>
              <w:rPr>
                <w:rFonts w:ascii="Segoe UI" w:hAnsi="Segoe UI" w:cs="Segoe UI"/>
              </w:rPr>
            </w:pPr>
          </w:p>
          <w:p w14:paraId="62B3F585" w14:textId="77777777" w:rsidR="006C295E" w:rsidRDefault="006C295E" w:rsidP="006C295E">
            <w:pPr>
              <w:jc w:val="center"/>
              <w:rPr>
                <w:rFonts w:ascii="Segoe UI" w:hAnsi="Segoe UI" w:cs="Segoe UI"/>
              </w:rPr>
            </w:pPr>
          </w:p>
          <w:p w14:paraId="2CDEEABA" w14:textId="77777777" w:rsidR="006C295E" w:rsidRDefault="006C295E" w:rsidP="006C295E">
            <w:pPr>
              <w:jc w:val="center"/>
              <w:rPr>
                <w:rFonts w:ascii="Segoe UI" w:hAnsi="Segoe UI" w:cs="Segoe UI"/>
              </w:rPr>
            </w:pPr>
          </w:p>
          <w:p w14:paraId="7EDF9B43" w14:textId="77777777" w:rsidR="006C295E" w:rsidRDefault="006C295E" w:rsidP="006C295E">
            <w:pPr>
              <w:jc w:val="center"/>
              <w:rPr>
                <w:rFonts w:ascii="Segoe UI" w:hAnsi="Segoe UI" w:cs="Segoe UI"/>
              </w:rPr>
            </w:pPr>
          </w:p>
          <w:p w14:paraId="6354544C" w14:textId="77777777" w:rsidR="006C295E" w:rsidRDefault="006C295E" w:rsidP="006C295E">
            <w:pPr>
              <w:jc w:val="center"/>
              <w:rPr>
                <w:rFonts w:ascii="Segoe UI" w:hAnsi="Segoe UI" w:cs="Segoe UI"/>
              </w:rPr>
            </w:pPr>
          </w:p>
          <w:p w14:paraId="3532C44C" w14:textId="77777777" w:rsidR="006C295E" w:rsidRDefault="006C295E" w:rsidP="006C295E">
            <w:pPr>
              <w:jc w:val="center"/>
              <w:rPr>
                <w:rFonts w:ascii="Segoe UI" w:hAnsi="Segoe UI" w:cs="Segoe UI"/>
              </w:rPr>
            </w:pPr>
          </w:p>
          <w:p w14:paraId="77A16588" w14:textId="77777777" w:rsidR="006C295E" w:rsidRDefault="006C295E" w:rsidP="006C295E">
            <w:pPr>
              <w:jc w:val="center"/>
              <w:rPr>
                <w:rFonts w:ascii="Segoe UI" w:hAnsi="Segoe UI" w:cs="Segoe UI"/>
              </w:rPr>
            </w:pPr>
          </w:p>
          <w:p w14:paraId="05C10F04" w14:textId="77777777" w:rsidR="006C295E" w:rsidRDefault="006C295E" w:rsidP="006C295E">
            <w:pPr>
              <w:jc w:val="center"/>
              <w:rPr>
                <w:rFonts w:ascii="Segoe UI" w:hAnsi="Segoe UI" w:cs="Segoe UI"/>
              </w:rPr>
            </w:pPr>
          </w:p>
          <w:p w14:paraId="5A69C2A0" w14:textId="77777777" w:rsidR="006C295E" w:rsidRDefault="006C295E" w:rsidP="006C295E">
            <w:pPr>
              <w:jc w:val="center"/>
              <w:rPr>
                <w:rFonts w:ascii="Segoe UI" w:hAnsi="Segoe UI" w:cs="Segoe UI"/>
              </w:rPr>
            </w:pPr>
          </w:p>
          <w:p w14:paraId="265C5A7B" w14:textId="77777777" w:rsidR="006C295E" w:rsidRDefault="006C295E" w:rsidP="006C295E">
            <w:pPr>
              <w:jc w:val="center"/>
              <w:rPr>
                <w:rFonts w:ascii="Segoe UI" w:hAnsi="Segoe UI" w:cs="Segoe UI"/>
              </w:rPr>
            </w:pPr>
          </w:p>
          <w:p w14:paraId="4007D8CE" w14:textId="77777777" w:rsidR="006C295E" w:rsidRDefault="006C295E" w:rsidP="006C295E">
            <w:pPr>
              <w:jc w:val="center"/>
              <w:rPr>
                <w:rFonts w:ascii="Segoe UI" w:hAnsi="Segoe UI" w:cs="Segoe UI"/>
              </w:rPr>
            </w:pPr>
          </w:p>
          <w:p w14:paraId="0815328D" w14:textId="77777777" w:rsidR="006C295E" w:rsidRDefault="006C295E" w:rsidP="006C295E">
            <w:pPr>
              <w:jc w:val="center"/>
              <w:rPr>
                <w:rFonts w:ascii="Segoe UI" w:hAnsi="Segoe UI" w:cs="Segoe UI"/>
              </w:rPr>
            </w:pPr>
          </w:p>
          <w:p w14:paraId="30410B4A" w14:textId="77777777" w:rsidR="006C295E" w:rsidRDefault="006C295E" w:rsidP="006C295E">
            <w:pPr>
              <w:jc w:val="center"/>
              <w:rPr>
                <w:rFonts w:ascii="Segoe UI" w:hAnsi="Segoe UI" w:cs="Segoe UI"/>
              </w:rPr>
            </w:pPr>
          </w:p>
          <w:p w14:paraId="0A0BAF2A" w14:textId="77777777" w:rsidR="006C295E" w:rsidRPr="007578AA" w:rsidRDefault="006C295E" w:rsidP="006C295E">
            <w:pPr>
              <w:jc w:val="center"/>
              <w:rPr>
                <w:rFonts w:ascii="Segoe UI" w:hAnsi="Segoe UI" w:cs="Segoe UI"/>
              </w:rPr>
            </w:pPr>
            <w:r w:rsidRPr="007578AA">
              <w:rPr>
                <w:rFonts w:ascii="Segoe UI" w:hAnsi="Segoe UI" w:cs="Segoe UI"/>
              </w:rPr>
              <w:lastRenderedPageBreak/>
              <w:t xml:space="preserve">Mental Health Parity </w:t>
            </w:r>
          </w:p>
          <w:p w14:paraId="7D4B99D3" w14:textId="77777777" w:rsidR="006C295E" w:rsidRPr="007578AA" w:rsidRDefault="006C295E" w:rsidP="006C295E">
            <w:pPr>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tcBorders>
          </w:tcPr>
          <w:p w14:paraId="58591D00" w14:textId="77777777" w:rsidR="006C295E" w:rsidRPr="007578AA" w:rsidRDefault="006C295E" w:rsidP="006C295E">
            <w:pPr>
              <w:ind w:right="-74"/>
              <w:rPr>
                <w:rFonts w:ascii="Segoe UI" w:eastAsia="Arial" w:hAnsi="Segoe UI" w:cs="Segoe UI"/>
                <w:spacing w:val="1"/>
              </w:rPr>
            </w:pPr>
            <w:r w:rsidRPr="007578AA">
              <w:rPr>
                <w:rFonts w:ascii="Segoe UI" w:hAnsi="Segoe UI" w:cs="Segoe UI"/>
              </w:rPr>
              <w:lastRenderedPageBreak/>
              <w:t>RCW 48.46.292</w:t>
            </w:r>
          </w:p>
        </w:tc>
        <w:tc>
          <w:tcPr>
            <w:tcW w:w="7151" w:type="dxa"/>
            <w:tcBorders>
              <w:top w:val="single" w:sz="4" w:space="0" w:color="auto"/>
              <w:bottom w:val="single" w:sz="4" w:space="0" w:color="auto"/>
            </w:tcBorders>
          </w:tcPr>
          <w:p w14:paraId="6DBA71D2" w14:textId="77777777" w:rsidR="006C295E" w:rsidRPr="007578AA" w:rsidRDefault="006C295E" w:rsidP="00F816D1">
            <w:pPr>
              <w:pStyle w:val="ListParagraph"/>
              <w:widowControl w:val="0"/>
              <w:numPr>
                <w:ilvl w:val="0"/>
                <w:numId w:val="23"/>
              </w:numPr>
              <w:autoSpaceDE w:val="0"/>
              <w:autoSpaceDN w:val="0"/>
              <w:adjustRightInd w:val="0"/>
              <w:ind w:left="207" w:hanging="180"/>
              <w:rPr>
                <w:rFonts w:ascii="Segoe UI" w:hAnsi="Segoe UI" w:cs="Segoe UI"/>
                <w:bCs/>
              </w:rPr>
            </w:pPr>
            <w:r w:rsidRPr="007578AA">
              <w:rPr>
                <w:rFonts w:ascii="Segoe UI" w:hAnsi="Segoe UI" w:cs="Segoe UI"/>
                <w:bCs/>
              </w:rPr>
              <w:t xml:space="preserve">No preauthorization </w:t>
            </w:r>
            <w:r>
              <w:rPr>
                <w:rFonts w:ascii="Segoe UI" w:hAnsi="Segoe UI" w:cs="Segoe UI"/>
                <w:bCs/>
              </w:rPr>
              <w:t xml:space="preserve">is required </w:t>
            </w:r>
            <w:r w:rsidRPr="007578AA">
              <w:rPr>
                <w:rFonts w:ascii="Segoe UI" w:hAnsi="Segoe UI" w:cs="Segoe UI"/>
                <w:bCs/>
              </w:rPr>
              <w:t>for mental health treatment rendered by a state hospital if the enrollee or covered dependent is involuntarily committed.</w:t>
            </w:r>
          </w:p>
        </w:tc>
        <w:tc>
          <w:tcPr>
            <w:tcW w:w="1440" w:type="dxa"/>
            <w:tcBorders>
              <w:top w:val="single" w:sz="4" w:space="0" w:color="auto"/>
              <w:bottom w:val="single" w:sz="4" w:space="0" w:color="auto"/>
            </w:tcBorders>
          </w:tcPr>
          <w:p w14:paraId="24AD89E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0909CF7" w14:textId="77777777" w:rsidR="006C295E" w:rsidRPr="007578AA" w:rsidRDefault="006C295E" w:rsidP="006C295E">
            <w:pPr>
              <w:jc w:val="center"/>
              <w:rPr>
                <w:rFonts w:ascii="Segoe UI" w:hAnsi="Segoe UI" w:cs="Segoe UI"/>
              </w:rPr>
            </w:pPr>
          </w:p>
        </w:tc>
      </w:tr>
      <w:tr w:rsidR="006C295E" w:rsidRPr="007578AA" w14:paraId="31292BB9" w14:textId="77777777" w:rsidTr="00920973">
        <w:trPr>
          <w:jc w:val="center"/>
        </w:trPr>
        <w:tc>
          <w:tcPr>
            <w:tcW w:w="1795" w:type="dxa"/>
            <w:vMerge/>
            <w:tcBorders>
              <w:bottom w:val="nil"/>
            </w:tcBorders>
          </w:tcPr>
          <w:p w14:paraId="2BD896CF" w14:textId="77777777" w:rsidR="006C295E" w:rsidRPr="007578AA" w:rsidRDefault="006C295E" w:rsidP="006C295E">
            <w:pPr>
              <w:jc w:val="center"/>
              <w:rPr>
                <w:rFonts w:ascii="Segoe UI" w:hAnsi="Segoe UI" w:cs="Segoe UI"/>
                <w:b/>
              </w:rPr>
            </w:pPr>
          </w:p>
        </w:tc>
        <w:tc>
          <w:tcPr>
            <w:tcW w:w="1530" w:type="dxa"/>
            <w:vMerge/>
          </w:tcPr>
          <w:p w14:paraId="2F1E3FBE"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36802CDF" w14:textId="77777777" w:rsidR="006C295E" w:rsidRPr="00A41685" w:rsidRDefault="006C295E" w:rsidP="006C295E">
            <w:pPr>
              <w:jc w:val="center"/>
              <w:rPr>
                <w:rFonts w:ascii="Segoe UI" w:hAnsi="Segoe UI" w:cs="Segoe UI"/>
                <w:b/>
              </w:rPr>
            </w:pPr>
            <w:r w:rsidRPr="00A41685">
              <w:rPr>
                <w:rFonts w:ascii="Segoe UI" w:hAnsi="Segoe UI" w:cs="Segoe UI"/>
              </w:rPr>
              <w:t>RCW 48.46.291</w:t>
            </w:r>
          </w:p>
          <w:p w14:paraId="6E464079" w14:textId="77777777" w:rsidR="006C295E" w:rsidRPr="00A41685" w:rsidRDefault="006C295E" w:rsidP="006C295E">
            <w:pPr>
              <w:pStyle w:val="NoSpacing"/>
              <w:jc w:val="center"/>
            </w:pPr>
            <w:r w:rsidRPr="00A41685">
              <w:rPr>
                <w:rFonts w:ascii="Segoe UI" w:hAnsi="Segoe UI" w:cs="Segoe UI"/>
              </w:rPr>
              <w:t xml:space="preserve"> (2)(a)</w:t>
            </w:r>
          </w:p>
        </w:tc>
        <w:tc>
          <w:tcPr>
            <w:tcW w:w="7151" w:type="dxa"/>
            <w:tcBorders>
              <w:top w:val="single" w:sz="4" w:space="0" w:color="auto"/>
              <w:bottom w:val="single" w:sz="4" w:space="0" w:color="auto"/>
            </w:tcBorders>
          </w:tcPr>
          <w:p w14:paraId="18245D84" w14:textId="77777777" w:rsidR="006C295E" w:rsidRPr="00F22594" w:rsidRDefault="006C295E" w:rsidP="00F816D1">
            <w:pPr>
              <w:pStyle w:val="ListParagraph"/>
              <w:widowControl w:val="0"/>
              <w:numPr>
                <w:ilvl w:val="1"/>
                <w:numId w:val="23"/>
              </w:numPr>
              <w:autoSpaceDE w:val="0"/>
              <w:autoSpaceDN w:val="0"/>
              <w:adjustRightInd w:val="0"/>
              <w:ind w:left="567"/>
              <w:rPr>
                <w:rFonts w:ascii="Segoe UI" w:hAnsi="Segoe UI" w:cs="Segoe UI"/>
                <w:bCs/>
              </w:rPr>
            </w:pPr>
            <w:r w:rsidRPr="00F22594">
              <w:rPr>
                <w:rFonts w:ascii="Segoe UI" w:hAnsi="Segoe UI" w:cs="Segoe UI"/>
              </w:rPr>
              <w:t xml:space="preserve">The copayment or coinsurance for mental health services may be no more than the copayment or coinsurance for medical and surgical services otherwise provided under the </w:t>
            </w:r>
            <w:r>
              <w:rPr>
                <w:rFonts w:ascii="Segoe UI" w:hAnsi="Segoe UI" w:cs="Segoe UI"/>
              </w:rPr>
              <w:t>disability insurance contract</w:t>
            </w:r>
            <w:r w:rsidRPr="00F22594">
              <w:rPr>
                <w:rFonts w:ascii="Segoe UI" w:hAnsi="Segoe UI" w:cs="Segoe UI"/>
              </w:rPr>
              <w:t xml:space="preserve">. </w:t>
            </w:r>
          </w:p>
        </w:tc>
        <w:tc>
          <w:tcPr>
            <w:tcW w:w="1440" w:type="dxa"/>
            <w:tcBorders>
              <w:top w:val="single" w:sz="4" w:space="0" w:color="auto"/>
              <w:bottom w:val="nil"/>
            </w:tcBorders>
          </w:tcPr>
          <w:p w14:paraId="462458A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B6A1EB6" w14:textId="77777777" w:rsidR="006C295E" w:rsidRPr="007578AA" w:rsidRDefault="006C295E" w:rsidP="006C295E">
            <w:pPr>
              <w:jc w:val="center"/>
              <w:rPr>
                <w:rFonts w:ascii="Segoe UI" w:hAnsi="Segoe UI" w:cs="Segoe UI"/>
              </w:rPr>
            </w:pPr>
          </w:p>
        </w:tc>
      </w:tr>
      <w:tr w:rsidR="006C295E" w:rsidRPr="007578AA" w14:paraId="049576E8" w14:textId="77777777" w:rsidTr="00920973">
        <w:trPr>
          <w:jc w:val="center"/>
        </w:trPr>
        <w:tc>
          <w:tcPr>
            <w:tcW w:w="1795" w:type="dxa"/>
            <w:vMerge/>
            <w:tcBorders>
              <w:bottom w:val="nil"/>
            </w:tcBorders>
          </w:tcPr>
          <w:p w14:paraId="137F1893" w14:textId="77777777" w:rsidR="006C295E" w:rsidRPr="007578AA" w:rsidRDefault="006C295E" w:rsidP="006C295E">
            <w:pPr>
              <w:jc w:val="center"/>
              <w:rPr>
                <w:rFonts w:ascii="Segoe UI" w:hAnsi="Segoe UI" w:cs="Segoe UI"/>
                <w:b/>
              </w:rPr>
            </w:pPr>
          </w:p>
        </w:tc>
        <w:tc>
          <w:tcPr>
            <w:tcW w:w="1530" w:type="dxa"/>
            <w:vMerge/>
          </w:tcPr>
          <w:p w14:paraId="0DDE7401" w14:textId="77777777" w:rsidR="006C295E" w:rsidRPr="007578AA" w:rsidRDefault="006C295E" w:rsidP="006C295E">
            <w:pPr>
              <w:jc w:val="center"/>
              <w:rPr>
                <w:rFonts w:ascii="Segoe UI" w:hAnsi="Segoe UI" w:cs="Segoe UI"/>
              </w:rPr>
            </w:pPr>
          </w:p>
        </w:tc>
        <w:tc>
          <w:tcPr>
            <w:tcW w:w="1620" w:type="dxa"/>
            <w:tcBorders>
              <w:top w:val="nil"/>
              <w:bottom w:val="nil"/>
            </w:tcBorders>
          </w:tcPr>
          <w:p w14:paraId="2A151179" w14:textId="77777777" w:rsidR="006C295E" w:rsidRPr="00A41685" w:rsidRDefault="006C295E" w:rsidP="006C295E">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054C10E6" w14:textId="77777777" w:rsidR="006C295E" w:rsidRPr="00F22594" w:rsidRDefault="006C295E" w:rsidP="00F816D1">
            <w:pPr>
              <w:pStyle w:val="ListParagraph"/>
              <w:widowControl w:val="0"/>
              <w:numPr>
                <w:ilvl w:val="2"/>
                <w:numId w:val="23"/>
              </w:numPr>
              <w:autoSpaceDE w:val="0"/>
              <w:autoSpaceDN w:val="0"/>
              <w:adjustRightInd w:val="0"/>
              <w:ind w:left="927"/>
              <w:rPr>
                <w:rFonts w:ascii="Segoe UI" w:hAnsi="Segoe UI" w:cs="Segoe UI"/>
              </w:rPr>
            </w:pPr>
            <w:r w:rsidRPr="00F22594">
              <w:rPr>
                <w:rFonts w:ascii="Segoe UI" w:hAnsi="Segoe UI" w:cs="Segoe UI"/>
              </w:rPr>
              <w:t xml:space="preserve">Preventive services are excluded from this comparison. </w:t>
            </w:r>
          </w:p>
        </w:tc>
        <w:tc>
          <w:tcPr>
            <w:tcW w:w="1440" w:type="dxa"/>
            <w:tcBorders>
              <w:top w:val="single" w:sz="4" w:space="0" w:color="auto"/>
              <w:bottom w:val="nil"/>
            </w:tcBorders>
          </w:tcPr>
          <w:p w14:paraId="5230F50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3B353DED" w14:textId="77777777" w:rsidR="006C295E" w:rsidRPr="007578AA" w:rsidRDefault="006C295E" w:rsidP="006C295E">
            <w:pPr>
              <w:jc w:val="center"/>
              <w:rPr>
                <w:rFonts w:ascii="Segoe UI" w:hAnsi="Segoe UI" w:cs="Segoe UI"/>
              </w:rPr>
            </w:pPr>
          </w:p>
        </w:tc>
      </w:tr>
      <w:tr w:rsidR="006C295E" w:rsidRPr="007578AA" w14:paraId="3B15FF3E" w14:textId="77777777" w:rsidTr="00920973">
        <w:trPr>
          <w:jc w:val="center"/>
        </w:trPr>
        <w:tc>
          <w:tcPr>
            <w:tcW w:w="1795" w:type="dxa"/>
            <w:vMerge/>
            <w:tcBorders>
              <w:bottom w:val="nil"/>
            </w:tcBorders>
          </w:tcPr>
          <w:p w14:paraId="74FF5288" w14:textId="77777777" w:rsidR="006C295E" w:rsidRPr="007578AA" w:rsidRDefault="006C295E" w:rsidP="006C295E">
            <w:pPr>
              <w:jc w:val="center"/>
              <w:rPr>
                <w:rFonts w:ascii="Segoe UI" w:hAnsi="Segoe UI" w:cs="Segoe UI"/>
                <w:b/>
              </w:rPr>
            </w:pPr>
          </w:p>
        </w:tc>
        <w:tc>
          <w:tcPr>
            <w:tcW w:w="1530" w:type="dxa"/>
            <w:vMerge/>
          </w:tcPr>
          <w:p w14:paraId="020E2AB7" w14:textId="77777777" w:rsidR="006C295E" w:rsidRPr="007578AA" w:rsidRDefault="006C295E" w:rsidP="006C295E">
            <w:pPr>
              <w:jc w:val="center"/>
              <w:rPr>
                <w:rFonts w:ascii="Segoe UI" w:hAnsi="Segoe UI" w:cs="Segoe UI"/>
              </w:rPr>
            </w:pPr>
          </w:p>
        </w:tc>
        <w:tc>
          <w:tcPr>
            <w:tcW w:w="1620" w:type="dxa"/>
            <w:tcBorders>
              <w:top w:val="nil"/>
              <w:bottom w:val="nil"/>
            </w:tcBorders>
          </w:tcPr>
          <w:p w14:paraId="748952F8" w14:textId="77777777" w:rsidR="006C295E" w:rsidRPr="00A41685" w:rsidRDefault="006C295E" w:rsidP="006C295E">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5340DF8B" w14:textId="77777777" w:rsidR="006C295E" w:rsidRPr="00F22594" w:rsidRDefault="006C295E" w:rsidP="00F816D1">
            <w:pPr>
              <w:pStyle w:val="ListParagraph"/>
              <w:widowControl w:val="0"/>
              <w:numPr>
                <w:ilvl w:val="1"/>
                <w:numId w:val="23"/>
              </w:numPr>
              <w:autoSpaceDE w:val="0"/>
              <w:autoSpaceDN w:val="0"/>
              <w:adjustRightInd w:val="0"/>
              <w:ind w:left="562"/>
              <w:rPr>
                <w:rFonts w:ascii="Segoe UI" w:hAnsi="Segoe UI" w:cs="Segoe UI"/>
              </w:rPr>
            </w:pPr>
            <w:r w:rsidRPr="00F22594">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440" w:type="dxa"/>
            <w:tcBorders>
              <w:top w:val="single" w:sz="4" w:space="0" w:color="auto"/>
              <w:bottom w:val="nil"/>
            </w:tcBorders>
          </w:tcPr>
          <w:p w14:paraId="7ACCB42E"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1A293D01" w14:textId="77777777" w:rsidR="006C295E" w:rsidRPr="007578AA" w:rsidRDefault="006C295E" w:rsidP="006C295E">
            <w:pPr>
              <w:jc w:val="center"/>
              <w:rPr>
                <w:rFonts w:ascii="Segoe UI" w:hAnsi="Segoe UI" w:cs="Segoe UI"/>
              </w:rPr>
            </w:pPr>
          </w:p>
        </w:tc>
      </w:tr>
      <w:tr w:rsidR="006C295E" w:rsidRPr="007578AA" w14:paraId="3374BFA0" w14:textId="77777777" w:rsidTr="00920973">
        <w:trPr>
          <w:jc w:val="center"/>
        </w:trPr>
        <w:tc>
          <w:tcPr>
            <w:tcW w:w="1795" w:type="dxa"/>
            <w:vMerge/>
            <w:tcBorders>
              <w:bottom w:val="nil"/>
            </w:tcBorders>
          </w:tcPr>
          <w:p w14:paraId="55EDC9FC" w14:textId="77777777" w:rsidR="006C295E" w:rsidRPr="007578AA" w:rsidRDefault="006C295E" w:rsidP="006C295E">
            <w:pPr>
              <w:jc w:val="center"/>
              <w:rPr>
                <w:rFonts w:ascii="Segoe UI" w:hAnsi="Segoe UI" w:cs="Segoe UI"/>
                <w:b/>
              </w:rPr>
            </w:pPr>
          </w:p>
        </w:tc>
        <w:tc>
          <w:tcPr>
            <w:tcW w:w="1530" w:type="dxa"/>
            <w:vMerge/>
          </w:tcPr>
          <w:p w14:paraId="1E6AA7EF" w14:textId="77777777" w:rsidR="006C295E" w:rsidRPr="007578AA" w:rsidRDefault="006C295E" w:rsidP="006C295E">
            <w:pPr>
              <w:jc w:val="center"/>
              <w:rPr>
                <w:rFonts w:ascii="Segoe UI" w:hAnsi="Segoe UI" w:cs="Segoe UI"/>
              </w:rPr>
            </w:pPr>
          </w:p>
        </w:tc>
        <w:tc>
          <w:tcPr>
            <w:tcW w:w="1620" w:type="dxa"/>
            <w:tcBorders>
              <w:top w:val="nil"/>
              <w:bottom w:val="nil"/>
            </w:tcBorders>
          </w:tcPr>
          <w:p w14:paraId="7CB93810" w14:textId="77777777" w:rsidR="006C295E" w:rsidRPr="00A41685" w:rsidRDefault="006C295E" w:rsidP="006C295E">
            <w:pPr>
              <w:spacing w:before="120" w:after="120" w:line="206" w:lineRule="exact"/>
              <w:ind w:left="-108" w:right="-108"/>
              <w:jc w:val="center"/>
              <w:rPr>
                <w:rFonts w:ascii="Segoe UI" w:hAnsi="Segoe UI" w:cs="Segoe UI"/>
              </w:rPr>
            </w:pPr>
          </w:p>
        </w:tc>
        <w:tc>
          <w:tcPr>
            <w:tcW w:w="7151" w:type="dxa"/>
            <w:tcBorders>
              <w:top w:val="single" w:sz="4" w:space="0" w:color="auto"/>
              <w:bottom w:val="single" w:sz="4" w:space="0" w:color="auto"/>
            </w:tcBorders>
          </w:tcPr>
          <w:p w14:paraId="68A8BF83" w14:textId="77777777" w:rsidR="006C295E" w:rsidRPr="00F22594" w:rsidRDefault="006C295E" w:rsidP="00F816D1">
            <w:pPr>
              <w:pStyle w:val="ListParagraph"/>
              <w:widowControl w:val="0"/>
              <w:numPr>
                <w:ilvl w:val="1"/>
                <w:numId w:val="23"/>
              </w:numPr>
              <w:autoSpaceDE w:val="0"/>
              <w:autoSpaceDN w:val="0"/>
              <w:adjustRightInd w:val="0"/>
              <w:ind w:left="562"/>
              <w:rPr>
                <w:rFonts w:ascii="Segoe UI" w:hAnsi="Segoe UI" w:cs="Segoe UI"/>
              </w:rPr>
            </w:pPr>
            <w:r w:rsidRPr="00F22594">
              <w:rPr>
                <w:rFonts w:ascii="Segoe UI" w:hAnsi="Segoe UI" w:cs="Segoe UI"/>
              </w:rPr>
              <w:t xml:space="preserve">If the plan has any deductible, it must be for medical, surgical, and mental health – it cannot have a separate deductible for mental health.   </w:t>
            </w:r>
          </w:p>
        </w:tc>
        <w:tc>
          <w:tcPr>
            <w:tcW w:w="1440" w:type="dxa"/>
            <w:tcBorders>
              <w:top w:val="single" w:sz="4" w:space="0" w:color="auto"/>
              <w:bottom w:val="nil"/>
            </w:tcBorders>
          </w:tcPr>
          <w:p w14:paraId="2CC7EE9D"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D19D7B4" w14:textId="77777777" w:rsidR="006C295E" w:rsidRPr="007578AA" w:rsidRDefault="006C295E" w:rsidP="006C295E">
            <w:pPr>
              <w:jc w:val="center"/>
              <w:rPr>
                <w:rFonts w:ascii="Segoe UI" w:hAnsi="Segoe UI" w:cs="Segoe UI"/>
              </w:rPr>
            </w:pPr>
          </w:p>
        </w:tc>
      </w:tr>
      <w:tr w:rsidR="006C295E" w:rsidRPr="007578AA" w14:paraId="5875D28A" w14:textId="77777777" w:rsidTr="00920973">
        <w:trPr>
          <w:jc w:val="center"/>
        </w:trPr>
        <w:tc>
          <w:tcPr>
            <w:tcW w:w="1795" w:type="dxa"/>
            <w:vMerge/>
            <w:tcBorders>
              <w:bottom w:val="nil"/>
            </w:tcBorders>
          </w:tcPr>
          <w:p w14:paraId="20E82F8C" w14:textId="77777777" w:rsidR="006C295E" w:rsidRPr="007578AA" w:rsidRDefault="006C295E" w:rsidP="006C295E">
            <w:pPr>
              <w:jc w:val="center"/>
              <w:rPr>
                <w:rFonts w:ascii="Segoe UI" w:hAnsi="Segoe UI" w:cs="Segoe UI"/>
                <w:b/>
              </w:rPr>
            </w:pPr>
          </w:p>
        </w:tc>
        <w:tc>
          <w:tcPr>
            <w:tcW w:w="1530" w:type="dxa"/>
            <w:vMerge/>
          </w:tcPr>
          <w:p w14:paraId="0674E036"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4CCA1CA2" w14:textId="77777777" w:rsidR="006C295E" w:rsidRPr="00A41685" w:rsidRDefault="006C295E" w:rsidP="006C295E">
            <w:pPr>
              <w:spacing w:before="120" w:after="120" w:line="206" w:lineRule="exact"/>
              <w:ind w:left="-18" w:right="-108"/>
              <w:jc w:val="center"/>
              <w:rPr>
                <w:rFonts w:ascii="Segoe UI" w:hAnsi="Segoe UI" w:cs="Segoe UI"/>
              </w:rPr>
            </w:pPr>
          </w:p>
        </w:tc>
        <w:tc>
          <w:tcPr>
            <w:tcW w:w="7151" w:type="dxa"/>
            <w:tcBorders>
              <w:top w:val="single" w:sz="4" w:space="0" w:color="auto"/>
              <w:bottom w:val="single" w:sz="4" w:space="0" w:color="auto"/>
            </w:tcBorders>
          </w:tcPr>
          <w:p w14:paraId="00B9425B" w14:textId="77777777" w:rsidR="006C295E" w:rsidRPr="00F22594" w:rsidRDefault="006C295E" w:rsidP="00F816D1">
            <w:pPr>
              <w:pStyle w:val="ListParagraph"/>
              <w:widowControl w:val="0"/>
              <w:numPr>
                <w:ilvl w:val="1"/>
                <w:numId w:val="23"/>
              </w:numPr>
              <w:autoSpaceDE w:val="0"/>
              <w:autoSpaceDN w:val="0"/>
              <w:adjustRightInd w:val="0"/>
              <w:ind w:left="567"/>
              <w:rPr>
                <w:rFonts w:ascii="Segoe UI" w:hAnsi="Segoe UI" w:cs="Segoe UI"/>
              </w:rPr>
            </w:pPr>
            <w:r w:rsidRPr="00697703">
              <w:rPr>
                <w:rFonts w:ascii="Segoe UI" w:hAnsi="Segoe UI" w:cs="Segoe UI"/>
              </w:rPr>
              <w:t>Treatment limitations or any other financial requirements on coverage for mental health services are only allowed if the same limitations or requirements are imposed on coverage for medical and surgical services; and</w:t>
            </w:r>
          </w:p>
        </w:tc>
        <w:tc>
          <w:tcPr>
            <w:tcW w:w="1440" w:type="dxa"/>
            <w:tcBorders>
              <w:top w:val="single" w:sz="4" w:space="0" w:color="auto"/>
              <w:bottom w:val="nil"/>
            </w:tcBorders>
          </w:tcPr>
          <w:p w14:paraId="5E3345D1"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00A5BEF" w14:textId="77777777" w:rsidR="006C295E" w:rsidRPr="007578AA" w:rsidRDefault="006C295E" w:rsidP="006C295E">
            <w:pPr>
              <w:jc w:val="center"/>
              <w:rPr>
                <w:rFonts w:ascii="Segoe UI" w:hAnsi="Segoe UI" w:cs="Segoe UI"/>
              </w:rPr>
            </w:pPr>
          </w:p>
        </w:tc>
      </w:tr>
      <w:tr w:rsidR="006C295E" w:rsidRPr="007578AA" w14:paraId="6A6569E1" w14:textId="77777777" w:rsidTr="00920973">
        <w:trPr>
          <w:jc w:val="center"/>
        </w:trPr>
        <w:tc>
          <w:tcPr>
            <w:tcW w:w="1795" w:type="dxa"/>
            <w:vMerge/>
            <w:tcBorders>
              <w:bottom w:val="nil"/>
            </w:tcBorders>
          </w:tcPr>
          <w:p w14:paraId="3B1AD592" w14:textId="77777777" w:rsidR="006C295E" w:rsidRPr="007578AA" w:rsidRDefault="006C295E" w:rsidP="006C295E">
            <w:pPr>
              <w:jc w:val="center"/>
              <w:rPr>
                <w:rFonts w:ascii="Segoe UI" w:hAnsi="Segoe UI" w:cs="Segoe UI"/>
                <w:b/>
              </w:rPr>
            </w:pPr>
          </w:p>
        </w:tc>
        <w:tc>
          <w:tcPr>
            <w:tcW w:w="1530" w:type="dxa"/>
            <w:vMerge/>
          </w:tcPr>
          <w:p w14:paraId="0F8008ED"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DE31921" w14:textId="77777777" w:rsidR="006C295E" w:rsidRPr="00A41685" w:rsidRDefault="006C295E" w:rsidP="006C295E">
            <w:pPr>
              <w:jc w:val="center"/>
              <w:rPr>
                <w:rFonts w:ascii="Segoe UI" w:hAnsi="Segoe UI" w:cs="Segoe UI"/>
                <w:b/>
              </w:rPr>
            </w:pPr>
            <w:r w:rsidRPr="00A41685">
              <w:rPr>
                <w:rFonts w:ascii="Segoe UI" w:hAnsi="Segoe UI" w:cs="Segoe UI"/>
              </w:rPr>
              <w:t>RCW 48.46.291</w:t>
            </w:r>
          </w:p>
          <w:p w14:paraId="4C47E732" w14:textId="77777777" w:rsidR="006C295E" w:rsidRPr="00A41685" w:rsidRDefault="006C295E" w:rsidP="006C295E">
            <w:pPr>
              <w:spacing w:before="120" w:after="120" w:line="206" w:lineRule="exact"/>
              <w:ind w:left="-18" w:right="-108"/>
              <w:jc w:val="center"/>
              <w:rPr>
                <w:rFonts w:ascii="Segoe UI" w:hAnsi="Segoe UI" w:cs="Segoe UI"/>
              </w:rPr>
            </w:pPr>
            <w:r w:rsidRPr="00A41685">
              <w:rPr>
                <w:rFonts w:ascii="Segoe UI" w:hAnsi="Segoe UI" w:cs="Segoe UI"/>
              </w:rPr>
              <w:t xml:space="preserve"> (2)(b)</w:t>
            </w:r>
          </w:p>
        </w:tc>
        <w:tc>
          <w:tcPr>
            <w:tcW w:w="7151" w:type="dxa"/>
            <w:tcBorders>
              <w:top w:val="single" w:sz="4" w:space="0" w:color="auto"/>
              <w:bottom w:val="single" w:sz="4" w:space="0" w:color="auto"/>
            </w:tcBorders>
          </w:tcPr>
          <w:p w14:paraId="7D7D4BB1" w14:textId="77777777" w:rsidR="006C295E" w:rsidRPr="00697703" w:rsidRDefault="006C295E" w:rsidP="00F816D1">
            <w:pPr>
              <w:pStyle w:val="ListParagraph"/>
              <w:widowControl w:val="0"/>
              <w:numPr>
                <w:ilvl w:val="1"/>
                <w:numId w:val="23"/>
              </w:numPr>
              <w:autoSpaceDE w:val="0"/>
              <w:autoSpaceDN w:val="0"/>
              <w:adjustRightInd w:val="0"/>
              <w:ind w:left="567"/>
              <w:rPr>
                <w:rFonts w:ascii="Segoe UI" w:hAnsi="Segoe UI" w:cs="Segoe UI"/>
              </w:rPr>
            </w:pPr>
            <w:r w:rsidRPr="00B9155D">
              <w:rPr>
                <w:rFonts w:ascii="Segoe UI" w:hAnsi="Segoe UI" w:cs="Segoe UI"/>
              </w:rPr>
              <w:t>Prescription drugs intended to treat any of the disorders</w:t>
            </w:r>
            <w:r>
              <w:rPr>
                <w:rFonts w:ascii="Segoe UI" w:hAnsi="Segoe UI" w:cs="Segoe UI"/>
              </w:rPr>
              <w:t xml:space="preserve"> covered</w:t>
            </w:r>
            <w:r w:rsidRPr="00B9155D">
              <w:rPr>
                <w:rFonts w:ascii="Segoe UI" w:hAnsi="Segoe UI" w:cs="Segoe UI"/>
              </w:rPr>
              <w:t xml:space="preserve"> to the same extent, and</w:t>
            </w:r>
            <w:r>
              <w:rPr>
                <w:rFonts w:ascii="Segoe UI" w:hAnsi="Segoe UI" w:cs="Segoe UI"/>
              </w:rPr>
              <w:t xml:space="preserve"> </w:t>
            </w:r>
            <w:r w:rsidRPr="00B9155D">
              <w:rPr>
                <w:rFonts w:ascii="Segoe UI" w:hAnsi="Segoe UI" w:cs="Segoe UI"/>
              </w:rPr>
              <w:t>under the same terms and conditions, as other</w:t>
            </w:r>
            <w:r>
              <w:rPr>
                <w:rFonts w:ascii="Segoe UI" w:hAnsi="Segoe UI" w:cs="Segoe UI"/>
              </w:rPr>
              <w:t xml:space="preserve"> prescription drugs covered under the plan</w:t>
            </w:r>
          </w:p>
        </w:tc>
        <w:tc>
          <w:tcPr>
            <w:tcW w:w="1440" w:type="dxa"/>
            <w:tcBorders>
              <w:top w:val="single" w:sz="4" w:space="0" w:color="auto"/>
              <w:bottom w:val="nil"/>
            </w:tcBorders>
          </w:tcPr>
          <w:p w14:paraId="4ACDC008"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524CE120" w14:textId="77777777" w:rsidR="006C295E" w:rsidRPr="007578AA" w:rsidRDefault="006C295E" w:rsidP="006C295E">
            <w:pPr>
              <w:jc w:val="center"/>
              <w:rPr>
                <w:rFonts w:ascii="Segoe UI" w:hAnsi="Segoe UI" w:cs="Segoe UI"/>
              </w:rPr>
            </w:pPr>
          </w:p>
        </w:tc>
      </w:tr>
      <w:tr w:rsidR="006C295E" w:rsidRPr="007578AA" w14:paraId="457323D9" w14:textId="77777777" w:rsidTr="00920973">
        <w:trPr>
          <w:jc w:val="center"/>
        </w:trPr>
        <w:tc>
          <w:tcPr>
            <w:tcW w:w="1795" w:type="dxa"/>
            <w:vMerge/>
            <w:tcBorders>
              <w:bottom w:val="nil"/>
            </w:tcBorders>
          </w:tcPr>
          <w:p w14:paraId="4F9BD419" w14:textId="77777777" w:rsidR="006C295E" w:rsidRPr="007578AA" w:rsidRDefault="006C295E" w:rsidP="006C295E">
            <w:pPr>
              <w:jc w:val="center"/>
              <w:rPr>
                <w:rFonts w:ascii="Segoe UI" w:hAnsi="Segoe UI" w:cs="Segoe UI"/>
                <w:b/>
              </w:rPr>
            </w:pPr>
          </w:p>
        </w:tc>
        <w:tc>
          <w:tcPr>
            <w:tcW w:w="1530" w:type="dxa"/>
            <w:vMerge/>
          </w:tcPr>
          <w:p w14:paraId="2824AA7C"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1AD2400" w14:textId="77777777" w:rsidR="006C295E" w:rsidRPr="00A41685" w:rsidRDefault="006C295E" w:rsidP="006C295E">
            <w:pPr>
              <w:jc w:val="center"/>
              <w:rPr>
                <w:rFonts w:ascii="Segoe UI" w:hAnsi="Segoe UI" w:cs="Segoe UI"/>
                <w:b/>
              </w:rPr>
            </w:pPr>
            <w:r w:rsidRPr="00A41685">
              <w:rPr>
                <w:rFonts w:ascii="Segoe UI" w:hAnsi="Segoe UI" w:cs="Segoe UI"/>
              </w:rPr>
              <w:t>RCW 48.46.291</w:t>
            </w:r>
          </w:p>
          <w:p w14:paraId="74F560E8" w14:textId="07FD3E39" w:rsidR="006C295E" w:rsidRPr="00A41685" w:rsidRDefault="006C295E" w:rsidP="00920973">
            <w:pPr>
              <w:spacing w:before="36"/>
              <w:ind w:left="-108" w:right="-108"/>
              <w:jc w:val="center"/>
              <w:rPr>
                <w:rFonts w:ascii="Segoe UI" w:eastAsia="Arial" w:hAnsi="Segoe UI" w:cs="Segoe UI"/>
                <w:spacing w:val="1"/>
              </w:rPr>
            </w:pPr>
            <w:r w:rsidRPr="00A41685">
              <w:rPr>
                <w:rFonts w:ascii="Segoe UI" w:eastAsia="Arial" w:hAnsi="Segoe UI" w:cs="Segoe UI"/>
                <w:spacing w:val="1"/>
              </w:rPr>
              <w:lastRenderedPageBreak/>
              <w:t xml:space="preserve"> (4)</w:t>
            </w:r>
          </w:p>
        </w:tc>
        <w:tc>
          <w:tcPr>
            <w:tcW w:w="7151" w:type="dxa"/>
            <w:tcBorders>
              <w:top w:val="single" w:sz="4" w:space="0" w:color="auto"/>
              <w:bottom w:val="single" w:sz="4" w:space="0" w:color="auto"/>
            </w:tcBorders>
          </w:tcPr>
          <w:p w14:paraId="0493A529" w14:textId="77777777" w:rsidR="006C295E" w:rsidRPr="00F22594" w:rsidRDefault="006C295E" w:rsidP="00F816D1">
            <w:pPr>
              <w:pStyle w:val="ListParagraph"/>
              <w:widowControl w:val="0"/>
              <w:numPr>
                <w:ilvl w:val="0"/>
                <w:numId w:val="23"/>
              </w:numPr>
              <w:autoSpaceDE w:val="0"/>
              <w:autoSpaceDN w:val="0"/>
              <w:adjustRightInd w:val="0"/>
              <w:rPr>
                <w:rFonts w:ascii="Segoe UI" w:hAnsi="Segoe UI" w:cs="Segoe UI"/>
                <w:bCs/>
              </w:rPr>
            </w:pPr>
            <w:r w:rsidRPr="00A038AB">
              <w:rPr>
                <w:rFonts w:ascii="Segoe UI" w:hAnsi="Segoe UI" w:cs="Segoe UI"/>
                <w:bCs/>
              </w:rPr>
              <w:lastRenderedPageBreak/>
              <w:t xml:space="preserve">Nothing in this section shall be construed to prevent the management of mental health services if a comparable benefit </w:t>
            </w:r>
            <w:r w:rsidRPr="00A038AB">
              <w:rPr>
                <w:rFonts w:ascii="Segoe UI" w:hAnsi="Segoe UI" w:cs="Segoe UI"/>
                <w:bCs/>
              </w:rPr>
              <w:lastRenderedPageBreak/>
              <w:t>management requirement is applicable to medical and surgical services.</w:t>
            </w:r>
          </w:p>
        </w:tc>
        <w:tc>
          <w:tcPr>
            <w:tcW w:w="1440" w:type="dxa"/>
            <w:tcBorders>
              <w:top w:val="single" w:sz="4" w:space="0" w:color="auto"/>
              <w:bottom w:val="nil"/>
            </w:tcBorders>
          </w:tcPr>
          <w:p w14:paraId="2F33D98E"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32DF73F" w14:textId="77777777" w:rsidR="006C295E" w:rsidRPr="007578AA" w:rsidRDefault="006C295E" w:rsidP="006C295E">
            <w:pPr>
              <w:jc w:val="center"/>
              <w:rPr>
                <w:rFonts w:ascii="Segoe UI" w:hAnsi="Segoe UI" w:cs="Segoe UI"/>
              </w:rPr>
            </w:pPr>
          </w:p>
        </w:tc>
      </w:tr>
      <w:tr w:rsidR="006C295E" w:rsidRPr="007578AA" w14:paraId="38D0D60D" w14:textId="77777777" w:rsidTr="00920973">
        <w:trPr>
          <w:jc w:val="center"/>
        </w:trPr>
        <w:tc>
          <w:tcPr>
            <w:tcW w:w="1795" w:type="dxa"/>
            <w:vMerge/>
            <w:tcBorders>
              <w:bottom w:val="nil"/>
            </w:tcBorders>
          </w:tcPr>
          <w:p w14:paraId="6D330E53" w14:textId="77777777" w:rsidR="006C295E" w:rsidRPr="007578AA" w:rsidRDefault="006C295E" w:rsidP="006C295E">
            <w:pPr>
              <w:jc w:val="center"/>
              <w:rPr>
                <w:rFonts w:ascii="Segoe UI" w:hAnsi="Segoe UI" w:cs="Segoe UI"/>
                <w:b/>
              </w:rPr>
            </w:pPr>
          </w:p>
        </w:tc>
        <w:tc>
          <w:tcPr>
            <w:tcW w:w="1530" w:type="dxa"/>
            <w:vMerge/>
          </w:tcPr>
          <w:p w14:paraId="5AB985D4"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1A5003A3" w14:textId="77777777" w:rsidR="006C295E" w:rsidRPr="00A41685" w:rsidRDefault="006C295E" w:rsidP="006C295E">
            <w:pPr>
              <w:jc w:val="center"/>
              <w:rPr>
                <w:rFonts w:ascii="Segoe UI" w:hAnsi="Segoe UI" w:cs="Segoe UI"/>
                <w:b/>
              </w:rPr>
            </w:pPr>
            <w:r w:rsidRPr="00A41685">
              <w:rPr>
                <w:rFonts w:ascii="Segoe UI" w:hAnsi="Segoe UI" w:cs="Segoe UI"/>
              </w:rPr>
              <w:t>RCW 48.46.291</w:t>
            </w:r>
          </w:p>
          <w:p w14:paraId="0AA85418" w14:textId="77777777" w:rsidR="006C295E" w:rsidRPr="00F22594" w:rsidRDefault="006C295E" w:rsidP="006C295E">
            <w:pPr>
              <w:pStyle w:val="NoSpacing"/>
              <w:jc w:val="center"/>
            </w:pPr>
            <w:r w:rsidRPr="00A41685">
              <w:rPr>
                <w:rFonts w:ascii="Segoe UI" w:hAnsi="Segoe UI" w:cs="Segoe UI"/>
              </w:rPr>
              <w:t>(2)(a)</w:t>
            </w:r>
          </w:p>
        </w:tc>
        <w:tc>
          <w:tcPr>
            <w:tcW w:w="7151" w:type="dxa"/>
            <w:tcBorders>
              <w:top w:val="single" w:sz="4" w:space="0" w:color="auto"/>
              <w:bottom w:val="single" w:sz="4" w:space="0" w:color="auto"/>
            </w:tcBorders>
          </w:tcPr>
          <w:p w14:paraId="76AEC1F5" w14:textId="77777777" w:rsidR="006C295E" w:rsidRPr="00F22594" w:rsidRDefault="006C295E" w:rsidP="00F816D1">
            <w:pPr>
              <w:pStyle w:val="ListParagraph"/>
              <w:widowControl w:val="0"/>
              <w:numPr>
                <w:ilvl w:val="1"/>
                <w:numId w:val="23"/>
              </w:numPr>
              <w:autoSpaceDE w:val="0"/>
              <w:autoSpaceDN w:val="0"/>
              <w:adjustRightInd w:val="0"/>
              <w:ind w:left="567"/>
              <w:rPr>
                <w:rFonts w:ascii="Segoe UI" w:hAnsi="Segoe UI" w:cs="Segoe UI"/>
                <w:bCs/>
              </w:rPr>
            </w:pPr>
            <w:r w:rsidRPr="00F22594">
              <w:rPr>
                <w:rFonts w:ascii="Segoe UI" w:hAnsi="Segoe UI" w:cs="Segoe UI"/>
              </w:rPr>
              <w:t xml:space="preserve">The copayment or coinsurance for mental health services may be no more than the copayment or coinsurance for medical and surgical services otherwise provided under the </w:t>
            </w:r>
            <w:r>
              <w:rPr>
                <w:rFonts w:ascii="Segoe UI" w:hAnsi="Segoe UI" w:cs="Segoe UI"/>
              </w:rPr>
              <w:t>disability insurance contract</w:t>
            </w:r>
            <w:r w:rsidRPr="00F22594">
              <w:rPr>
                <w:rFonts w:ascii="Segoe UI" w:hAnsi="Segoe UI" w:cs="Segoe UI"/>
              </w:rPr>
              <w:t xml:space="preserve">. </w:t>
            </w:r>
          </w:p>
        </w:tc>
        <w:tc>
          <w:tcPr>
            <w:tcW w:w="1440" w:type="dxa"/>
            <w:tcBorders>
              <w:top w:val="single" w:sz="4" w:space="0" w:color="auto"/>
              <w:bottom w:val="nil"/>
            </w:tcBorders>
          </w:tcPr>
          <w:p w14:paraId="2953B869"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BD656E9" w14:textId="77777777" w:rsidR="006C295E" w:rsidRPr="007578AA" w:rsidRDefault="006C295E" w:rsidP="006C295E">
            <w:pPr>
              <w:jc w:val="center"/>
              <w:rPr>
                <w:rFonts w:ascii="Segoe UI" w:hAnsi="Segoe UI" w:cs="Segoe UI"/>
              </w:rPr>
            </w:pPr>
          </w:p>
        </w:tc>
      </w:tr>
      <w:tr w:rsidR="006C295E" w:rsidRPr="007578AA" w14:paraId="1A19C9E8" w14:textId="77777777" w:rsidTr="00920973">
        <w:trPr>
          <w:jc w:val="center"/>
        </w:trPr>
        <w:tc>
          <w:tcPr>
            <w:tcW w:w="1795" w:type="dxa"/>
            <w:vMerge/>
            <w:tcBorders>
              <w:bottom w:val="nil"/>
            </w:tcBorders>
          </w:tcPr>
          <w:p w14:paraId="3EB08D69" w14:textId="77777777" w:rsidR="006C295E" w:rsidRPr="007578AA" w:rsidRDefault="006C295E" w:rsidP="006C295E">
            <w:pPr>
              <w:jc w:val="center"/>
              <w:rPr>
                <w:rFonts w:ascii="Segoe UI" w:hAnsi="Segoe UI" w:cs="Segoe UI"/>
                <w:b/>
              </w:rPr>
            </w:pPr>
          </w:p>
        </w:tc>
        <w:tc>
          <w:tcPr>
            <w:tcW w:w="1530" w:type="dxa"/>
            <w:vMerge/>
          </w:tcPr>
          <w:p w14:paraId="162DC313"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74A15FC7"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284-43-7020(1)</w:t>
            </w:r>
          </w:p>
        </w:tc>
        <w:tc>
          <w:tcPr>
            <w:tcW w:w="7151" w:type="dxa"/>
            <w:tcBorders>
              <w:top w:val="single" w:sz="4" w:space="0" w:color="auto"/>
              <w:bottom w:val="nil"/>
            </w:tcBorders>
          </w:tcPr>
          <w:p w14:paraId="6DE4581E" w14:textId="77777777" w:rsidR="006C295E" w:rsidRPr="007578AA" w:rsidRDefault="006C295E" w:rsidP="00F816D1">
            <w:pPr>
              <w:pStyle w:val="ListParagraph"/>
              <w:widowControl w:val="0"/>
              <w:numPr>
                <w:ilvl w:val="0"/>
                <w:numId w:val="23"/>
              </w:numPr>
              <w:autoSpaceDE w:val="0"/>
              <w:autoSpaceDN w:val="0"/>
              <w:adjustRightInd w:val="0"/>
              <w:ind w:left="216" w:hanging="187"/>
              <w:rPr>
                <w:rFonts w:ascii="Segoe UI" w:hAnsi="Segoe UI" w:cs="Segoe UI"/>
              </w:rPr>
            </w:pPr>
            <w:r w:rsidRPr="007578AA">
              <w:rPr>
                <w:rFonts w:ascii="Segoe UI" w:hAnsi="Segoe UI" w:cs="Segoe UI"/>
              </w:rPr>
              <w:t>Plan must cover MH/SUD benefits in every classification in which medical/surgical benefits are provided.</w:t>
            </w:r>
          </w:p>
        </w:tc>
        <w:tc>
          <w:tcPr>
            <w:tcW w:w="1440" w:type="dxa"/>
            <w:tcBorders>
              <w:top w:val="single" w:sz="4" w:space="0" w:color="auto"/>
              <w:bottom w:val="nil"/>
            </w:tcBorders>
          </w:tcPr>
          <w:p w14:paraId="6C15566E"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9A1AA95" w14:textId="77777777" w:rsidR="006C295E" w:rsidRPr="007578AA" w:rsidRDefault="006C295E" w:rsidP="006C295E">
            <w:pPr>
              <w:jc w:val="center"/>
              <w:rPr>
                <w:rFonts w:ascii="Segoe UI" w:hAnsi="Segoe UI" w:cs="Segoe UI"/>
              </w:rPr>
            </w:pPr>
          </w:p>
        </w:tc>
      </w:tr>
      <w:tr w:rsidR="006C295E" w:rsidRPr="007578AA" w14:paraId="2E4C89A7" w14:textId="77777777" w:rsidTr="00920973">
        <w:trPr>
          <w:jc w:val="center"/>
        </w:trPr>
        <w:tc>
          <w:tcPr>
            <w:tcW w:w="1795" w:type="dxa"/>
            <w:vMerge/>
            <w:tcBorders>
              <w:bottom w:val="nil"/>
            </w:tcBorders>
          </w:tcPr>
          <w:p w14:paraId="6A639076" w14:textId="77777777" w:rsidR="006C295E" w:rsidRPr="007578AA" w:rsidRDefault="006C295E" w:rsidP="006C295E">
            <w:pPr>
              <w:jc w:val="center"/>
              <w:rPr>
                <w:rFonts w:ascii="Segoe UI" w:hAnsi="Segoe UI" w:cs="Segoe UI"/>
                <w:b/>
              </w:rPr>
            </w:pPr>
          </w:p>
        </w:tc>
        <w:tc>
          <w:tcPr>
            <w:tcW w:w="1530" w:type="dxa"/>
            <w:vMerge/>
          </w:tcPr>
          <w:p w14:paraId="08A9EE24"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7A21846F"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284-43-7020(2)</w:t>
            </w:r>
            <w:r>
              <w:rPr>
                <w:rFonts w:ascii="Segoe UI" w:eastAsia="Arial" w:hAnsi="Segoe UI" w:cs="Segoe UI"/>
                <w:spacing w:val="1"/>
              </w:rPr>
              <w:t xml:space="preserve"> and (6)(a)(i and ii)</w:t>
            </w:r>
          </w:p>
        </w:tc>
        <w:tc>
          <w:tcPr>
            <w:tcW w:w="7151" w:type="dxa"/>
            <w:tcBorders>
              <w:top w:val="nil"/>
              <w:bottom w:val="single" w:sz="4" w:space="0" w:color="auto"/>
            </w:tcBorders>
          </w:tcPr>
          <w:p w14:paraId="72E2A0B7" w14:textId="77777777" w:rsidR="006C295E" w:rsidRPr="007578AA" w:rsidRDefault="006C295E" w:rsidP="00F816D1">
            <w:pPr>
              <w:pStyle w:val="ListParagraph"/>
              <w:widowControl w:val="0"/>
              <w:numPr>
                <w:ilvl w:val="1"/>
                <w:numId w:val="23"/>
              </w:numPr>
              <w:autoSpaceDE w:val="0"/>
              <w:autoSpaceDN w:val="0"/>
              <w:adjustRightInd w:val="0"/>
              <w:ind w:left="432" w:hanging="274"/>
              <w:rPr>
                <w:rFonts w:ascii="Segoe UI" w:hAnsi="Segoe UI" w:cs="Segoe UI"/>
              </w:rPr>
            </w:pPr>
            <w:r w:rsidRPr="007578AA">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440" w:type="dxa"/>
            <w:tcBorders>
              <w:top w:val="nil"/>
              <w:bottom w:val="single" w:sz="4" w:space="0" w:color="auto"/>
            </w:tcBorders>
          </w:tcPr>
          <w:p w14:paraId="7B3C7933"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5A0288F2" w14:textId="77777777" w:rsidR="006C295E" w:rsidRPr="007578AA" w:rsidRDefault="006C295E" w:rsidP="006C295E">
            <w:pPr>
              <w:jc w:val="center"/>
              <w:rPr>
                <w:rFonts w:ascii="Segoe UI" w:hAnsi="Segoe UI" w:cs="Segoe UI"/>
              </w:rPr>
            </w:pPr>
          </w:p>
        </w:tc>
      </w:tr>
      <w:tr w:rsidR="006C295E" w:rsidRPr="007578AA" w14:paraId="6EE28667" w14:textId="77777777" w:rsidTr="00454DA3">
        <w:trPr>
          <w:jc w:val="center"/>
        </w:trPr>
        <w:tc>
          <w:tcPr>
            <w:tcW w:w="1795" w:type="dxa"/>
            <w:vMerge/>
            <w:tcBorders>
              <w:bottom w:val="nil"/>
            </w:tcBorders>
          </w:tcPr>
          <w:p w14:paraId="4949880F" w14:textId="77777777" w:rsidR="006C295E" w:rsidRPr="007578AA" w:rsidRDefault="006C295E" w:rsidP="006C295E">
            <w:pPr>
              <w:jc w:val="center"/>
              <w:rPr>
                <w:rFonts w:ascii="Segoe UI" w:hAnsi="Segoe UI" w:cs="Segoe UI"/>
              </w:rPr>
            </w:pPr>
          </w:p>
        </w:tc>
        <w:tc>
          <w:tcPr>
            <w:tcW w:w="1530" w:type="dxa"/>
            <w:vMerge/>
            <w:tcBorders>
              <w:bottom w:val="nil"/>
            </w:tcBorders>
          </w:tcPr>
          <w:p w14:paraId="24F590BA"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BBDEAE9"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284-43-7020(3)</w:t>
            </w:r>
          </w:p>
          <w:p w14:paraId="3FE9E774" w14:textId="77777777" w:rsidR="006C295E" w:rsidRPr="007578AA" w:rsidRDefault="006C295E" w:rsidP="006C295E">
            <w:pPr>
              <w:spacing w:before="36"/>
              <w:ind w:left="100" w:right="-20"/>
              <w:rPr>
                <w:rFonts w:ascii="Segoe UI" w:eastAsia="Arial" w:hAnsi="Segoe UI" w:cs="Segoe UI"/>
                <w:spacing w:val="1"/>
              </w:rPr>
            </w:pPr>
          </w:p>
        </w:tc>
        <w:tc>
          <w:tcPr>
            <w:tcW w:w="7151" w:type="dxa"/>
            <w:tcBorders>
              <w:top w:val="single" w:sz="4" w:space="0" w:color="auto"/>
              <w:bottom w:val="single" w:sz="4" w:space="0" w:color="auto"/>
            </w:tcBorders>
          </w:tcPr>
          <w:p w14:paraId="0B611BE5" w14:textId="77777777" w:rsidR="006C295E" w:rsidRPr="007578AA" w:rsidRDefault="006C295E" w:rsidP="00F816D1">
            <w:pPr>
              <w:pStyle w:val="ListParagraph"/>
              <w:widowControl w:val="0"/>
              <w:numPr>
                <w:ilvl w:val="1"/>
                <w:numId w:val="23"/>
              </w:numPr>
              <w:autoSpaceDE w:val="0"/>
              <w:autoSpaceDN w:val="0"/>
              <w:adjustRightInd w:val="0"/>
              <w:ind w:left="432" w:hanging="274"/>
              <w:rPr>
                <w:rFonts w:ascii="Segoe UI" w:hAnsi="Segoe UI" w:cs="Segoe UI"/>
              </w:rPr>
            </w:pPr>
            <w:r w:rsidRPr="007578AA">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440" w:type="dxa"/>
            <w:tcBorders>
              <w:top w:val="single" w:sz="4" w:space="0" w:color="auto"/>
              <w:bottom w:val="single" w:sz="4" w:space="0" w:color="auto"/>
            </w:tcBorders>
          </w:tcPr>
          <w:p w14:paraId="2777CFFF" w14:textId="77777777" w:rsidR="006C295E" w:rsidRPr="007578AA" w:rsidRDefault="006C295E" w:rsidP="006C295E">
            <w:pPr>
              <w:jc w:val="center"/>
              <w:rPr>
                <w:rFonts w:ascii="Segoe UI" w:hAnsi="Segoe UI" w:cs="Segoe UI"/>
              </w:rPr>
            </w:pPr>
          </w:p>
          <w:p w14:paraId="3A733F21" w14:textId="77777777" w:rsidR="006C295E" w:rsidRPr="007578AA" w:rsidRDefault="006C295E" w:rsidP="006C295E">
            <w:pPr>
              <w:jc w:val="center"/>
              <w:rPr>
                <w:rFonts w:ascii="Segoe UI" w:hAnsi="Segoe UI" w:cs="Segoe UI"/>
              </w:rPr>
            </w:pPr>
          </w:p>
          <w:p w14:paraId="7249B87E" w14:textId="77777777" w:rsidR="006C295E" w:rsidRPr="007578AA" w:rsidRDefault="006C295E" w:rsidP="006C295E">
            <w:pPr>
              <w:jc w:val="center"/>
              <w:rPr>
                <w:rFonts w:ascii="Segoe UI" w:hAnsi="Segoe UI" w:cs="Segoe UI"/>
              </w:rPr>
            </w:pPr>
          </w:p>
          <w:p w14:paraId="11379C0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D68B14D" w14:textId="77777777" w:rsidR="006C295E" w:rsidRPr="007578AA" w:rsidRDefault="006C295E" w:rsidP="006C295E">
            <w:pPr>
              <w:jc w:val="center"/>
              <w:rPr>
                <w:rFonts w:ascii="Segoe UI" w:hAnsi="Segoe UI" w:cs="Segoe UI"/>
              </w:rPr>
            </w:pPr>
          </w:p>
          <w:p w14:paraId="54668FC4" w14:textId="77777777" w:rsidR="006C295E" w:rsidRPr="007578AA" w:rsidRDefault="006C295E" w:rsidP="006C295E">
            <w:pPr>
              <w:jc w:val="center"/>
              <w:rPr>
                <w:rFonts w:ascii="Segoe UI" w:hAnsi="Segoe UI" w:cs="Segoe UI"/>
              </w:rPr>
            </w:pPr>
          </w:p>
          <w:p w14:paraId="7DA64643" w14:textId="77777777" w:rsidR="006C295E" w:rsidRPr="007578AA" w:rsidRDefault="006C295E" w:rsidP="006C295E">
            <w:pPr>
              <w:jc w:val="center"/>
              <w:rPr>
                <w:rFonts w:ascii="Segoe UI" w:hAnsi="Segoe UI" w:cs="Segoe UI"/>
              </w:rPr>
            </w:pPr>
          </w:p>
        </w:tc>
      </w:tr>
      <w:tr w:rsidR="006C295E" w:rsidRPr="007578AA" w14:paraId="1A579A28" w14:textId="77777777" w:rsidTr="00454DA3">
        <w:trPr>
          <w:jc w:val="center"/>
        </w:trPr>
        <w:tc>
          <w:tcPr>
            <w:tcW w:w="1795" w:type="dxa"/>
            <w:vMerge w:val="restart"/>
            <w:tcBorders>
              <w:top w:val="nil"/>
            </w:tcBorders>
          </w:tcPr>
          <w:p w14:paraId="034B063F" w14:textId="676CCB7F" w:rsidR="006C295E" w:rsidRPr="007578AA" w:rsidRDefault="00FB26E0" w:rsidP="006C295E">
            <w:pPr>
              <w:jc w:val="center"/>
              <w:rPr>
                <w:rFonts w:ascii="Segoe UI" w:hAnsi="Segoe UI" w:cs="Segoe UI"/>
              </w:rPr>
            </w:pPr>
            <w:r w:rsidRPr="007578AA">
              <w:rPr>
                <w:rFonts w:ascii="Segoe UI" w:hAnsi="Segoe UI" w:cs="Segoe UI"/>
                <w:b/>
              </w:rPr>
              <w:lastRenderedPageBreak/>
              <w:t>“MH / SUD” Services</w:t>
            </w:r>
            <w:r>
              <w:rPr>
                <w:rFonts w:ascii="Segoe UI" w:hAnsi="Segoe UI" w:cs="Segoe UI"/>
                <w:b/>
              </w:rPr>
              <w:t xml:space="preserve"> (Cont’d)</w:t>
            </w:r>
            <w:r w:rsidR="006C295E" w:rsidRPr="007578AA">
              <w:rPr>
                <w:rFonts w:ascii="Segoe UI" w:hAnsi="Segoe UI" w:cs="Segoe UI"/>
                <w:b/>
              </w:rPr>
              <w:t xml:space="preserve"> </w:t>
            </w:r>
          </w:p>
          <w:p w14:paraId="703B56DB" w14:textId="77777777" w:rsidR="006C295E" w:rsidRDefault="006C295E" w:rsidP="006C295E">
            <w:pPr>
              <w:jc w:val="center"/>
              <w:rPr>
                <w:rFonts w:ascii="Segoe UI" w:hAnsi="Segoe UI" w:cs="Segoe UI"/>
                <w:b/>
              </w:rPr>
            </w:pPr>
          </w:p>
          <w:p w14:paraId="2F8003B3" w14:textId="77777777" w:rsidR="006C295E" w:rsidRDefault="006C295E" w:rsidP="006C295E">
            <w:pPr>
              <w:jc w:val="center"/>
              <w:rPr>
                <w:rFonts w:ascii="Segoe UI" w:hAnsi="Segoe UI" w:cs="Segoe UI"/>
                <w:b/>
              </w:rPr>
            </w:pPr>
          </w:p>
          <w:p w14:paraId="162BB015" w14:textId="77777777" w:rsidR="006C295E" w:rsidRDefault="006C295E" w:rsidP="006C295E">
            <w:pPr>
              <w:jc w:val="center"/>
              <w:rPr>
                <w:rFonts w:ascii="Segoe UI" w:hAnsi="Segoe UI" w:cs="Segoe UI"/>
                <w:b/>
              </w:rPr>
            </w:pPr>
          </w:p>
          <w:p w14:paraId="250EE355" w14:textId="77777777" w:rsidR="006C295E" w:rsidRDefault="006C295E" w:rsidP="006C295E">
            <w:pPr>
              <w:jc w:val="center"/>
              <w:rPr>
                <w:rFonts w:ascii="Segoe UI" w:hAnsi="Segoe UI" w:cs="Segoe UI"/>
                <w:b/>
              </w:rPr>
            </w:pPr>
          </w:p>
          <w:p w14:paraId="4733F537" w14:textId="77777777" w:rsidR="006C295E" w:rsidRDefault="006C295E" w:rsidP="006C295E">
            <w:pPr>
              <w:jc w:val="center"/>
              <w:rPr>
                <w:rFonts w:ascii="Segoe UI" w:hAnsi="Segoe UI" w:cs="Segoe UI"/>
                <w:b/>
              </w:rPr>
            </w:pPr>
          </w:p>
          <w:p w14:paraId="2F5327CE" w14:textId="77777777" w:rsidR="006C295E" w:rsidRDefault="006C295E" w:rsidP="006C295E">
            <w:pPr>
              <w:jc w:val="center"/>
              <w:rPr>
                <w:rFonts w:ascii="Segoe UI" w:hAnsi="Segoe UI" w:cs="Segoe UI"/>
                <w:b/>
              </w:rPr>
            </w:pPr>
          </w:p>
          <w:p w14:paraId="242AE819" w14:textId="77777777" w:rsidR="006C295E" w:rsidRDefault="006C295E" w:rsidP="006C295E">
            <w:pPr>
              <w:jc w:val="center"/>
              <w:rPr>
                <w:rFonts w:ascii="Segoe UI" w:hAnsi="Segoe UI" w:cs="Segoe UI"/>
                <w:b/>
              </w:rPr>
            </w:pPr>
          </w:p>
          <w:p w14:paraId="1D16CDE4" w14:textId="77777777" w:rsidR="006C295E" w:rsidRDefault="006C295E" w:rsidP="006C295E">
            <w:pPr>
              <w:jc w:val="center"/>
              <w:rPr>
                <w:rFonts w:ascii="Segoe UI" w:hAnsi="Segoe UI" w:cs="Segoe UI"/>
                <w:b/>
              </w:rPr>
            </w:pPr>
          </w:p>
          <w:p w14:paraId="0EE57042" w14:textId="77777777" w:rsidR="006C295E" w:rsidRDefault="006C295E" w:rsidP="006C295E">
            <w:pPr>
              <w:jc w:val="center"/>
              <w:rPr>
                <w:rFonts w:ascii="Segoe UI" w:hAnsi="Segoe UI" w:cs="Segoe UI"/>
                <w:b/>
              </w:rPr>
            </w:pPr>
          </w:p>
          <w:p w14:paraId="131051F2" w14:textId="77777777" w:rsidR="006C295E" w:rsidRDefault="006C295E" w:rsidP="006C295E">
            <w:pPr>
              <w:jc w:val="center"/>
              <w:rPr>
                <w:rFonts w:ascii="Segoe UI" w:hAnsi="Segoe UI" w:cs="Segoe UI"/>
                <w:b/>
              </w:rPr>
            </w:pPr>
          </w:p>
          <w:p w14:paraId="74246CB4" w14:textId="77777777" w:rsidR="006C295E" w:rsidRDefault="006C295E" w:rsidP="006C295E">
            <w:pPr>
              <w:jc w:val="center"/>
              <w:rPr>
                <w:rFonts w:ascii="Segoe UI" w:hAnsi="Segoe UI" w:cs="Segoe UI"/>
                <w:b/>
              </w:rPr>
            </w:pPr>
          </w:p>
          <w:p w14:paraId="346B33A5" w14:textId="77777777" w:rsidR="006C295E" w:rsidRDefault="006C295E" w:rsidP="006C295E">
            <w:pPr>
              <w:jc w:val="center"/>
              <w:rPr>
                <w:rFonts w:ascii="Segoe UI" w:hAnsi="Segoe UI" w:cs="Segoe UI"/>
                <w:b/>
              </w:rPr>
            </w:pPr>
          </w:p>
          <w:p w14:paraId="0FA91D55" w14:textId="77777777" w:rsidR="006C295E" w:rsidRDefault="006C295E" w:rsidP="006C295E">
            <w:pPr>
              <w:jc w:val="center"/>
              <w:rPr>
                <w:rFonts w:ascii="Segoe UI" w:hAnsi="Segoe UI" w:cs="Segoe UI"/>
                <w:b/>
              </w:rPr>
            </w:pPr>
          </w:p>
          <w:p w14:paraId="65D6F7EE" w14:textId="77777777" w:rsidR="006C295E" w:rsidRDefault="006C295E" w:rsidP="006C295E">
            <w:pPr>
              <w:jc w:val="center"/>
              <w:rPr>
                <w:rFonts w:ascii="Segoe UI" w:hAnsi="Segoe UI" w:cs="Segoe UI"/>
                <w:b/>
              </w:rPr>
            </w:pPr>
          </w:p>
          <w:p w14:paraId="02F24C31" w14:textId="77777777" w:rsidR="006C295E" w:rsidRDefault="006C295E" w:rsidP="006C295E">
            <w:pPr>
              <w:jc w:val="center"/>
              <w:rPr>
                <w:rFonts w:ascii="Segoe UI" w:hAnsi="Segoe UI" w:cs="Segoe UI"/>
                <w:b/>
              </w:rPr>
            </w:pPr>
          </w:p>
          <w:p w14:paraId="2461A867" w14:textId="77777777" w:rsidR="006C295E" w:rsidRDefault="006C295E" w:rsidP="006C295E">
            <w:pPr>
              <w:jc w:val="center"/>
              <w:rPr>
                <w:rFonts w:ascii="Segoe UI" w:hAnsi="Segoe UI" w:cs="Segoe UI"/>
                <w:b/>
              </w:rPr>
            </w:pPr>
          </w:p>
          <w:p w14:paraId="51863E87" w14:textId="77777777" w:rsidR="006C295E" w:rsidRDefault="006C295E" w:rsidP="006C295E">
            <w:pPr>
              <w:jc w:val="center"/>
              <w:rPr>
                <w:rFonts w:ascii="Segoe UI" w:hAnsi="Segoe UI" w:cs="Segoe UI"/>
                <w:b/>
              </w:rPr>
            </w:pPr>
          </w:p>
          <w:p w14:paraId="261999FC" w14:textId="77777777" w:rsidR="006C295E" w:rsidRDefault="006C295E" w:rsidP="006C295E">
            <w:pPr>
              <w:jc w:val="center"/>
              <w:rPr>
                <w:rFonts w:ascii="Segoe UI" w:hAnsi="Segoe UI" w:cs="Segoe UI"/>
                <w:b/>
              </w:rPr>
            </w:pPr>
          </w:p>
          <w:p w14:paraId="3FBBE87B" w14:textId="77777777" w:rsidR="006C295E" w:rsidRDefault="006C295E" w:rsidP="006C295E">
            <w:pPr>
              <w:jc w:val="center"/>
              <w:rPr>
                <w:rFonts w:ascii="Segoe UI" w:hAnsi="Segoe UI" w:cs="Segoe UI"/>
              </w:rPr>
            </w:pPr>
          </w:p>
          <w:p w14:paraId="75728832" w14:textId="77777777" w:rsidR="00FB26E0" w:rsidRDefault="00FB26E0" w:rsidP="006C295E">
            <w:pPr>
              <w:jc w:val="center"/>
              <w:rPr>
                <w:rFonts w:ascii="Segoe UI" w:hAnsi="Segoe UI" w:cs="Segoe UI"/>
              </w:rPr>
            </w:pPr>
          </w:p>
          <w:p w14:paraId="38818250" w14:textId="77777777" w:rsidR="00FB26E0" w:rsidRDefault="00FB26E0" w:rsidP="006C295E">
            <w:pPr>
              <w:jc w:val="center"/>
              <w:rPr>
                <w:rFonts w:ascii="Segoe UI" w:hAnsi="Segoe UI" w:cs="Segoe UI"/>
              </w:rPr>
            </w:pPr>
          </w:p>
          <w:p w14:paraId="18A881DD" w14:textId="77777777" w:rsidR="00FB26E0" w:rsidRDefault="00FB26E0" w:rsidP="006C295E">
            <w:pPr>
              <w:jc w:val="center"/>
              <w:rPr>
                <w:rFonts w:ascii="Segoe UI" w:hAnsi="Segoe UI" w:cs="Segoe UI"/>
              </w:rPr>
            </w:pPr>
          </w:p>
          <w:p w14:paraId="4CFD0261" w14:textId="77777777" w:rsidR="00FB26E0" w:rsidRDefault="00FB26E0" w:rsidP="006C295E">
            <w:pPr>
              <w:jc w:val="center"/>
              <w:rPr>
                <w:rFonts w:ascii="Segoe UI" w:hAnsi="Segoe UI" w:cs="Segoe UI"/>
              </w:rPr>
            </w:pPr>
          </w:p>
          <w:p w14:paraId="3F98FCA7" w14:textId="77777777" w:rsidR="00FB26E0" w:rsidRDefault="00FB26E0" w:rsidP="006C295E">
            <w:pPr>
              <w:jc w:val="center"/>
              <w:rPr>
                <w:rFonts w:ascii="Segoe UI" w:hAnsi="Segoe UI" w:cs="Segoe UI"/>
              </w:rPr>
            </w:pPr>
          </w:p>
          <w:p w14:paraId="7DB3D8BB" w14:textId="77777777" w:rsidR="00FB26E0" w:rsidRDefault="00FB26E0" w:rsidP="006C295E">
            <w:pPr>
              <w:jc w:val="center"/>
              <w:rPr>
                <w:rFonts w:ascii="Segoe UI" w:hAnsi="Segoe UI" w:cs="Segoe UI"/>
              </w:rPr>
            </w:pPr>
          </w:p>
          <w:p w14:paraId="2E05F36F" w14:textId="77777777" w:rsidR="00FB26E0" w:rsidRDefault="00FB26E0" w:rsidP="006C295E">
            <w:pPr>
              <w:jc w:val="center"/>
              <w:rPr>
                <w:rFonts w:ascii="Segoe UI" w:hAnsi="Segoe UI" w:cs="Segoe UI"/>
              </w:rPr>
            </w:pPr>
          </w:p>
          <w:p w14:paraId="1E3C69B8" w14:textId="77777777" w:rsidR="00FB26E0" w:rsidRDefault="00FB26E0" w:rsidP="006C295E">
            <w:pPr>
              <w:jc w:val="center"/>
              <w:rPr>
                <w:rFonts w:ascii="Segoe UI" w:hAnsi="Segoe UI" w:cs="Segoe UI"/>
                <w:b/>
              </w:rPr>
            </w:pPr>
            <w:r w:rsidRPr="007578AA">
              <w:rPr>
                <w:rFonts w:ascii="Segoe UI" w:hAnsi="Segoe UI" w:cs="Segoe UI"/>
                <w:b/>
              </w:rPr>
              <w:lastRenderedPageBreak/>
              <w:t>“MH / SUD” Services</w:t>
            </w:r>
            <w:r>
              <w:rPr>
                <w:rFonts w:ascii="Segoe UI" w:hAnsi="Segoe UI" w:cs="Segoe UI"/>
                <w:b/>
              </w:rPr>
              <w:t xml:space="preserve"> (Cont’d)</w:t>
            </w:r>
          </w:p>
          <w:p w14:paraId="25CF03E3" w14:textId="77777777" w:rsidR="00FB26E0" w:rsidRDefault="00FB26E0" w:rsidP="006C295E">
            <w:pPr>
              <w:jc w:val="center"/>
              <w:rPr>
                <w:rFonts w:ascii="Segoe UI" w:hAnsi="Segoe UI" w:cs="Segoe UI"/>
                <w:b/>
              </w:rPr>
            </w:pPr>
          </w:p>
          <w:p w14:paraId="2FD999C5" w14:textId="77777777" w:rsidR="00FB26E0" w:rsidRDefault="00FB26E0" w:rsidP="006C295E">
            <w:pPr>
              <w:jc w:val="center"/>
              <w:rPr>
                <w:rFonts w:ascii="Segoe UI" w:hAnsi="Segoe UI" w:cs="Segoe UI"/>
                <w:b/>
              </w:rPr>
            </w:pPr>
          </w:p>
          <w:p w14:paraId="21CDD270" w14:textId="77777777" w:rsidR="00FB26E0" w:rsidRDefault="00FB26E0" w:rsidP="006C295E">
            <w:pPr>
              <w:jc w:val="center"/>
              <w:rPr>
                <w:rFonts w:ascii="Segoe UI" w:hAnsi="Segoe UI" w:cs="Segoe UI"/>
                <w:b/>
              </w:rPr>
            </w:pPr>
          </w:p>
          <w:p w14:paraId="065E56B0" w14:textId="77777777" w:rsidR="00FB26E0" w:rsidRDefault="00FB26E0" w:rsidP="006C295E">
            <w:pPr>
              <w:jc w:val="center"/>
              <w:rPr>
                <w:rFonts w:ascii="Segoe UI" w:hAnsi="Segoe UI" w:cs="Segoe UI"/>
                <w:b/>
              </w:rPr>
            </w:pPr>
          </w:p>
          <w:p w14:paraId="125A3C15" w14:textId="77777777" w:rsidR="00FB26E0" w:rsidRDefault="00FB26E0" w:rsidP="006C295E">
            <w:pPr>
              <w:jc w:val="center"/>
              <w:rPr>
                <w:rFonts w:ascii="Segoe UI" w:hAnsi="Segoe UI" w:cs="Segoe UI"/>
                <w:b/>
              </w:rPr>
            </w:pPr>
          </w:p>
          <w:p w14:paraId="171C383D" w14:textId="77777777" w:rsidR="00FB26E0" w:rsidRDefault="00FB26E0" w:rsidP="006C295E">
            <w:pPr>
              <w:jc w:val="center"/>
              <w:rPr>
                <w:rFonts w:ascii="Segoe UI" w:hAnsi="Segoe UI" w:cs="Segoe UI"/>
                <w:b/>
              </w:rPr>
            </w:pPr>
          </w:p>
          <w:p w14:paraId="756F7000" w14:textId="77777777" w:rsidR="00FB26E0" w:rsidRDefault="00FB26E0" w:rsidP="006C295E">
            <w:pPr>
              <w:jc w:val="center"/>
              <w:rPr>
                <w:rFonts w:ascii="Segoe UI" w:hAnsi="Segoe UI" w:cs="Segoe UI"/>
                <w:b/>
              </w:rPr>
            </w:pPr>
          </w:p>
          <w:p w14:paraId="661696FB" w14:textId="77777777" w:rsidR="00FB26E0" w:rsidRDefault="00FB26E0" w:rsidP="006C295E">
            <w:pPr>
              <w:jc w:val="center"/>
              <w:rPr>
                <w:rFonts w:ascii="Segoe UI" w:hAnsi="Segoe UI" w:cs="Segoe UI"/>
                <w:b/>
              </w:rPr>
            </w:pPr>
          </w:p>
          <w:p w14:paraId="3CEAA649" w14:textId="77777777" w:rsidR="00FB26E0" w:rsidRDefault="00FB26E0" w:rsidP="006C295E">
            <w:pPr>
              <w:jc w:val="center"/>
              <w:rPr>
                <w:rFonts w:ascii="Segoe UI" w:hAnsi="Segoe UI" w:cs="Segoe UI"/>
                <w:b/>
              </w:rPr>
            </w:pPr>
          </w:p>
          <w:p w14:paraId="657133FF" w14:textId="77777777" w:rsidR="00FB26E0" w:rsidRDefault="00FB26E0" w:rsidP="006C295E">
            <w:pPr>
              <w:jc w:val="center"/>
              <w:rPr>
                <w:rFonts w:ascii="Segoe UI" w:hAnsi="Segoe UI" w:cs="Segoe UI"/>
                <w:b/>
              </w:rPr>
            </w:pPr>
          </w:p>
          <w:p w14:paraId="5AD563FA" w14:textId="77777777" w:rsidR="00FB26E0" w:rsidRDefault="00FB26E0" w:rsidP="006C295E">
            <w:pPr>
              <w:jc w:val="center"/>
              <w:rPr>
                <w:rFonts w:ascii="Segoe UI" w:hAnsi="Segoe UI" w:cs="Segoe UI"/>
                <w:b/>
              </w:rPr>
            </w:pPr>
          </w:p>
          <w:p w14:paraId="2E843DD5" w14:textId="77777777" w:rsidR="00FB26E0" w:rsidRDefault="00FB26E0" w:rsidP="006C295E">
            <w:pPr>
              <w:jc w:val="center"/>
              <w:rPr>
                <w:rFonts w:ascii="Segoe UI" w:hAnsi="Segoe UI" w:cs="Segoe UI"/>
                <w:b/>
              </w:rPr>
            </w:pPr>
          </w:p>
          <w:p w14:paraId="488AD67E" w14:textId="77777777" w:rsidR="00FB26E0" w:rsidRDefault="00FB26E0" w:rsidP="006C295E">
            <w:pPr>
              <w:jc w:val="center"/>
              <w:rPr>
                <w:rFonts w:ascii="Segoe UI" w:hAnsi="Segoe UI" w:cs="Segoe UI"/>
                <w:b/>
              </w:rPr>
            </w:pPr>
          </w:p>
          <w:p w14:paraId="48A44245" w14:textId="77777777" w:rsidR="00FB26E0" w:rsidRDefault="00FB26E0" w:rsidP="006C295E">
            <w:pPr>
              <w:jc w:val="center"/>
              <w:rPr>
                <w:rFonts w:ascii="Segoe UI" w:hAnsi="Segoe UI" w:cs="Segoe UI"/>
                <w:b/>
              </w:rPr>
            </w:pPr>
          </w:p>
          <w:p w14:paraId="6FD2736D" w14:textId="77777777" w:rsidR="00FB26E0" w:rsidRDefault="00FB26E0" w:rsidP="006C295E">
            <w:pPr>
              <w:jc w:val="center"/>
              <w:rPr>
                <w:rFonts w:ascii="Segoe UI" w:hAnsi="Segoe UI" w:cs="Segoe UI"/>
                <w:b/>
              </w:rPr>
            </w:pPr>
          </w:p>
          <w:p w14:paraId="4325493A" w14:textId="77777777" w:rsidR="00FB26E0" w:rsidRDefault="00FB26E0" w:rsidP="006C295E">
            <w:pPr>
              <w:jc w:val="center"/>
              <w:rPr>
                <w:rFonts w:ascii="Segoe UI" w:hAnsi="Segoe UI" w:cs="Segoe UI"/>
                <w:b/>
              </w:rPr>
            </w:pPr>
          </w:p>
          <w:p w14:paraId="5D171361" w14:textId="77777777" w:rsidR="00FB26E0" w:rsidRDefault="00FB26E0" w:rsidP="006C295E">
            <w:pPr>
              <w:jc w:val="center"/>
              <w:rPr>
                <w:rFonts w:ascii="Segoe UI" w:hAnsi="Segoe UI" w:cs="Segoe UI"/>
                <w:b/>
              </w:rPr>
            </w:pPr>
          </w:p>
          <w:p w14:paraId="565D3EF3" w14:textId="77777777" w:rsidR="00FB26E0" w:rsidRDefault="00FB26E0" w:rsidP="006C295E">
            <w:pPr>
              <w:jc w:val="center"/>
              <w:rPr>
                <w:rFonts w:ascii="Segoe UI" w:hAnsi="Segoe UI" w:cs="Segoe UI"/>
                <w:b/>
              </w:rPr>
            </w:pPr>
          </w:p>
          <w:p w14:paraId="32EB3F81" w14:textId="77777777" w:rsidR="00FB26E0" w:rsidRDefault="00FB26E0" w:rsidP="006C295E">
            <w:pPr>
              <w:jc w:val="center"/>
              <w:rPr>
                <w:rFonts w:ascii="Segoe UI" w:hAnsi="Segoe UI" w:cs="Segoe UI"/>
                <w:b/>
              </w:rPr>
            </w:pPr>
          </w:p>
          <w:p w14:paraId="645749E8" w14:textId="77777777" w:rsidR="00FB26E0" w:rsidRDefault="00FB26E0" w:rsidP="006C295E">
            <w:pPr>
              <w:jc w:val="center"/>
              <w:rPr>
                <w:rFonts w:ascii="Segoe UI" w:hAnsi="Segoe UI" w:cs="Segoe UI"/>
                <w:b/>
              </w:rPr>
            </w:pPr>
          </w:p>
          <w:p w14:paraId="41EAF822" w14:textId="77777777" w:rsidR="00FB26E0" w:rsidRDefault="00FB26E0" w:rsidP="006C295E">
            <w:pPr>
              <w:jc w:val="center"/>
              <w:rPr>
                <w:rFonts w:ascii="Segoe UI" w:hAnsi="Segoe UI" w:cs="Segoe UI"/>
                <w:b/>
              </w:rPr>
            </w:pPr>
          </w:p>
          <w:p w14:paraId="5ED4778E" w14:textId="77777777" w:rsidR="00FB26E0" w:rsidRDefault="00FB26E0" w:rsidP="006C295E">
            <w:pPr>
              <w:jc w:val="center"/>
              <w:rPr>
                <w:rFonts w:ascii="Segoe UI" w:hAnsi="Segoe UI" w:cs="Segoe UI"/>
                <w:b/>
              </w:rPr>
            </w:pPr>
          </w:p>
          <w:p w14:paraId="23A4F5C9" w14:textId="77777777" w:rsidR="00FB26E0" w:rsidRDefault="00FB26E0" w:rsidP="006C295E">
            <w:pPr>
              <w:jc w:val="center"/>
              <w:rPr>
                <w:rFonts w:ascii="Segoe UI" w:hAnsi="Segoe UI" w:cs="Segoe UI"/>
                <w:b/>
              </w:rPr>
            </w:pPr>
          </w:p>
          <w:p w14:paraId="68199FF5" w14:textId="77777777" w:rsidR="00FB26E0" w:rsidRDefault="00FB26E0" w:rsidP="006C295E">
            <w:pPr>
              <w:jc w:val="center"/>
              <w:rPr>
                <w:rFonts w:ascii="Segoe UI" w:hAnsi="Segoe UI" w:cs="Segoe UI"/>
                <w:b/>
              </w:rPr>
            </w:pPr>
          </w:p>
          <w:p w14:paraId="231A2896" w14:textId="77777777" w:rsidR="00FB26E0" w:rsidRDefault="00FB26E0" w:rsidP="006C295E">
            <w:pPr>
              <w:jc w:val="center"/>
              <w:rPr>
                <w:rFonts w:ascii="Segoe UI" w:hAnsi="Segoe UI" w:cs="Segoe UI"/>
                <w:b/>
              </w:rPr>
            </w:pPr>
          </w:p>
          <w:p w14:paraId="688A67D0" w14:textId="77777777" w:rsidR="00FB26E0" w:rsidRDefault="00FB26E0" w:rsidP="006C295E">
            <w:pPr>
              <w:jc w:val="center"/>
              <w:rPr>
                <w:rFonts w:ascii="Segoe UI" w:hAnsi="Segoe UI" w:cs="Segoe UI"/>
                <w:b/>
              </w:rPr>
            </w:pPr>
          </w:p>
          <w:p w14:paraId="7C9BC676" w14:textId="262C578B" w:rsidR="00FB26E0" w:rsidRPr="007578AA" w:rsidRDefault="00FB26E0" w:rsidP="00FB26E0">
            <w:pPr>
              <w:jc w:val="center"/>
              <w:rPr>
                <w:rFonts w:ascii="Segoe UI" w:hAnsi="Segoe UI" w:cs="Segoe UI"/>
              </w:rPr>
            </w:pPr>
            <w:r w:rsidRPr="007578AA">
              <w:rPr>
                <w:rFonts w:ascii="Segoe UI" w:hAnsi="Segoe UI" w:cs="Segoe UI"/>
                <w:b/>
              </w:rPr>
              <w:lastRenderedPageBreak/>
              <w:t>“MH / SUD” Services</w:t>
            </w:r>
            <w:r>
              <w:rPr>
                <w:rFonts w:ascii="Segoe UI" w:hAnsi="Segoe UI" w:cs="Segoe UI"/>
                <w:b/>
              </w:rPr>
              <w:t xml:space="preserve"> (Cont’d)</w:t>
            </w:r>
          </w:p>
        </w:tc>
        <w:tc>
          <w:tcPr>
            <w:tcW w:w="1530" w:type="dxa"/>
            <w:vMerge w:val="restart"/>
            <w:tcBorders>
              <w:top w:val="nil"/>
            </w:tcBorders>
          </w:tcPr>
          <w:p w14:paraId="6F4E1822" w14:textId="77777777" w:rsidR="006C295E" w:rsidRPr="007578AA" w:rsidRDefault="006C295E" w:rsidP="006C295E">
            <w:pPr>
              <w:jc w:val="center"/>
              <w:rPr>
                <w:rFonts w:ascii="Segoe UI" w:hAnsi="Segoe UI" w:cs="Segoe UI"/>
              </w:rPr>
            </w:pPr>
            <w:r w:rsidRPr="007578AA">
              <w:rPr>
                <w:rFonts w:ascii="Segoe UI" w:hAnsi="Segoe UI" w:cs="Segoe UI"/>
              </w:rPr>
              <w:lastRenderedPageBreak/>
              <w:t>Mental Health Parity (Cont’d)</w:t>
            </w:r>
          </w:p>
        </w:tc>
        <w:tc>
          <w:tcPr>
            <w:tcW w:w="1620" w:type="dxa"/>
            <w:tcBorders>
              <w:top w:val="single" w:sz="4" w:space="0" w:color="auto"/>
              <w:bottom w:val="single" w:sz="4" w:space="0" w:color="auto"/>
            </w:tcBorders>
          </w:tcPr>
          <w:p w14:paraId="2200BCED"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284-43-7020(5)</w:t>
            </w:r>
            <w:r>
              <w:rPr>
                <w:rFonts w:ascii="Segoe UI" w:eastAsia="Arial" w:hAnsi="Segoe UI" w:cs="Segoe UI"/>
                <w:spacing w:val="1"/>
              </w:rPr>
              <w:t>(a)</w:t>
            </w:r>
          </w:p>
        </w:tc>
        <w:tc>
          <w:tcPr>
            <w:tcW w:w="7151" w:type="dxa"/>
            <w:tcBorders>
              <w:top w:val="single" w:sz="4" w:space="0" w:color="auto"/>
              <w:bottom w:val="single" w:sz="4" w:space="0" w:color="auto"/>
            </w:tcBorders>
          </w:tcPr>
          <w:p w14:paraId="115C8B38" w14:textId="77777777" w:rsidR="006C295E" w:rsidRPr="007578AA" w:rsidRDefault="006C295E" w:rsidP="00F816D1">
            <w:pPr>
              <w:pStyle w:val="ListParagraph"/>
              <w:numPr>
                <w:ilvl w:val="0"/>
                <w:numId w:val="23"/>
              </w:numPr>
              <w:autoSpaceDE w:val="0"/>
              <w:autoSpaceDN w:val="0"/>
              <w:adjustRightInd w:val="0"/>
              <w:ind w:left="207" w:hanging="180"/>
              <w:rPr>
                <w:rFonts w:ascii="Segoe UI" w:hAnsi="Segoe UI" w:cs="Segoe UI"/>
              </w:rPr>
            </w:pPr>
            <w:r w:rsidRPr="007578AA">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440" w:type="dxa"/>
            <w:tcBorders>
              <w:top w:val="single" w:sz="4" w:space="0" w:color="auto"/>
              <w:bottom w:val="single" w:sz="4" w:space="0" w:color="auto"/>
            </w:tcBorders>
          </w:tcPr>
          <w:p w14:paraId="2655A2E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E569324" w14:textId="77777777" w:rsidR="006C295E" w:rsidRPr="007578AA" w:rsidRDefault="006C295E" w:rsidP="006C295E">
            <w:pPr>
              <w:jc w:val="center"/>
              <w:rPr>
                <w:rFonts w:ascii="Segoe UI" w:hAnsi="Segoe UI" w:cs="Segoe UI"/>
              </w:rPr>
            </w:pPr>
          </w:p>
        </w:tc>
      </w:tr>
      <w:tr w:rsidR="006C295E" w:rsidRPr="007578AA" w14:paraId="228391F6" w14:textId="77777777" w:rsidTr="00454DA3">
        <w:trPr>
          <w:jc w:val="center"/>
        </w:trPr>
        <w:tc>
          <w:tcPr>
            <w:tcW w:w="1795" w:type="dxa"/>
            <w:vMerge/>
          </w:tcPr>
          <w:p w14:paraId="2DC1AE59" w14:textId="77777777" w:rsidR="006C295E" w:rsidRPr="007578AA" w:rsidRDefault="006C295E" w:rsidP="006C295E">
            <w:pPr>
              <w:jc w:val="center"/>
              <w:rPr>
                <w:rFonts w:ascii="Segoe UI" w:hAnsi="Segoe UI" w:cs="Segoe UI"/>
              </w:rPr>
            </w:pPr>
          </w:p>
        </w:tc>
        <w:tc>
          <w:tcPr>
            <w:tcW w:w="1530" w:type="dxa"/>
            <w:vMerge/>
          </w:tcPr>
          <w:p w14:paraId="7A4A608C" w14:textId="77777777" w:rsidR="006C295E" w:rsidRPr="007578AA" w:rsidRDefault="006C295E" w:rsidP="006C295E">
            <w:pPr>
              <w:jc w:val="center"/>
              <w:rPr>
                <w:rFonts w:ascii="Segoe UI" w:hAnsi="Segoe UI" w:cs="Segoe UI"/>
              </w:rPr>
            </w:pPr>
          </w:p>
        </w:tc>
        <w:tc>
          <w:tcPr>
            <w:tcW w:w="1620" w:type="dxa"/>
            <w:tcBorders>
              <w:top w:val="single" w:sz="4" w:space="0" w:color="auto"/>
              <w:bottom w:val="nil"/>
            </w:tcBorders>
          </w:tcPr>
          <w:p w14:paraId="1266E15C"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 284-43-</w:t>
            </w:r>
            <w:r>
              <w:rPr>
                <w:rFonts w:ascii="Segoe UI" w:eastAsia="Arial" w:hAnsi="Segoe UI" w:cs="Segoe UI"/>
                <w:spacing w:val="1"/>
              </w:rPr>
              <w:t>7010; 284-43-</w:t>
            </w:r>
            <w:r w:rsidRPr="007578AA">
              <w:rPr>
                <w:rFonts w:ascii="Segoe UI" w:eastAsia="Arial" w:hAnsi="Segoe UI" w:cs="Segoe UI"/>
                <w:spacing w:val="1"/>
              </w:rPr>
              <w:t>7020(4)</w:t>
            </w:r>
          </w:p>
        </w:tc>
        <w:tc>
          <w:tcPr>
            <w:tcW w:w="7151" w:type="dxa"/>
            <w:tcBorders>
              <w:top w:val="single" w:sz="4" w:space="0" w:color="auto"/>
              <w:bottom w:val="nil"/>
            </w:tcBorders>
          </w:tcPr>
          <w:p w14:paraId="0FE03BB3" w14:textId="77777777" w:rsidR="006C295E" w:rsidRPr="007578AA" w:rsidRDefault="006C295E" w:rsidP="00F816D1">
            <w:pPr>
              <w:pStyle w:val="ListParagraph"/>
              <w:numPr>
                <w:ilvl w:val="0"/>
                <w:numId w:val="23"/>
              </w:numPr>
              <w:autoSpaceDE w:val="0"/>
              <w:autoSpaceDN w:val="0"/>
              <w:adjustRightInd w:val="0"/>
              <w:ind w:left="207" w:hanging="180"/>
              <w:rPr>
                <w:rFonts w:ascii="Segoe UI" w:hAnsi="Segoe UI" w:cs="Segoe UI"/>
              </w:rPr>
            </w:pPr>
            <w:r w:rsidRPr="007578AA">
              <w:rPr>
                <w:rFonts w:ascii="Segoe UI" w:hAnsi="Segoe UI" w:cs="Segoe UI"/>
                <w:bCs/>
              </w:rPr>
              <w:t>Parity analysis must be done for each classification</w:t>
            </w:r>
            <w:r w:rsidRPr="007578AA">
              <w:rPr>
                <w:rFonts w:ascii="Segoe UI" w:hAnsi="Segoe UI" w:cs="Segoe UI"/>
              </w:rPr>
              <w:t xml:space="preserve"> and </w:t>
            </w:r>
            <w:r w:rsidRPr="007578AA">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440" w:type="dxa"/>
            <w:tcBorders>
              <w:top w:val="single" w:sz="4" w:space="0" w:color="auto"/>
              <w:bottom w:val="nil"/>
            </w:tcBorders>
          </w:tcPr>
          <w:p w14:paraId="285EFB20"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5ED4BDD6" w14:textId="77777777" w:rsidR="006C295E" w:rsidRPr="007578AA" w:rsidRDefault="006C295E" w:rsidP="006C295E">
            <w:pPr>
              <w:jc w:val="center"/>
              <w:rPr>
                <w:rFonts w:ascii="Segoe UI" w:hAnsi="Segoe UI" w:cs="Segoe UI"/>
              </w:rPr>
            </w:pPr>
          </w:p>
        </w:tc>
      </w:tr>
      <w:tr w:rsidR="006C295E" w:rsidRPr="007578AA" w14:paraId="06428336" w14:textId="77777777" w:rsidTr="00454DA3">
        <w:trPr>
          <w:jc w:val="center"/>
        </w:trPr>
        <w:tc>
          <w:tcPr>
            <w:tcW w:w="1795" w:type="dxa"/>
            <w:vMerge/>
          </w:tcPr>
          <w:p w14:paraId="2C834E54" w14:textId="77777777" w:rsidR="006C295E" w:rsidRPr="007578AA" w:rsidRDefault="006C295E" w:rsidP="006C295E">
            <w:pPr>
              <w:jc w:val="center"/>
              <w:rPr>
                <w:rFonts w:ascii="Segoe UI" w:hAnsi="Segoe UI" w:cs="Segoe UI"/>
                <w:b/>
              </w:rPr>
            </w:pPr>
          </w:p>
        </w:tc>
        <w:tc>
          <w:tcPr>
            <w:tcW w:w="1530" w:type="dxa"/>
            <w:vMerge/>
            <w:tcBorders>
              <w:bottom w:val="nil"/>
            </w:tcBorders>
          </w:tcPr>
          <w:p w14:paraId="4460BCB0" w14:textId="77777777" w:rsidR="006C295E" w:rsidRPr="007578AA" w:rsidRDefault="006C295E" w:rsidP="006C295E">
            <w:pPr>
              <w:jc w:val="center"/>
              <w:rPr>
                <w:rFonts w:ascii="Segoe UI" w:hAnsi="Segoe UI" w:cs="Segoe UI"/>
              </w:rPr>
            </w:pPr>
          </w:p>
        </w:tc>
        <w:tc>
          <w:tcPr>
            <w:tcW w:w="1620" w:type="dxa"/>
            <w:tcBorders>
              <w:top w:val="nil"/>
              <w:bottom w:val="single" w:sz="4" w:space="0" w:color="auto"/>
            </w:tcBorders>
          </w:tcPr>
          <w:p w14:paraId="4E33936A"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t>WAC</w:t>
            </w:r>
            <w:r>
              <w:rPr>
                <w:rFonts w:ascii="Segoe UI" w:eastAsia="Arial" w:hAnsi="Segoe UI" w:cs="Segoe UI"/>
                <w:spacing w:val="1"/>
              </w:rPr>
              <w:t xml:space="preserve"> 284-43-7010; </w:t>
            </w:r>
            <w:r w:rsidRPr="007578AA">
              <w:rPr>
                <w:rFonts w:ascii="Segoe UI" w:eastAsia="Arial" w:hAnsi="Segoe UI" w:cs="Segoe UI"/>
                <w:spacing w:val="1"/>
              </w:rPr>
              <w:t xml:space="preserve"> 284-43-7040</w:t>
            </w:r>
          </w:p>
        </w:tc>
        <w:tc>
          <w:tcPr>
            <w:tcW w:w="7151" w:type="dxa"/>
            <w:tcBorders>
              <w:top w:val="nil"/>
              <w:bottom w:val="single" w:sz="4" w:space="0" w:color="auto"/>
            </w:tcBorders>
          </w:tcPr>
          <w:p w14:paraId="2BAB1D6E" w14:textId="77777777" w:rsidR="006C295E" w:rsidRPr="007578AA" w:rsidRDefault="006C295E" w:rsidP="00F816D1">
            <w:pPr>
              <w:pStyle w:val="ListParagraph"/>
              <w:numPr>
                <w:ilvl w:val="1"/>
                <w:numId w:val="23"/>
              </w:numPr>
              <w:autoSpaceDE w:val="0"/>
              <w:autoSpaceDN w:val="0"/>
              <w:adjustRightInd w:val="0"/>
              <w:ind w:left="567"/>
              <w:rPr>
                <w:rFonts w:ascii="Segoe UI" w:hAnsi="Segoe UI" w:cs="Segoe UI"/>
              </w:rPr>
            </w:pPr>
            <w:r w:rsidRPr="009D31AE">
              <w:rPr>
                <w:rFonts w:ascii="Segoe UI" w:hAnsi="Segoe UI" w:cs="Segoe UI"/>
                <w:b/>
                <w:u w:val="single"/>
              </w:rPr>
              <w:t>Quantitative treatment limitations</w:t>
            </w:r>
            <w:r w:rsidRPr="007578AA">
              <w:rPr>
                <w:rFonts w:ascii="Segoe UI" w:hAnsi="Segoe UI" w:cs="Segoe UI"/>
                <w:bCs/>
              </w:rPr>
              <w:t>: expressed numerically (such as fifty outpatient visits per year)</w:t>
            </w:r>
          </w:p>
          <w:p w14:paraId="5E94C938" w14:textId="77777777" w:rsidR="006C295E" w:rsidRPr="007578AA" w:rsidRDefault="006C295E" w:rsidP="00F816D1">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Includes annual, episode, and lifetime day and visit limits.</w:t>
            </w:r>
          </w:p>
        </w:tc>
        <w:tc>
          <w:tcPr>
            <w:tcW w:w="1440" w:type="dxa"/>
            <w:tcBorders>
              <w:top w:val="nil"/>
              <w:bottom w:val="single" w:sz="4" w:space="0" w:color="auto"/>
            </w:tcBorders>
          </w:tcPr>
          <w:p w14:paraId="0CF85565"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2DF0B452" w14:textId="77777777" w:rsidR="006C295E" w:rsidRPr="007578AA" w:rsidRDefault="006C295E" w:rsidP="006C295E">
            <w:pPr>
              <w:jc w:val="center"/>
              <w:rPr>
                <w:rFonts w:ascii="Segoe UI" w:hAnsi="Segoe UI" w:cs="Segoe UI"/>
              </w:rPr>
            </w:pPr>
          </w:p>
        </w:tc>
      </w:tr>
      <w:tr w:rsidR="006C295E" w:rsidRPr="007578AA" w14:paraId="55040613" w14:textId="77777777" w:rsidTr="00454DA3">
        <w:trPr>
          <w:jc w:val="center"/>
        </w:trPr>
        <w:tc>
          <w:tcPr>
            <w:tcW w:w="1795" w:type="dxa"/>
            <w:vMerge/>
          </w:tcPr>
          <w:p w14:paraId="40B064CA" w14:textId="77777777" w:rsidR="006C295E" w:rsidRPr="007578AA" w:rsidRDefault="006C295E" w:rsidP="006C295E">
            <w:pPr>
              <w:jc w:val="center"/>
              <w:rPr>
                <w:rFonts w:ascii="Segoe UI" w:hAnsi="Segoe UI" w:cs="Segoe UI"/>
              </w:rPr>
            </w:pPr>
          </w:p>
        </w:tc>
        <w:tc>
          <w:tcPr>
            <w:tcW w:w="1530" w:type="dxa"/>
            <w:vMerge w:val="restart"/>
            <w:tcBorders>
              <w:top w:val="nil"/>
            </w:tcBorders>
          </w:tcPr>
          <w:p w14:paraId="4A177FBC" w14:textId="77777777" w:rsidR="006C295E" w:rsidRPr="007578AA" w:rsidRDefault="006C295E" w:rsidP="006C295E">
            <w:pPr>
              <w:jc w:val="center"/>
              <w:rPr>
                <w:rFonts w:ascii="Segoe UI" w:hAnsi="Segoe UI" w:cs="Segoe UI"/>
              </w:rPr>
            </w:pPr>
          </w:p>
          <w:p w14:paraId="028C2DC9" w14:textId="77777777" w:rsidR="006C295E" w:rsidRPr="007578AA" w:rsidRDefault="006C295E" w:rsidP="006C295E">
            <w:pPr>
              <w:jc w:val="center"/>
              <w:rPr>
                <w:rFonts w:ascii="Segoe UI" w:hAnsi="Segoe UI" w:cs="Segoe UI"/>
              </w:rPr>
            </w:pPr>
          </w:p>
          <w:p w14:paraId="56C52D5E" w14:textId="77777777" w:rsidR="006C295E" w:rsidRPr="007578AA" w:rsidRDefault="006C295E" w:rsidP="006C295E">
            <w:pPr>
              <w:jc w:val="center"/>
              <w:rPr>
                <w:rFonts w:ascii="Segoe UI" w:hAnsi="Segoe UI" w:cs="Segoe UI"/>
              </w:rPr>
            </w:pPr>
          </w:p>
          <w:p w14:paraId="656A5593" w14:textId="77777777" w:rsidR="006C295E" w:rsidRPr="007578AA" w:rsidRDefault="006C295E" w:rsidP="006C295E">
            <w:pPr>
              <w:jc w:val="center"/>
              <w:rPr>
                <w:rFonts w:ascii="Segoe UI" w:hAnsi="Segoe UI" w:cs="Segoe UI"/>
              </w:rPr>
            </w:pPr>
          </w:p>
          <w:p w14:paraId="3B61E4DC" w14:textId="77777777" w:rsidR="006C295E" w:rsidRPr="007578AA" w:rsidRDefault="006C295E" w:rsidP="006C295E">
            <w:pPr>
              <w:jc w:val="center"/>
              <w:rPr>
                <w:rFonts w:ascii="Segoe UI" w:hAnsi="Segoe UI" w:cs="Segoe UI"/>
              </w:rPr>
            </w:pPr>
          </w:p>
          <w:p w14:paraId="35959A73" w14:textId="77777777" w:rsidR="006C295E" w:rsidRPr="007578AA" w:rsidRDefault="006C295E" w:rsidP="006C295E">
            <w:pPr>
              <w:jc w:val="center"/>
              <w:rPr>
                <w:rFonts w:ascii="Segoe UI" w:hAnsi="Segoe UI" w:cs="Segoe UI"/>
              </w:rPr>
            </w:pPr>
          </w:p>
          <w:p w14:paraId="4752EF0A" w14:textId="77777777" w:rsidR="006C295E" w:rsidRPr="007578AA" w:rsidRDefault="006C295E" w:rsidP="006C295E">
            <w:pPr>
              <w:jc w:val="center"/>
              <w:rPr>
                <w:rFonts w:ascii="Segoe UI" w:hAnsi="Segoe UI" w:cs="Segoe UI"/>
              </w:rPr>
            </w:pPr>
          </w:p>
          <w:p w14:paraId="53A9347D" w14:textId="77777777" w:rsidR="006C295E" w:rsidRPr="007578AA" w:rsidRDefault="006C295E" w:rsidP="006C295E">
            <w:pPr>
              <w:jc w:val="center"/>
              <w:rPr>
                <w:rFonts w:ascii="Segoe UI" w:hAnsi="Segoe UI" w:cs="Segoe UI"/>
              </w:rPr>
            </w:pPr>
          </w:p>
          <w:p w14:paraId="1D4F81CB" w14:textId="77777777" w:rsidR="006C295E" w:rsidRPr="007578AA" w:rsidRDefault="006C295E" w:rsidP="006C295E">
            <w:pPr>
              <w:jc w:val="center"/>
              <w:rPr>
                <w:rFonts w:ascii="Segoe UI" w:hAnsi="Segoe UI" w:cs="Segoe UI"/>
              </w:rPr>
            </w:pPr>
          </w:p>
          <w:p w14:paraId="0E330F2F" w14:textId="77777777" w:rsidR="006C295E" w:rsidRPr="007578AA" w:rsidRDefault="006C295E" w:rsidP="006C295E">
            <w:pPr>
              <w:jc w:val="center"/>
              <w:rPr>
                <w:rFonts w:ascii="Segoe UI" w:hAnsi="Segoe UI" w:cs="Segoe UI"/>
              </w:rPr>
            </w:pPr>
          </w:p>
          <w:p w14:paraId="57DA27A9" w14:textId="77777777" w:rsidR="006C295E" w:rsidRPr="007578AA" w:rsidRDefault="006C295E" w:rsidP="006C295E">
            <w:pPr>
              <w:jc w:val="center"/>
              <w:rPr>
                <w:rFonts w:ascii="Segoe UI" w:hAnsi="Segoe UI" w:cs="Segoe UI"/>
              </w:rPr>
            </w:pPr>
          </w:p>
          <w:p w14:paraId="673050F7" w14:textId="77777777" w:rsidR="006C295E" w:rsidRPr="007578AA" w:rsidRDefault="006C295E" w:rsidP="006C295E">
            <w:pPr>
              <w:jc w:val="center"/>
              <w:rPr>
                <w:rFonts w:ascii="Segoe UI" w:hAnsi="Segoe UI" w:cs="Segoe UI"/>
              </w:rPr>
            </w:pPr>
          </w:p>
          <w:p w14:paraId="439EF403" w14:textId="77777777" w:rsidR="006C295E" w:rsidRPr="007578AA" w:rsidRDefault="006C295E" w:rsidP="006C295E">
            <w:pPr>
              <w:jc w:val="center"/>
              <w:rPr>
                <w:rFonts w:ascii="Segoe UI" w:hAnsi="Segoe UI" w:cs="Segoe UI"/>
              </w:rPr>
            </w:pPr>
          </w:p>
          <w:p w14:paraId="2BF25AA1" w14:textId="77777777" w:rsidR="006C295E" w:rsidRPr="007578AA" w:rsidRDefault="006C295E" w:rsidP="006C295E">
            <w:pPr>
              <w:jc w:val="center"/>
              <w:rPr>
                <w:rFonts w:ascii="Segoe UI" w:hAnsi="Segoe UI" w:cs="Segoe UI"/>
              </w:rPr>
            </w:pPr>
            <w:r w:rsidRPr="007578AA">
              <w:rPr>
                <w:rFonts w:ascii="Segoe UI" w:hAnsi="Segoe UI" w:cs="Segoe UI"/>
              </w:rPr>
              <w:lastRenderedPageBreak/>
              <w:t>Mental Health Parity (Cont’d)</w:t>
            </w:r>
          </w:p>
        </w:tc>
        <w:tc>
          <w:tcPr>
            <w:tcW w:w="1620" w:type="dxa"/>
            <w:tcBorders>
              <w:top w:val="single" w:sz="4" w:space="0" w:color="auto"/>
              <w:bottom w:val="single" w:sz="4" w:space="0" w:color="auto"/>
            </w:tcBorders>
          </w:tcPr>
          <w:p w14:paraId="0B8B9720" w14:textId="77777777" w:rsidR="006C295E" w:rsidRPr="007578AA" w:rsidRDefault="006C295E" w:rsidP="006C295E">
            <w:pPr>
              <w:spacing w:before="36"/>
              <w:ind w:left="100" w:right="-20"/>
              <w:rPr>
                <w:rFonts w:ascii="Segoe UI" w:eastAsia="Arial" w:hAnsi="Segoe UI" w:cs="Segoe UI"/>
                <w:spacing w:val="1"/>
              </w:rPr>
            </w:pPr>
            <w:r w:rsidRPr="007578AA">
              <w:rPr>
                <w:rFonts w:ascii="Segoe UI" w:eastAsia="Arial" w:hAnsi="Segoe UI" w:cs="Segoe UI"/>
                <w:spacing w:val="1"/>
              </w:rPr>
              <w:lastRenderedPageBreak/>
              <w:t>WAC 284-43-7010</w:t>
            </w:r>
          </w:p>
          <w:p w14:paraId="053168CA" w14:textId="77777777" w:rsidR="006C295E" w:rsidRPr="007578AA" w:rsidRDefault="006C295E" w:rsidP="006C295E">
            <w:pPr>
              <w:spacing w:before="36"/>
              <w:ind w:left="100" w:right="-20"/>
              <w:rPr>
                <w:rFonts w:ascii="Segoe UI" w:eastAsia="Arial" w:hAnsi="Segoe UI" w:cs="Segoe UI"/>
                <w:spacing w:val="1"/>
              </w:rPr>
            </w:pPr>
          </w:p>
        </w:tc>
        <w:tc>
          <w:tcPr>
            <w:tcW w:w="7151" w:type="dxa"/>
            <w:tcBorders>
              <w:top w:val="single" w:sz="4" w:space="0" w:color="auto"/>
              <w:bottom w:val="single" w:sz="4" w:space="0" w:color="auto"/>
            </w:tcBorders>
          </w:tcPr>
          <w:p w14:paraId="538DCFC5" w14:textId="77777777" w:rsidR="006C295E" w:rsidRPr="007578AA" w:rsidRDefault="006C295E" w:rsidP="00F816D1">
            <w:pPr>
              <w:pStyle w:val="ListParagraph"/>
              <w:numPr>
                <w:ilvl w:val="1"/>
                <w:numId w:val="23"/>
              </w:numPr>
              <w:autoSpaceDE w:val="0"/>
              <w:autoSpaceDN w:val="0"/>
              <w:adjustRightInd w:val="0"/>
              <w:ind w:left="567"/>
              <w:rPr>
                <w:rFonts w:ascii="Segoe UI" w:hAnsi="Segoe UI" w:cs="Segoe UI"/>
              </w:rPr>
            </w:pPr>
            <w:r w:rsidRPr="009D31AE">
              <w:rPr>
                <w:rFonts w:ascii="Segoe UI" w:hAnsi="Segoe UI" w:cs="Segoe UI"/>
                <w:b/>
                <w:u w:val="single"/>
              </w:rPr>
              <w:t>Nonquantitative treatment limitations</w:t>
            </w:r>
            <w:r w:rsidRPr="007578AA">
              <w:rPr>
                <w:rFonts w:ascii="Segoe UI" w:hAnsi="Segoe UI" w:cs="Segoe UI"/>
                <w:bCs/>
              </w:rPr>
              <w:t xml:space="preserve"> (“NQTL”): </w:t>
            </w:r>
            <w:r w:rsidRPr="007578AA">
              <w:rPr>
                <w:rFonts w:ascii="Segoe UI" w:hAnsi="Segoe UI" w:cs="Segoe UI"/>
              </w:rPr>
              <w:t>processes, strategies, or evidentiary standards, or other factors that are not expressed numerically, but otherwise limit the scope or duration of benefits for treatment. Includes, but not limited to:</w:t>
            </w:r>
          </w:p>
          <w:p w14:paraId="1BCAA621" w14:textId="77777777" w:rsidR="00C54BAE" w:rsidRDefault="00C54BAE" w:rsidP="00F816D1">
            <w:pPr>
              <w:pStyle w:val="ListParagraph"/>
              <w:numPr>
                <w:ilvl w:val="2"/>
                <w:numId w:val="23"/>
              </w:numPr>
              <w:autoSpaceDE w:val="0"/>
              <w:autoSpaceDN w:val="0"/>
              <w:adjustRightInd w:val="0"/>
              <w:ind w:left="927"/>
              <w:rPr>
                <w:rFonts w:ascii="Segoe UI" w:hAnsi="Segoe UI" w:cs="Segoe UI"/>
              </w:rPr>
            </w:pPr>
            <w:r w:rsidRPr="00C54BAE">
              <w:rPr>
                <w:rFonts w:ascii="Segoe UI" w:hAnsi="Segoe UI" w:cs="Segoe UI"/>
              </w:rPr>
              <w:t>prior authorization requirements and other medical management techniques, Limiting or excluding benefits based on medical necessity or medical appropriateness, or based on whether the treatment is experimental or investigative</w:t>
            </w:r>
          </w:p>
          <w:p w14:paraId="0063B5DB" w14:textId="485404D9" w:rsidR="006C295E" w:rsidRDefault="006C295E" w:rsidP="00F816D1">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 xml:space="preserve">Formulary </w:t>
            </w:r>
            <w:proofErr w:type="gramStart"/>
            <w:r w:rsidRPr="007578AA">
              <w:rPr>
                <w:rFonts w:ascii="Segoe UI" w:hAnsi="Segoe UI" w:cs="Segoe UI"/>
              </w:rPr>
              <w:t>design;</w:t>
            </w:r>
            <w:proofErr w:type="gramEnd"/>
          </w:p>
          <w:p w14:paraId="0C443841" w14:textId="77777777" w:rsidR="006C295E" w:rsidRPr="007578AA" w:rsidRDefault="006C295E" w:rsidP="00F816D1">
            <w:pPr>
              <w:pStyle w:val="ListParagraph"/>
              <w:numPr>
                <w:ilvl w:val="2"/>
                <w:numId w:val="23"/>
              </w:numPr>
              <w:autoSpaceDE w:val="0"/>
              <w:autoSpaceDN w:val="0"/>
              <w:adjustRightInd w:val="0"/>
              <w:ind w:left="927"/>
              <w:rPr>
                <w:rFonts w:ascii="Segoe UI" w:hAnsi="Segoe UI" w:cs="Segoe UI"/>
              </w:rPr>
            </w:pPr>
            <w:r>
              <w:rPr>
                <w:rFonts w:ascii="Segoe UI" w:hAnsi="Segoe UI" w:cs="Segoe UI"/>
              </w:rPr>
              <w:t>Network tier design (if network is tiered)</w:t>
            </w:r>
          </w:p>
          <w:p w14:paraId="302EC7BC" w14:textId="77777777" w:rsidR="006C295E" w:rsidRPr="007578AA" w:rsidRDefault="006C295E" w:rsidP="00F816D1">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Methods for determining usual, customary, and reasonable charges;</w:t>
            </w:r>
          </w:p>
          <w:p w14:paraId="0DB154BF" w14:textId="77777777" w:rsidR="006C295E" w:rsidRPr="007578AA" w:rsidRDefault="006C295E" w:rsidP="00F816D1">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lastRenderedPageBreak/>
              <w:t>Use of fail-first policies or step therapy protocols;</w:t>
            </w:r>
          </w:p>
          <w:p w14:paraId="670CD327" w14:textId="77777777" w:rsidR="006C295E" w:rsidRPr="007578AA" w:rsidRDefault="006C295E" w:rsidP="00F816D1">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 xml:space="preserve">Restrictions based on geographic location, facility type, provider specialty, and other </w:t>
            </w:r>
          </w:p>
          <w:p w14:paraId="720D645B" w14:textId="77777777" w:rsidR="006C295E" w:rsidRPr="007578AA" w:rsidRDefault="006C295E" w:rsidP="00F816D1">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Criteria that limit scope or duration of benefits</w:t>
            </w:r>
          </w:p>
          <w:p w14:paraId="06CFEFD9" w14:textId="77777777" w:rsidR="006C295E" w:rsidRPr="007578AA" w:rsidRDefault="006C295E" w:rsidP="00F816D1">
            <w:pPr>
              <w:pStyle w:val="ListParagraph"/>
              <w:numPr>
                <w:ilvl w:val="2"/>
                <w:numId w:val="23"/>
              </w:numPr>
              <w:autoSpaceDE w:val="0"/>
              <w:autoSpaceDN w:val="0"/>
              <w:adjustRightInd w:val="0"/>
              <w:ind w:left="927"/>
              <w:rPr>
                <w:rFonts w:ascii="Segoe UI" w:hAnsi="Segoe UI" w:cs="Segoe UI"/>
              </w:rPr>
            </w:pPr>
            <w:r w:rsidRPr="007578AA">
              <w:rPr>
                <w:rFonts w:ascii="Segoe UI" w:hAnsi="Segoe UI" w:cs="Segoe UI"/>
              </w:rPr>
              <w:t>A</w:t>
            </w:r>
            <w:r w:rsidRPr="007578AA">
              <w:rPr>
                <w:rFonts w:ascii="Segoe UI" w:hAnsi="Segoe UI" w:cs="Segoe UI"/>
                <w:bCs/>
              </w:rPr>
              <w:t xml:space="preserve"> permanent exclusion of all benefits for a particular condition or disorder is not a NQTL; may be allowable if not otherwise prohibited</w:t>
            </w:r>
            <w:r w:rsidRPr="007578AA">
              <w:rPr>
                <w:rFonts w:ascii="Segoe UI" w:eastAsia="Arial" w:hAnsi="Segoe UI" w:cs="Segoe UI"/>
              </w:rPr>
              <w:t xml:space="preserve"> </w:t>
            </w:r>
          </w:p>
        </w:tc>
        <w:tc>
          <w:tcPr>
            <w:tcW w:w="1440" w:type="dxa"/>
            <w:tcBorders>
              <w:top w:val="single" w:sz="4" w:space="0" w:color="auto"/>
              <w:bottom w:val="single" w:sz="4" w:space="0" w:color="auto"/>
            </w:tcBorders>
          </w:tcPr>
          <w:p w14:paraId="723103D0" w14:textId="77777777" w:rsidR="006C295E" w:rsidRPr="007578AA" w:rsidRDefault="006C295E" w:rsidP="006C295E">
            <w:pPr>
              <w:jc w:val="center"/>
              <w:rPr>
                <w:rFonts w:ascii="Segoe UI" w:hAnsi="Segoe UI" w:cs="Segoe UI"/>
              </w:rPr>
            </w:pPr>
          </w:p>
          <w:p w14:paraId="5D6C344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B1F63FD" w14:textId="77777777" w:rsidR="006C295E" w:rsidRPr="007578AA" w:rsidRDefault="006C295E" w:rsidP="006C295E">
            <w:pPr>
              <w:jc w:val="center"/>
              <w:rPr>
                <w:rFonts w:ascii="Segoe UI" w:hAnsi="Segoe UI" w:cs="Segoe UI"/>
              </w:rPr>
            </w:pPr>
          </w:p>
          <w:p w14:paraId="1E4B979C" w14:textId="77777777" w:rsidR="006C295E" w:rsidRPr="007578AA" w:rsidRDefault="006C295E" w:rsidP="006C295E">
            <w:pPr>
              <w:jc w:val="center"/>
              <w:rPr>
                <w:rFonts w:ascii="Segoe UI" w:hAnsi="Segoe UI" w:cs="Segoe UI"/>
              </w:rPr>
            </w:pPr>
          </w:p>
        </w:tc>
      </w:tr>
      <w:tr w:rsidR="006C295E" w:rsidRPr="007578AA" w14:paraId="7264D865" w14:textId="77777777" w:rsidTr="00454DA3">
        <w:trPr>
          <w:jc w:val="center"/>
        </w:trPr>
        <w:tc>
          <w:tcPr>
            <w:tcW w:w="1795" w:type="dxa"/>
            <w:vMerge/>
          </w:tcPr>
          <w:p w14:paraId="1669EEE8" w14:textId="77777777" w:rsidR="006C295E" w:rsidRPr="007578AA" w:rsidRDefault="006C295E" w:rsidP="006C295E">
            <w:pPr>
              <w:jc w:val="center"/>
              <w:rPr>
                <w:rFonts w:ascii="Segoe UI" w:hAnsi="Segoe UI" w:cs="Segoe UI"/>
                <w:b/>
              </w:rPr>
            </w:pPr>
          </w:p>
        </w:tc>
        <w:tc>
          <w:tcPr>
            <w:tcW w:w="1530" w:type="dxa"/>
            <w:vMerge/>
          </w:tcPr>
          <w:p w14:paraId="78FEF240"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7A07563" w14:textId="77777777" w:rsidR="006C295E" w:rsidRPr="007578AA" w:rsidRDefault="006C295E" w:rsidP="006C295E">
            <w:pPr>
              <w:spacing w:before="36"/>
              <w:ind w:right="-20"/>
              <w:jc w:val="center"/>
              <w:rPr>
                <w:rFonts w:ascii="Segoe UI" w:eastAsia="Arial" w:hAnsi="Segoe UI" w:cs="Segoe UI"/>
                <w:spacing w:val="1"/>
              </w:rPr>
            </w:pPr>
            <w:r w:rsidRPr="007578AA">
              <w:rPr>
                <w:rFonts w:ascii="Segoe UI" w:eastAsia="Arial" w:hAnsi="Segoe UI" w:cs="Segoe UI"/>
                <w:spacing w:val="1"/>
              </w:rPr>
              <w:t>WAC 284-43-7060(2)</w:t>
            </w:r>
          </w:p>
        </w:tc>
        <w:tc>
          <w:tcPr>
            <w:tcW w:w="7151" w:type="dxa"/>
            <w:tcBorders>
              <w:top w:val="single" w:sz="4" w:space="0" w:color="auto"/>
              <w:bottom w:val="single" w:sz="4" w:space="0" w:color="auto"/>
            </w:tcBorders>
          </w:tcPr>
          <w:p w14:paraId="11C445C9" w14:textId="77777777" w:rsidR="006C295E" w:rsidRPr="007578AA" w:rsidRDefault="006C295E" w:rsidP="00F816D1">
            <w:pPr>
              <w:pStyle w:val="ListParagraph"/>
              <w:numPr>
                <w:ilvl w:val="1"/>
                <w:numId w:val="23"/>
              </w:numPr>
              <w:autoSpaceDE w:val="0"/>
              <w:autoSpaceDN w:val="0"/>
              <w:adjustRightInd w:val="0"/>
              <w:ind w:left="567"/>
              <w:rPr>
                <w:rFonts w:ascii="Segoe UI" w:hAnsi="Segoe UI" w:cs="Segoe UI"/>
              </w:rPr>
            </w:pPr>
            <w:r w:rsidRPr="007578AA">
              <w:rPr>
                <w:rFonts w:ascii="Segoe UI" w:eastAsia="Arial" w:hAnsi="Segoe UI" w:cs="Segoe UI"/>
                <w:u w:val="single"/>
              </w:rPr>
              <w:t>Plan standards</w:t>
            </w:r>
            <w:r w:rsidRPr="007578AA">
              <w:rPr>
                <w:rFonts w:ascii="Segoe UI" w:eastAsia="Arial" w:hAnsi="Segoe UI" w:cs="Segoe UI"/>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440" w:type="dxa"/>
            <w:tcBorders>
              <w:top w:val="single" w:sz="4" w:space="0" w:color="auto"/>
              <w:bottom w:val="single" w:sz="4" w:space="0" w:color="auto"/>
            </w:tcBorders>
          </w:tcPr>
          <w:p w14:paraId="31B5FC4C"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D9CC601" w14:textId="77777777" w:rsidR="006C295E" w:rsidRPr="007578AA" w:rsidRDefault="006C295E" w:rsidP="006C295E">
            <w:pPr>
              <w:jc w:val="center"/>
              <w:rPr>
                <w:rFonts w:ascii="Segoe UI" w:hAnsi="Segoe UI" w:cs="Segoe UI"/>
              </w:rPr>
            </w:pPr>
          </w:p>
        </w:tc>
      </w:tr>
      <w:tr w:rsidR="006C295E" w:rsidRPr="007578AA" w14:paraId="715C4C50" w14:textId="77777777" w:rsidTr="00454DA3">
        <w:trPr>
          <w:jc w:val="center"/>
        </w:trPr>
        <w:tc>
          <w:tcPr>
            <w:tcW w:w="1795" w:type="dxa"/>
            <w:vMerge/>
          </w:tcPr>
          <w:p w14:paraId="21CE9833" w14:textId="77777777" w:rsidR="006C295E" w:rsidRPr="007578AA" w:rsidRDefault="006C295E" w:rsidP="006C295E">
            <w:pPr>
              <w:jc w:val="center"/>
              <w:rPr>
                <w:rFonts w:ascii="Segoe UI" w:hAnsi="Segoe UI" w:cs="Segoe UI"/>
              </w:rPr>
            </w:pPr>
          </w:p>
        </w:tc>
        <w:tc>
          <w:tcPr>
            <w:tcW w:w="1530" w:type="dxa"/>
            <w:vMerge/>
          </w:tcPr>
          <w:p w14:paraId="0DB1999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15E377B" w14:textId="77777777" w:rsidR="006C295E" w:rsidRPr="007578AA" w:rsidRDefault="006C295E" w:rsidP="006C295E">
            <w:pPr>
              <w:spacing w:before="36"/>
              <w:ind w:right="-20"/>
              <w:jc w:val="center"/>
              <w:rPr>
                <w:rFonts w:ascii="Segoe UI" w:eastAsia="Arial" w:hAnsi="Segoe UI" w:cs="Segoe UI"/>
                <w:spacing w:val="1"/>
              </w:rPr>
            </w:pPr>
            <w:r w:rsidRPr="007578AA">
              <w:rPr>
                <w:rFonts w:ascii="Segoe UI" w:eastAsia="Arial" w:hAnsi="Segoe UI" w:cs="Segoe UI"/>
                <w:spacing w:val="1"/>
              </w:rPr>
              <w:t>WAC 284-43-7020(5)(b);</w:t>
            </w:r>
          </w:p>
          <w:p w14:paraId="46834CAA" w14:textId="77777777" w:rsidR="006C295E" w:rsidRPr="007578AA" w:rsidRDefault="006C295E" w:rsidP="006C295E">
            <w:pPr>
              <w:spacing w:before="36"/>
              <w:ind w:right="-20"/>
              <w:jc w:val="center"/>
              <w:rPr>
                <w:rFonts w:ascii="Segoe UI" w:eastAsia="Arial" w:hAnsi="Segoe UI" w:cs="Segoe UI"/>
                <w:spacing w:val="1"/>
              </w:rPr>
            </w:pPr>
          </w:p>
        </w:tc>
        <w:tc>
          <w:tcPr>
            <w:tcW w:w="7151" w:type="dxa"/>
            <w:tcBorders>
              <w:top w:val="single" w:sz="4" w:space="0" w:color="auto"/>
              <w:bottom w:val="single" w:sz="4" w:space="0" w:color="auto"/>
            </w:tcBorders>
          </w:tcPr>
          <w:p w14:paraId="3620EDA6" w14:textId="77777777" w:rsidR="006C295E" w:rsidRPr="007578AA" w:rsidRDefault="006C295E" w:rsidP="00F816D1">
            <w:pPr>
              <w:pStyle w:val="ListParagraph"/>
              <w:numPr>
                <w:ilvl w:val="0"/>
                <w:numId w:val="23"/>
              </w:numPr>
              <w:autoSpaceDE w:val="0"/>
              <w:autoSpaceDN w:val="0"/>
              <w:adjustRightInd w:val="0"/>
              <w:ind w:left="207" w:hanging="207"/>
              <w:rPr>
                <w:rFonts w:ascii="Segoe UI" w:hAnsi="Segoe UI" w:cs="Segoe UI"/>
              </w:rPr>
            </w:pPr>
            <w:r w:rsidRPr="007578AA">
              <w:rPr>
                <w:rFonts w:ascii="Segoe UI" w:eastAsia="Arial" w:hAnsi="Segoe UI" w:cs="Segoe UI"/>
              </w:rPr>
              <w:t>If a health plan or issuer classifies providers into tiers, and varies cost-sharing based on the different tiers, no financial requirement or treatment limitation on MH/SUD benefits may be more restrictive than what applies to substantially all medical/surgical benefits in that tier.</w:t>
            </w:r>
          </w:p>
        </w:tc>
        <w:tc>
          <w:tcPr>
            <w:tcW w:w="1440" w:type="dxa"/>
            <w:tcBorders>
              <w:top w:val="single" w:sz="4" w:space="0" w:color="auto"/>
              <w:bottom w:val="single" w:sz="4" w:space="0" w:color="auto"/>
            </w:tcBorders>
          </w:tcPr>
          <w:p w14:paraId="2849D59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394DFD9" w14:textId="77777777" w:rsidR="006C295E" w:rsidRPr="007578AA" w:rsidRDefault="006C295E" w:rsidP="006C295E">
            <w:pPr>
              <w:jc w:val="center"/>
              <w:rPr>
                <w:rFonts w:ascii="Segoe UI" w:hAnsi="Segoe UI" w:cs="Segoe UI"/>
              </w:rPr>
            </w:pPr>
          </w:p>
        </w:tc>
      </w:tr>
      <w:tr w:rsidR="006C295E" w:rsidRPr="007578AA" w14:paraId="07ACD825" w14:textId="77777777" w:rsidTr="00454DA3">
        <w:trPr>
          <w:jc w:val="center"/>
        </w:trPr>
        <w:tc>
          <w:tcPr>
            <w:tcW w:w="1795" w:type="dxa"/>
            <w:vMerge/>
          </w:tcPr>
          <w:p w14:paraId="7CE89A03" w14:textId="77777777" w:rsidR="006C295E" w:rsidRPr="00323DBE" w:rsidRDefault="006C295E" w:rsidP="006C295E">
            <w:pPr>
              <w:jc w:val="center"/>
              <w:rPr>
                <w:rFonts w:ascii="Segoe UI" w:hAnsi="Segoe UI" w:cs="Segoe UI"/>
                <w:b/>
              </w:rPr>
            </w:pPr>
          </w:p>
        </w:tc>
        <w:tc>
          <w:tcPr>
            <w:tcW w:w="1530" w:type="dxa"/>
            <w:vMerge/>
            <w:tcBorders>
              <w:bottom w:val="single" w:sz="4" w:space="0" w:color="auto"/>
            </w:tcBorders>
          </w:tcPr>
          <w:p w14:paraId="0269562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E1B1A1E" w14:textId="77777777" w:rsidR="006C295E" w:rsidRPr="007578AA" w:rsidRDefault="006C295E" w:rsidP="006C295E">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284-43-7060(1)</w:t>
            </w:r>
          </w:p>
        </w:tc>
        <w:tc>
          <w:tcPr>
            <w:tcW w:w="7151" w:type="dxa"/>
            <w:tcBorders>
              <w:top w:val="single" w:sz="4" w:space="0" w:color="auto"/>
              <w:bottom w:val="single" w:sz="4" w:space="0" w:color="auto"/>
            </w:tcBorders>
          </w:tcPr>
          <w:p w14:paraId="10C5C5B9" w14:textId="77777777" w:rsidR="006C295E" w:rsidRPr="007578AA" w:rsidRDefault="006C295E" w:rsidP="00F816D1">
            <w:pPr>
              <w:pStyle w:val="ListParagraph"/>
              <w:widowControl w:val="0"/>
              <w:numPr>
                <w:ilvl w:val="0"/>
                <w:numId w:val="23"/>
              </w:numPr>
              <w:autoSpaceDE w:val="0"/>
              <w:autoSpaceDN w:val="0"/>
              <w:adjustRightInd w:val="0"/>
              <w:ind w:left="216" w:hanging="187"/>
              <w:rPr>
                <w:rFonts w:ascii="Segoe UI" w:hAnsi="Segoe UI" w:cs="Segoe UI"/>
              </w:rPr>
            </w:pPr>
            <w:r w:rsidRPr="007578AA">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440" w:type="dxa"/>
            <w:tcBorders>
              <w:top w:val="single" w:sz="4" w:space="0" w:color="auto"/>
              <w:bottom w:val="single" w:sz="4" w:space="0" w:color="auto"/>
            </w:tcBorders>
          </w:tcPr>
          <w:p w14:paraId="0E3F060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2D605E5" w14:textId="77777777" w:rsidR="006C295E" w:rsidRPr="007578AA" w:rsidRDefault="006C295E" w:rsidP="006C295E">
            <w:pPr>
              <w:jc w:val="center"/>
              <w:rPr>
                <w:rFonts w:ascii="Segoe UI" w:hAnsi="Segoe UI" w:cs="Segoe UI"/>
              </w:rPr>
            </w:pPr>
          </w:p>
        </w:tc>
      </w:tr>
      <w:tr w:rsidR="006C295E" w:rsidRPr="007578AA" w14:paraId="3E12E3D1" w14:textId="77777777" w:rsidTr="00454DA3">
        <w:trPr>
          <w:jc w:val="center"/>
        </w:trPr>
        <w:tc>
          <w:tcPr>
            <w:tcW w:w="1795" w:type="dxa"/>
            <w:vMerge/>
          </w:tcPr>
          <w:p w14:paraId="0CECAE87" w14:textId="77777777" w:rsidR="006C295E" w:rsidRPr="007578AA" w:rsidRDefault="006C295E" w:rsidP="006C295E">
            <w:pPr>
              <w:jc w:val="center"/>
              <w:rPr>
                <w:rFonts w:ascii="Segoe UI" w:hAnsi="Segoe UI" w:cs="Segoe UI"/>
              </w:rPr>
            </w:pPr>
          </w:p>
        </w:tc>
        <w:tc>
          <w:tcPr>
            <w:tcW w:w="1530" w:type="dxa"/>
            <w:tcBorders>
              <w:top w:val="single" w:sz="4" w:space="0" w:color="auto"/>
              <w:bottom w:val="nil"/>
            </w:tcBorders>
          </w:tcPr>
          <w:p w14:paraId="6EF03586" w14:textId="77777777" w:rsidR="006C295E" w:rsidRPr="007578AA" w:rsidRDefault="006C295E" w:rsidP="006C295E">
            <w:pPr>
              <w:jc w:val="center"/>
              <w:rPr>
                <w:rFonts w:ascii="Segoe UI" w:hAnsi="Segoe UI" w:cs="Segoe UI"/>
              </w:rPr>
            </w:pPr>
            <w:r w:rsidRPr="007578AA">
              <w:rPr>
                <w:rFonts w:ascii="Segoe UI" w:hAnsi="Segoe UI" w:cs="Segoe UI"/>
              </w:rPr>
              <w:t>Prohibited Exclusions</w:t>
            </w:r>
          </w:p>
          <w:p w14:paraId="104256A2"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C024F8E" w14:textId="77777777" w:rsidR="006C295E" w:rsidRPr="007578AA" w:rsidRDefault="006C295E" w:rsidP="006C295E">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284-43-7080(1)</w:t>
            </w:r>
          </w:p>
        </w:tc>
        <w:tc>
          <w:tcPr>
            <w:tcW w:w="7151" w:type="dxa"/>
            <w:tcBorders>
              <w:top w:val="single" w:sz="4" w:space="0" w:color="auto"/>
              <w:bottom w:val="single" w:sz="4" w:space="0" w:color="auto"/>
            </w:tcBorders>
          </w:tcPr>
          <w:p w14:paraId="5FB2D818" w14:textId="77777777" w:rsidR="006C295E" w:rsidRPr="007578AA" w:rsidRDefault="006C295E" w:rsidP="00F816D1">
            <w:pPr>
              <w:pStyle w:val="ListParagraph"/>
              <w:widowControl w:val="0"/>
              <w:numPr>
                <w:ilvl w:val="0"/>
                <w:numId w:val="24"/>
              </w:numPr>
              <w:ind w:left="207" w:hanging="207"/>
              <w:rPr>
                <w:rFonts w:ascii="Segoe UI" w:hAnsi="Segoe UI" w:cs="Segoe UI"/>
              </w:rPr>
            </w:pPr>
            <w:r w:rsidRPr="007578AA">
              <w:rPr>
                <w:rFonts w:ascii="Segoe UI" w:hAnsi="Segoe UI" w:cs="Segoe UI"/>
              </w:rPr>
              <w:t>Benefits for actual treatment and services rendered may not be denied solely because a course of treatment was interrupted or was not completed.</w:t>
            </w:r>
          </w:p>
        </w:tc>
        <w:tc>
          <w:tcPr>
            <w:tcW w:w="1440" w:type="dxa"/>
            <w:tcBorders>
              <w:top w:val="single" w:sz="4" w:space="0" w:color="auto"/>
              <w:bottom w:val="single" w:sz="4" w:space="0" w:color="auto"/>
            </w:tcBorders>
          </w:tcPr>
          <w:p w14:paraId="6B1904E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9DF1419" w14:textId="77777777" w:rsidR="006C295E" w:rsidRPr="007578AA" w:rsidRDefault="006C295E" w:rsidP="006C295E">
            <w:pPr>
              <w:jc w:val="center"/>
              <w:rPr>
                <w:rFonts w:ascii="Segoe UI" w:hAnsi="Segoe UI" w:cs="Segoe UI"/>
              </w:rPr>
            </w:pPr>
          </w:p>
        </w:tc>
      </w:tr>
      <w:tr w:rsidR="006C295E" w:rsidRPr="007578AA" w14:paraId="05EEFCEF" w14:textId="77777777" w:rsidTr="00454DA3">
        <w:trPr>
          <w:jc w:val="center"/>
        </w:trPr>
        <w:tc>
          <w:tcPr>
            <w:tcW w:w="1795" w:type="dxa"/>
            <w:vMerge/>
          </w:tcPr>
          <w:p w14:paraId="75BA8F81"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11204C1D"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F14BEF1" w14:textId="77777777" w:rsidR="006C295E" w:rsidRPr="007578AA" w:rsidRDefault="006C295E" w:rsidP="006C295E">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284-43-7080(2)</w:t>
            </w:r>
          </w:p>
        </w:tc>
        <w:tc>
          <w:tcPr>
            <w:tcW w:w="7151" w:type="dxa"/>
            <w:tcBorders>
              <w:top w:val="single" w:sz="4" w:space="0" w:color="auto"/>
              <w:bottom w:val="single" w:sz="4" w:space="0" w:color="auto"/>
            </w:tcBorders>
          </w:tcPr>
          <w:p w14:paraId="79EDE52F" w14:textId="77777777" w:rsidR="006C295E" w:rsidRPr="007578AA" w:rsidRDefault="006C295E" w:rsidP="00F816D1">
            <w:pPr>
              <w:pStyle w:val="ListParagraph"/>
              <w:widowControl w:val="0"/>
              <w:numPr>
                <w:ilvl w:val="0"/>
                <w:numId w:val="24"/>
              </w:numPr>
              <w:ind w:left="207" w:hanging="207"/>
              <w:rPr>
                <w:rFonts w:ascii="Segoe UI" w:hAnsi="Segoe UI" w:cs="Segoe UI"/>
              </w:rPr>
            </w:pPr>
            <w:r w:rsidRPr="007578AA">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440" w:type="dxa"/>
            <w:tcBorders>
              <w:top w:val="single" w:sz="4" w:space="0" w:color="auto"/>
              <w:bottom w:val="single" w:sz="4" w:space="0" w:color="auto"/>
            </w:tcBorders>
          </w:tcPr>
          <w:p w14:paraId="367E40C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487B9C8" w14:textId="77777777" w:rsidR="006C295E" w:rsidRPr="007578AA" w:rsidRDefault="006C295E" w:rsidP="006C295E">
            <w:pPr>
              <w:jc w:val="center"/>
              <w:rPr>
                <w:rFonts w:ascii="Segoe UI" w:hAnsi="Segoe UI" w:cs="Segoe UI"/>
              </w:rPr>
            </w:pPr>
          </w:p>
        </w:tc>
      </w:tr>
      <w:tr w:rsidR="006C295E" w:rsidRPr="007578AA" w14:paraId="5C2C35F6" w14:textId="77777777" w:rsidTr="00274A7D">
        <w:trPr>
          <w:jc w:val="center"/>
        </w:trPr>
        <w:tc>
          <w:tcPr>
            <w:tcW w:w="1795" w:type="dxa"/>
            <w:vMerge/>
            <w:tcBorders>
              <w:bottom w:val="nil"/>
            </w:tcBorders>
          </w:tcPr>
          <w:p w14:paraId="3C6A170B"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66AA7B68" w14:textId="77777777" w:rsidR="00FB26E0" w:rsidRPr="007578AA" w:rsidRDefault="00FB26E0" w:rsidP="00FB26E0">
            <w:pPr>
              <w:jc w:val="center"/>
              <w:rPr>
                <w:rFonts w:ascii="Segoe UI" w:hAnsi="Segoe UI" w:cs="Segoe UI"/>
              </w:rPr>
            </w:pPr>
            <w:r w:rsidRPr="007578AA">
              <w:rPr>
                <w:rFonts w:ascii="Segoe UI" w:hAnsi="Segoe UI" w:cs="Segoe UI"/>
              </w:rPr>
              <w:t>Prohibited Exclusions</w:t>
            </w:r>
          </w:p>
          <w:p w14:paraId="4D02E001" w14:textId="354D3300" w:rsidR="006C295E" w:rsidRPr="007578AA" w:rsidRDefault="00FB26E0" w:rsidP="00FB26E0">
            <w:pPr>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02586C7F" w14:textId="77777777" w:rsidR="006C295E" w:rsidRPr="007578AA" w:rsidRDefault="006C295E" w:rsidP="006C295E">
            <w:pPr>
              <w:spacing w:before="36"/>
              <w:ind w:left="100" w:right="-20"/>
              <w:jc w:val="center"/>
              <w:rPr>
                <w:rFonts w:ascii="Segoe UI" w:eastAsia="Arial" w:hAnsi="Segoe UI" w:cs="Segoe UI"/>
                <w:spacing w:val="1"/>
              </w:rPr>
            </w:pPr>
            <w:r w:rsidRPr="007578AA">
              <w:rPr>
                <w:rFonts w:ascii="Segoe UI" w:eastAsia="Arial" w:hAnsi="Segoe UI" w:cs="Segoe UI"/>
                <w:spacing w:val="1"/>
              </w:rPr>
              <w:t>WAC 284-43-7080(3)</w:t>
            </w:r>
          </w:p>
        </w:tc>
        <w:tc>
          <w:tcPr>
            <w:tcW w:w="7151" w:type="dxa"/>
            <w:tcBorders>
              <w:top w:val="single" w:sz="4" w:space="0" w:color="auto"/>
              <w:bottom w:val="single" w:sz="4" w:space="0" w:color="auto"/>
            </w:tcBorders>
          </w:tcPr>
          <w:p w14:paraId="1546E75B" w14:textId="77777777" w:rsidR="006C295E" w:rsidRPr="007578AA" w:rsidRDefault="006C295E" w:rsidP="00F816D1">
            <w:pPr>
              <w:pStyle w:val="ListParagraph"/>
              <w:widowControl w:val="0"/>
              <w:numPr>
                <w:ilvl w:val="0"/>
                <w:numId w:val="24"/>
              </w:numPr>
              <w:ind w:left="207" w:hanging="207"/>
              <w:rPr>
                <w:rFonts w:ascii="Segoe UI" w:hAnsi="Segoe UI" w:cs="Segoe UI"/>
              </w:rPr>
            </w:pPr>
            <w:r w:rsidRPr="007578AA">
              <w:rPr>
                <w:rFonts w:ascii="Segoe UI" w:hAnsi="Segoe UI" w:cs="Segoe UI"/>
              </w:rPr>
              <w:t>Benefits for MH/SUD may not be limited or denied based solely on age or condition.</w:t>
            </w:r>
          </w:p>
        </w:tc>
        <w:tc>
          <w:tcPr>
            <w:tcW w:w="1440" w:type="dxa"/>
            <w:tcBorders>
              <w:top w:val="single" w:sz="4" w:space="0" w:color="auto"/>
              <w:bottom w:val="single" w:sz="4" w:space="0" w:color="auto"/>
            </w:tcBorders>
          </w:tcPr>
          <w:p w14:paraId="5C264FC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4CF34DF" w14:textId="77777777" w:rsidR="006C295E" w:rsidRPr="007578AA" w:rsidRDefault="006C295E" w:rsidP="006C295E">
            <w:pPr>
              <w:jc w:val="center"/>
              <w:rPr>
                <w:rFonts w:ascii="Segoe UI" w:hAnsi="Segoe UI" w:cs="Segoe UI"/>
              </w:rPr>
            </w:pPr>
          </w:p>
        </w:tc>
      </w:tr>
      <w:tr w:rsidR="006C295E" w:rsidRPr="007578AA" w14:paraId="77F4A638" w14:textId="77777777" w:rsidTr="00274A7D">
        <w:trPr>
          <w:jc w:val="center"/>
        </w:trPr>
        <w:tc>
          <w:tcPr>
            <w:tcW w:w="1795" w:type="dxa"/>
            <w:tcBorders>
              <w:top w:val="nil"/>
              <w:bottom w:val="nil"/>
            </w:tcBorders>
          </w:tcPr>
          <w:p w14:paraId="60F64E77" w14:textId="52BD43EF" w:rsidR="006C295E" w:rsidRPr="007578AA" w:rsidRDefault="006C295E" w:rsidP="004E2907">
            <w:pPr>
              <w:jc w:val="center"/>
              <w:rPr>
                <w:rFonts w:ascii="Segoe UI" w:hAnsi="Segoe UI" w:cs="Segoe UI"/>
              </w:rPr>
            </w:pPr>
          </w:p>
        </w:tc>
        <w:tc>
          <w:tcPr>
            <w:tcW w:w="1530" w:type="dxa"/>
            <w:tcBorders>
              <w:top w:val="nil"/>
              <w:bottom w:val="nil"/>
            </w:tcBorders>
          </w:tcPr>
          <w:p w14:paraId="642D2643" w14:textId="4B326070" w:rsidR="006C295E" w:rsidRPr="007578AA" w:rsidRDefault="006C295E" w:rsidP="004E2907">
            <w:pPr>
              <w:jc w:val="center"/>
              <w:rPr>
                <w:rFonts w:ascii="Segoe UI" w:hAnsi="Segoe UI" w:cs="Segoe UI"/>
              </w:rPr>
            </w:pPr>
          </w:p>
        </w:tc>
        <w:tc>
          <w:tcPr>
            <w:tcW w:w="1620" w:type="dxa"/>
            <w:tcBorders>
              <w:top w:val="single" w:sz="4" w:space="0" w:color="auto"/>
              <w:bottom w:val="single" w:sz="4" w:space="0" w:color="auto"/>
            </w:tcBorders>
          </w:tcPr>
          <w:p w14:paraId="3321BBEC" w14:textId="5EC59EFF" w:rsidR="006C295E" w:rsidRPr="009D31AE" w:rsidRDefault="004E2907" w:rsidP="006C295E">
            <w:pPr>
              <w:spacing w:before="36"/>
              <w:ind w:left="100" w:right="-20"/>
              <w:jc w:val="center"/>
              <w:rPr>
                <w:rFonts w:ascii="Segoe UI" w:eastAsia="Arial" w:hAnsi="Segoe UI" w:cs="Segoe UI"/>
                <w:spacing w:val="1"/>
              </w:rPr>
            </w:pPr>
            <w:r w:rsidRPr="00ED035F">
              <w:rPr>
                <w:rFonts w:ascii="Segoe UI" w:eastAsia="Arial" w:hAnsi="Segoe UI" w:cs="Segoe UI"/>
                <w:color w:val="7030A0"/>
                <w:spacing w:val="1"/>
                <w:highlight w:val="cyan"/>
              </w:rPr>
              <w:t>MHPAEA;</w:t>
            </w:r>
            <w:r>
              <w:rPr>
                <w:rFonts w:ascii="Segoe UI" w:eastAsia="Arial" w:hAnsi="Segoe UI" w:cs="Segoe UI"/>
                <w:color w:val="7030A0"/>
                <w:spacing w:val="1"/>
              </w:rPr>
              <w:t xml:space="preserve"> </w:t>
            </w:r>
            <w:r w:rsidR="006C295E" w:rsidRPr="009D31AE">
              <w:rPr>
                <w:rFonts w:ascii="Segoe UI" w:eastAsia="Arial" w:hAnsi="Segoe UI" w:cs="Segoe UI"/>
                <w:spacing w:val="1"/>
              </w:rPr>
              <w:t>WAC 284-43-7080(4)</w:t>
            </w:r>
          </w:p>
        </w:tc>
        <w:tc>
          <w:tcPr>
            <w:tcW w:w="7151" w:type="dxa"/>
            <w:tcBorders>
              <w:top w:val="single" w:sz="4" w:space="0" w:color="auto"/>
              <w:bottom w:val="single" w:sz="4" w:space="0" w:color="auto"/>
            </w:tcBorders>
          </w:tcPr>
          <w:p w14:paraId="30330F92" w14:textId="0933A32B" w:rsidR="006C295E" w:rsidRPr="009D31AE" w:rsidRDefault="006C295E" w:rsidP="006C295E">
            <w:pPr>
              <w:widowControl w:val="0"/>
              <w:autoSpaceDE w:val="0"/>
              <w:autoSpaceDN w:val="0"/>
              <w:adjustRightInd w:val="0"/>
              <w:rPr>
                <w:rFonts w:ascii="Segoe UI" w:eastAsia="Arial" w:hAnsi="Segoe UI" w:cs="Segoe UI"/>
              </w:rPr>
            </w:pPr>
            <w:r w:rsidRPr="009D31AE">
              <w:rPr>
                <w:rFonts w:ascii="Segoe UI" w:hAnsi="Segoe UI" w:cs="Segoe UI"/>
                <w:shd w:val="clear" w:color="auto" w:fill="FFFFFF"/>
              </w:rPr>
              <w:t>When a treatment or service is gender affirming treatment, as defined in RCW </w:t>
            </w:r>
            <w:hyperlink r:id="rId40" w:history="1">
              <w:r w:rsidRPr="009D31AE">
                <w:rPr>
                  <w:rFonts w:ascii="Segoe UI" w:hAnsi="Segoe UI" w:cs="Segoe UI"/>
                  <w:u w:val="single"/>
                  <w:shd w:val="clear" w:color="auto" w:fill="FFFFFF"/>
                </w:rPr>
                <w:t>48.43.0128</w:t>
              </w:r>
            </w:hyperlink>
            <w:r w:rsidRPr="009D31AE">
              <w:rPr>
                <w:rFonts w:ascii="Segoe UI" w:hAnsi="Segoe UI" w:cs="Segoe UI"/>
                <w:shd w:val="clear" w:color="auto" w:fill="FFFFFF"/>
              </w:rPr>
              <w:t>, a health carrier may not:</w:t>
            </w:r>
          </w:p>
        </w:tc>
        <w:tc>
          <w:tcPr>
            <w:tcW w:w="1440" w:type="dxa"/>
            <w:tcBorders>
              <w:top w:val="single" w:sz="4" w:space="0" w:color="auto"/>
              <w:bottom w:val="single" w:sz="4" w:space="0" w:color="auto"/>
            </w:tcBorders>
          </w:tcPr>
          <w:p w14:paraId="31E92EC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9B460DB" w14:textId="77777777" w:rsidR="006C295E" w:rsidRPr="007578AA" w:rsidRDefault="006C295E" w:rsidP="006C295E">
            <w:pPr>
              <w:jc w:val="center"/>
              <w:rPr>
                <w:rFonts w:ascii="Segoe UI" w:hAnsi="Segoe UI" w:cs="Segoe UI"/>
              </w:rPr>
            </w:pPr>
          </w:p>
        </w:tc>
      </w:tr>
      <w:tr w:rsidR="006C295E" w:rsidRPr="007578AA" w14:paraId="77CC18B5" w14:textId="77777777" w:rsidTr="00800814">
        <w:trPr>
          <w:jc w:val="center"/>
        </w:trPr>
        <w:tc>
          <w:tcPr>
            <w:tcW w:w="1795" w:type="dxa"/>
            <w:tcBorders>
              <w:top w:val="nil"/>
              <w:bottom w:val="nil"/>
            </w:tcBorders>
          </w:tcPr>
          <w:p w14:paraId="2F90C09D"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5F3A1E1A"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53A1A7D5" w14:textId="1E7D7D3C" w:rsidR="006C295E" w:rsidRPr="009D31AE" w:rsidRDefault="006C295E"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WAC 284-43-7080(4)(a)</w:t>
            </w:r>
          </w:p>
        </w:tc>
        <w:tc>
          <w:tcPr>
            <w:tcW w:w="7151" w:type="dxa"/>
            <w:tcBorders>
              <w:top w:val="single" w:sz="4" w:space="0" w:color="auto"/>
              <w:bottom w:val="single" w:sz="4" w:space="0" w:color="auto"/>
            </w:tcBorders>
          </w:tcPr>
          <w:p w14:paraId="7BB06ECA" w14:textId="4F3A2E81" w:rsidR="006C295E" w:rsidRPr="009D31AE" w:rsidRDefault="006C295E" w:rsidP="00F816D1">
            <w:pPr>
              <w:pStyle w:val="ListParagraph"/>
              <w:widowControl w:val="0"/>
              <w:numPr>
                <w:ilvl w:val="0"/>
                <w:numId w:val="24"/>
              </w:numPr>
              <w:autoSpaceDE w:val="0"/>
              <w:autoSpaceDN w:val="0"/>
              <w:adjustRightInd w:val="0"/>
              <w:ind w:left="207" w:hanging="207"/>
              <w:rPr>
                <w:rFonts w:ascii="Segoe UI" w:hAnsi="Segoe UI" w:cs="Segoe UI"/>
              </w:rPr>
            </w:pPr>
            <w:r w:rsidRPr="009D31AE">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440" w:type="dxa"/>
            <w:tcBorders>
              <w:top w:val="single" w:sz="4" w:space="0" w:color="auto"/>
              <w:bottom w:val="single" w:sz="4" w:space="0" w:color="auto"/>
            </w:tcBorders>
          </w:tcPr>
          <w:p w14:paraId="3A97487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8C424FE" w14:textId="77777777" w:rsidR="006C295E" w:rsidRPr="007578AA" w:rsidRDefault="006C295E" w:rsidP="006C295E">
            <w:pPr>
              <w:jc w:val="center"/>
              <w:rPr>
                <w:rFonts w:ascii="Segoe UI" w:hAnsi="Segoe UI" w:cs="Segoe UI"/>
              </w:rPr>
            </w:pPr>
          </w:p>
        </w:tc>
      </w:tr>
      <w:tr w:rsidR="00274A7D" w:rsidRPr="007578AA" w14:paraId="33E4EAB7" w14:textId="77777777" w:rsidTr="00547F1B">
        <w:trPr>
          <w:jc w:val="center"/>
        </w:trPr>
        <w:tc>
          <w:tcPr>
            <w:tcW w:w="1795" w:type="dxa"/>
            <w:vMerge w:val="restart"/>
            <w:tcBorders>
              <w:top w:val="nil"/>
            </w:tcBorders>
          </w:tcPr>
          <w:p w14:paraId="3A5ADEEA" w14:textId="5A7187C8" w:rsidR="00274A7D" w:rsidRPr="004E2907" w:rsidRDefault="00274A7D" w:rsidP="004E2907">
            <w:pPr>
              <w:rPr>
                <w:rFonts w:ascii="Segoe UI" w:hAnsi="Segoe UI" w:cs="Segoe UI"/>
              </w:rPr>
            </w:pPr>
          </w:p>
        </w:tc>
        <w:tc>
          <w:tcPr>
            <w:tcW w:w="1530" w:type="dxa"/>
            <w:tcBorders>
              <w:top w:val="nil"/>
              <w:bottom w:val="nil"/>
            </w:tcBorders>
          </w:tcPr>
          <w:p w14:paraId="4B2679C5" w14:textId="3B891913"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1E1A4E57" w14:textId="0616DE30"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w:t>
            </w:r>
            <w:proofErr w:type="spellStart"/>
            <w:r w:rsidRPr="009D31AE">
              <w:rPr>
                <w:rFonts w:ascii="Segoe UI" w:eastAsia="Arial" w:hAnsi="Segoe UI" w:cs="Segoe UI"/>
                <w:spacing w:val="1"/>
              </w:rPr>
              <w:t>i</w:t>
            </w:r>
            <w:proofErr w:type="spellEnd"/>
            <w:r w:rsidRPr="009D31AE">
              <w:rPr>
                <w:rFonts w:ascii="Segoe UI" w:eastAsia="Arial" w:hAnsi="Segoe UI" w:cs="Segoe UI"/>
                <w:spacing w:val="1"/>
              </w:rPr>
              <w:t>)</w:t>
            </w:r>
          </w:p>
        </w:tc>
        <w:tc>
          <w:tcPr>
            <w:tcW w:w="7151" w:type="dxa"/>
            <w:tcBorders>
              <w:top w:val="single" w:sz="4" w:space="0" w:color="auto"/>
              <w:bottom w:val="single" w:sz="4" w:space="0" w:color="auto"/>
            </w:tcBorders>
          </w:tcPr>
          <w:p w14:paraId="723C15ED" w14:textId="36568A51" w:rsidR="00274A7D" w:rsidRPr="009D31AE" w:rsidRDefault="00274A7D" w:rsidP="00F816D1">
            <w:pPr>
              <w:pStyle w:val="ListParagraph"/>
              <w:widowControl w:val="0"/>
              <w:numPr>
                <w:ilvl w:val="0"/>
                <w:numId w:val="24"/>
              </w:numPr>
              <w:autoSpaceDE w:val="0"/>
              <w:autoSpaceDN w:val="0"/>
              <w:adjustRightInd w:val="0"/>
              <w:ind w:left="207" w:hanging="207"/>
              <w:rPr>
                <w:rFonts w:ascii="Segoe UI" w:hAnsi="Segoe UI" w:cs="Segoe UI"/>
              </w:rPr>
            </w:pPr>
            <w:r w:rsidRPr="009D31AE">
              <w:rPr>
                <w:rFonts w:ascii="Segoe UI" w:eastAsia="Times New Roman" w:hAnsi="Segoe UI" w:cs="Segoe UI"/>
              </w:rPr>
              <w:t>Prescribed to an individual because of, related to, or consistent with a person's gender expression or identity, as defined in RCW </w:t>
            </w:r>
            <w:hyperlink r:id="rId41" w:history="1">
              <w:r w:rsidRPr="009D31AE">
                <w:rPr>
                  <w:rFonts w:ascii="Segoe UI" w:eastAsia="Times New Roman" w:hAnsi="Segoe UI" w:cs="Segoe UI"/>
                  <w:u w:val="single"/>
                </w:rPr>
                <w:t>49.60.040</w:t>
              </w:r>
            </w:hyperlink>
            <w:r w:rsidRPr="009D31AE">
              <w:rPr>
                <w:rFonts w:ascii="Segoe UI" w:eastAsia="Times New Roman" w:hAnsi="Segoe UI" w:cs="Segoe UI"/>
                <w:sz w:val="24"/>
                <w:szCs w:val="24"/>
              </w:rPr>
              <w:t>;</w:t>
            </w:r>
          </w:p>
        </w:tc>
        <w:tc>
          <w:tcPr>
            <w:tcW w:w="1440" w:type="dxa"/>
            <w:tcBorders>
              <w:top w:val="single" w:sz="4" w:space="0" w:color="auto"/>
              <w:bottom w:val="single" w:sz="4" w:space="0" w:color="auto"/>
            </w:tcBorders>
          </w:tcPr>
          <w:p w14:paraId="06221964"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6534C135" w14:textId="77777777" w:rsidR="00274A7D" w:rsidRPr="007578AA" w:rsidRDefault="00274A7D" w:rsidP="006C295E">
            <w:pPr>
              <w:jc w:val="center"/>
              <w:rPr>
                <w:rFonts w:ascii="Segoe UI" w:hAnsi="Segoe UI" w:cs="Segoe UI"/>
              </w:rPr>
            </w:pPr>
          </w:p>
        </w:tc>
      </w:tr>
      <w:tr w:rsidR="00274A7D" w:rsidRPr="007578AA" w14:paraId="49247719" w14:textId="77777777" w:rsidTr="00547F1B">
        <w:trPr>
          <w:jc w:val="center"/>
        </w:trPr>
        <w:tc>
          <w:tcPr>
            <w:tcW w:w="1795" w:type="dxa"/>
            <w:vMerge/>
          </w:tcPr>
          <w:p w14:paraId="667B43AE" w14:textId="77777777" w:rsidR="00274A7D" w:rsidRPr="007578AA" w:rsidRDefault="00274A7D" w:rsidP="006C295E">
            <w:pPr>
              <w:jc w:val="center"/>
              <w:rPr>
                <w:rFonts w:ascii="Segoe UI" w:hAnsi="Segoe UI" w:cs="Segoe UI"/>
              </w:rPr>
            </w:pPr>
          </w:p>
        </w:tc>
        <w:tc>
          <w:tcPr>
            <w:tcW w:w="1530" w:type="dxa"/>
            <w:tcBorders>
              <w:top w:val="nil"/>
              <w:bottom w:val="nil"/>
            </w:tcBorders>
          </w:tcPr>
          <w:p w14:paraId="21E06672"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38C6DD09" w14:textId="310505B7"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(ii)</w:t>
            </w:r>
          </w:p>
        </w:tc>
        <w:tc>
          <w:tcPr>
            <w:tcW w:w="7151" w:type="dxa"/>
            <w:tcBorders>
              <w:top w:val="single" w:sz="4" w:space="0" w:color="auto"/>
              <w:bottom w:val="single" w:sz="4" w:space="0" w:color="auto"/>
            </w:tcBorders>
          </w:tcPr>
          <w:p w14:paraId="401A6FE5" w14:textId="28B9117A" w:rsidR="00274A7D" w:rsidRPr="009D31AE" w:rsidRDefault="00274A7D" w:rsidP="00F816D1">
            <w:pPr>
              <w:pStyle w:val="ListParagraph"/>
              <w:widowControl w:val="0"/>
              <w:numPr>
                <w:ilvl w:val="0"/>
                <w:numId w:val="24"/>
              </w:numPr>
              <w:autoSpaceDE w:val="0"/>
              <w:autoSpaceDN w:val="0"/>
              <w:adjustRightInd w:val="0"/>
              <w:ind w:left="207" w:hanging="207"/>
              <w:rPr>
                <w:rFonts w:ascii="Segoe UI" w:hAnsi="Segoe UI" w:cs="Segoe UI"/>
              </w:rPr>
            </w:pPr>
            <w:r w:rsidRPr="009D31AE">
              <w:rPr>
                <w:rFonts w:ascii="Segoe UI" w:eastAsia="Times New Roman" w:hAnsi="Segoe UI" w:cs="Segoe UI"/>
              </w:rPr>
              <w:t>Medically necessary; and</w:t>
            </w:r>
          </w:p>
        </w:tc>
        <w:tc>
          <w:tcPr>
            <w:tcW w:w="1440" w:type="dxa"/>
            <w:tcBorders>
              <w:top w:val="single" w:sz="4" w:space="0" w:color="auto"/>
              <w:bottom w:val="single" w:sz="4" w:space="0" w:color="auto"/>
            </w:tcBorders>
          </w:tcPr>
          <w:p w14:paraId="514384EC"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264F3EAF" w14:textId="77777777" w:rsidR="00274A7D" w:rsidRPr="007578AA" w:rsidRDefault="00274A7D" w:rsidP="006C295E">
            <w:pPr>
              <w:jc w:val="center"/>
              <w:rPr>
                <w:rFonts w:ascii="Segoe UI" w:hAnsi="Segoe UI" w:cs="Segoe UI"/>
              </w:rPr>
            </w:pPr>
          </w:p>
        </w:tc>
      </w:tr>
      <w:tr w:rsidR="00274A7D" w:rsidRPr="007578AA" w14:paraId="7EF4773A" w14:textId="77777777" w:rsidTr="00547F1B">
        <w:trPr>
          <w:jc w:val="center"/>
        </w:trPr>
        <w:tc>
          <w:tcPr>
            <w:tcW w:w="1795" w:type="dxa"/>
            <w:vMerge/>
          </w:tcPr>
          <w:p w14:paraId="0A3D1A53" w14:textId="77777777" w:rsidR="00274A7D" w:rsidRPr="007578AA" w:rsidRDefault="00274A7D" w:rsidP="006C295E">
            <w:pPr>
              <w:jc w:val="center"/>
              <w:rPr>
                <w:rFonts w:ascii="Segoe UI" w:hAnsi="Segoe UI" w:cs="Segoe UI"/>
              </w:rPr>
            </w:pPr>
          </w:p>
        </w:tc>
        <w:tc>
          <w:tcPr>
            <w:tcW w:w="1530" w:type="dxa"/>
            <w:tcBorders>
              <w:top w:val="nil"/>
              <w:bottom w:val="nil"/>
            </w:tcBorders>
          </w:tcPr>
          <w:p w14:paraId="652790AE"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39E65BB2" w14:textId="5EE0408C"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(iii)</w:t>
            </w:r>
          </w:p>
        </w:tc>
        <w:tc>
          <w:tcPr>
            <w:tcW w:w="7151" w:type="dxa"/>
            <w:tcBorders>
              <w:top w:val="single" w:sz="4" w:space="0" w:color="auto"/>
              <w:bottom w:val="single" w:sz="4" w:space="0" w:color="auto"/>
            </w:tcBorders>
          </w:tcPr>
          <w:p w14:paraId="55589880" w14:textId="5C1922C9" w:rsidR="00274A7D" w:rsidRPr="009D31AE" w:rsidRDefault="00274A7D" w:rsidP="00F816D1">
            <w:pPr>
              <w:pStyle w:val="ListParagraph"/>
              <w:widowControl w:val="0"/>
              <w:numPr>
                <w:ilvl w:val="0"/>
                <w:numId w:val="24"/>
              </w:numPr>
              <w:autoSpaceDE w:val="0"/>
              <w:autoSpaceDN w:val="0"/>
              <w:adjustRightInd w:val="0"/>
              <w:ind w:left="207" w:hanging="207"/>
              <w:rPr>
                <w:rFonts w:ascii="Segoe UI" w:hAnsi="Segoe UI" w:cs="Segoe UI"/>
              </w:rPr>
            </w:pPr>
            <w:r w:rsidRPr="009D31AE">
              <w:rPr>
                <w:rFonts w:ascii="Segoe UI" w:eastAsia="Times New Roman" w:hAnsi="Segoe UI" w:cs="Segoe UI"/>
              </w:rPr>
              <w:t>Prescribed in accordance with accepted standards of care; or</w:t>
            </w:r>
          </w:p>
        </w:tc>
        <w:tc>
          <w:tcPr>
            <w:tcW w:w="1440" w:type="dxa"/>
            <w:tcBorders>
              <w:top w:val="single" w:sz="4" w:space="0" w:color="auto"/>
              <w:bottom w:val="single" w:sz="4" w:space="0" w:color="auto"/>
            </w:tcBorders>
          </w:tcPr>
          <w:p w14:paraId="42DF425D"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0A01B7CA" w14:textId="77777777" w:rsidR="00274A7D" w:rsidRPr="007578AA" w:rsidRDefault="00274A7D" w:rsidP="006C295E">
            <w:pPr>
              <w:jc w:val="center"/>
              <w:rPr>
                <w:rFonts w:ascii="Segoe UI" w:hAnsi="Segoe UI" w:cs="Segoe UI"/>
              </w:rPr>
            </w:pPr>
          </w:p>
        </w:tc>
      </w:tr>
      <w:tr w:rsidR="00274A7D" w:rsidRPr="007578AA" w14:paraId="08922B35" w14:textId="77777777" w:rsidTr="00850972">
        <w:trPr>
          <w:jc w:val="center"/>
        </w:trPr>
        <w:tc>
          <w:tcPr>
            <w:tcW w:w="1795" w:type="dxa"/>
            <w:vMerge/>
          </w:tcPr>
          <w:p w14:paraId="57E63AE6" w14:textId="77777777" w:rsidR="00274A7D" w:rsidRPr="007578AA" w:rsidRDefault="00274A7D" w:rsidP="006C295E">
            <w:pPr>
              <w:jc w:val="center"/>
              <w:rPr>
                <w:rFonts w:ascii="Segoe UI" w:hAnsi="Segoe UI" w:cs="Segoe UI"/>
              </w:rPr>
            </w:pPr>
          </w:p>
        </w:tc>
        <w:tc>
          <w:tcPr>
            <w:tcW w:w="1530" w:type="dxa"/>
            <w:tcBorders>
              <w:top w:val="nil"/>
              <w:bottom w:val="nil"/>
            </w:tcBorders>
          </w:tcPr>
          <w:p w14:paraId="366E66D7"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446C256A" w14:textId="4B585063"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WAC 284-43-7080(4)(b)</w:t>
            </w:r>
          </w:p>
        </w:tc>
        <w:tc>
          <w:tcPr>
            <w:tcW w:w="7151" w:type="dxa"/>
            <w:tcBorders>
              <w:top w:val="single" w:sz="4" w:space="0" w:color="auto"/>
              <w:bottom w:val="single" w:sz="4" w:space="0" w:color="auto"/>
            </w:tcBorders>
          </w:tcPr>
          <w:p w14:paraId="03E42F26" w14:textId="1610B7DD" w:rsidR="00274A7D" w:rsidRPr="009D31AE" w:rsidRDefault="00274A7D" w:rsidP="00F816D1">
            <w:pPr>
              <w:pStyle w:val="ListParagraph"/>
              <w:widowControl w:val="0"/>
              <w:numPr>
                <w:ilvl w:val="0"/>
                <w:numId w:val="24"/>
              </w:numPr>
              <w:autoSpaceDE w:val="0"/>
              <w:autoSpaceDN w:val="0"/>
              <w:adjustRightInd w:val="0"/>
              <w:ind w:left="207" w:hanging="207"/>
              <w:rPr>
                <w:rFonts w:ascii="Segoe UI" w:hAnsi="Segoe UI" w:cs="Segoe UI"/>
              </w:rPr>
            </w:pPr>
            <w:r w:rsidRPr="009D31AE">
              <w:rPr>
                <w:rFonts w:ascii="Segoe UI" w:eastAsia="Times New Roman" w:hAnsi="Segoe UI" w:cs="Segoe UI"/>
              </w:rPr>
              <w:t>Apply blanket exclusions; or</w:t>
            </w:r>
          </w:p>
        </w:tc>
        <w:tc>
          <w:tcPr>
            <w:tcW w:w="1440" w:type="dxa"/>
            <w:tcBorders>
              <w:top w:val="single" w:sz="4" w:space="0" w:color="auto"/>
              <w:bottom w:val="single" w:sz="4" w:space="0" w:color="auto"/>
            </w:tcBorders>
          </w:tcPr>
          <w:p w14:paraId="63F17DE6"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4277CA21" w14:textId="77777777" w:rsidR="00274A7D" w:rsidRPr="007578AA" w:rsidRDefault="00274A7D" w:rsidP="006C295E">
            <w:pPr>
              <w:jc w:val="center"/>
              <w:rPr>
                <w:rFonts w:ascii="Segoe UI" w:hAnsi="Segoe UI" w:cs="Segoe UI"/>
              </w:rPr>
            </w:pPr>
          </w:p>
        </w:tc>
      </w:tr>
      <w:tr w:rsidR="00274A7D" w:rsidRPr="007578AA" w14:paraId="2355E4FB" w14:textId="77777777" w:rsidTr="00850972">
        <w:trPr>
          <w:jc w:val="center"/>
        </w:trPr>
        <w:tc>
          <w:tcPr>
            <w:tcW w:w="1795" w:type="dxa"/>
            <w:vMerge/>
          </w:tcPr>
          <w:p w14:paraId="44EDB77D" w14:textId="77777777" w:rsidR="00274A7D" w:rsidRPr="007578AA" w:rsidRDefault="00274A7D" w:rsidP="006C295E">
            <w:pPr>
              <w:jc w:val="center"/>
              <w:rPr>
                <w:rFonts w:ascii="Segoe UI" w:hAnsi="Segoe UI" w:cs="Segoe UI"/>
              </w:rPr>
            </w:pPr>
          </w:p>
        </w:tc>
        <w:tc>
          <w:tcPr>
            <w:tcW w:w="1530" w:type="dxa"/>
            <w:tcBorders>
              <w:top w:val="nil"/>
              <w:bottom w:val="nil"/>
            </w:tcBorders>
          </w:tcPr>
          <w:p w14:paraId="6EA50BD3"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4CC3A08D" w14:textId="1A6A6138" w:rsidR="00274A7D" w:rsidRPr="009D31AE" w:rsidRDefault="00274A7D" w:rsidP="006C295E">
            <w:pPr>
              <w:spacing w:before="36"/>
              <w:ind w:left="100" w:right="-20"/>
              <w:jc w:val="center"/>
              <w:rPr>
                <w:rFonts w:ascii="Segoe UI" w:eastAsia="Arial" w:hAnsi="Segoe UI" w:cs="Segoe UI"/>
                <w:spacing w:val="1"/>
              </w:rPr>
            </w:pPr>
            <w:r w:rsidRPr="009D31AE">
              <w:rPr>
                <w:rFonts w:ascii="Segoe UI" w:eastAsia="Arial" w:hAnsi="Segoe UI" w:cs="Segoe UI"/>
                <w:spacing w:val="1"/>
              </w:rPr>
              <w:t>WAC 284-43-7080(4)(c)</w:t>
            </w:r>
          </w:p>
        </w:tc>
        <w:tc>
          <w:tcPr>
            <w:tcW w:w="7151" w:type="dxa"/>
            <w:tcBorders>
              <w:top w:val="single" w:sz="4" w:space="0" w:color="auto"/>
              <w:bottom w:val="single" w:sz="4" w:space="0" w:color="auto"/>
            </w:tcBorders>
          </w:tcPr>
          <w:p w14:paraId="07F327A7" w14:textId="7E206334" w:rsidR="00274A7D" w:rsidRPr="009D31AE" w:rsidRDefault="00274A7D" w:rsidP="00F816D1">
            <w:pPr>
              <w:pStyle w:val="ListParagraph"/>
              <w:widowControl w:val="0"/>
              <w:numPr>
                <w:ilvl w:val="0"/>
                <w:numId w:val="24"/>
              </w:numPr>
              <w:autoSpaceDE w:val="0"/>
              <w:autoSpaceDN w:val="0"/>
              <w:adjustRightInd w:val="0"/>
              <w:ind w:left="207" w:hanging="207"/>
              <w:rPr>
                <w:rFonts w:ascii="Segoe UI" w:hAnsi="Segoe UI" w:cs="Segoe UI"/>
              </w:rPr>
            </w:pPr>
            <w:r w:rsidRPr="009D31AE">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440" w:type="dxa"/>
            <w:tcBorders>
              <w:top w:val="single" w:sz="4" w:space="0" w:color="auto"/>
              <w:bottom w:val="single" w:sz="4" w:space="0" w:color="auto"/>
            </w:tcBorders>
          </w:tcPr>
          <w:p w14:paraId="1644F0C3"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6DD51A11" w14:textId="77777777" w:rsidR="00274A7D" w:rsidRPr="007578AA" w:rsidRDefault="00274A7D" w:rsidP="006C295E">
            <w:pPr>
              <w:jc w:val="center"/>
              <w:rPr>
                <w:rFonts w:ascii="Segoe UI" w:hAnsi="Segoe UI" w:cs="Segoe UI"/>
              </w:rPr>
            </w:pPr>
          </w:p>
        </w:tc>
      </w:tr>
      <w:tr w:rsidR="00274A7D" w:rsidRPr="007578AA" w14:paraId="5633D8C1" w14:textId="77777777" w:rsidTr="00850972">
        <w:trPr>
          <w:jc w:val="center"/>
        </w:trPr>
        <w:tc>
          <w:tcPr>
            <w:tcW w:w="1795" w:type="dxa"/>
            <w:vMerge/>
            <w:tcBorders>
              <w:bottom w:val="nil"/>
            </w:tcBorders>
          </w:tcPr>
          <w:p w14:paraId="1D3BFD6F" w14:textId="77777777" w:rsidR="00274A7D" w:rsidRPr="007578AA" w:rsidRDefault="00274A7D" w:rsidP="006C295E">
            <w:pPr>
              <w:jc w:val="center"/>
              <w:rPr>
                <w:rFonts w:ascii="Segoe UI" w:hAnsi="Segoe UI" w:cs="Segoe UI"/>
              </w:rPr>
            </w:pPr>
          </w:p>
        </w:tc>
        <w:tc>
          <w:tcPr>
            <w:tcW w:w="1530" w:type="dxa"/>
            <w:tcBorders>
              <w:top w:val="nil"/>
              <w:bottom w:val="single" w:sz="4" w:space="0" w:color="auto"/>
            </w:tcBorders>
          </w:tcPr>
          <w:p w14:paraId="21764A0B" w14:textId="77777777" w:rsidR="00274A7D" w:rsidRPr="007578AA" w:rsidRDefault="00274A7D" w:rsidP="006C295E">
            <w:pPr>
              <w:jc w:val="center"/>
              <w:rPr>
                <w:rFonts w:ascii="Segoe UI" w:hAnsi="Segoe UI" w:cs="Segoe UI"/>
              </w:rPr>
            </w:pPr>
          </w:p>
        </w:tc>
        <w:tc>
          <w:tcPr>
            <w:tcW w:w="1620" w:type="dxa"/>
            <w:tcBorders>
              <w:top w:val="single" w:sz="4" w:space="0" w:color="auto"/>
              <w:bottom w:val="single" w:sz="4" w:space="0" w:color="auto"/>
            </w:tcBorders>
          </w:tcPr>
          <w:p w14:paraId="52033CBF" w14:textId="3B8AB522" w:rsidR="00274A7D" w:rsidRPr="007578AA" w:rsidRDefault="00274A7D" w:rsidP="006C295E">
            <w:pPr>
              <w:spacing w:before="36"/>
              <w:ind w:left="100" w:right="-20"/>
              <w:rPr>
                <w:rFonts w:ascii="Segoe UI" w:eastAsia="Arial" w:hAnsi="Segoe UI" w:cs="Segoe UI"/>
                <w:spacing w:val="1"/>
              </w:rPr>
            </w:pPr>
            <w:r w:rsidRPr="00595CD9">
              <w:rPr>
                <w:rFonts w:ascii="Segoe UI" w:eastAsia="Arial" w:hAnsi="Segoe UI" w:cs="Segoe UI"/>
                <w:spacing w:val="1"/>
              </w:rPr>
              <w:t>WAC 284-43-7080(5)</w:t>
            </w:r>
          </w:p>
        </w:tc>
        <w:tc>
          <w:tcPr>
            <w:tcW w:w="7151" w:type="dxa"/>
            <w:tcBorders>
              <w:top w:val="single" w:sz="4" w:space="0" w:color="auto"/>
              <w:bottom w:val="single" w:sz="4" w:space="0" w:color="auto"/>
            </w:tcBorders>
          </w:tcPr>
          <w:p w14:paraId="613E406E" w14:textId="53539AEA" w:rsidR="00274A7D" w:rsidRPr="007578AA" w:rsidRDefault="00274A7D" w:rsidP="00F816D1">
            <w:pPr>
              <w:pStyle w:val="ListParagraph"/>
              <w:widowControl w:val="0"/>
              <w:numPr>
                <w:ilvl w:val="0"/>
                <w:numId w:val="24"/>
              </w:numPr>
              <w:autoSpaceDE w:val="0"/>
              <w:autoSpaceDN w:val="0"/>
              <w:adjustRightInd w:val="0"/>
              <w:ind w:left="207" w:hanging="207"/>
              <w:rPr>
                <w:rFonts w:ascii="Segoe UI" w:hAnsi="Segoe UI" w:cs="Segoe UI"/>
              </w:rPr>
            </w:pPr>
            <w:r w:rsidRPr="00595CD9">
              <w:rPr>
                <w:rFonts w:ascii="Segoe UI" w:hAnsi="Segoe UI" w:cs="Segoe UI"/>
              </w:rPr>
              <w:t>Medically necessary benefits for MH/SUD treatment may not be denied solely because they were court ordered.</w:t>
            </w:r>
          </w:p>
        </w:tc>
        <w:tc>
          <w:tcPr>
            <w:tcW w:w="1440" w:type="dxa"/>
            <w:tcBorders>
              <w:top w:val="single" w:sz="4" w:space="0" w:color="auto"/>
              <w:bottom w:val="single" w:sz="4" w:space="0" w:color="auto"/>
            </w:tcBorders>
          </w:tcPr>
          <w:p w14:paraId="2C3A9C05" w14:textId="77777777" w:rsidR="00274A7D" w:rsidRPr="007578AA" w:rsidRDefault="00274A7D" w:rsidP="006C295E">
            <w:pPr>
              <w:jc w:val="center"/>
              <w:rPr>
                <w:rFonts w:ascii="Segoe UI" w:hAnsi="Segoe UI" w:cs="Segoe UI"/>
              </w:rPr>
            </w:pPr>
          </w:p>
        </w:tc>
        <w:tc>
          <w:tcPr>
            <w:tcW w:w="1440" w:type="dxa"/>
            <w:tcBorders>
              <w:top w:val="single" w:sz="4" w:space="0" w:color="auto"/>
              <w:bottom w:val="single" w:sz="4" w:space="0" w:color="auto"/>
            </w:tcBorders>
          </w:tcPr>
          <w:p w14:paraId="5F804069" w14:textId="77777777" w:rsidR="00274A7D" w:rsidRPr="007578AA" w:rsidRDefault="00274A7D" w:rsidP="006C295E">
            <w:pPr>
              <w:jc w:val="center"/>
              <w:rPr>
                <w:rFonts w:ascii="Segoe UI" w:hAnsi="Segoe UI" w:cs="Segoe UI"/>
              </w:rPr>
            </w:pPr>
          </w:p>
        </w:tc>
      </w:tr>
      <w:tr w:rsidR="00D82392" w:rsidRPr="007578AA" w14:paraId="7BAF992E" w14:textId="77777777" w:rsidTr="00055647">
        <w:trPr>
          <w:jc w:val="center"/>
        </w:trPr>
        <w:tc>
          <w:tcPr>
            <w:tcW w:w="1795" w:type="dxa"/>
            <w:vMerge w:val="restart"/>
            <w:tcBorders>
              <w:top w:val="nil"/>
            </w:tcBorders>
          </w:tcPr>
          <w:p w14:paraId="783DF42F" w14:textId="77777777" w:rsidR="00D82392" w:rsidRDefault="00D82392" w:rsidP="006C295E">
            <w:pPr>
              <w:jc w:val="center"/>
              <w:rPr>
                <w:rFonts w:ascii="Segoe UI" w:hAnsi="Segoe UI" w:cs="Segoe UI"/>
              </w:rPr>
            </w:pPr>
          </w:p>
          <w:p w14:paraId="26C271D3" w14:textId="77777777" w:rsidR="00D82392" w:rsidRDefault="00D82392" w:rsidP="006C295E">
            <w:pPr>
              <w:jc w:val="center"/>
              <w:rPr>
                <w:rFonts w:ascii="Segoe UI" w:hAnsi="Segoe UI" w:cs="Segoe UI"/>
              </w:rPr>
            </w:pPr>
          </w:p>
          <w:p w14:paraId="5B8BAE58" w14:textId="77777777" w:rsidR="00D82392" w:rsidRDefault="00D82392" w:rsidP="006C295E">
            <w:pPr>
              <w:jc w:val="center"/>
              <w:rPr>
                <w:rFonts w:ascii="Segoe UI" w:hAnsi="Segoe UI" w:cs="Segoe UI"/>
              </w:rPr>
            </w:pPr>
          </w:p>
          <w:p w14:paraId="27A7C55E" w14:textId="77777777" w:rsidR="00D82392" w:rsidRDefault="00D82392" w:rsidP="006C295E">
            <w:pPr>
              <w:jc w:val="center"/>
              <w:rPr>
                <w:rFonts w:ascii="Segoe UI" w:hAnsi="Segoe UI" w:cs="Segoe UI"/>
              </w:rPr>
            </w:pPr>
          </w:p>
          <w:p w14:paraId="6A0864F7" w14:textId="77777777" w:rsidR="00D82392" w:rsidRDefault="00D82392" w:rsidP="006C295E">
            <w:pPr>
              <w:jc w:val="center"/>
              <w:rPr>
                <w:rFonts w:ascii="Segoe UI" w:hAnsi="Segoe UI" w:cs="Segoe UI"/>
              </w:rPr>
            </w:pPr>
          </w:p>
          <w:p w14:paraId="4E8BF19C" w14:textId="77777777" w:rsidR="00D82392" w:rsidRPr="007578AA" w:rsidRDefault="00D82392" w:rsidP="00D82392">
            <w:pPr>
              <w:jc w:val="center"/>
              <w:rPr>
                <w:rFonts w:ascii="Segoe UI" w:hAnsi="Segoe UI" w:cs="Segoe UI"/>
              </w:rPr>
            </w:pPr>
            <w:r>
              <w:rPr>
                <w:rFonts w:ascii="Segoe UI" w:hAnsi="Segoe UI" w:cs="Segoe UI"/>
                <w:b/>
              </w:rPr>
              <w:lastRenderedPageBreak/>
              <w:t xml:space="preserve">Mental Health and Substance Use Disorder </w:t>
            </w:r>
          </w:p>
          <w:p w14:paraId="69C0D9DE" w14:textId="77777777" w:rsidR="00D82392" w:rsidRPr="007578AA" w:rsidRDefault="00D82392" w:rsidP="00D82392">
            <w:pPr>
              <w:jc w:val="center"/>
              <w:rPr>
                <w:rFonts w:ascii="Segoe UI" w:hAnsi="Segoe UI" w:cs="Segoe UI"/>
              </w:rPr>
            </w:pPr>
            <w:r>
              <w:rPr>
                <w:rFonts w:ascii="Segoe UI" w:hAnsi="Segoe UI" w:cs="Segoe UI"/>
                <w:b/>
              </w:rPr>
              <w:t>(“MH / SUD”)</w:t>
            </w:r>
            <w:r w:rsidRPr="007578AA">
              <w:rPr>
                <w:rFonts w:ascii="Segoe UI" w:hAnsi="Segoe UI" w:cs="Segoe UI"/>
                <w:b/>
              </w:rPr>
              <w:t xml:space="preserve"> Services,</w:t>
            </w:r>
          </w:p>
          <w:p w14:paraId="2672FE94" w14:textId="77777777" w:rsidR="00D82392" w:rsidRPr="00323DBE" w:rsidRDefault="00D82392" w:rsidP="00D82392">
            <w:pPr>
              <w:jc w:val="center"/>
              <w:rPr>
                <w:rFonts w:ascii="Segoe UI" w:hAnsi="Segoe UI" w:cs="Segoe UI"/>
                <w:b/>
              </w:rPr>
            </w:pPr>
            <w:r w:rsidRPr="007578AA">
              <w:rPr>
                <w:rFonts w:ascii="Segoe UI" w:hAnsi="Segoe UI" w:cs="Segoe UI"/>
                <w:b/>
              </w:rPr>
              <w:t>Including Behavioral</w:t>
            </w:r>
          </w:p>
          <w:p w14:paraId="249D40F2" w14:textId="77777777" w:rsidR="00D82392" w:rsidRPr="007578AA" w:rsidRDefault="00D82392" w:rsidP="00D82392">
            <w:pPr>
              <w:jc w:val="center"/>
              <w:rPr>
                <w:rFonts w:ascii="Segoe UI" w:hAnsi="Segoe UI" w:cs="Segoe UI"/>
                <w:b/>
              </w:rPr>
            </w:pPr>
            <w:r w:rsidRPr="007578AA">
              <w:rPr>
                <w:rFonts w:ascii="Segoe UI" w:hAnsi="Segoe UI" w:cs="Segoe UI"/>
                <w:b/>
              </w:rPr>
              <w:t xml:space="preserve">Health Treatment </w:t>
            </w:r>
          </w:p>
          <w:p w14:paraId="3FD13AD6" w14:textId="77777777" w:rsidR="00D82392" w:rsidRDefault="00D82392" w:rsidP="00D82392">
            <w:pPr>
              <w:jc w:val="center"/>
              <w:rPr>
                <w:rFonts w:ascii="Segoe UI" w:hAnsi="Segoe UI" w:cs="Segoe UI"/>
                <w:b/>
              </w:rPr>
            </w:pPr>
            <w:r w:rsidRPr="007578AA">
              <w:rPr>
                <w:rFonts w:ascii="Segoe UI" w:hAnsi="Segoe UI" w:cs="Segoe UI"/>
                <w:b/>
              </w:rPr>
              <w:t>(EHB)</w:t>
            </w:r>
            <w:r>
              <w:rPr>
                <w:rFonts w:ascii="Segoe UI" w:hAnsi="Segoe UI" w:cs="Segoe UI"/>
                <w:b/>
              </w:rPr>
              <w:t xml:space="preserve"> </w:t>
            </w:r>
          </w:p>
          <w:p w14:paraId="7A78553E" w14:textId="4961DB8E" w:rsidR="00D82392" w:rsidRDefault="00D82392" w:rsidP="006C295E">
            <w:pPr>
              <w:jc w:val="center"/>
              <w:rPr>
                <w:rFonts w:ascii="Segoe UI" w:hAnsi="Segoe UI" w:cs="Segoe UI"/>
              </w:rPr>
            </w:pPr>
            <w:r w:rsidRPr="007578AA">
              <w:rPr>
                <w:rFonts w:ascii="Segoe UI" w:hAnsi="Segoe UI" w:cs="Segoe UI"/>
                <w:b/>
              </w:rPr>
              <w:t>(Cont’d</w:t>
            </w:r>
          </w:p>
          <w:p w14:paraId="2BB2E4A9" w14:textId="77777777" w:rsidR="00D82392" w:rsidRDefault="00D82392" w:rsidP="006C295E">
            <w:pPr>
              <w:jc w:val="center"/>
              <w:rPr>
                <w:rFonts w:ascii="Segoe UI" w:hAnsi="Segoe UI" w:cs="Segoe UI"/>
              </w:rPr>
            </w:pPr>
          </w:p>
          <w:p w14:paraId="4F72B5D4" w14:textId="77777777" w:rsidR="00D82392" w:rsidRDefault="00D82392" w:rsidP="006C295E">
            <w:pPr>
              <w:jc w:val="center"/>
              <w:rPr>
                <w:rFonts w:ascii="Segoe UI" w:hAnsi="Segoe UI" w:cs="Segoe UI"/>
              </w:rPr>
            </w:pPr>
          </w:p>
          <w:p w14:paraId="36291EFD" w14:textId="77777777" w:rsidR="00FB26E0" w:rsidRDefault="00FB26E0" w:rsidP="006C295E">
            <w:pPr>
              <w:jc w:val="center"/>
              <w:rPr>
                <w:rFonts w:ascii="Segoe UI" w:hAnsi="Segoe UI" w:cs="Segoe UI"/>
              </w:rPr>
            </w:pPr>
          </w:p>
          <w:p w14:paraId="48D87DF9" w14:textId="77777777" w:rsidR="00FB26E0" w:rsidRDefault="00FB26E0" w:rsidP="006C295E">
            <w:pPr>
              <w:jc w:val="center"/>
              <w:rPr>
                <w:rFonts w:ascii="Segoe UI" w:hAnsi="Segoe UI" w:cs="Segoe UI"/>
              </w:rPr>
            </w:pPr>
          </w:p>
          <w:p w14:paraId="3968C9EB" w14:textId="77777777" w:rsidR="00FB26E0" w:rsidRDefault="00FB26E0" w:rsidP="006C295E">
            <w:pPr>
              <w:jc w:val="center"/>
              <w:rPr>
                <w:rFonts w:ascii="Segoe UI" w:hAnsi="Segoe UI" w:cs="Segoe UI"/>
              </w:rPr>
            </w:pPr>
          </w:p>
          <w:p w14:paraId="0334F8E2" w14:textId="77777777" w:rsidR="00FB26E0" w:rsidRDefault="00FB26E0" w:rsidP="006C295E">
            <w:pPr>
              <w:jc w:val="center"/>
              <w:rPr>
                <w:rFonts w:ascii="Segoe UI" w:hAnsi="Segoe UI" w:cs="Segoe UI"/>
              </w:rPr>
            </w:pPr>
          </w:p>
          <w:p w14:paraId="09F23F16" w14:textId="77777777" w:rsidR="00FB26E0" w:rsidRDefault="00FB26E0" w:rsidP="006C295E">
            <w:pPr>
              <w:jc w:val="center"/>
              <w:rPr>
                <w:rFonts w:ascii="Segoe UI" w:hAnsi="Segoe UI" w:cs="Segoe UI"/>
              </w:rPr>
            </w:pPr>
          </w:p>
          <w:p w14:paraId="76DE1A04" w14:textId="77777777" w:rsidR="00FB26E0" w:rsidRDefault="00FB26E0" w:rsidP="006C295E">
            <w:pPr>
              <w:jc w:val="center"/>
              <w:rPr>
                <w:rFonts w:ascii="Segoe UI" w:hAnsi="Segoe UI" w:cs="Segoe UI"/>
              </w:rPr>
            </w:pPr>
          </w:p>
          <w:p w14:paraId="24DFFA8B" w14:textId="77777777" w:rsidR="00FB26E0" w:rsidRDefault="00FB26E0" w:rsidP="006C295E">
            <w:pPr>
              <w:jc w:val="center"/>
              <w:rPr>
                <w:rFonts w:ascii="Segoe UI" w:hAnsi="Segoe UI" w:cs="Segoe UI"/>
              </w:rPr>
            </w:pPr>
          </w:p>
          <w:p w14:paraId="4B43D8AA" w14:textId="77777777" w:rsidR="00FB26E0" w:rsidRDefault="00FB26E0" w:rsidP="006C295E">
            <w:pPr>
              <w:jc w:val="center"/>
              <w:rPr>
                <w:rFonts w:ascii="Segoe UI" w:hAnsi="Segoe UI" w:cs="Segoe UI"/>
              </w:rPr>
            </w:pPr>
          </w:p>
          <w:p w14:paraId="7FB6D765" w14:textId="77777777" w:rsidR="00FB26E0" w:rsidRDefault="00FB26E0" w:rsidP="006C295E">
            <w:pPr>
              <w:jc w:val="center"/>
              <w:rPr>
                <w:rFonts w:ascii="Segoe UI" w:hAnsi="Segoe UI" w:cs="Segoe UI"/>
              </w:rPr>
            </w:pPr>
          </w:p>
          <w:p w14:paraId="4F6F587C" w14:textId="77777777" w:rsidR="00FB26E0" w:rsidRDefault="00FB26E0" w:rsidP="006C295E">
            <w:pPr>
              <w:jc w:val="center"/>
              <w:rPr>
                <w:rFonts w:ascii="Segoe UI" w:hAnsi="Segoe UI" w:cs="Segoe UI"/>
              </w:rPr>
            </w:pPr>
          </w:p>
          <w:p w14:paraId="5B127B78" w14:textId="77777777" w:rsidR="00FB26E0" w:rsidRDefault="00FB26E0" w:rsidP="006C295E">
            <w:pPr>
              <w:jc w:val="center"/>
              <w:rPr>
                <w:rFonts w:ascii="Segoe UI" w:hAnsi="Segoe UI" w:cs="Segoe UI"/>
              </w:rPr>
            </w:pPr>
          </w:p>
          <w:p w14:paraId="78CF737D" w14:textId="77777777" w:rsidR="00FB26E0" w:rsidRDefault="00FB26E0" w:rsidP="006C295E">
            <w:pPr>
              <w:jc w:val="center"/>
              <w:rPr>
                <w:rFonts w:ascii="Segoe UI" w:hAnsi="Segoe UI" w:cs="Segoe UI"/>
              </w:rPr>
            </w:pPr>
          </w:p>
          <w:p w14:paraId="779DBC2A" w14:textId="77777777" w:rsidR="00FB26E0" w:rsidRDefault="00FB26E0" w:rsidP="006C295E">
            <w:pPr>
              <w:jc w:val="center"/>
              <w:rPr>
                <w:rFonts w:ascii="Segoe UI" w:hAnsi="Segoe UI" w:cs="Segoe UI"/>
              </w:rPr>
            </w:pPr>
          </w:p>
          <w:p w14:paraId="6E4999D2" w14:textId="77777777" w:rsidR="00FB26E0" w:rsidRDefault="00FB26E0" w:rsidP="006C295E">
            <w:pPr>
              <w:jc w:val="center"/>
              <w:rPr>
                <w:rFonts w:ascii="Segoe UI" w:hAnsi="Segoe UI" w:cs="Segoe UI"/>
              </w:rPr>
            </w:pPr>
          </w:p>
          <w:p w14:paraId="25491564" w14:textId="77777777" w:rsidR="00FB26E0" w:rsidRDefault="00FB26E0" w:rsidP="006C295E">
            <w:pPr>
              <w:jc w:val="center"/>
              <w:rPr>
                <w:rFonts w:ascii="Segoe UI" w:hAnsi="Segoe UI" w:cs="Segoe UI"/>
              </w:rPr>
            </w:pPr>
          </w:p>
          <w:p w14:paraId="76C058E0" w14:textId="77777777" w:rsidR="00FB26E0" w:rsidRDefault="00FB26E0" w:rsidP="006C295E">
            <w:pPr>
              <w:jc w:val="center"/>
              <w:rPr>
                <w:rFonts w:ascii="Segoe UI" w:hAnsi="Segoe UI" w:cs="Segoe UI"/>
              </w:rPr>
            </w:pPr>
          </w:p>
          <w:p w14:paraId="48911B88" w14:textId="3818814B" w:rsidR="00FB26E0" w:rsidRDefault="00FB26E0" w:rsidP="006C295E">
            <w:pPr>
              <w:jc w:val="center"/>
              <w:rPr>
                <w:rFonts w:ascii="Segoe UI" w:hAnsi="Segoe UI" w:cs="Segoe UI"/>
              </w:rPr>
            </w:pPr>
            <w:r w:rsidRPr="007578AA">
              <w:rPr>
                <w:rFonts w:ascii="Segoe UI" w:hAnsi="Segoe UI" w:cs="Segoe UI"/>
                <w:b/>
              </w:rPr>
              <w:lastRenderedPageBreak/>
              <w:t>“MH / SUD” Services</w:t>
            </w:r>
            <w:r>
              <w:rPr>
                <w:rFonts w:ascii="Segoe UI" w:hAnsi="Segoe UI" w:cs="Segoe UI"/>
                <w:b/>
              </w:rPr>
              <w:t xml:space="preserve"> (Cont’d)</w:t>
            </w:r>
          </w:p>
          <w:p w14:paraId="0A0BEAB1" w14:textId="756B2D39" w:rsidR="00FB26E0" w:rsidRPr="007578AA" w:rsidRDefault="00FB26E0" w:rsidP="006C295E">
            <w:pPr>
              <w:jc w:val="center"/>
              <w:rPr>
                <w:rFonts w:ascii="Segoe UI" w:hAnsi="Segoe UI" w:cs="Segoe UI"/>
              </w:rPr>
            </w:pPr>
          </w:p>
        </w:tc>
        <w:tc>
          <w:tcPr>
            <w:tcW w:w="1530" w:type="dxa"/>
            <w:tcBorders>
              <w:bottom w:val="nil"/>
            </w:tcBorders>
          </w:tcPr>
          <w:p w14:paraId="063740E0" w14:textId="77777777" w:rsidR="00D82392" w:rsidRPr="00181DE3" w:rsidRDefault="00D82392" w:rsidP="006C295E">
            <w:pPr>
              <w:jc w:val="center"/>
              <w:rPr>
                <w:rFonts w:ascii="Segoe UI" w:hAnsi="Segoe UI" w:cs="Segoe UI"/>
                <w:sz w:val="20"/>
                <w:szCs w:val="20"/>
              </w:rPr>
            </w:pPr>
            <w:r w:rsidRPr="00181DE3">
              <w:rPr>
                <w:rFonts w:ascii="Segoe UI" w:hAnsi="Segoe UI" w:cs="Segoe UI"/>
                <w:sz w:val="20"/>
                <w:szCs w:val="20"/>
              </w:rPr>
              <w:lastRenderedPageBreak/>
              <w:t>Withdrawal Coverage Requirements</w:t>
            </w:r>
          </w:p>
        </w:tc>
        <w:tc>
          <w:tcPr>
            <w:tcW w:w="1620" w:type="dxa"/>
            <w:tcBorders>
              <w:top w:val="single" w:sz="4" w:space="0" w:color="auto"/>
              <w:bottom w:val="single" w:sz="4" w:space="0" w:color="auto"/>
            </w:tcBorders>
          </w:tcPr>
          <w:p w14:paraId="10C08A2D" w14:textId="77777777" w:rsidR="00D82392" w:rsidRPr="00F22594" w:rsidRDefault="00D82392" w:rsidP="006C295E">
            <w:pPr>
              <w:spacing w:before="36"/>
              <w:ind w:left="-108" w:right="-108"/>
              <w:jc w:val="center"/>
              <w:rPr>
                <w:rFonts w:ascii="Segoe UI" w:eastAsia="Arial" w:hAnsi="Segoe UI" w:cs="Segoe UI"/>
                <w:spacing w:val="1"/>
              </w:rPr>
            </w:pPr>
            <w:r w:rsidRPr="00D664E7">
              <w:rPr>
                <w:rFonts w:ascii="Segoe UI" w:hAnsi="Segoe UI" w:cs="Segoe UI"/>
              </w:rPr>
              <w:t>RCW 48.43.761 (2)(a)(</w:t>
            </w:r>
            <w:proofErr w:type="spellStart"/>
            <w:r w:rsidRPr="00D664E7">
              <w:rPr>
                <w:rFonts w:ascii="Segoe UI" w:hAnsi="Segoe UI" w:cs="Segoe UI"/>
              </w:rPr>
              <w:t>i</w:t>
            </w:r>
            <w:proofErr w:type="spellEnd"/>
            <w:r w:rsidRPr="00D664E7">
              <w:rPr>
                <w:rFonts w:ascii="Segoe UI" w:hAnsi="Segoe UI" w:cs="Segoe UI"/>
              </w:rPr>
              <w:t>)</w:t>
            </w:r>
          </w:p>
        </w:tc>
        <w:tc>
          <w:tcPr>
            <w:tcW w:w="7151" w:type="dxa"/>
            <w:tcBorders>
              <w:top w:val="single" w:sz="4" w:space="0" w:color="auto"/>
              <w:bottom w:val="single" w:sz="4" w:space="0" w:color="auto"/>
            </w:tcBorders>
          </w:tcPr>
          <w:p w14:paraId="458187AF" w14:textId="77777777" w:rsidR="00D82392" w:rsidRDefault="00D82392" w:rsidP="006C295E">
            <w:pPr>
              <w:widowControl w:val="0"/>
              <w:autoSpaceDE w:val="0"/>
              <w:autoSpaceDN w:val="0"/>
              <w:adjustRightInd w:val="0"/>
              <w:rPr>
                <w:rFonts w:ascii="Segoe UI" w:hAnsi="Segoe UI" w:cs="Segoe UI"/>
              </w:rPr>
            </w:pPr>
            <w:r>
              <w:rPr>
                <w:rFonts w:ascii="Segoe UI" w:hAnsi="Segoe UI" w:cs="Segoe UI"/>
              </w:rPr>
              <w:t>A health plan must:</w:t>
            </w:r>
          </w:p>
          <w:p w14:paraId="153F2C47" w14:textId="77777777" w:rsidR="00D82392" w:rsidRPr="00163935" w:rsidRDefault="00D82392" w:rsidP="00F816D1">
            <w:pPr>
              <w:pStyle w:val="ListParagraph"/>
              <w:widowControl w:val="0"/>
              <w:numPr>
                <w:ilvl w:val="0"/>
                <w:numId w:val="24"/>
              </w:numPr>
              <w:autoSpaceDE w:val="0"/>
              <w:autoSpaceDN w:val="0"/>
              <w:adjustRightInd w:val="0"/>
              <w:rPr>
                <w:rFonts w:ascii="Segoe UI" w:hAnsi="Segoe UI" w:cs="Segoe UI"/>
              </w:rPr>
            </w:pPr>
            <w:r w:rsidRPr="00163935">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440" w:type="dxa"/>
            <w:tcBorders>
              <w:top w:val="single" w:sz="4" w:space="0" w:color="auto"/>
              <w:bottom w:val="single" w:sz="4" w:space="0" w:color="auto"/>
            </w:tcBorders>
          </w:tcPr>
          <w:p w14:paraId="33926241"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11D035E0" w14:textId="77777777" w:rsidR="00D82392" w:rsidRPr="007578AA" w:rsidRDefault="00D82392" w:rsidP="006C295E">
            <w:pPr>
              <w:jc w:val="center"/>
              <w:rPr>
                <w:rFonts w:ascii="Segoe UI" w:hAnsi="Segoe UI" w:cs="Segoe UI"/>
              </w:rPr>
            </w:pPr>
          </w:p>
        </w:tc>
      </w:tr>
      <w:tr w:rsidR="00D82392" w:rsidRPr="007578AA" w14:paraId="4CC77A5D" w14:textId="77777777" w:rsidTr="00055647">
        <w:trPr>
          <w:jc w:val="center"/>
        </w:trPr>
        <w:tc>
          <w:tcPr>
            <w:tcW w:w="1795" w:type="dxa"/>
            <w:vMerge/>
          </w:tcPr>
          <w:p w14:paraId="1A946C81" w14:textId="77777777" w:rsidR="00D82392" w:rsidRPr="007578AA" w:rsidRDefault="00D82392" w:rsidP="006C295E">
            <w:pPr>
              <w:jc w:val="center"/>
              <w:rPr>
                <w:rFonts w:ascii="Segoe UI" w:hAnsi="Segoe UI" w:cs="Segoe UI"/>
              </w:rPr>
            </w:pPr>
          </w:p>
        </w:tc>
        <w:tc>
          <w:tcPr>
            <w:tcW w:w="1530" w:type="dxa"/>
            <w:tcBorders>
              <w:top w:val="nil"/>
              <w:bottom w:val="nil"/>
            </w:tcBorders>
          </w:tcPr>
          <w:p w14:paraId="3EC3FD2C" w14:textId="3857E3C8" w:rsidR="00D82392" w:rsidRPr="00181DE3" w:rsidRDefault="00FB26E0" w:rsidP="006C295E">
            <w:pPr>
              <w:jc w:val="center"/>
              <w:rPr>
                <w:rFonts w:ascii="Segoe UI" w:hAnsi="Segoe UI" w:cs="Segoe UI"/>
                <w:sz w:val="20"/>
                <w:szCs w:val="20"/>
              </w:rPr>
            </w:pPr>
            <w:r w:rsidRPr="00A3453B">
              <w:rPr>
                <w:rFonts w:ascii="Segoe UI" w:hAnsi="Segoe UI" w:cs="Segoe UI"/>
                <w:sz w:val="20"/>
                <w:szCs w:val="20"/>
              </w:rPr>
              <w:t>Withdrawal Coverage Requirements (Cont’d)</w:t>
            </w:r>
          </w:p>
        </w:tc>
        <w:tc>
          <w:tcPr>
            <w:tcW w:w="1620" w:type="dxa"/>
            <w:tcBorders>
              <w:top w:val="single" w:sz="4" w:space="0" w:color="auto"/>
              <w:bottom w:val="single" w:sz="4" w:space="0" w:color="auto"/>
            </w:tcBorders>
          </w:tcPr>
          <w:p w14:paraId="7FD458DF" w14:textId="77777777" w:rsidR="00D82392" w:rsidRPr="00D664E7" w:rsidRDefault="00D82392" w:rsidP="006C295E">
            <w:pPr>
              <w:spacing w:before="36"/>
              <w:ind w:left="-108" w:right="-108"/>
              <w:jc w:val="center"/>
              <w:rPr>
                <w:rFonts w:ascii="Segoe UI" w:eastAsia="Arial" w:hAnsi="Segoe UI" w:cs="Segoe UI"/>
                <w:spacing w:val="1"/>
              </w:rPr>
            </w:pPr>
            <w:r w:rsidRPr="00D664E7">
              <w:rPr>
                <w:rFonts w:ascii="Segoe UI" w:eastAsiaTheme="minorEastAsia" w:hAnsi="Segoe UI" w:cs="Segoe UI"/>
              </w:rPr>
              <w:t>RCW 48.43.761 (2)(a)(ii)</w:t>
            </w:r>
          </w:p>
        </w:tc>
        <w:tc>
          <w:tcPr>
            <w:tcW w:w="7151" w:type="dxa"/>
            <w:tcBorders>
              <w:top w:val="single" w:sz="4" w:space="0" w:color="auto"/>
              <w:bottom w:val="single" w:sz="4" w:space="0" w:color="auto"/>
            </w:tcBorders>
          </w:tcPr>
          <w:p w14:paraId="106265B1" w14:textId="77777777" w:rsidR="00D82392" w:rsidRPr="00F22594" w:rsidRDefault="00D82392" w:rsidP="00F816D1">
            <w:pPr>
              <w:pStyle w:val="ListParagraph"/>
              <w:numPr>
                <w:ilvl w:val="0"/>
                <w:numId w:val="24"/>
              </w:numPr>
              <w:rPr>
                <w:rFonts w:ascii="Segoe UI" w:hAnsi="Segoe UI" w:cs="Segoe UI"/>
              </w:rPr>
            </w:pPr>
            <w:r w:rsidRPr="00163935">
              <w:rPr>
                <w:rFonts w:ascii="Segoe UI" w:hAnsi="Segoe UI" w:cs="Segoe UI"/>
              </w:rPr>
              <w:t>Provide coverage for no less than three days in a behavioral health agency that provides withdrawal management services prior to conducting a utilization review.</w:t>
            </w:r>
          </w:p>
        </w:tc>
        <w:tc>
          <w:tcPr>
            <w:tcW w:w="1440" w:type="dxa"/>
            <w:tcBorders>
              <w:top w:val="single" w:sz="4" w:space="0" w:color="auto"/>
              <w:bottom w:val="single" w:sz="4" w:space="0" w:color="auto"/>
            </w:tcBorders>
          </w:tcPr>
          <w:p w14:paraId="29E3E263"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2670B474" w14:textId="77777777" w:rsidR="00D82392" w:rsidRPr="007578AA" w:rsidRDefault="00D82392" w:rsidP="006C295E">
            <w:pPr>
              <w:jc w:val="center"/>
              <w:rPr>
                <w:rFonts w:ascii="Segoe UI" w:hAnsi="Segoe UI" w:cs="Segoe UI"/>
              </w:rPr>
            </w:pPr>
          </w:p>
        </w:tc>
      </w:tr>
      <w:tr w:rsidR="00D82392" w:rsidRPr="007578AA" w14:paraId="2EB8147D" w14:textId="77777777" w:rsidTr="00055647">
        <w:trPr>
          <w:jc w:val="center"/>
        </w:trPr>
        <w:tc>
          <w:tcPr>
            <w:tcW w:w="1795" w:type="dxa"/>
            <w:vMerge/>
          </w:tcPr>
          <w:p w14:paraId="1BAE32C8" w14:textId="77777777" w:rsidR="00D82392" w:rsidRPr="007578AA" w:rsidRDefault="00D82392" w:rsidP="006C295E">
            <w:pPr>
              <w:jc w:val="center"/>
              <w:rPr>
                <w:rFonts w:ascii="Segoe UI" w:hAnsi="Segoe UI" w:cs="Segoe UI"/>
              </w:rPr>
            </w:pPr>
          </w:p>
        </w:tc>
        <w:tc>
          <w:tcPr>
            <w:tcW w:w="1530" w:type="dxa"/>
            <w:tcBorders>
              <w:top w:val="nil"/>
              <w:bottom w:val="nil"/>
            </w:tcBorders>
          </w:tcPr>
          <w:p w14:paraId="04DED2D7" w14:textId="35E8A03C" w:rsidR="00D82392" w:rsidRDefault="00D82392" w:rsidP="006C295E">
            <w:pPr>
              <w:jc w:val="center"/>
              <w:rPr>
                <w:rFonts w:ascii="Segoe UI" w:hAnsi="Segoe UI" w:cs="Segoe UI"/>
              </w:rPr>
            </w:pPr>
          </w:p>
        </w:tc>
        <w:tc>
          <w:tcPr>
            <w:tcW w:w="1620" w:type="dxa"/>
            <w:tcBorders>
              <w:top w:val="single" w:sz="4" w:space="0" w:color="auto"/>
              <w:bottom w:val="nil"/>
            </w:tcBorders>
          </w:tcPr>
          <w:p w14:paraId="734B2DB6" w14:textId="77777777" w:rsidR="00D82392" w:rsidRPr="00D664E7" w:rsidRDefault="00D82392" w:rsidP="006C295E">
            <w:pPr>
              <w:spacing w:before="36"/>
              <w:ind w:left="-108" w:right="-108"/>
              <w:jc w:val="center"/>
              <w:rPr>
                <w:rFonts w:ascii="Segoe UI" w:eastAsia="Arial" w:hAnsi="Segoe UI" w:cs="Segoe UI"/>
                <w:spacing w:val="1"/>
              </w:rPr>
            </w:pPr>
            <w:r w:rsidRPr="00D664E7">
              <w:rPr>
                <w:rFonts w:ascii="Segoe UI" w:eastAsiaTheme="minorEastAsia" w:hAnsi="Segoe UI" w:cs="Segoe UI"/>
              </w:rPr>
              <w:t>RCW 48.43.761(2)(b)</w:t>
            </w:r>
          </w:p>
        </w:tc>
        <w:tc>
          <w:tcPr>
            <w:tcW w:w="7151" w:type="dxa"/>
            <w:tcBorders>
              <w:top w:val="single" w:sz="4" w:space="0" w:color="auto"/>
              <w:bottom w:val="nil"/>
            </w:tcBorders>
          </w:tcPr>
          <w:p w14:paraId="26259462" w14:textId="77777777" w:rsidR="00D82392" w:rsidRPr="00C826DF" w:rsidRDefault="00D82392" w:rsidP="006C295E">
            <w:pPr>
              <w:rPr>
                <w:rFonts w:ascii="Segoe UI" w:hAnsi="Segoe UI" w:cs="Segoe UI"/>
              </w:rPr>
            </w:pPr>
            <w:r>
              <w:rPr>
                <w:rFonts w:ascii="Segoe UI" w:hAnsi="Segoe UI" w:cs="Segoe UI"/>
              </w:rPr>
              <w:t xml:space="preserve">A </w:t>
            </w:r>
            <w:r w:rsidRPr="00A329F9">
              <w:rPr>
                <w:rFonts w:ascii="Segoe UI" w:hAnsi="Segoe UI" w:cs="Segoe UI"/>
              </w:rPr>
              <w:t>health plan may not require an enrollee to obtain prior authorization for the services as a condition for payment of services prior to the times specified</w:t>
            </w:r>
            <w:r>
              <w:rPr>
                <w:rFonts w:ascii="Segoe UI" w:hAnsi="Segoe UI" w:cs="Segoe UI"/>
              </w:rPr>
              <w:t xml:space="preserve">. </w:t>
            </w:r>
          </w:p>
        </w:tc>
        <w:tc>
          <w:tcPr>
            <w:tcW w:w="1440" w:type="dxa"/>
            <w:tcBorders>
              <w:top w:val="single" w:sz="4" w:space="0" w:color="auto"/>
              <w:bottom w:val="single" w:sz="4" w:space="0" w:color="auto"/>
            </w:tcBorders>
          </w:tcPr>
          <w:p w14:paraId="0ABA316C"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2406AA18" w14:textId="77777777" w:rsidR="00D82392" w:rsidRPr="007578AA" w:rsidRDefault="00D82392" w:rsidP="006C295E">
            <w:pPr>
              <w:jc w:val="center"/>
              <w:rPr>
                <w:rFonts w:ascii="Segoe UI" w:hAnsi="Segoe UI" w:cs="Segoe UI"/>
              </w:rPr>
            </w:pPr>
          </w:p>
        </w:tc>
      </w:tr>
      <w:tr w:rsidR="00D82392" w:rsidRPr="007578AA" w14:paraId="378F830D" w14:textId="77777777" w:rsidTr="0034052A">
        <w:trPr>
          <w:jc w:val="center"/>
        </w:trPr>
        <w:tc>
          <w:tcPr>
            <w:tcW w:w="1795" w:type="dxa"/>
            <w:vMerge/>
          </w:tcPr>
          <w:p w14:paraId="66F6DAF8" w14:textId="77777777" w:rsidR="00D82392" w:rsidRPr="007578AA" w:rsidRDefault="00D82392" w:rsidP="006C295E">
            <w:pPr>
              <w:jc w:val="center"/>
              <w:rPr>
                <w:rFonts w:ascii="Segoe UI" w:hAnsi="Segoe UI" w:cs="Segoe UI"/>
              </w:rPr>
            </w:pPr>
          </w:p>
        </w:tc>
        <w:tc>
          <w:tcPr>
            <w:tcW w:w="1530" w:type="dxa"/>
            <w:tcBorders>
              <w:top w:val="nil"/>
              <w:bottom w:val="nil"/>
            </w:tcBorders>
          </w:tcPr>
          <w:p w14:paraId="273B5AF3" w14:textId="77777777" w:rsidR="00D82392" w:rsidRDefault="00D82392" w:rsidP="006C295E">
            <w:pPr>
              <w:jc w:val="center"/>
              <w:rPr>
                <w:rFonts w:ascii="Segoe UI" w:hAnsi="Segoe UI" w:cs="Segoe UI"/>
              </w:rPr>
            </w:pPr>
          </w:p>
        </w:tc>
        <w:tc>
          <w:tcPr>
            <w:tcW w:w="1620" w:type="dxa"/>
            <w:tcBorders>
              <w:top w:val="nil"/>
              <w:bottom w:val="single" w:sz="4" w:space="0" w:color="auto"/>
            </w:tcBorders>
          </w:tcPr>
          <w:p w14:paraId="2B1CE39C" w14:textId="77777777" w:rsidR="00D82392" w:rsidRPr="00D664E7" w:rsidRDefault="00D82392" w:rsidP="006C295E">
            <w:pPr>
              <w:spacing w:before="36"/>
              <w:ind w:left="-108" w:right="-108"/>
              <w:jc w:val="center"/>
              <w:rPr>
                <w:rFonts w:ascii="Segoe UI" w:eastAsia="Arial" w:hAnsi="Segoe UI" w:cs="Segoe UI"/>
                <w:spacing w:val="1"/>
              </w:rPr>
            </w:pPr>
          </w:p>
        </w:tc>
        <w:tc>
          <w:tcPr>
            <w:tcW w:w="7151" w:type="dxa"/>
            <w:tcBorders>
              <w:top w:val="nil"/>
              <w:bottom w:val="single" w:sz="4" w:space="0" w:color="auto"/>
            </w:tcBorders>
          </w:tcPr>
          <w:p w14:paraId="0E54AE84" w14:textId="17CE4878" w:rsidR="00D82392" w:rsidRPr="00F5486D" w:rsidRDefault="00D82392" w:rsidP="00F816D1">
            <w:pPr>
              <w:pStyle w:val="ListParagraph"/>
              <w:numPr>
                <w:ilvl w:val="0"/>
                <w:numId w:val="57"/>
              </w:numPr>
              <w:rPr>
                <w:rFonts w:ascii="Segoe UI" w:hAnsi="Segoe UI" w:cs="Segoe UI"/>
              </w:rPr>
            </w:pPr>
            <w:r w:rsidRPr="00F5486D">
              <w:rPr>
                <w:rFonts w:ascii="Segoe UI" w:hAnsi="Segoe UI" w:cs="Segoe UI"/>
              </w:rPr>
              <w:t>Once the times specified have passed, the health plan may initiate utilization management review procedures if the behavioral health agency continues to provide services or is in the process of arranging for a seamless transfer to an appropriate facility or lower level of care</w:t>
            </w:r>
            <w:r w:rsidR="0034052A" w:rsidRPr="00F5486D">
              <w:rPr>
                <w:rFonts w:ascii="Segoe UI" w:hAnsi="Segoe UI" w:cs="Segoe UI"/>
              </w:rPr>
              <w:t xml:space="preserve"> under RCW 48.43.761(6).</w:t>
            </w:r>
          </w:p>
        </w:tc>
        <w:tc>
          <w:tcPr>
            <w:tcW w:w="1440" w:type="dxa"/>
            <w:tcBorders>
              <w:top w:val="single" w:sz="4" w:space="0" w:color="auto"/>
              <w:bottom w:val="single" w:sz="4" w:space="0" w:color="auto"/>
            </w:tcBorders>
          </w:tcPr>
          <w:p w14:paraId="61B7C56F"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621E181A" w14:textId="77777777" w:rsidR="00D82392" w:rsidRPr="007578AA" w:rsidRDefault="00D82392" w:rsidP="006C295E">
            <w:pPr>
              <w:jc w:val="center"/>
              <w:rPr>
                <w:rFonts w:ascii="Segoe UI" w:hAnsi="Segoe UI" w:cs="Segoe UI"/>
              </w:rPr>
            </w:pPr>
          </w:p>
        </w:tc>
      </w:tr>
      <w:tr w:rsidR="0034052A" w:rsidRPr="007578AA" w14:paraId="34F4EB8D" w14:textId="77777777" w:rsidTr="0034052A">
        <w:trPr>
          <w:jc w:val="center"/>
        </w:trPr>
        <w:tc>
          <w:tcPr>
            <w:tcW w:w="1795" w:type="dxa"/>
            <w:vMerge/>
          </w:tcPr>
          <w:p w14:paraId="625610D4" w14:textId="77777777" w:rsidR="0034052A" w:rsidRPr="007578AA" w:rsidRDefault="0034052A" w:rsidP="0034052A">
            <w:pPr>
              <w:jc w:val="center"/>
              <w:rPr>
                <w:rFonts w:ascii="Segoe UI" w:hAnsi="Segoe UI" w:cs="Segoe UI"/>
              </w:rPr>
            </w:pPr>
          </w:p>
        </w:tc>
        <w:tc>
          <w:tcPr>
            <w:tcW w:w="1530" w:type="dxa"/>
            <w:tcBorders>
              <w:top w:val="nil"/>
              <w:bottom w:val="nil"/>
            </w:tcBorders>
          </w:tcPr>
          <w:p w14:paraId="1AD08E41" w14:textId="77777777" w:rsidR="0034052A" w:rsidRDefault="0034052A" w:rsidP="0034052A">
            <w:pPr>
              <w:jc w:val="center"/>
              <w:rPr>
                <w:rFonts w:ascii="Segoe UI" w:hAnsi="Segoe UI" w:cs="Segoe UI"/>
              </w:rPr>
            </w:pPr>
          </w:p>
        </w:tc>
        <w:tc>
          <w:tcPr>
            <w:tcW w:w="1620" w:type="dxa"/>
            <w:tcBorders>
              <w:top w:val="single" w:sz="4" w:space="0" w:color="auto"/>
              <w:bottom w:val="single" w:sz="4" w:space="0" w:color="auto"/>
            </w:tcBorders>
          </w:tcPr>
          <w:p w14:paraId="581B725B" w14:textId="77777777" w:rsidR="00F5486D" w:rsidRPr="006D50BE" w:rsidRDefault="00F5486D" w:rsidP="00F5486D">
            <w:pPr>
              <w:spacing w:before="36"/>
              <w:ind w:left="-108" w:right="-108"/>
              <w:jc w:val="center"/>
              <w:rPr>
                <w:rFonts w:ascii="Segoe UI" w:hAnsi="Segoe UI" w:cs="Segoe UI"/>
              </w:rPr>
            </w:pPr>
            <w:r w:rsidRPr="00F816D1">
              <w:rPr>
                <w:rFonts w:ascii="Segoe UI" w:hAnsi="Segoe UI" w:cs="Segoe UI"/>
                <w:highlight w:val="cyan"/>
              </w:rPr>
              <w:t>RCW 48.43.761 (2)(b)(ii)</w:t>
            </w:r>
          </w:p>
          <w:p w14:paraId="4DEE030B" w14:textId="5656B99C" w:rsidR="0034052A" w:rsidRPr="00D664E7" w:rsidRDefault="0034052A" w:rsidP="0034052A">
            <w:pPr>
              <w:spacing w:before="36"/>
              <w:ind w:left="-108" w:right="-108"/>
              <w:jc w:val="center"/>
              <w:rPr>
                <w:rFonts w:ascii="Segoe UI" w:eastAsia="Arial" w:hAnsi="Segoe UI" w:cs="Segoe UI"/>
                <w:spacing w:val="1"/>
              </w:rPr>
            </w:pPr>
          </w:p>
        </w:tc>
        <w:tc>
          <w:tcPr>
            <w:tcW w:w="7151" w:type="dxa"/>
            <w:tcBorders>
              <w:top w:val="single" w:sz="4" w:space="0" w:color="auto"/>
              <w:bottom w:val="single" w:sz="4" w:space="0" w:color="auto"/>
            </w:tcBorders>
          </w:tcPr>
          <w:p w14:paraId="3EF79603" w14:textId="31CAAD43" w:rsidR="0034052A" w:rsidRPr="00F5486D" w:rsidRDefault="0034052A" w:rsidP="00F816D1">
            <w:pPr>
              <w:pStyle w:val="ListParagraph"/>
              <w:numPr>
                <w:ilvl w:val="0"/>
                <w:numId w:val="57"/>
              </w:numPr>
              <w:rPr>
                <w:rFonts w:ascii="Segoe UI" w:hAnsi="Segoe UI" w:cs="Segoe UI"/>
              </w:rPr>
            </w:pPr>
            <w:r w:rsidRPr="00F5486D">
              <w:rPr>
                <w:rFonts w:ascii="Segoe UI" w:hAnsi="Segoe UI" w:cs="Segoe UI"/>
              </w:rPr>
              <w:t>For health plans issued or renewed on or after January 1, 2025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tc>
        <w:tc>
          <w:tcPr>
            <w:tcW w:w="1440" w:type="dxa"/>
            <w:tcBorders>
              <w:top w:val="single" w:sz="4" w:space="0" w:color="auto"/>
              <w:bottom w:val="single" w:sz="4" w:space="0" w:color="auto"/>
            </w:tcBorders>
          </w:tcPr>
          <w:p w14:paraId="3B42C2D6" w14:textId="77777777" w:rsidR="0034052A" w:rsidRPr="007578AA" w:rsidRDefault="0034052A" w:rsidP="0034052A">
            <w:pPr>
              <w:jc w:val="center"/>
              <w:rPr>
                <w:rFonts w:ascii="Segoe UI" w:hAnsi="Segoe UI" w:cs="Segoe UI"/>
              </w:rPr>
            </w:pPr>
          </w:p>
        </w:tc>
        <w:tc>
          <w:tcPr>
            <w:tcW w:w="1440" w:type="dxa"/>
            <w:tcBorders>
              <w:top w:val="single" w:sz="4" w:space="0" w:color="auto"/>
              <w:bottom w:val="single" w:sz="4" w:space="0" w:color="auto"/>
            </w:tcBorders>
          </w:tcPr>
          <w:p w14:paraId="0B396C1B" w14:textId="77777777" w:rsidR="0034052A" w:rsidRPr="007578AA" w:rsidRDefault="0034052A" w:rsidP="0034052A">
            <w:pPr>
              <w:jc w:val="center"/>
              <w:rPr>
                <w:rFonts w:ascii="Segoe UI" w:hAnsi="Segoe UI" w:cs="Segoe UI"/>
              </w:rPr>
            </w:pPr>
          </w:p>
        </w:tc>
      </w:tr>
      <w:tr w:rsidR="00D82392" w:rsidRPr="007578AA" w14:paraId="0FEDDA87" w14:textId="77777777" w:rsidTr="0034052A">
        <w:trPr>
          <w:jc w:val="center"/>
        </w:trPr>
        <w:tc>
          <w:tcPr>
            <w:tcW w:w="1795" w:type="dxa"/>
            <w:vMerge/>
          </w:tcPr>
          <w:p w14:paraId="17A348E4" w14:textId="77777777" w:rsidR="00D82392" w:rsidRPr="007578AA" w:rsidRDefault="00D82392" w:rsidP="006C295E">
            <w:pPr>
              <w:jc w:val="center"/>
              <w:rPr>
                <w:rFonts w:ascii="Segoe UI" w:hAnsi="Segoe UI" w:cs="Segoe UI"/>
              </w:rPr>
            </w:pPr>
          </w:p>
        </w:tc>
        <w:tc>
          <w:tcPr>
            <w:tcW w:w="1530" w:type="dxa"/>
            <w:vMerge w:val="restart"/>
            <w:tcBorders>
              <w:top w:val="nil"/>
            </w:tcBorders>
          </w:tcPr>
          <w:p w14:paraId="2674314A" w14:textId="77777777" w:rsidR="00D82392" w:rsidRDefault="00D82392" w:rsidP="006C295E">
            <w:pPr>
              <w:jc w:val="center"/>
              <w:rPr>
                <w:rFonts w:ascii="Segoe UI" w:hAnsi="Segoe UI" w:cs="Segoe UI"/>
              </w:rPr>
            </w:pPr>
          </w:p>
          <w:p w14:paraId="08C86C0D" w14:textId="77777777" w:rsidR="00FB26E0" w:rsidRDefault="00FB26E0" w:rsidP="006C295E">
            <w:pPr>
              <w:jc w:val="center"/>
              <w:rPr>
                <w:rFonts w:ascii="Segoe UI" w:hAnsi="Segoe UI" w:cs="Segoe UI"/>
              </w:rPr>
            </w:pPr>
          </w:p>
          <w:p w14:paraId="0B85A2D3" w14:textId="77777777" w:rsidR="00FB26E0" w:rsidRDefault="00FB26E0" w:rsidP="006C295E">
            <w:pPr>
              <w:jc w:val="center"/>
              <w:rPr>
                <w:rFonts w:ascii="Segoe UI" w:hAnsi="Segoe UI" w:cs="Segoe UI"/>
              </w:rPr>
            </w:pPr>
          </w:p>
          <w:p w14:paraId="237E6166" w14:textId="77777777" w:rsidR="00FB26E0" w:rsidRDefault="00FB26E0" w:rsidP="006C295E">
            <w:pPr>
              <w:jc w:val="center"/>
              <w:rPr>
                <w:rFonts w:ascii="Segoe UI" w:hAnsi="Segoe UI" w:cs="Segoe UI"/>
              </w:rPr>
            </w:pPr>
          </w:p>
          <w:p w14:paraId="2B702FB2" w14:textId="77777777" w:rsidR="00FB26E0" w:rsidRDefault="00FB26E0" w:rsidP="006C295E">
            <w:pPr>
              <w:jc w:val="center"/>
              <w:rPr>
                <w:rFonts w:ascii="Segoe UI" w:hAnsi="Segoe UI" w:cs="Segoe UI"/>
              </w:rPr>
            </w:pPr>
          </w:p>
          <w:p w14:paraId="504833A9" w14:textId="66DC6360" w:rsidR="00FB26E0" w:rsidRDefault="00FB26E0" w:rsidP="006C295E">
            <w:pPr>
              <w:jc w:val="center"/>
              <w:rPr>
                <w:rFonts w:ascii="Segoe UI" w:hAnsi="Segoe UI" w:cs="Segoe UI"/>
              </w:rPr>
            </w:pPr>
            <w:r w:rsidRPr="00A3453B">
              <w:rPr>
                <w:rFonts w:ascii="Segoe UI" w:hAnsi="Segoe UI" w:cs="Segoe UI"/>
                <w:sz w:val="20"/>
                <w:szCs w:val="20"/>
              </w:rPr>
              <w:lastRenderedPageBreak/>
              <w:t>Withdrawal Coverage Requirements (Cont’d)</w:t>
            </w:r>
          </w:p>
          <w:p w14:paraId="097A0B1F" w14:textId="77777777" w:rsidR="00FB26E0" w:rsidRDefault="00FB26E0" w:rsidP="006C295E">
            <w:pPr>
              <w:jc w:val="center"/>
              <w:rPr>
                <w:rFonts w:ascii="Segoe UI" w:hAnsi="Segoe UI" w:cs="Segoe UI"/>
              </w:rPr>
            </w:pPr>
          </w:p>
          <w:p w14:paraId="46351FC7" w14:textId="77777777" w:rsidR="00FB26E0" w:rsidRDefault="00FB26E0" w:rsidP="006C295E">
            <w:pPr>
              <w:jc w:val="center"/>
              <w:rPr>
                <w:rFonts w:ascii="Segoe UI" w:hAnsi="Segoe UI" w:cs="Segoe UI"/>
              </w:rPr>
            </w:pPr>
          </w:p>
          <w:p w14:paraId="6E300B06" w14:textId="4B8F30FD" w:rsidR="00FB26E0" w:rsidRDefault="00FB26E0" w:rsidP="006C295E">
            <w:pPr>
              <w:jc w:val="center"/>
              <w:rPr>
                <w:rFonts w:ascii="Segoe UI" w:hAnsi="Segoe UI" w:cs="Segoe UI"/>
              </w:rPr>
            </w:pPr>
          </w:p>
        </w:tc>
        <w:tc>
          <w:tcPr>
            <w:tcW w:w="1620" w:type="dxa"/>
            <w:tcBorders>
              <w:top w:val="single" w:sz="4" w:space="0" w:color="auto"/>
              <w:bottom w:val="single" w:sz="4" w:space="0" w:color="auto"/>
            </w:tcBorders>
          </w:tcPr>
          <w:p w14:paraId="4423C7DC" w14:textId="77777777" w:rsidR="00D82392" w:rsidRPr="00D664E7" w:rsidRDefault="00D82392" w:rsidP="006C295E">
            <w:pPr>
              <w:spacing w:before="36"/>
              <w:ind w:left="-108" w:right="-108"/>
              <w:jc w:val="center"/>
              <w:rPr>
                <w:rFonts w:ascii="Segoe UI" w:eastAsia="Arial" w:hAnsi="Segoe UI" w:cs="Segoe UI"/>
                <w:spacing w:val="1"/>
              </w:rPr>
            </w:pPr>
            <w:r w:rsidRPr="00D664E7">
              <w:rPr>
                <w:rFonts w:ascii="Segoe UI" w:hAnsi="Segoe UI" w:cs="Segoe UI"/>
              </w:rPr>
              <w:lastRenderedPageBreak/>
              <w:t>RCW 48.43.761 (2)(c)(iii)</w:t>
            </w:r>
          </w:p>
        </w:tc>
        <w:tc>
          <w:tcPr>
            <w:tcW w:w="7151" w:type="dxa"/>
            <w:tcBorders>
              <w:top w:val="single" w:sz="4" w:space="0" w:color="auto"/>
              <w:bottom w:val="single" w:sz="4" w:space="0" w:color="auto"/>
            </w:tcBorders>
          </w:tcPr>
          <w:p w14:paraId="2BB7254E" w14:textId="77777777" w:rsidR="00D82392" w:rsidRPr="000B12C3" w:rsidRDefault="00D82392" w:rsidP="006C295E">
            <w:pPr>
              <w:rPr>
                <w:rFonts w:ascii="Segoe UI" w:hAnsi="Segoe UI" w:cs="Segoe UI"/>
              </w:rPr>
            </w:pPr>
            <w:r w:rsidRPr="00A329F9">
              <w:rPr>
                <w:rFonts w:ascii="Segoe UI" w:hAnsi="Segoe UI" w:cs="Segoe UI"/>
              </w:rPr>
              <w:t xml:space="preserve">After </w:t>
            </w:r>
            <w:proofErr w:type="gramStart"/>
            <w:r w:rsidRPr="00A329F9">
              <w:rPr>
                <w:rFonts w:ascii="Segoe UI" w:hAnsi="Segoe UI" w:cs="Segoe UI"/>
              </w:rPr>
              <w:t xml:space="preserve">the </w:t>
            </w:r>
            <w:r>
              <w:rPr>
                <w:rFonts w:ascii="Segoe UI" w:hAnsi="Segoe UI" w:cs="Segoe UI"/>
              </w:rPr>
              <w:t xml:space="preserve"> required</w:t>
            </w:r>
            <w:proofErr w:type="gramEnd"/>
            <w:r>
              <w:rPr>
                <w:rFonts w:ascii="Segoe UI" w:hAnsi="Segoe UI" w:cs="Segoe UI"/>
              </w:rPr>
              <w:t xml:space="preserve"> </w:t>
            </w:r>
            <w:r w:rsidRPr="00A329F9">
              <w:rPr>
                <w:rFonts w:ascii="Segoe UI" w:hAnsi="Segoe UI" w:cs="Segoe UI"/>
              </w:rPr>
              <w:t xml:space="preserve">time period </w:t>
            </w:r>
            <w:r>
              <w:rPr>
                <w:rFonts w:ascii="Segoe UI" w:hAnsi="Segoe UI" w:cs="Segoe UI"/>
              </w:rPr>
              <w:t xml:space="preserve">has passed </w:t>
            </w:r>
            <w:r w:rsidRPr="00A329F9">
              <w:rPr>
                <w:rFonts w:ascii="Segoe UI" w:hAnsi="Segoe UI" w:cs="Segoe UI"/>
              </w:rPr>
              <w:t xml:space="preserve">and receipt of </w:t>
            </w:r>
            <w:r>
              <w:rPr>
                <w:rFonts w:ascii="Segoe UI" w:hAnsi="Segoe UI" w:cs="Segoe UI"/>
              </w:rPr>
              <w:t>required material</w:t>
            </w:r>
            <w:r w:rsidRPr="00A329F9">
              <w:rPr>
                <w:rFonts w:ascii="Segoe UI" w:hAnsi="Segoe UI" w:cs="Segoe UI"/>
              </w:rPr>
              <w:t xml:space="preserve">, the plan may initiate a medical </w:t>
            </w:r>
            <w:r>
              <w:rPr>
                <w:rFonts w:ascii="Segoe UI" w:hAnsi="Segoe UI" w:cs="Segoe UI"/>
              </w:rPr>
              <w:t xml:space="preserve">necessity review process, </w:t>
            </w:r>
            <w:r w:rsidRPr="00A329F9">
              <w:rPr>
                <w:rFonts w:ascii="Segoe UI" w:hAnsi="Segoe UI" w:cs="Segoe UI"/>
              </w:rPr>
              <w:t>based on the standard set of criteria</w:t>
            </w:r>
            <w:r>
              <w:rPr>
                <w:rFonts w:ascii="Segoe UI" w:hAnsi="Segoe UI" w:cs="Segoe UI"/>
              </w:rPr>
              <w:t xml:space="preserve">. </w:t>
            </w:r>
          </w:p>
        </w:tc>
        <w:tc>
          <w:tcPr>
            <w:tcW w:w="1440" w:type="dxa"/>
            <w:tcBorders>
              <w:top w:val="single" w:sz="4" w:space="0" w:color="auto"/>
              <w:bottom w:val="single" w:sz="4" w:space="0" w:color="auto"/>
            </w:tcBorders>
          </w:tcPr>
          <w:p w14:paraId="2C1EE7C5"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38AE4084" w14:textId="77777777" w:rsidR="00D82392" w:rsidRPr="007578AA" w:rsidRDefault="00D82392" w:rsidP="006C295E">
            <w:pPr>
              <w:jc w:val="center"/>
              <w:rPr>
                <w:rFonts w:ascii="Segoe UI" w:hAnsi="Segoe UI" w:cs="Segoe UI"/>
              </w:rPr>
            </w:pPr>
          </w:p>
        </w:tc>
      </w:tr>
      <w:tr w:rsidR="00D82392" w:rsidRPr="007578AA" w14:paraId="08B3B264" w14:textId="77777777" w:rsidTr="0034052A">
        <w:trPr>
          <w:jc w:val="center"/>
        </w:trPr>
        <w:tc>
          <w:tcPr>
            <w:tcW w:w="1795" w:type="dxa"/>
            <w:vMerge/>
            <w:tcBorders>
              <w:bottom w:val="nil"/>
            </w:tcBorders>
          </w:tcPr>
          <w:p w14:paraId="32E526F7" w14:textId="77777777" w:rsidR="00D82392" w:rsidRPr="007578AA" w:rsidRDefault="00D82392" w:rsidP="006C295E">
            <w:pPr>
              <w:jc w:val="center"/>
              <w:rPr>
                <w:rFonts w:ascii="Segoe UI" w:hAnsi="Segoe UI" w:cs="Segoe UI"/>
              </w:rPr>
            </w:pPr>
          </w:p>
        </w:tc>
        <w:tc>
          <w:tcPr>
            <w:tcW w:w="1530" w:type="dxa"/>
            <w:vMerge/>
            <w:tcBorders>
              <w:bottom w:val="nil"/>
            </w:tcBorders>
          </w:tcPr>
          <w:p w14:paraId="1C1494DE" w14:textId="77777777" w:rsidR="00D82392" w:rsidRDefault="00D82392" w:rsidP="006C295E">
            <w:pPr>
              <w:jc w:val="center"/>
              <w:rPr>
                <w:rFonts w:ascii="Segoe UI" w:hAnsi="Segoe UI" w:cs="Segoe UI"/>
              </w:rPr>
            </w:pPr>
          </w:p>
        </w:tc>
        <w:tc>
          <w:tcPr>
            <w:tcW w:w="1620" w:type="dxa"/>
            <w:tcBorders>
              <w:top w:val="single" w:sz="4" w:space="0" w:color="auto"/>
              <w:bottom w:val="nil"/>
            </w:tcBorders>
          </w:tcPr>
          <w:p w14:paraId="5C9FD8E5" w14:textId="6A16DEF3" w:rsidR="00D82392" w:rsidRPr="00D664E7" w:rsidRDefault="00821ED2" w:rsidP="006C295E">
            <w:pPr>
              <w:spacing w:before="36"/>
              <w:ind w:left="-108" w:right="-108"/>
              <w:jc w:val="center"/>
              <w:rPr>
                <w:rFonts w:ascii="Segoe UI" w:eastAsia="Arial" w:hAnsi="Segoe UI" w:cs="Segoe UI"/>
                <w:spacing w:val="1"/>
              </w:rPr>
            </w:pPr>
            <w:r w:rsidRPr="00F816D1">
              <w:rPr>
                <w:rFonts w:ascii="Segoe UI" w:hAnsi="Segoe UI" w:cs="Segoe UI"/>
                <w:highlight w:val="cyan"/>
              </w:rPr>
              <w:t>RCW 48.43.761 (2)(c)(iii)</w:t>
            </w:r>
          </w:p>
        </w:tc>
        <w:tc>
          <w:tcPr>
            <w:tcW w:w="7151" w:type="dxa"/>
            <w:tcBorders>
              <w:top w:val="single" w:sz="4" w:space="0" w:color="auto"/>
              <w:bottom w:val="nil"/>
            </w:tcBorders>
          </w:tcPr>
          <w:p w14:paraId="4178AC8C" w14:textId="4D43249B" w:rsidR="0034052A" w:rsidRPr="00821ED2" w:rsidRDefault="0034052A" w:rsidP="00F816D1">
            <w:pPr>
              <w:pStyle w:val="ListParagraph"/>
              <w:numPr>
                <w:ilvl w:val="0"/>
                <w:numId w:val="57"/>
              </w:numPr>
              <w:rPr>
                <w:rFonts w:ascii="Segoe UI" w:hAnsi="Segoe UI" w:cs="Segoe UI"/>
              </w:rPr>
            </w:pPr>
            <w:r w:rsidRPr="00821ED2">
              <w:rPr>
                <w:rFonts w:ascii="Segoe UI" w:hAnsi="Segoe UI" w:cs="Segoe UI"/>
              </w:rPr>
              <w:t xml:space="preserve">In a review for inpatient or residential substance use disorder treatment services, a health plan may not </w:t>
            </w:r>
            <w:proofErr w:type="gramStart"/>
            <w:r w:rsidRPr="00821ED2">
              <w:rPr>
                <w:rFonts w:ascii="Segoe UI" w:hAnsi="Segoe UI" w:cs="Segoe UI"/>
              </w:rPr>
              <w:t>make a determination</w:t>
            </w:r>
            <w:proofErr w:type="gramEnd"/>
            <w:r w:rsidRPr="00821ED2">
              <w:rPr>
                <w:rFonts w:ascii="Segoe UI" w:hAnsi="Segoe UI" w:cs="Segoe UI"/>
              </w:rPr>
              <w:t xml:space="preserve"> </w:t>
            </w:r>
            <w:r w:rsidRPr="00821ED2">
              <w:rPr>
                <w:rFonts w:ascii="Segoe UI" w:hAnsi="Segoe UI" w:cs="Segoe UI"/>
              </w:rPr>
              <w:lastRenderedPageBreak/>
              <w:t>that a patient does not meet medical necessity criteria based primarily on the</w:t>
            </w:r>
            <w:r w:rsidRPr="00821ED2">
              <w:t xml:space="preserve"> </w:t>
            </w:r>
            <w:r w:rsidRPr="00821ED2">
              <w:rPr>
                <w:rFonts w:ascii="Segoe UI" w:hAnsi="Segoe UI" w:cs="Segoe UI"/>
              </w:rPr>
              <w:t>patient's length of abstinence. If the patient's abstinence from substance use was due to incarceration or hospitalization, a health plan may not consider the patient's length of abstinence in determining medical necessity.</w:t>
            </w:r>
          </w:p>
          <w:p w14:paraId="7B50B7A2" w14:textId="4DE0BB27" w:rsidR="00D82392" w:rsidRPr="002F049E" w:rsidRDefault="00D82392" w:rsidP="00F816D1">
            <w:pPr>
              <w:pStyle w:val="ListParagraph"/>
              <w:numPr>
                <w:ilvl w:val="0"/>
                <w:numId w:val="57"/>
              </w:numPr>
              <w:rPr>
                <w:rFonts w:ascii="Segoe UI" w:hAnsi="Segoe UI" w:cs="Segoe UI"/>
              </w:rPr>
            </w:pPr>
            <w:r w:rsidRPr="00821ED2">
              <w:rPr>
                <w:rFonts w:ascii="Segoe UI" w:hAnsi="Segoe UI" w:cs="Segoe UI"/>
              </w:rPr>
              <w:t xml:space="preserve">If the health plan determines within one business day from </w:t>
            </w:r>
            <w:r w:rsidRPr="002F049E">
              <w:rPr>
                <w:rFonts w:ascii="Segoe UI" w:hAnsi="Segoe UI" w:cs="Segoe UI"/>
              </w:rPr>
              <w:t xml:space="preserve">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440" w:type="dxa"/>
            <w:tcBorders>
              <w:top w:val="single" w:sz="4" w:space="0" w:color="auto"/>
              <w:bottom w:val="single" w:sz="4" w:space="0" w:color="auto"/>
            </w:tcBorders>
          </w:tcPr>
          <w:p w14:paraId="62A1B803"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711D3629" w14:textId="77777777" w:rsidR="00D82392" w:rsidRPr="007578AA" w:rsidRDefault="00D82392" w:rsidP="006C295E">
            <w:pPr>
              <w:jc w:val="center"/>
              <w:rPr>
                <w:rFonts w:ascii="Segoe UI" w:hAnsi="Segoe UI" w:cs="Segoe UI"/>
              </w:rPr>
            </w:pPr>
          </w:p>
        </w:tc>
      </w:tr>
      <w:tr w:rsidR="006C295E" w:rsidRPr="007578AA" w14:paraId="51AA2F36" w14:textId="77777777" w:rsidTr="00A3453B">
        <w:trPr>
          <w:jc w:val="center"/>
        </w:trPr>
        <w:tc>
          <w:tcPr>
            <w:tcW w:w="1795" w:type="dxa"/>
            <w:vMerge w:val="restart"/>
            <w:tcBorders>
              <w:top w:val="nil"/>
            </w:tcBorders>
          </w:tcPr>
          <w:p w14:paraId="70CF6497" w14:textId="77777777" w:rsidR="006C295E" w:rsidRDefault="006C295E" w:rsidP="006C295E">
            <w:pPr>
              <w:jc w:val="center"/>
              <w:rPr>
                <w:rFonts w:ascii="Segoe UI" w:hAnsi="Segoe UI" w:cs="Segoe UI"/>
              </w:rPr>
            </w:pPr>
          </w:p>
          <w:p w14:paraId="5F52F2E2" w14:textId="77777777" w:rsidR="006C295E" w:rsidRDefault="006C295E" w:rsidP="006C295E">
            <w:pPr>
              <w:jc w:val="center"/>
              <w:rPr>
                <w:rFonts w:ascii="Segoe UI" w:hAnsi="Segoe UI" w:cs="Segoe UI"/>
              </w:rPr>
            </w:pPr>
          </w:p>
          <w:p w14:paraId="27ACA75A" w14:textId="77777777" w:rsidR="006C295E" w:rsidRDefault="006C295E" w:rsidP="006C295E">
            <w:pPr>
              <w:jc w:val="center"/>
              <w:rPr>
                <w:rFonts w:ascii="Segoe UI" w:hAnsi="Segoe UI" w:cs="Segoe UI"/>
              </w:rPr>
            </w:pPr>
          </w:p>
          <w:p w14:paraId="0FAD6059" w14:textId="77777777" w:rsidR="00D82392" w:rsidRDefault="00D82392" w:rsidP="006C295E">
            <w:pPr>
              <w:jc w:val="center"/>
              <w:rPr>
                <w:rFonts w:ascii="Segoe UI" w:hAnsi="Segoe UI" w:cs="Segoe UI"/>
              </w:rPr>
            </w:pPr>
          </w:p>
          <w:p w14:paraId="3EC6C994" w14:textId="77777777" w:rsidR="00D82392" w:rsidRDefault="00D82392" w:rsidP="006C295E">
            <w:pPr>
              <w:jc w:val="center"/>
              <w:rPr>
                <w:rFonts w:ascii="Segoe UI" w:hAnsi="Segoe UI" w:cs="Segoe UI"/>
              </w:rPr>
            </w:pPr>
          </w:p>
          <w:p w14:paraId="2F884F27" w14:textId="77777777" w:rsidR="00D82392" w:rsidRDefault="00D82392" w:rsidP="006C295E">
            <w:pPr>
              <w:jc w:val="center"/>
              <w:rPr>
                <w:rFonts w:ascii="Segoe UI" w:hAnsi="Segoe UI" w:cs="Segoe UI"/>
              </w:rPr>
            </w:pPr>
          </w:p>
          <w:p w14:paraId="18F9794D" w14:textId="77777777" w:rsidR="00D82392" w:rsidRDefault="00D82392" w:rsidP="006C295E">
            <w:pPr>
              <w:jc w:val="center"/>
              <w:rPr>
                <w:rFonts w:ascii="Segoe UI" w:hAnsi="Segoe UI" w:cs="Segoe UI"/>
              </w:rPr>
            </w:pPr>
          </w:p>
          <w:p w14:paraId="21BE42F2" w14:textId="77777777" w:rsidR="00D82392" w:rsidRDefault="00D82392" w:rsidP="006C295E">
            <w:pPr>
              <w:jc w:val="center"/>
              <w:rPr>
                <w:rFonts w:ascii="Segoe UI" w:hAnsi="Segoe UI" w:cs="Segoe UI"/>
              </w:rPr>
            </w:pPr>
          </w:p>
          <w:p w14:paraId="75D3422B" w14:textId="77777777" w:rsidR="00D82392" w:rsidRDefault="00D82392" w:rsidP="006C295E">
            <w:pPr>
              <w:jc w:val="center"/>
              <w:rPr>
                <w:rFonts w:ascii="Segoe UI" w:hAnsi="Segoe UI" w:cs="Segoe UI"/>
              </w:rPr>
            </w:pPr>
          </w:p>
          <w:p w14:paraId="08F23990" w14:textId="77777777" w:rsidR="00D82392" w:rsidRDefault="00D82392" w:rsidP="006C295E">
            <w:pPr>
              <w:jc w:val="center"/>
              <w:rPr>
                <w:rFonts w:ascii="Segoe UI" w:hAnsi="Segoe UI" w:cs="Segoe UI"/>
              </w:rPr>
            </w:pPr>
          </w:p>
          <w:p w14:paraId="6F837682" w14:textId="77777777" w:rsidR="00D82392" w:rsidRDefault="00D82392" w:rsidP="006C295E">
            <w:pPr>
              <w:jc w:val="center"/>
              <w:rPr>
                <w:rFonts w:ascii="Segoe UI" w:hAnsi="Segoe UI" w:cs="Segoe UI"/>
              </w:rPr>
            </w:pPr>
          </w:p>
          <w:p w14:paraId="6C065F5C" w14:textId="77777777" w:rsidR="00D82392" w:rsidRDefault="00D82392" w:rsidP="006C295E">
            <w:pPr>
              <w:jc w:val="center"/>
              <w:rPr>
                <w:rFonts w:ascii="Segoe UI" w:hAnsi="Segoe UI" w:cs="Segoe UI"/>
              </w:rPr>
            </w:pPr>
          </w:p>
          <w:p w14:paraId="546081DE" w14:textId="77777777" w:rsidR="00D82392" w:rsidRDefault="00D82392" w:rsidP="006C295E">
            <w:pPr>
              <w:jc w:val="center"/>
              <w:rPr>
                <w:rFonts w:ascii="Segoe UI" w:hAnsi="Segoe UI" w:cs="Segoe UI"/>
              </w:rPr>
            </w:pPr>
          </w:p>
          <w:p w14:paraId="1314480A" w14:textId="77777777" w:rsidR="00D82392" w:rsidRDefault="00D82392" w:rsidP="006C295E">
            <w:pPr>
              <w:jc w:val="center"/>
              <w:rPr>
                <w:rFonts w:ascii="Segoe UI" w:hAnsi="Segoe UI" w:cs="Segoe UI"/>
              </w:rPr>
            </w:pPr>
          </w:p>
          <w:p w14:paraId="38D15C79" w14:textId="77777777" w:rsidR="00D82392" w:rsidRDefault="00D82392" w:rsidP="006C295E">
            <w:pPr>
              <w:jc w:val="center"/>
              <w:rPr>
                <w:rFonts w:ascii="Segoe UI" w:hAnsi="Segoe UI" w:cs="Segoe UI"/>
              </w:rPr>
            </w:pPr>
          </w:p>
          <w:p w14:paraId="5C8F1639" w14:textId="77777777" w:rsidR="00D82392" w:rsidRDefault="00D82392" w:rsidP="006C295E">
            <w:pPr>
              <w:jc w:val="center"/>
              <w:rPr>
                <w:rFonts w:ascii="Segoe UI" w:hAnsi="Segoe UI" w:cs="Segoe UI"/>
              </w:rPr>
            </w:pPr>
          </w:p>
          <w:p w14:paraId="4646E80B" w14:textId="1C80EFE8" w:rsidR="00D82392" w:rsidRPr="007578AA" w:rsidRDefault="00FB26E0" w:rsidP="006C295E">
            <w:pPr>
              <w:jc w:val="center"/>
              <w:rPr>
                <w:rFonts w:ascii="Segoe UI" w:hAnsi="Segoe UI" w:cs="Segoe UI"/>
              </w:rPr>
            </w:pPr>
            <w:r w:rsidRPr="007578AA">
              <w:rPr>
                <w:rFonts w:ascii="Segoe UI" w:hAnsi="Segoe UI" w:cs="Segoe UI"/>
                <w:b/>
              </w:rPr>
              <w:lastRenderedPageBreak/>
              <w:t>“MH / SUD” Services</w:t>
            </w:r>
            <w:r>
              <w:rPr>
                <w:rFonts w:ascii="Segoe UI" w:hAnsi="Segoe UI" w:cs="Segoe UI"/>
                <w:b/>
              </w:rPr>
              <w:t xml:space="preserve"> (Cont’d)</w:t>
            </w:r>
          </w:p>
        </w:tc>
        <w:tc>
          <w:tcPr>
            <w:tcW w:w="1530" w:type="dxa"/>
            <w:tcBorders>
              <w:top w:val="nil"/>
              <w:bottom w:val="nil"/>
            </w:tcBorders>
          </w:tcPr>
          <w:p w14:paraId="67801C00" w14:textId="77777777" w:rsidR="006C295E" w:rsidRDefault="006C295E" w:rsidP="006C295E">
            <w:pPr>
              <w:jc w:val="center"/>
              <w:rPr>
                <w:rFonts w:ascii="Segoe UI" w:hAnsi="Segoe UI" w:cs="Segoe UI"/>
              </w:rPr>
            </w:pPr>
          </w:p>
          <w:p w14:paraId="06914725" w14:textId="77777777" w:rsidR="006C295E" w:rsidRDefault="006C295E" w:rsidP="006C295E">
            <w:pPr>
              <w:jc w:val="center"/>
              <w:rPr>
                <w:rFonts w:ascii="Segoe UI" w:hAnsi="Segoe UI" w:cs="Segoe UI"/>
              </w:rPr>
            </w:pPr>
          </w:p>
          <w:p w14:paraId="2940D22D" w14:textId="5C5C2190" w:rsidR="006C295E" w:rsidRPr="00A3453B" w:rsidRDefault="006C295E" w:rsidP="006C295E">
            <w:pPr>
              <w:jc w:val="center"/>
              <w:rPr>
                <w:rFonts w:ascii="Segoe UI" w:hAnsi="Segoe UI" w:cs="Segoe UI"/>
                <w:sz w:val="20"/>
                <w:szCs w:val="20"/>
              </w:rPr>
            </w:pPr>
          </w:p>
        </w:tc>
        <w:tc>
          <w:tcPr>
            <w:tcW w:w="1620" w:type="dxa"/>
            <w:tcBorders>
              <w:top w:val="nil"/>
              <w:bottom w:val="single" w:sz="4" w:space="0" w:color="auto"/>
            </w:tcBorders>
          </w:tcPr>
          <w:p w14:paraId="36CBDC91" w14:textId="77777777" w:rsidR="006C295E" w:rsidRPr="00F22594" w:rsidRDefault="006C295E" w:rsidP="006C295E">
            <w:pPr>
              <w:spacing w:before="36"/>
              <w:ind w:left="-108" w:right="-108"/>
              <w:jc w:val="center"/>
              <w:rPr>
                <w:rFonts w:ascii="Segoe UI" w:eastAsia="Arial" w:hAnsi="Segoe UI" w:cs="Segoe UI"/>
                <w:spacing w:val="1"/>
              </w:rPr>
            </w:pPr>
          </w:p>
        </w:tc>
        <w:tc>
          <w:tcPr>
            <w:tcW w:w="7151" w:type="dxa"/>
            <w:tcBorders>
              <w:top w:val="nil"/>
              <w:bottom w:val="single" w:sz="4" w:space="0" w:color="auto"/>
            </w:tcBorders>
          </w:tcPr>
          <w:p w14:paraId="45D986CF" w14:textId="77777777" w:rsidR="006C295E" w:rsidRPr="002F049E" w:rsidRDefault="006C295E" w:rsidP="00F816D1">
            <w:pPr>
              <w:pStyle w:val="ListParagraph"/>
              <w:numPr>
                <w:ilvl w:val="0"/>
                <w:numId w:val="57"/>
              </w:numPr>
              <w:rPr>
                <w:rFonts w:ascii="Segoe UI" w:hAnsi="Segoe UI" w:cs="Segoe UI"/>
              </w:rPr>
            </w:pPr>
            <w:r w:rsidRPr="002F049E">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440" w:type="dxa"/>
            <w:tcBorders>
              <w:top w:val="single" w:sz="4" w:space="0" w:color="auto"/>
              <w:bottom w:val="single" w:sz="4" w:space="0" w:color="auto"/>
            </w:tcBorders>
          </w:tcPr>
          <w:p w14:paraId="45158EC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712A754" w14:textId="77777777" w:rsidR="006C295E" w:rsidRPr="007578AA" w:rsidRDefault="006C295E" w:rsidP="006C295E">
            <w:pPr>
              <w:jc w:val="center"/>
              <w:rPr>
                <w:rFonts w:ascii="Segoe UI" w:hAnsi="Segoe UI" w:cs="Segoe UI"/>
              </w:rPr>
            </w:pPr>
          </w:p>
        </w:tc>
      </w:tr>
      <w:tr w:rsidR="008875B3" w:rsidRPr="007578AA" w14:paraId="080F669E" w14:textId="77777777" w:rsidTr="00A3453B">
        <w:trPr>
          <w:jc w:val="center"/>
        </w:trPr>
        <w:tc>
          <w:tcPr>
            <w:tcW w:w="1795" w:type="dxa"/>
            <w:vMerge/>
            <w:tcBorders>
              <w:top w:val="nil"/>
            </w:tcBorders>
          </w:tcPr>
          <w:p w14:paraId="5F3A8B5C" w14:textId="77777777" w:rsidR="008875B3" w:rsidRDefault="008875B3" w:rsidP="008875B3">
            <w:pPr>
              <w:jc w:val="center"/>
              <w:rPr>
                <w:rFonts w:ascii="Segoe UI" w:hAnsi="Segoe UI" w:cs="Segoe UI"/>
              </w:rPr>
            </w:pPr>
          </w:p>
        </w:tc>
        <w:tc>
          <w:tcPr>
            <w:tcW w:w="1530" w:type="dxa"/>
            <w:tcBorders>
              <w:top w:val="nil"/>
              <w:bottom w:val="nil"/>
            </w:tcBorders>
          </w:tcPr>
          <w:p w14:paraId="64012901" w14:textId="77777777" w:rsidR="008875B3" w:rsidRDefault="008875B3" w:rsidP="008875B3">
            <w:pPr>
              <w:jc w:val="center"/>
              <w:rPr>
                <w:rFonts w:ascii="Segoe UI" w:hAnsi="Segoe UI" w:cs="Segoe UI"/>
              </w:rPr>
            </w:pPr>
          </w:p>
        </w:tc>
        <w:tc>
          <w:tcPr>
            <w:tcW w:w="1620" w:type="dxa"/>
            <w:tcBorders>
              <w:top w:val="nil"/>
              <w:bottom w:val="single" w:sz="4" w:space="0" w:color="auto"/>
            </w:tcBorders>
          </w:tcPr>
          <w:p w14:paraId="1B8EEA60" w14:textId="4F37139B" w:rsidR="008875B3" w:rsidRPr="00F22594" w:rsidRDefault="00F816D1" w:rsidP="008875B3">
            <w:pPr>
              <w:spacing w:before="36"/>
              <w:ind w:left="-108" w:right="-108"/>
              <w:jc w:val="center"/>
              <w:rPr>
                <w:rFonts w:ascii="Segoe UI" w:eastAsia="Arial" w:hAnsi="Segoe UI" w:cs="Segoe UI"/>
                <w:spacing w:val="1"/>
              </w:rPr>
            </w:pPr>
            <w:r w:rsidRPr="00AB2472">
              <w:rPr>
                <w:rFonts w:ascii="Segoe UI" w:eastAsia="Arial" w:hAnsi="Segoe UI" w:cs="Segoe UI"/>
                <w:spacing w:val="1"/>
                <w:highlight w:val="cyan"/>
              </w:rPr>
              <w:t>RCW 48.43.761 (3)(b)</w:t>
            </w:r>
          </w:p>
        </w:tc>
        <w:tc>
          <w:tcPr>
            <w:tcW w:w="7151" w:type="dxa"/>
            <w:tcBorders>
              <w:top w:val="nil"/>
              <w:bottom w:val="single" w:sz="4" w:space="0" w:color="auto"/>
            </w:tcBorders>
          </w:tcPr>
          <w:p w14:paraId="54C224A3" w14:textId="373DDB9F" w:rsidR="008875B3" w:rsidRPr="00F816D1" w:rsidRDefault="008875B3" w:rsidP="008875B3">
            <w:pPr>
              <w:rPr>
                <w:rFonts w:ascii="Segoe UI" w:hAnsi="Segoe UI" w:cs="Segoe UI"/>
              </w:rPr>
            </w:pPr>
            <w:r w:rsidRPr="00F816D1">
              <w:rPr>
                <w:rFonts w:ascii="Segoe UI" w:hAnsi="Segoe UI" w:cs="Segoe UI"/>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440" w:type="dxa"/>
            <w:tcBorders>
              <w:top w:val="single" w:sz="4" w:space="0" w:color="auto"/>
              <w:bottom w:val="single" w:sz="4" w:space="0" w:color="auto"/>
            </w:tcBorders>
          </w:tcPr>
          <w:p w14:paraId="37047129" w14:textId="77777777" w:rsidR="008875B3" w:rsidRPr="007578AA" w:rsidRDefault="008875B3" w:rsidP="008875B3">
            <w:pPr>
              <w:jc w:val="center"/>
              <w:rPr>
                <w:rFonts w:ascii="Segoe UI" w:hAnsi="Segoe UI" w:cs="Segoe UI"/>
              </w:rPr>
            </w:pPr>
          </w:p>
        </w:tc>
        <w:tc>
          <w:tcPr>
            <w:tcW w:w="1440" w:type="dxa"/>
            <w:tcBorders>
              <w:top w:val="single" w:sz="4" w:space="0" w:color="auto"/>
              <w:bottom w:val="single" w:sz="4" w:space="0" w:color="auto"/>
            </w:tcBorders>
          </w:tcPr>
          <w:p w14:paraId="4075F39B" w14:textId="77777777" w:rsidR="008875B3" w:rsidRPr="007578AA" w:rsidRDefault="008875B3" w:rsidP="008875B3">
            <w:pPr>
              <w:jc w:val="center"/>
              <w:rPr>
                <w:rFonts w:ascii="Segoe UI" w:hAnsi="Segoe UI" w:cs="Segoe UI"/>
              </w:rPr>
            </w:pPr>
          </w:p>
        </w:tc>
      </w:tr>
      <w:tr w:rsidR="006C295E" w:rsidRPr="007578AA" w14:paraId="10E7A128" w14:textId="77777777" w:rsidTr="004E2907">
        <w:trPr>
          <w:jc w:val="center"/>
        </w:trPr>
        <w:tc>
          <w:tcPr>
            <w:tcW w:w="1795" w:type="dxa"/>
            <w:vMerge/>
          </w:tcPr>
          <w:p w14:paraId="08E20176"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615ED359" w14:textId="05E17186" w:rsidR="006C295E" w:rsidRPr="00F22594" w:rsidRDefault="006C295E" w:rsidP="006C295E">
            <w:pPr>
              <w:jc w:val="center"/>
              <w:rPr>
                <w:rFonts w:ascii="Segoe UI" w:hAnsi="Segoe UI" w:cs="Segoe UI"/>
              </w:rPr>
            </w:pPr>
          </w:p>
        </w:tc>
        <w:tc>
          <w:tcPr>
            <w:tcW w:w="1620" w:type="dxa"/>
            <w:vMerge w:val="restart"/>
            <w:tcBorders>
              <w:top w:val="single" w:sz="4" w:space="0" w:color="auto"/>
            </w:tcBorders>
          </w:tcPr>
          <w:p w14:paraId="0DDEE21D" w14:textId="77777777" w:rsidR="006C295E" w:rsidRPr="0090256B" w:rsidRDefault="006C295E" w:rsidP="006C295E">
            <w:pPr>
              <w:spacing w:before="36"/>
              <w:ind w:left="-108" w:right="-108"/>
              <w:jc w:val="center"/>
              <w:rPr>
                <w:rFonts w:ascii="Segoe UI" w:eastAsia="Arial" w:hAnsi="Segoe UI" w:cs="Segoe UI"/>
                <w:spacing w:val="1"/>
              </w:rPr>
            </w:pPr>
            <w:r w:rsidRPr="0090256B">
              <w:rPr>
                <w:rFonts w:ascii="Segoe UI" w:eastAsiaTheme="minorEastAsia" w:hAnsi="Segoe UI" w:cs="Segoe UI"/>
              </w:rPr>
              <w:t>RCW 48.43.761 (5)(a)</w:t>
            </w:r>
          </w:p>
        </w:tc>
        <w:tc>
          <w:tcPr>
            <w:tcW w:w="7151" w:type="dxa"/>
            <w:vMerge w:val="restart"/>
            <w:tcBorders>
              <w:top w:val="single" w:sz="4" w:space="0" w:color="auto"/>
            </w:tcBorders>
          </w:tcPr>
          <w:p w14:paraId="3A9531C6" w14:textId="77777777" w:rsidR="006C295E" w:rsidRPr="00A329F9" w:rsidRDefault="006C295E" w:rsidP="006C295E">
            <w:pPr>
              <w:rPr>
                <w:rFonts w:ascii="Segoe UI" w:hAnsi="Segoe UI" w:cs="Segoe UI"/>
              </w:rPr>
            </w:pPr>
            <w:r w:rsidRPr="00751351">
              <w:rPr>
                <w:rFonts w:ascii="Segoe UI" w:hAnsi="Segoe UI" w:cs="Segoe UI"/>
              </w:rPr>
              <w:t xml:space="preserve">If the behavioral health agency </w:t>
            </w:r>
            <w:r>
              <w:rPr>
                <w:rFonts w:ascii="Segoe UI" w:hAnsi="Segoe UI" w:cs="Segoe UI"/>
              </w:rPr>
              <w:t>is</w:t>
            </w:r>
            <w:r w:rsidRPr="00751351">
              <w:rPr>
                <w:rFonts w:ascii="Segoe UI" w:hAnsi="Segoe UI" w:cs="Segoe UI"/>
              </w:rPr>
              <w:t xml:space="preserve"> not in the enrollee's network:</w:t>
            </w:r>
          </w:p>
          <w:p w14:paraId="08A35E76" w14:textId="77777777" w:rsidR="006C295E" w:rsidRPr="00A329F9" w:rsidRDefault="006C295E" w:rsidP="00F816D1">
            <w:pPr>
              <w:pStyle w:val="ListParagraph"/>
              <w:numPr>
                <w:ilvl w:val="0"/>
                <w:numId w:val="57"/>
              </w:numPr>
              <w:rPr>
                <w:rFonts w:ascii="Segoe UI" w:hAnsi="Segoe UI" w:cs="Segoe UI"/>
              </w:rPr>
            </w:pPr>
            <w:r w:rsidRPr="00F354A5">
              <w:rPr>
                <w:rFonts w:ascii="Segoe UI" w:hAnsi="Segoe UI" w:cs="Segoe UI"/>
              </w:rPr>
              <w:t>The health plan is not responsible for reimbursing the behavioral health agency at a greater rate than would be paid had the agency been in the enrollee's network; and</w:t>
            </w:r>
          </w:p>
        </w:tc>
        <w:tc>
          <w:tcPr>
            <w:tcW w:w="1440" w:type="dxa"/>
            <w:tcBorders>
              <w:top w:val="single" w:sz="4" w:space="0" w:color="auto"/>
              <w:bottom w:val="nil"/>
            </w:tcBorders>
          </w:tcPr>
          <w:p w14:paraId="7E6B8D0F"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7F0F817D" w14:textId="77777777" w:rsidR="006C295E" w:rsidRPr="007578AA" w:rsidRDefault="006C295E" w:rsidP="006C295E">
            <w:pPr>
              <w:jc w:val="center"/>
              <w:rPr>
                <w:rFonts w:ascii="Segoe UI" w:hAnsi="Segoe UI" w:cs="Segoe UI"/>
              </w:rPr>
            </w:pPr>
          </w:p>
        </w:tc>
      </w:tr>
      <w:tr w:rsidR="006C295E" w:rsidRPr="007578AA" w14:paraId="1097E6AD" w14:textId="77777777" w:rsidTr="004E2907">
        <w:trPr>
          <w:jc w:val="center"/>
        </w:trPr>
        <w:tc>
          <w:tcPr>
            <w:tcW w:w="1795" w:type="dxa"/>
            <w:vMerge/>
          </w:tcPr>
          <w:p w14:paraId="211E420A"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20D8508D" w14:textId="77777777" w:rsidR="006C295E" w:rsidRPr="00181DE3" w:rsidRDefault="006C295E" w:rsidP="006C295E">
            <w:pPr>
              <w:jc w:val="center"/>
              <w:rPr>
                <w:rFonts w:ascii="Segoe UI" w:hAnsi="Segoe UI" w:cs="Segoe UI"/>
                <w:sz w:val="20"/>
                <w:szCs w:val="20"/>
              </w:rPr>
            </w:pPr>
          </w:p>
        </w:tc>
        <w:tc>
          <w:tcPr>
            <w:tcW w:w="1620" w:type="dxa"/>
            <w:vMerge/>
            <w:tcBorders>
              <w:bottom w:val="nil"/>
            </w:tcBorders>
          </w:tcPr>
          <w:p w14:paraId="2596FFAD" w14:textId="77777777" w:rsidR="006C295E" w:rsidRPr="0090256B" w:rsidRDefault="006C295E" w:rsidP="006C295E">
            <w:pPr>
              <w:spacing w:before="36"/>
              <w:ind w:left="-108" w:right="-108"/>
              <w:jc w:val="center"/>
              <w:rPr>
                <w:rStyle w:val="Hyperlink"/>
                <w:rFonts w:ascii="Segoe UI" w:eastAsia="Arial" w:hAnsi="Segoe UI" w:cs="Segoe UI"/>
                <w:color w:val="auto"/>
                <w:spacing w:val="1"/>
              </w:rPr>
            </w:pPr>
          </w:p>
        </w:tc>
        <w:tc>
          <w:tcPr>
            <w:tcW w:w="7151" w:type="dxa"/>
            <w:vMerge/>
            <w:tcBorders>
              <w:bottom w:val="single" w:sz="4" w:space="0" w:color="auto"/>
            </w:tcBorders>
          </w:tcPr>
          <w:p w14:paraId="2CDB4A25" w14:textId="77777777" w:rsidR="006C295E" w:rsidRPr="00F354A5" w:rsidRDefault="006C295E" w:rsidP="00F816D1">
            <w:pPr>
              <w:pStyle w:val="ListParagraph"/>
              <w:numPr>
                <w:ilvl w:val="0"/>
                <w:numId w:val="57"/>
              </w:numPr>
              <w:rPr>
                <w:rFonts w:ascii="Segoe UI" w:hAnsi="Segoe UI" w:cs="Segoe UI"/>
              </w:rPr>
            </w:pPr>
          </w:p>
        </w:tc>
        <w:tc>
          <w:tcPr>
            <w:tcW w:w="1440" w:type="dxa"/>
            <w:tcBorders>
              <w:top w:val="nil"/>
              <w:bottom w:val="single" w:sz="4" w:space="0" w:color="auto"/>
            </w:tcBorders>
          </w:tcPr>
          <w:p w14:paraId="73B82D0D"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7BA55417" w14:textId="77777777" w:rsidR="006C295E" w:rsidRPr="007578AA" w:rsidRDefault="006C295E" w:rsidP="006C295E">
            <w:pPr>
              <w:jc w:val="center"/>
              <w:rPr>
                <w:rFonts w:ascii="Segoe UI" w:hAnsi="Segoe UI" w:cs="Segoe UI"/>
              </w:rPr>
            </w:pPr>
          </w:p>
        </w:tc>
      </w:tr>
      <w:tr w:rsidR="006C295E" w:rsidRPr="007578AA" w14:paraId="211B3103" w14:textId="77777777" w:rsidTr="00A3453B">
        <w:trPr>
          <w:jc w:val="center"/>
        </w:trPr>
        <w:tc>
          <w:tcPr>
            <w:tcW w:w="1795" w:type="dxa"/>
            <w:vMerge/>
          </w:tcPr>
          <w:p w14:paraId="2E79391D"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7B90E533" w14:textId="77777777" w:rsidR="006C295E" w:rsidRPr="00181DE3" w:rsidRDefault="006C295E" w:rsidP="006C295E">
            <w:pPr>
              <w:jc w:val="center"/>
              <w:rPr>
                <w:rFonts w:ascii="Segoe UI" w:hAnsi="Segoe UI" w:cs="Segoe UI"/>
                <w:sz w:val="20"/>
                <w:szCs w:val="20"/>
              </w:rPr>
            </w:pPr>
          </w:p>
        </w:tc>
        <w:tc>
          <w:tcPr>
            <w:tcW w:w="1620" w:type="dxa"/>
            <w:tcBorders>
              <w:top w:val="single" w:sz="4" w:space="0" w:color="auto"/>
              <w:bottom w:val="nil"/>
            </w:tcBorders>
          </w:tcPr>
          <w:p w14:paraId="00B5C34D" w14:textId="77777777" w:rsidR="006C295E" w:rsidRPr="0090256B" w:rsidRDefault="006C295E" w:rsidP="006C295E">
            <w:pPr>
              <w:spacing w:before="36"/>
              <w:ind w:left="-108" w:right="-108"/>
              <w:jc w:val="center"/>
              <w:rPr>
                <w:rStyle w:val="Hyperlink"/>
                <w:rFonts w:ascii="Segoe UI" w:eastAsia="Arial" w:hAnsi="Segoe UI" w:cs="Segoe UI"/>
                <w:color w:val="auto"/>
                <w:spacing w:val="1"/>
              </w:rPr>
            </w:pPr>
            <w:r w:rsidRPr="0090256B">
              <w:rPr>
                <w:rFonts w:ascii="Segoe UI" w:hAnsi="Segoe UI" w:cs="Segoe UI"/>
              </w:rPr>
              <w:t>RCW 48.43.761 (5)(b)</w:t>
            </w:r>
          </w:p>
        </w:tc>
        <w:tc>
          <w:tcPr>
            <w:tcW w:w="7151" w:type="dxa"/>
            <w:tcBorders>
              <w:top w:val="single" w:sz="4" w:space="0" w:color="auto"/>
              <w:bottom w:val="single" w:sz="4" w:space="0" w:color="auto"/>
            </w:tcBorders>
          </w:tcPr>
          <w:p w14:paraId="5812187E" w14:textId="6F32E337" w:rsidR="006C295E" w:rsidRPr="00A329F9" w:rsidRDefault="006C295E" w:rsidP="00F816D1">
            <w:pPr>
              <w:pStyle w:val="ListParagraph"/>
              <w:numPr>
                <w:ilvl w:val="0"/>
                <w:numId w:val="57"/>
              </w:numPr>
              <w:rPr>
                <w:rFonts w:ascii="Segoe UI" w:hAnsi="Segoe UI" w:cs="Segoe UI"/>
              </w:rPr>
            </w:pPr>
            <w:r w:rsidRPr="00F354A5">
              <w:rPr>
                <w:rFonts w:ascii="Segoe UI" w:hAnsi="Segoe UI" w:cs="Segoe UI"/>
              </w:rPr>
              <w:t xml:space="preserve">The behavioral health agency may not balance bill, as </w:t>
            </w:r>
            <w:proofErr w:type="spellStart"/>
            <w:r w:rsidRPr="00F354A5">
              <w:rPr>
                <w:rFonts w:ascii="Segoe UI" w:hAnsi="Segoe UI" w:cs="Segoe UI"/>
              </w:rPr>
              <w:t>definedin</w:t>
            </w:r>
            <w:proofErr w:type="spellEnd"/>
            <w:r w:rsidRPr="00F354A5">
              <w:rPr>
                <w:rFonts w:ascii="Segoe UI" w:hAnsi="Segoe UI" w:cs="Segoe UI"/>
              </w:rPr>
              <w:t xml:space="preserve"> </w:t>
            </w:r>
            <w:hyperlink r:id="rId42" w:history="1">
              <w:r w:rsidRPr="004417E8">
                <w:rPr>
                  <w:rStyle w:val="Hyperlink"/>
                  <w:rFonts w:ascii="Segoe UI" w:hAnsi="Segoe UI" w:cs="Segoe UI"/>
                  <w:color w:val="000000" w:themeColor="text1"/>
                </w:rPr>
                <w:t>RCW 48.43.005(</w:t>
              </w:r>
              <w:r w:rsidR="009D31AE" w:rsidRPr="004417E8">
                <w:rPr>
                  <w:rStyle w:val="Hyperlink"/>
                  <w:rFonts w:ascii="Segoe UI" w:hAnsi="Segoe UI" w:cs="Segoe UI"/>
                  <w:color w:val="000000" w:themeColor="text1"/>
                </w:rPr>
                <w:t>6</w:t>
              </w:r>
              <w:r w:rsidRPr="004417E8">
                <w:rPr>
                  <w:rStyle w:val="Hyperlink"/>
                  <w:rFonts w:ascii="Segoe UI" w:hAnsi="Segoe UI" w:cs="Segoe UI"/>
                  <w:color w:val="000000" w:themeColor="text1"/>
                </w:rPr>
                <w:t>).</w:t>
              </w:r>
            </w:hyperlink>
            <w:r w:rsidRPr="004417E8">
              <w:rPr>
                <w:rFonts w:ascii="Segoe UI" w:hAnsi="Segoe UI" w:cs="Segoe UI"/>
                <w:color w:val="000000" w:themeColor="text1"/>
              </w:rPr>
              <w:t xml:space="preserve"> </w:t>
            </w:r>
          </w:p>
        </w:tc>
        <w:tc>
          <w:tcPr>
            <w:tcW w:w="1440" w:type="dxa"/>
            <w:tcBorders>
              <w:top w:val="single" w:sz="4" w:space="0" w:color="auto"/>
              <w:bottom w:val="single" w:sz="4" w:space="0" w:color="auto"/>
            </w:tcBorders>
          </w:tcPr>
          <w:p w14:paraId="49428A7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8C6E3BB" w14:textId="77777777" w:rsidR="006C295E" w:rsidRPr="007578AA" w:rsidRDefault="006C295E" w:rsidP="006C295E">
            <w:pPr>
              <w:jc w:val="center"/>
              <w:rPr>
                <w:rFonts w:ascii="Segoe UI" w:hAnsi="Segoe UI" w:cs="Segoe UI"/>
              </w:rPr>
            </w:pPr>
          </w:p>
        </w:tc>
      </w:tr>
      <w:tr w:rsidR="00D82392" w:rsidRPr="007578AA" w14:paraId="7F64FCD7" w14:textId="77777777" w:rsidTr="00D53074">
        <w:trPr>
          <w:jc w:val="center"/>
        </w:trPr>
        <w:tc>
          <w:tcPr>
            <w:tcW w:w="1795" w:type="dxa"/>
            <w:vMerge/>
          </w:tcPr>
          <w:p w14:paraId="2B33FCC9" w14:textId="77777777" w:rsidR="00D82392" w:rsidRPr="007578AA" w:rsidRDefault="00D82392" w:rsidP="006C295E">
            <w:pPr>
              <w:jc w:val="center"/>
              <w:rPr>
                <w:rFonts w:ascii="Segoe UI" w:hAnsi="Segoe UI" w:cs="Segoe UI"/>
              </w:rPr>
            </w:pPr>
          </w:p>
        </w:tc>
        <w:tc>
          <w:tcPr>
            <w:tcW w:w="1530" w:type="dxa"/>
            <w:vMerge w:val="restart"/>
            <w:tcBorders>
              <w:top w:val="nil"/>
            </w:tcBorders>
          </w:tcPr>
          <w:p w14:paraId="3FA258C4" w14:textId="510AC84D" w:rsidR="00D82392" w:rsidRDefault="00D82392" w:rsidP="006C295E">
            <w:pPr>
              <w:jc w:val="center"/>
              <w:rPr>
                <w:rFonts w:ascii="Segoe UI" w:hAnsi="Segoe UI" w:cs="Segoe UI"/>
                <w:sz w:val="20"/>
                <w:szCs w:val="20"/>
              </w:rPr>
            </w:pPr>
            <w:r w:rsidRPr="00A3453B">
              <w:rPr>
                <w:rFonts w:ascii="Segoe UI" w:hAnsi="Segoe UI" w:cs="Segoe UI"/>
                <w:sz w:val="20"/>
                <w:szCs w:val="20"/>
              </w:rPr>
              <w:t>Withdrawal Coverage Requirements (Cont’d)</w:t>
            </w:r>
          </w:p>
          <w:p w14:paraId="3A0BE695" w14:textId="77777777" w:rsidR="00D82392" w:rsidRDefault="00D82392" w:rsidP="006C295E">
            <w:pPr>
              <w:jc w:val="center"/>
              <w:rPr>
                <w:rFonts w:ascii="Segoe UI" w:hAnsi="Segoe UI" w:cs="Segoe UI"/>
                <w:sz w:val="20"/>
                <w:szCs w:val="20"/>
              </w:rPr>
            </w:pPr>
          </w:p>
          <w:p w14:paraId="24DE5580" w14:textId="77777777" w:rsidR="00D82392" w:rsidRDefault="00D82392" w:rsidP="006C295E">
            <w:pPr>
              <w:jc w:val="center"/>
              <w:rPr>
                <w:rFonts w:ascii="Segoe UI" w:hAnsi="Segoe UI" w:cs="Segoe UI"/>
                <w:sz w:val="20"/>
                <w:szCs w:val="20"/>
              </w:rPr>
            </w:pPr>
          </w:p>
          <w:p w14:paraId="38B4867C" w14:textId="77777777" w:rsidR="00D82392" w:rsidRDefault="00D82392" w:rsidP="006C295E">
            <w:pPr>
              <w:jc w:val="center"/>
              <w:rPr>
                <w:rFonts w:ascii="Segoe UI" w:hAnsi="Segoe UI" w:cs="Segoe UI"/>
                <w:sz w:val="20"/>
                <w:szCs w:val="20"/>
              </w:rPr>
            </w:pPr>
          </w:p>
          <w:p w14:paraId="676DC407" w14:textId="77777777" w:rsidR="00D82392" w:rsidRDefault="00D82392" w:rsidP="006C295E">
            <w:pPr>
              <w:jc w:val="center"/>
              <w:rPr>
                <w:rFonts w:ascii="Segoe UI" w:hAnsi="Segoe UI" w:cs="Segoe UI"/>
                <w:sz w:val="20"/>
                <w:szCs w:val="20"/>
              </w:rPr>
            </w:pPr>
          </w:p>
          <w:p w14:paraId="04756372" w14:textId="00982270" w:rsidR="00D82392" w:rsidRPr="00181DE3" w:rsidRDefault="00D82392" w:rsidP="006C295E">
            <w:pPr>
              <w:jc w:val="center"/>
              <w:rPr>
                <w:rFonts w:ascii="Segoe UI" w:hAnsi="Segoe UI" w:cs="Segoe UI"/>
                <w:sz w:val="20"/>
                <w:szCs w:val="20"/>
              </w:rPr>
            </w:pPr>
          </w:p>
        </w:tc>
        <w:tc>
          <w:tcPr>
            <w:tcW w:w="1620" w:type="dxa"/>
            <w:vMerge w:val="restart"/>
            <w:tcBorders>
              <w:top w:val="single" w:sz="4" w:space="0" w:color="auto"/>
            </w:tcBorders>
          </w:tcPr>
          <w:p w14:paraId="2674B746" w14:textId="77777777" w:rsidR="00D82392" w:rsidRPr="0090256B" w:rsidRDefault="00D82392" w:rsidP="006C295E">
            <w:pPr>
              <w:widowControl w:val="0"/>
              <w:kinsoku w:val="0"/>
              <w:overflowPunct w:val="0"/>
              <w:autoSpaceDE w:val="0"/>
              <w:autoSpaceDN w:val="0"/>
              <w:adjustRightInd w:val="0"/>
              <w:spacing w:after="160" w:line="259" w:lineRule="auto"/>
              <w:jc w:val="center"/>
              <w:rPr>
                <w:rFonts w:ascii="Segoe UI" w:eastAsiaTheme="minorEastAsia" w:hAnsi="Segoe UI" w:cs="Segoe UI"/>
              </w:rPr>
            </w:pPr>
            <w:r w:rsidRPr="0090256B">
              <w:rPr>
                <w:rFonts w:ascii="Segoe UI" w:eastAsiaTheme="minorEastAsia" w:hAnsi="Segoe UI" w:cs="Segoe UI"/>
              </w:rPr>
              <w:t>RCW 48.43.761(6)</w:t>
            </w:r>
          </w:p>
          <w:p w14:paraId="66A7CE5F" w14:textId="77777777" w:rsidR="00D82392" w:rsidRPr="0090256B" w:rsidRDefault="00D82392" w:rsidP="006C295E">
            <w:pPr>
              <w:spacing w:before="36"/>
              <w:ind w:left="-108" w:right="-108"/>
              <w:jc w:val="center"/>
              <w:rPr>
                <w:rStyle w:val="Hyperlink"/>
                <w:rFonts w:ascii="Segoe UI" w:eastAsia="Arial" w:hAnsi="Segoe UI" w:cs="Segoe UI"/>
                <w:color w:val="auto"/>
                <w:spacing w:val="1"/>
              </w:rPr>
            </w:pPr>
          </w:p>
        </w:tc>
        <w:tc>
          <w:tcPr>
            <w:tcW w:w="7151" w:type="dxa"/>
            <w:tcBorders>
              <w:top w:val="single" w:sz="4" w:space="0" w:color="auto"/>
              <w:bottom w:val="nil"/>
            </w:tcBorders>
          </w:tcPr>
          <w:p w14:paraId="4EA4F976" w14:textId="77777777" w:rsidR="00D82392" w:rsidRPr="00751351" w:rsidRDefault="00D82392" w:rsidP="006C295E">
            <w:pPr>
              <w:rPr>
                <w:rFonts w:ascii="Segoe UI" w:hAnsi="Segoe UI" w:cs="Segoe UI"/>
              </w:rPr>
            </w:pPr>
            <w:r w:rsidRPr="00751351">
              <w:rPr>
                <w:rFonts w:ascii="Segoe UI" w:hAnsi="Segoe UI" w:cs="Segoe UI"/>
              </w:rPr>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with the current agency to make arrangements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440" w:type="dxa"/>
            <w:tcBorders>
              <w:top w:val="single" w:sz="4" w:space="0" w:color="auto"/>
              <w:bottom w:val="single" w:sz="4" w:space="0" w:color="auto"/>
            </w:tcBorders>
          </w:tcPr>
          <w:p w14:paraId="2A0313BD"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5318F467" w14:textId="77777777" w:rsidR="00D82392" w:rsidRPr="007578AA" w:rsidRDefault="00D82392" w:rsidP="006C295E">
            <w:pPr>
              <w:jc w:val="center"/>
              <w:rPr>
                <w:rFonts w:ascii="Segoe UI" w:hAnsi="Segoe UI" w:cs="Segoe UI"/>
              </w:rPr>
            </w:pPr>
          </w:p>
        </w:tc>
      </w:tr>
      <w:tr w:rsidR="00D82392" w:rsidRPr="007578AA" w14:paraId="21415167" w14:textId="77777777" w:rsidTr="00D53074">
        <w:trPr>
          <w:jc w:val="center"/>
        </w:trPr>
        <w:tc>
          <w:tcPr>
            <w:tcW w:w="1795" w:type="dxa"/>
            <w:vMerge/>
          </w:tcPr>
          <w:p w14:paraId="6044B3BF" w14:textId="77777777" w:rsidR="00D82392" w:rsidRPr="007578AA" w:rsidRDefault="00D82392" w:rsidP="006C295E">
            <w:pPr>
              <w:jc w:val="center"/>
              <w:rPr>
                <w:rFonts w:ascii="Segoe UI" w:hAnsi="Segoe UI" w:cs="Segoe UI"/>
              </w:rPr>
            </w:pPr>
          </w:p>
        </w:tc>
        <w:tc>
          <w:tcPr>
            <w:tcW w:w="1530" w:type="dxa"/>
            <w:vMerge/>
          </w:tcPr>
          <w:p w14:paraId="46B0991A" w14:textId="77777777" w:rsidR="00D82392" w:rsidRPr="00181DE3" w:rsidRDefault="00D82392" w:rsidP="006C295E">
            <w:pPr>
              <w:jc w:val="center"/>
              <w:rPr>
                <w:rFonts w:ascii="Segoe UI" w:hAnsi="Segoe UI" w:cs="Segoe UI"/>
                <w:sz w:val="20"/>
                <w:szCs w:val="20"/>
              </w:rPr>
            </w:pPr>
          </w:p>
        </w:tc>
        <w:tc>
          <w:tcPr>
            <w:tcW w:w="1620" w:type="dxa"/>
            <w:vMerge/>
          </w:tcPr>
          <w:p w14:paraId="7FEE57CD" w14:textId="77777777" w:rsidR="00D82392" w:rsidRPr="0090256B" w:rsidRDefault="00D82392" w:rsidP="006C295E">
            <w:pPr>
              <w:spacing w:before="36"/>
              <w:ind w:left="-108" w:right="-108"/>
              <w:jc w:val="center"/>
              <w:rPr>
                <w:rStyle w:val="Hyperlink"/>
                <w:rFonts w:ascii="Segoe UI" w:eastAsia="Arial" w:hAnsi="Segoe UI" w:cs="Segoe UI"/>
                <w:color w:val="auto"/>
                <w:spacing w:val="1"/>
              </w:rPr>
            </w:pPr>
          </w:p>
        </w:tc>
        <w:tc>
          <w:tcPr>
            <w:tcW w:w="7151" w:type="dxa"/>
            <w:tcBorders>
              <w:top w:val="nil"/>
              <w:bottom w:val="nil"/>
            </w:tcBorders>
          </w:tcPr>
          <w:p w14:paraId="75AB601C" w14:textId="77777777" w:rsidR="00D82392" w:rsidRPr="00751351" w:rsidRDefault="00D82392" w:rsidP="00F816D1">
            <w:pPr>
              <w:pStyle w:val="ListParagraph"/>
              <w:numPr>
                <w:ilvl w:val="0"/>
                <w:numId w:val="58"/>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440" w:type="dxa"/>
            <w:tcBorders>
              <w:top w:val="single" w:sz="4" w:space="0" w:color="auto"/>
              <w:bottom w:val="single" w:sz="4" w:space="0" w:color="auto"/>
            </w:tcBorders>
          </w:tcPr>
          <w:p w14:paraId="4A931020"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06DE8281" w14:textId="77777777" w:rsidR="00D82392" w:rsidRPr="007578AA" w:rsidRDefault="00D82392" w:rsidP="006C295E">
            <w:pPr>
              <w:jc w:val="center"/>
              <w:rPr>
                <w:rFonts w:ascii="Segoe UI" w:hAnsi="Segoe UI" w:cs="Segoe UI"/>
              </w:rPr>
            </w:pPr>
          </w:p>
        </w:tc>
      </w:tr>
      <w:tr w:rsidR="00D82392" w:rsidRPr="007578AA" w14:paraId="41923D16" w14:textId="77777777" w:rsidTr="00454DA3">
        <w:trPr>
          <w:jc w:val="center"/>
        </w:trPr>
        <w:tc>
          <w:tcPr>
            <w:tcW w:w="1795" w:type="dxa"/>
            <w:vMerge/>
          </w:tcPr>
          <w:p w14:paraId="61DC9B48" w14:textId="77777777" w:rsidR="00D82392" w:rsidRPr="007578AA" w:rsidRDefault="00D82392" w:rsidP="006C295E">
            <w:pPr>
              <w:jc w:val="center"/>
              <w:rPr>
                <w:rFonts w:ascii="Segoe UI" w:hAnsi="Segoe UI" w:cs="Segoe UI"/>
              </w:rPr>
            </w:pPr>
          </w:p>
        </w:tc>
        <w:tc>
          <w:tcPr>
            <w:tcW w:w="1530" w:type="dxa"/>
            <w:vMerge/>
          </w:tcPr>
          <w:p w14:paraId="673E0234" w14:textId="77777777" w:rsidR="00D82392" w:rsidRPr="00181DE3" w:rsidRDefault="00D82392" w:rsidP="006C295E">
            <w:pPr>
              <w:jc w:val="center"/>
              <w:rPr>
                <w:rFonts w:ascii="Segoe UI" w:hAnsi="Segoe UI" w:cs="Segoe UI"/>
                <w:sz w:val="20"/>
                <w:szCs w:val="20"/>
              </w:rPr>
            </w:pPr>
          </w:p>
        </w:tc>
        <w:tc>
          <w:tcPr>
            <w:tcW w:w="1620" w:type="dxa"/>
            <w:vMerge/>
          </w:tcPr>
          <w:p w14:paraId="50E7780E" w14:textId="77777777" w:rsidR="00D82392" w:rsidRPr="0090256B" w:rsidRDefault="00D82392" w:rsidP="006C295E">
            <w:pPr>
              <w:spacing w:before="36"/>
              <w:ind w:left="-108" w:right="-108"/>
              <w:jc w:val="center"/>
              <w:rPr>
                <w:rStyle w:val="Hyperlink"/>
                <w:rFonts w:ascii="Segoe UI" w:eastAsia="Arial" w:hAnsi="Segoe UI" w:cs="Segoe UI"/>
                <w:color w:val="auto"/>
                <w:spacing w:val="1"/>
              </w:rPr>
            </w:pPr>
          </w:p>
        </w:tc>
        <w:tc>
          <w:tcPr>
            <w:tcW w:w="7151" w:type="dxa"/>
            <w:tcBorders>
              <w:top w:val="nil"/>
              <w:bottom w:val="nil"/>
            </w:tcBorders>
          </w:tcPr>
          <w:p w14:paraId="5AF591E4" w14:textId="77777777" w:rsidR="00D82392" w:rsidRPr="00751351" w:rsidRDefault="00D82392" w:rsidP="00F816D1">
            <w:pPr>
              <w:pStyle w:val="ListParagraph"/>
              <w:numPr>
                <w:ilvl w:val="0"/>
                <w:numId w:val="58"/>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440" w:type="dxa"/>
            <w:tcBorders>
              <w:top w:val="single" w:sz="4" w:space="0" w:color="auto"/>
              <w:bottom w:val="single" w:sz="4" w:space="0" w:color="auto"/>
            </w:tcBorders>
          </w:tcPr>
          <w:p w14:paraId="19EACBBF"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5F9711C9" w14:textId="77777777" w:rsidR="00D82392" w:rsidRPr="007578AA" w:rsidRDefault="00D82392" w:rsidP="006C295E">
            <w:pPr>
              <w:jc w:val="center"/>
              <w:rPr>
                <w:rFonts w:ascii="Segoe UI" w:hAnsi="Segoe UI" w:cs="Segoe UI"/>
              </w:rPr>
            </w:pPr>
          </w:p>
        </w:tc>
      </w:tr>
      <w:tr w:rsidR="00D82392" w:rsidRPr="007578AA" w14:paraId="6397929D" w14:textId="77777777" w:rsidTr="00A3453B">
        <w:trPr>
          <w:jc w:val="center"/>
        </w:trPr>
        <w:tc>
          <w:tcPr>
            <w:tcW w:w="1795" w:type="dxa"/>
            <w:vMerge/>
          </w:tcPr>
          <w:p w14:paraId="223E5281" w14:textId="77777777" w:rsidR="00D82392" w:rsidRPr="007578AA" w:rsidRDefault="00D82392" w:rsidP="006C295E">
            <w:pPr>
              <w:jc w:val="center"/>
              <w:rPr>
                <w:rFonts w:ascii="Segoe UI" w:hAnsi="Segoe UI" w:cs="Segoe UI"/>
              </w:rPr>
            </w:pPr>
          </w:p>
        </w:tc>
        <w:tc>
          <w:tcPr>
            <w:tcW w:w="1530" w:type="dxa"/>
            <w:vMerge/>
            <w:tcBorders>
              <w:bottom w:val="nil"/>
            </w:tcBorders>
          </w:tcPr>
          <w:p w14:paraId="4BEFECB7" w14:textId="77777777" w:rsidR="00D82392" w:rsidRPr="00181DE3" w:rsidRDefault="00D82392" w:rsidP="006C295E">
            <w:pPr>
              <w:jc w:val="center"/>
              <w:rPr>
                <w:rFonts w:ascii="Segoe UI" w:hAnsi="Segoe UI" w:cs="Segoe UI"/>
                <w:sz w:val="20"/>
                <w:szCs w:val="20"/>
              </w:rPr>
            </w:pPr>
          </w:p>
        </w:tc>
        <w:tc>
          <w:tcPr>
            <w:tcW w:w="1620" w:type="dxa"/>
            <w:vMerge/>
            <w:tcBorders>
              <w:bottom w:val="nil"/>
            </w:tcBorders>
          </w:tcPr>
          <w:p w14:paraId="4E58F7C1" w14:textId="77777777" w:rsidR="00D82392" w:rsidRPr="0090256B" w:rsidRDefault="00D82392" w:rsidP="006C295E">
            <w:pPr>
              <w:spacing w:before="36"/>
              <w:ind w:left="-108" w:right="-108"/>
              <w:jc w:val="center"/>
              <w:rPr>
                <w:rStyle w:val="Hyperlink"/>
                <w:rFonts w:ascii="Segoe UI" w:eastAsia="Arial" w:hAnsi="Segoe UI" w:cs="Segoe UI"/>
                <w:color w:val="auto"/>
                <w:spacing w:val="1"/>
              </w:rPr>
            </w:pPr>
          </w:p>
        </w:tc>
        <w:tc>
          <w:tcPr>
            <w:tcW w:w="7151" w:type="dxa"/>
            <w:tcBorders>
              <w:top w:val="nil"/>
              <w:bottom w:val="single" w:sz="4" w:space="0" w:color="auto"/>
            </w:tcBorders>
          </w:tcPr>
          <w:p w14:paraId="462587B2" w14:textId="77777777" w:rsidR="00D82392" w:rsidRPr="00F354A5" w:rsidRDefault="00D82392" w:rsidP="00F816D1">
            <w:pPr>
              <w:pStyle w:val="ListParagraph"/>
              <w:numPr>
                <w:ilvl w:val="0"/>
                <w:numId w:val="58"/>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440" w:type="dxa"/>
            <w:tcBorders>
              <w:top w:val="single" w:sz="4" w:space="0" w:color="auto"/>
              <w:bottom w:val="single" w:sz="4" w:space="0" w:color="auto"/>
            </w:tcBorders>
          </w:tcPr>
          <w:p w14:paraId="28D396AD" w14:textId="77777777" w:rsidR="00D82392" w:rsidRPr="007578AA" w:rsidRDefault="00D82392" w:rsidP="006C295E">
            <w:pPr>
              <w:jc w:val="center"/>
              <w:rPr>
                <w:rFonts w:ascii="Segoe UI" w:hAnsi="Segoe UI" w:cs="Segoe UI"/>
              </w:rPr>
            </w:pPr>
          </w:p>
        </w:tc>
        <w:tc>
          <w:tcPr>
            <w:tcW w:w="1440" w:type="dxa"/>
            <w:tcBorders>
              <w:top w:val="single" w:sz="4" w:space="0" w:color="auto"/>
              <w:bottom w:val="single" w:sz="4" w:space="0" w:color="auto"/>
            </w:tcBorders>
          </w:tcPr>
          <w:p w14:paraId="58482A9C" w14:textId="77777777" w:rsidR="00D82392" w:rsidRPr="007578AA" w:rsidRDefault="00D82392" w:rsidP="006C295E">
            <w:pPr>
              <w:jc w:val="center"/>
              <w:rPr>
                <w:rFonts w:ascii="Segoe UI" w:hAnsi="Segoe UI" w:cs="Segoe UI"/>
              </w:rPr>
            </w:pPr>
          </w:p>
        </w:tc>
      </w:tr>
      <w:tr w:rsidR="006C295E" w:rsidRPr="007578AA" w14:paraId="005A1579" w14:textId="77777777" w:rsidTr="00D82392">
        <w:trPr>
          <w:jc w:val="center"/>
        </w:trPr>
        <w:tc>
          <w:tcPr>
            <w:tcW w:w="1795" w:type="dxa"/>
            <w:vMerge/>
            <w:tcBorders>
              <w:bottom w:val="nil"/>
            </w:tcBorders>
          </w:tcPr>
          <w:p w14:paraId="48E0791C"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66930C79" w14:textId="77777777" w:rsidR="006C295E" w:rsidRPr="00181DE3" w:rsidRDefault="006C295E" w:rsidP="006C295E">
            <w:pPr>
              <w:jc w:val="center"/>
              <w:rPr>
                <w:rFonts w:ascii="Segoe UI" w:hAnsi="Segoe UI" w:cs="Segoe UI"/>
                <w:sz w:val="20"/>
                <w:szCs w:val="20"/>
              </w:rPr>
            </w:pPr>
          </w:p>
        </w:tc>
        <w:tc>
          <w:tcPr>
            <w:tcW w:w="1620" w:type="dxa"/>
            <w:tcBorders>
              <w:top w:val="single" w:sz="4" w:space="0" w:color="auto"/>
              <w:bottom w:val="nil"/>
            </w:tcBorders>
          </w:tcPr>
          <w:p w14:paraId="32526DFA" w14:textId="77777777" w:rsidR="006C295E" w:rsidRPr="0090256B" w:rsidRDefault="006C295E" w:rsidP="006C295E">
            <w:pPr>
              <w:widowControl w:val="0"/>
              <w:kinsoku w:val="0"/>
              <w:overflowPunct w:val="0"/>
              <w:autoSpaceDE w:val="0"/>
              <w:autoSpaceDN w:val="0"/>
              <w:adjustRightInd w:val="0"/>
              <w:spacing w:after="160" w:line="259" w:lineRule="auto"/>
              <w:jc w:val="center"/>
              <w:rPr>
                <w:rStyle w:val="Hyperlink"/>
                <w:rFonts w:ascii="Segoe UI" w:eastAsia="Arial" w:hAnsi="Segoe UI" w:cs="Segoe UI"/>
                <w:color w:val="auto"/>
                <w:spacing w:val="1"/>
              </w:rPr>
            </w:pPr>
            <w:r w:rsidRPr="0090256B">
              <w:rPr>
                <w:rFonts w:ascii="Segoe UI" w:eastAsiaTheme="minorEastAsia" w:hAnsi="Segoe UI" w:cs="Segoe UI"/>
              </w:rPr>
              <w:t>RCW 48.43.761(7)</w:t>
            </w:r>
          </w:p>
        </w:tc>
        <w:tc>
          <w:tcPr>
            <w:tcW w:w="7151" w:type="dxa"/>
            <w:tcBorders>
              <w:top w:val="single" w:sz="4" w:space="0" w:color="auto"/>
              <w:bottom w:val="single" w:sz="4" w:space="0" w:color="auto"/>
            </w:tcBorders>
          </w:tcPr>
          <w:p w14:paraId="1F51D881" w14:textId="77777777" w:rsidR="006C295E" w:rsidRPr="005C5E36" w:rsidRDefault="006C295E" w:rsidP="006C295E">
            <w:pPr>
              <w:rPr>
                <w:rFonts w:ascii="Segoe UI" w:hAnsi="Segoe UI" w:cs="Segoe UI"/>
              </w:rPr>
            </w:pPr>
            <w:r w:rsidRPr="005C5E36">
              <w:rPr>
                <w:rFonts w:ascii="Segoe UI" w:hAnsi="Segoe UI" w:cs="Segoe UI"/>
              </w:rPr>
              <w:t>The requirements of this section do not apply to treatment provided in out-of-state facilities.</w:t>
            </w:r>
          </w:p>
        </w:tc>
        <w:tc>
          <w:tcPr>
            <w:tcW w:w="1440" w:type="dxa"/>
            <w:tcBorders>
              <w:top w:val="single" w:sz="4" w:space="0" w:color="auto"/>
              <w:bottom w:val="single" w:sz="4" w:space="0" w:color="auto"/>
            </w:tcBorders>
          </w:tcPr>
          <w:p w14:paraId="21EB87AF"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3C10E9A" w14:textId="77777777" w:rsidR="006C295E" w:rsidRPr="007578AA" w:rsidRDefault="006C295E" w:rsidP="006C295E">
            <w:pPr>
              <w:jc w:val="center"/>
              <w:rPr>
                <w:rFonts w:ascii="Segoe UI" w:hAnsi="Segoe UI" w:cs="Segoe UI"/>
              </w:rPr>
            </w:pPr>
          </w:p>
        </w:tc>
      </w:tr>
      <w:tr w:rsidR="006C295E" w:rsidRPr="007578AA" w14:paraId="69183455" w14:textId="77777777" w:rsidTr="00D82392">
        <w:trPr>
          <w:jc w:val="center"/>
        </w:trPr>
        <w:tc>
          <w:tcPr>
            <w:tcW w:w="1795" w:type="dxa"/>
            <w:tcBorders>
              <w:top w:val="nil"/>
              <w:bottom w:val="single" w:sz="4" w:space="0" w:color="auto"/>
            </w:tcBorders>
          </w:tcPr>
          <w:p w14:paraId="1AF6692C"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7A2D88E3" w14:textId="77777777" w:rsidR="006C295E" w:rsidRPr="00181DE3" w:rsidRDefault="006C295E" w:rsidP="006C295E">
            <w:pPr>
              <w:jc w:val="center"/>
              <w:rPr>
                <w:rFonts w:ascii="Segoe UI" w:hAnsi="Segoe UI" w:cs="Segoe UI"/>
                <w:sz w:val="20"/>
                <w:szCs w:val="20"/>
              </w:rPr>
            </w:pPr>
          </w:p>
        </w:tc>
        <w:tc>
          <w:tcPr>
            <w:tcW w:w="1620" w:type="dxa"/>
            <w:tcBorders>
              <w:top w:val="single" w:sz="4" w:space="0" w:color="auto"/>
              <w:bottom w:val="nil"/>
            </w:tcBorders>
          </w:tcPr>
          <w:p w14:paraId="3FE954C4" w14:textId="77777777" w:rsidR="006C295E" w:rsidRPr="0090256B" w:rsidRDefault="006C295E" w:rsidP="006C295E">
            <w:pPr>
              <w:spacing w:before="36"/>
              <w:ind w:left="-108" w:right="-108"/>
              <w:jc w:val="center"/>
              <w:rPr>
                <w:rStyle w:val="Hyperlink"/>
                <w:rFonts w:ascii="Segoe UI" w:eastAsia="Arial" w:hAnsi="Segoe UI" w:cs="Segoe UI"/>
                <w:color w:val="auto"/>
                <w:spacing w:val="1"/>
              </w:rPr>
            </w:pPr>
            <w:r w:rsidRPr="0090256B">
              <w:rPr>
                <w:rFonts w:ascii="Segoe UI" w:hAnsi="Segoe UI" w:cs="Segoe UI"/>
              </w:rPr>
              <w:t>RCW 48.43.761(8)</w:t>
            </w:r>
          </w:p>
        </w:tc>
        <w:tc>
          <w:tcPr>
            <w:tcW w:w="7151" w:type="dxa"/>
            <w:tcBorders>
              <w:top w:val="single" w:sz="4" w:space="0" w:color="auto"/>
              <w:bottom w:val="single" w:sz="4" w:space="0" w:color="auto"/>
            </w:tcBorders>
          </w:tcPr>
          <w:p w14:paraId="5C809A0A" w14:textId="3C8178AB" w:rsidR="006262FB" w:rsidRDefault="006C295E" w:rsidP="006C295E">
            <w:pPr>
              <w:widowControl w:val="0"/>
              <w:autoSpaceDE w:val="0"/>
              <w:autoSpaceDN w:val="0"/>
              <w:adjustRightInd w:val="0"/>
              <w:rPr>
                <w:rFonts w:ascii="Segoe UI" w:hAnsi="Segoe UI" w:cs="Segoe UI"/>
              </w:rPr>
            </w:pPr>
            <w:r w:rsidRPr="0090256B">
              <w:rPr>
                <w:rFonts w:ascii="Segoe UI" w:hAnsi="Segoe UI" w:cs="Segoe UI"/>
              </w:rPr>
              <w:t xml:space="preserve">For the purposes of this section "withdrawal management services" means twenty-four </w:t>
            </w:r>
            <w:proofErr w:type="gramStart"/>
            <w:r w:rsidRPr="0090256B">
              <w:rPr>
                <w:rFonts w:ascii="Segoe UI" w:hAnsi="Segoe UI" w:cs="Segoe UI"/>
              </w:rPr>
              <w:t>hour</w:t>
            </w:r>
            <w:proofErr w:type="gramEnd"/>
            <w:r w:rsidRPr="0090256B">
              <w:rPr>
                <w:rFonts w:ascii="Segoe UI" w:hAnsi="Segoe UI" w:cs="Segoe UI"/>
              </w:rPr>
              <w:t xml:space="preserve"> medically managed or medically monitored detoxification and assessment and treatment referral for adults or adolescents withdrawing from alcohol or drugs, which may include induction on medications for addiction recovery.</w:t>
            </w:r>
          </w:p>
          <w:p w14:paraId="7747CF96" w14:textId="77777777" w:rsidR="006262FB" w:rsidRDefault="006262FB" w:rsidP="006C295E">
            <w:pPr>
              <w:widowControl w:val="0"/>
              <w:autoSpaceDE w:val="0"/>
              <w:autoSpaceDN w:val="0"/>
              <w:adjustRightInd w:val="0"/>
              <w:rPr>
                <w:rFonts w:ascii="Segoe UI" w:hAnsi="Segoe UI" w:cs="Segoe UI"/>
              </w:rPr>
            </w:pPr>
          </w:p>
          <w:p w14:paraId="7565B70C" w14:textId="337E28ED" w:rsidR="004E2907" w:rsidRPr="0090256B" w:rsidRDefault="004E2907" w:rsidP="006C295E">
            <w:pPr>
              <w:widowControl w:val="0"/>
              <w:autoSpaceDE w:val="0"/>
              <w:autoSpaceDN w:val="0"/>
              <w:adjustRightInd w:val="0"/>
              <w:rPr>
                <w:rFonts w:ascii="Segoe UI" w:hAnsi="Segoe UI" w:cs="Segoe UI"/>
              </w:rPr>
            </w:pPr>
          </w:p>
        </w:tc>
        <w:tc>
          <w:tcPr>
            <w:tcW w:w="1440" w:type="dxa"/>
            <w:tcBorders>
              <w:top w:val="single" w:sz="4" w:space="0" w:color="auto"/>
              <w:bottom w:val="single" w:sz="4" w:space="0" w:color="auto"/>
            </w:tcBorders>
          </w:tcPr>
          <w:p w14:paraId="5A2C2B03"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B7B0268" w14:textId="77777777" w:rsidR="006C295E" w:rsidRPr="007578AA" w:rsidRDefault="006C295E" w:rsidP="006C295E">
            <w:pPr>
              <w:jc w:val="center"/>
              <w:rPr>
                <w:rFonts w:ascii="Segoe UI" w:hAnsi="Segoe UI" w:cs="Segoe UI"/>
              </w:rPr>
            </w:pPr>
          </w:p>
        </w:tc>
      </w:tr>
      <w:tr w:rsidR="006C295E" w:rsidRPr="007578AA" w14:paraId="1B7B10F8" w14:textId="77777777" w:rsidTr="00D82392">
        <w:trPr>
          <w:jc w:val="center"/>
        </w:trPr>
        <w:tc>
          <w:tcPr>
            <w:tcW w:w="1795" w:type="dxa"/>
            <w:tcBorders>
              <w:bottom w:val="single" w:sz="4" w:space="0" w:color="auto"/>
            </w:tcBorders>
            <w:shd w:val="clear" w:color="auto" w:fill="000000" w:themeFill="text1"/>
          </w:tcPr>
          <w:p w14:paraId="609C9817" w14:textId="77777777" w:rsidR="006C295E" w:rsidRPr="007578AA" w:rsidRDefault="006C295E" w:rsidP="006C295E">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728383D1"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A64E47C" w14:textId="77777777" w:rsidR="006C295E" w:rsidRPr="007578AA" w:rsidRDefault="006C295E" w:rsidP="006C295E">
            <w:pPr>
              <w:ind w:right="-14"/>
              <w:rPr>
                <w:rFonts w:ascii="Segoe UI" w:eastAsia="Arial" w:hAnsi="Segoe UI" w:cs="Segoe UI"/>
                <w:spacing w:val="1"/>
              </w:rPr>
            </w:pPr>
          </w:p>
        </w:tc>
        <w:tc>
          <w:tcPr>
            <w:tcW w:w="7151" w:type="dxa"/>
            <w:tcBorders>
              <w:top w:val="single" w:sz="4" w:space="0" w:color="auto"/>
              <w:bottom w:val="single" w:sz="4" w:space="0" w:color="auto"/>
            </w:tcBorders>
            <w:shd w:val="clear" w:color="auto" w:fill="000000" w:themeFill="text1"/>
          </w:tcPr>
          <w:p w14:paraId="4B9E30C1" w14:textId="77777777" w:rsidR="006C295E" w:rsidRPr="007578AA" w:rsidRDefault="006C295E" w:rsidP="006C295E">
            <w:pPr>
              <w:ind w:left="108" w:right="-14"/>
              <w:rPr>
                <w:rFonts w:ascii="Segoe UI" w:eastAsia="Arial" w:hAnsi="Segoe UI" w:cs="Segoe UI"/>
              </w:rPr>
            </w:pPr>
          </w:p>
        </w:tc>
        <w:tc>
          <w:tcPr>
            <w:tcW w:w="1440" w:type="dxa"/>
            <w:tcBorders>
              <w:top w:val="single" w:sz="4" w:space="0" w:color="auto"/>
              <w:bottom w:val="single" w:sz="4" w:space="0" w:color="auto"/>
            </w:tcBorders>
            <w:shd w:val="clear" w:color="auto" w:fill="000000" w:themeFill="text1"/>
          </w:tcPr>
          <w:p w14:paraId="0EC12F70"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4458E91" w14:textId="77777777" w:rsidR="006C295E" w:rsidRPr="007578AA" w:rsidRDefault="006C295E" w:rsidP="006C295E">
            <w:pPr>
              <w:jc w:val="center"/>
              <w:rPr>
                <w:rFonts w:ascii="Segoe UI" w:hAnsi="Segoe UI" w:cs="Segoe UI"/>
              </w:rPr>
            </w:pPr>
          </w:p>
        </w:tc>
      </w:tr>
      <w:tr w:rsidR="006C295E" w:rsidRPr="007578AA" w14:paraId="19221C98" w14:textId="77777777" w:rsidTr="00454DA3">
        <w:trPr>
          <w:jc w:val="center"/>
        </w:trPr>
        <w:tc>
          <w:tcPr>
            <w:tcW w:w="1795" w:type="dxa"/>
            <w:vMerge w:val="restart"/>
          </w:tcPr>
          <w:p w14:paraId="5B46A7B9" w14:textId="77777777" w:rsidR="006C295E" w:rsidRPr="007578AA" w:rsidRDefault="006C295E" w:rsidP="006C295E">
            <w:pPr>
              <w:ind w:left="-113"/>
              <w:jc w:val="center"/>
              <w:rPr>
                <w:rFonts w:ascii="Segoe UI" w:hAnsi="Segoe UI" w:cs="Segoe UI"/>
                <w:b/>
              </w:rPr>
            </w:pPr>
            <w:r w:rsidRPr="007578AA">
              <w:rPr>
                <w:rFonts w:ascii="Segoe UI" w:hAnsi="Segoe UI" w:cs="Segoe UI"/>
                <w:b/>
              </w:rPr>
              <w:lastRenderedPageBreak/>
              <w:t xml:space="preserve">Neuro-developmental </w:t>
            </w:r>
          </w:p>
          <w:p w14:paraId="409D55CC" w14:textId="77777777" w:rsidR="006C295E" w:rsidRPr="007578AA" w:rsidRDefault="006C295E" w:rsidP="006C295E">
            <w:pPr>
              <w:jc w:val="center"/>
              <w:rPr>
                <w:rFonts w:ascii="Segoe UI" w:hAnsi="Segoe UI" w:cs="Segoe UI"/>
                <w:b/>
              </w:rPr>
            </w:pPr>
            <w:r w:rsidRPr="007578AA">
              <w:rPr>
                <w:rFonts w:ascii="Segoe UI" w:hAnsi="Segoe UI" w:cs="Segoe UI"/>
                <w:b/>
              </w:rPr>
              <w:t>Therapy</w:t>
            </w:r>
          </w:p>
          <w:p w14:paraId="6EF15B08" w14:textId="77777777" w:rsidR="006C295E" w:rsidRPr="007578AA" w:rsidRDefault="006C295E" w:rsidP="006C295E">
            <w:pPr>
              <w:jc w:val="center"/>
              <w:rPr>
                <w:rFonts w:ascii="Segoe UI" w:hAnsi="Segoe UI" w:cs="Segoe UI"/>
                <w:b/>
              </w:rPr>
            </w:pPr>
          </w:p>
          <w:p w14:paraId="3C3E3FA3" w14:textId="77777777" w:rsidR="006C295E" w:rsidRPr="007578AA" w:rsidRDefault="006C295E" w:rsidP="006C295E">
            <w:pPr>
              <w:jc w:val="center"/>
              <w:rPr>
                <w:rFonts w:ascii="Segoe UI" w:hAnsi="Segoe UI" w:cs="Segoe UI"/>
                <w:b/>
              </w:rPr>
            </w:pPr>
          </w:p>
          <w:p w14:paraId="3B1C2243" w14:textId="77777777" w:rsidR="006C295E" w:rsidRPr="007578AA" w:rsidRDefault="006C295E" w:rsidP="006C295E">
            <w:pPr>
              <w:jc w:val="center"/>
              <w:rPr>
                <w:rFonts w:ascii="Segoe UI" w:hAnsi="Segoe UI" w:cs="Segoe UI"/>
                <w:b/>
              </w:rPr>
            </w:pPr>
          </w:p>
        </w:tc>
        <w:tc>
          <w:tcPr>
            <w:tcW w:w="1530" w:type="dxa"/>
            <w:vMerge w:val="restart"/>
          </w:tcPr>
          <w:p w14:paraId="415B3A35" w14:textId="77777777" w:rsidR="006C295E" w:rsidRPr="007578AA" w:rsidRDefault="006C295E" w:rsidP="006C295E">
            <w:pPr>
              <w:ind w:right="-108"/>
              <w:jc w:val="center"/>
              <w:rPr>
                <w:rFonts w:ascii="Segoe UI" w:hAnsi="Segoe UI" w:cs="Segoe UI"/>
              </w:rPr>
            </w:pPr>
            <w:r w:rsidRPr="007578AA">
              <w:rPr>
                <w:rFonts w:ascii="Segoe UI" w:hAnsi="Segoe UI" w:cs="Segoe UI"/>
              </w:rPr>
              <w:t xml:space="preserve">Requirement to Cover </w:t>
            </w:r>
          </w:p>
          <w:p w14:paraId="63D4E33C" w14:textId="77777777" w:rsidR="006C295E" w:rsidRPr="007578AA" w:rsidRDefault="006C295E" w:rsidP="006C295E">
            <w:pPr>
              <w:ind w:right="-108"/>
              <w:jc w:val="center"/>
              <w:rPr>
                <w:rFonts w:ascii="Segoe UI" w:hAnsi="Segoe UI" w:cs="Segoe UI"/>
              </w:rPr>
            </w:pPr>
          </w:p>
        </w:tc>
        <w:tc>
          <w:tcPr>
            <w:tcW w:w="1620" w:type="dxa"/>
            <w:tcBorders>
              <w:top w:val="single" w:sz="4" w:space="0" w:color="auto"/>
              <w:bottom w:val="single" w:sz="4" w:space="0" w:color="auto"/>
            </w:tcBorders>
          </w:tcPr>
          <w:p w14:paraId="791E68C8" w14:textId="77777777" w:rsidR="006C295E" w:rsidRPr="007578AA" w:rsidRDefault="006C295E" w:rsidP="006C295E">
            <w:pPr>
              <w:ind w:right="-14"/>
              <w:rPr>
                <w:rFonts w:ascii="Segoe UI" w:eastAsia="Arial" w:hAnsi="Segoe UI" w:cs="Segoe UI"/>
              </w:rPr>
            </w:pPr>
            <w:r w:rsidRPr="0093059B">
              <w:rPr>
                <w:rFonts w:ascii="Segoe UI" w:eastAsia="Arial" w:hAnsi="Segoe UI" w:cs="Segoe UI"/>
                <w:color w:val="000000" w:themeColor="text1"/>
                <w:spacing w:val="1"/>
              </w:rPr>
              <w:t>WAC 284-43-5642(10)</w:t>
            </w:r>
          </w:p>
        </w:tc>
        <w:tc>
          <w:tcPr>
            <w:tcW w:w="7151" w:type="dxa"/>
            <w:tcBorders>
              <w:top w:val="single" w:sz="4" w:space="0" w:color="auto"/>
              <w:bottom w:val="single" w:sz="4" w:space="0" w:color="auto"/>
            </w:tcBorders>
          </w:tcPr>
          <w:p w14:paraId="1EA6C7C1" w14:textId="77777777" w:rsidR="006C295E" w:rsidRPr="007578AA" w:rsidRDefault="006C295E" w:rsidP="006C295E">
            <w:pPr>
              <w:ind w:left="108" w:right="-14"/>
              <w:rPr>
                <w:rFonts w:ascii="Segoe UI" w:eastAsia="Arial" w:hAnsi="Segoe UI" w:cs="Segoe UI"/>
              </w:rPr>
            </w:pPr>
            <w:r w:rsidRPr="007578AA">
              <w:rPr>
                <w:rFonts w:ascii="Segoe UI" w:eastAsia="Arial" w:hAnsi="Segoe UI" w:cs="Segoe UI"/>
              </w:rPr>
              <w:t>C</w:t>
            </w:r>
            <w:r w:rsidRPr="007578AA">
              <w:rPr>
                <w:rFonts w:ascii="Segoe UI" w:eastAsia="Arial" w:hAnsi="Segoe UI" w:cs="Segoe UI"/>
                <w:spacing w:val="1"/>
              </w:rPr>
              <w:t>o</w:t>
            </w:r>
            <w:r w:rsidRPr="007578AA">
              <w:rPr>
                <w:rFonts w:ascii="Segoe UI" w:eastAsia="Arial" w:hAnsi="Segoe UI" w:cs="Segoe UI"/>
              </w:rPr>
              <w:t>ntr</w:t>
            </w:r>
            <w:r w:rsidRPr="007578AA">
              <w:rPr>
                <w:rFonts w:ascii="Segoe UI" w:eastAsia="Arial" w:hAnsi="Segoe UI" w:cs="Segoe UI"/>
                <w:spacing w:val="-1"/>
              </w:rPr>
              <w:t>a</w:t>
            </w:r>
            <w:r w:rsidRPr="007578AA">
              <w:rPr>
                <w:rFonts w:ascii="Segoe UI" w:eastAsia="Arial" w:hAnsi="Segoe UI" w:cs="Segoe UI"/>
              </w:rPr>
              <w:t>ct</w:t>
            </w:r>
            <w:r w:rsidRPr="007578AA">
              <w:rPr>
                <w:rFonts w:ascii="Segoe UI" w:eastAsia="Arial" w:hAnsi="Segoe UI" w:cs="Segoe UI"/>
                <w:spacing w:val="-1"/>
              </w:rPr>
              <w:t xml:space="preserve"> must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e b</w:t>
            </w:r>
            <w:r w:rsidRPr="007578AA">
              <w:rPr>
                <w:rFonts w:ascii="Segoe UI" w:eastAsia="Arial" w:hAnsi="Segoe UI" w:cs="Segoe UI"/>
                <w:spacing w:val="1"/>
              </w:rPr>
              <w:t>e</w:t>
            </w:r>
            <w:r w:rsidRPr="007578AA">
              <w:rPr>
                <w:rFonts w:ascii="Segoe UI" w:eastAsia="Arial" w:hAnsi="Segoe UI" w:cs="Segoe UI"/>
              </w:rPr>
              <w:t>nefits for</w:t>
            </w:r>
            <w:r w:rsidRPr="007578AA">
              <w:rPr>
                <w:rFonts w:ascii="Segoe UI" w:eastAsia="Arial" w:hAnsi="Segoe UI" w:cs="Segoe UI"/>
                <w:spacing w:val="-2"/>
              </w:rPr>
              <w:t xml:space="preserve"> </w:t>
            </w:r>
            <w:r w:rsidRPr="007578AA">
              <w:rPr>
                <w:rFonts w:ascii="Segoe UI" w:eastAsia="Arial" w:hAnsi="Segoe UI" w:cs="Segoe UI"/>
              </w:rPr>
              <w:t>neu</w:t>
            </w:r>
            <w:r w:rsidRPr="007578AA">
              <w:rPr>
                <w:rFonts w:ascii="Segoe UI" w:eastAsia="Arial" w:hAnsi="Segoe UI" w:cs="Segoe UI"/>
                <w:spacing w:val="1"/>
              </w:rPr>
              <w:t>ro</w:t>
            </w:r>
            <w:r w:rsidRPr="007578AA">
              <w:rPr>
                <w:rFonts w:ascii="Segoe UI" w:eastAsia="Arial" w:hAnsi="Segoe UI" w:cs="Segoe UI"/>
              </w:rPr>
              <w:t>dev</w:t>
            </w:r>
            <w:r w:rsidRPr="007578AA">
              <w:rPr>
                <w:rFonts w:ascii="Segoe UI" w:eastAsia="Arial" w:hAnsi="Segoe UI" w:cs="Segoe UI"/>
                <w:spacing w:val="1"/>
              </w:rPr>
              <w:t>e</w:t>
            </w:r>
            <w:r w:rsidRPr="007578AA">
              <w:rPr>
                <w:rFonts w:ascii="Segoe UI" w:eastAsia="Arial" w:hAnsi="Segoe UI" w:cs="Segoe UI"/>
              </w:rPr>
              <w:t>lop</w:t>
            </w:r>
            <w:r w:rsidRPr="007578AA">
              <w:rPr>
                <w:rFonts w:ascii="Segoe UI" w:eastAsia="Arial" w:hAnsi="Segoe UI" w:cs="Segoe UI"/>
                <w:spacing w:val="1"/>
              </w:rPr>
              <w:t>m</w:t>
            </w:r>
            <w:r w:rsidRPr="007578AA">
              <w:rPr>
                <w:rFonts w:ascii="Segoe UI" w:eastAsia="Arial" w:hAnsi="Segoe UI" w:cs="Segoe UI"/>
              </w:rPr>
              <w:t>ental ther</w:t>
            </w:r>
            <w:r w:rsidRPr="007578AA">
              <w:rPr>
                <w:rFonts w:ascii="Segoe UI" w:eastAsia="Arial" w:hAnsi="Segoe UI" w:cs="Segoe UI"/>
                <w:spacing w:val="1"/>
              </w:rPr>
              <w:t>a</w:t>
            </w:r>
            <w:r w:rsidRPr="007578AA">
              <w:rPr>
                <w:rFonts w:ascii="Segoe UI" w:eastAsia="Arial" w:hAnsi="Segoe UI" w:cs="Segoe UI"/>
                <w:spacing w:val="-1"/>
              </w:rPr>
              <w:t>p</w:t>
            </w:r>
            <w:r w:rsidRPr="007578AA">
              <w:rPr>
                <w:rFonts w:ascii="Segoe UI" w:eastAsia="Arial" w:hAnsi="Segoe UI" w:cs="Segoe UI"/>
              </w:rPr>
              <w:t>ie</w:t>
            </w:r>
            <w:r w:rsidRPr="007578AA">
              <w:rPr>
                <w:rFonts w:ascii="Segoe UI" w:eastAsia="Arial" w:hAnsi="Segoe UI" w:cs="Segoe UI"/>
                <w:spacing w:val="1"/>
              </w:rPr>
              <w:t>s</w:t>
            </w:r>
            <w:r w:rsidRPr="007578AA">
              <w:rPr>
                <w:rFonts w:ascii="Segoe UI" w:eastAsia="Arial" w:hAnsi="Segoe UI" w:cs="Segoe UI"/>
              </w:rPr>
              <w:t>.</w:t>
            </w:r>
            <w:r w:rsidRPr="007578AA">
              <w:rPr>
                <w:rFonts w:ascii="Segoe UI" w:eastAsia="Arial" w:hAnsi="Segoe UI" w:cs="Segoe UI"/>
                <w:spacing w:val="1"/>
              </w:rPr>
              <w:t xml:space="preserve"> (Washington 2017 Base benchmark Plan subject to RCW 48.46.520(1))</w:t>
            </w:r>
          </w:p>
        </w:tc>
        <w:tc>
          <w:tcPr>
            <w:tcW w:w="1440" w:type="dxa"/>
            <w:tcBorders>
              <w:top w:val="single" w:sz="4" w:space="0" w:color="auto"/>
              <w:bottom w:val="single" w:sz="4" w:space="0" w:color="auto"/>
            </w:tcBorders>
          </w:tcPr>
          <w:p w14:paraId="7F49FDC4"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5499536B" w14:textId="77777777" w:rsidR="006C295E" w:rsidRPr="007578AA" w:rsidRDefault="006C295E" w:rsidP="006C295E">
            <w:pPr>
              <w:jc w:val="center"/>
              <w:rPr>
                <w:rFonts w:ascii="Segoe UI" w:hAnsi="Segoe UI" w:cs="Segoe UI"/>
              </w:rPr>
            </w:pPr>
          </w:p>
        </w:tc>
      </w:tr>
      <w:tr w:rsidR="006C295E" w:rsidRPr="007578AA" w14:paraId="4F2E1BB3" w14:textId="77777777" w:rsidTr="00454DA3">
        <w:trPr>
          <w:jc w:val="center"/>
        </w:trPr>
        <w:tc>
          <w:tcPr>
            <w:tcW w:w="1795" w:type="dxa"/>
            <w:vMerge/>
            <w:tcBorders>
              <w:bottom w:val="nil"/>
            </w:tcBorders>
          </w:tcPr>
          <w:p w14:paraId="4CAFBC33" w14:textId="77777777" w:rsidR="006C295E" w:rsidRPr="007578AA" w:rsidRDefault="006C295E" w:rsidP="006C295E">
            <w:pPr>
              <w:jc w:val="center"/>
              <w:rPr>
                <w:rFonts w:ascii="Segoe UI" w:hAnsi="Segoe UI" w:cs="Segoe UI"/>
              </w:rPr>
            </w:pPr>
          </w:p>
        </w:tc>
        <w:tc>
          <w:tcPr>
            <w:tcW w:w="1530" w:type="dxa"/>
            <w:vMerge/>
            <w:tcBorders>
              <w:bottom w:val="nil"/>
            </w:tcBorders>
          </w:tcPr>
          <w:p w14:paraId="0CD3C739" w14:textId="77777777" w:rsidR="006C295E" w:rsidRPr="007578AA" w:rsidRDefault="006C295E" w:rsidP="006C295E">
            <w:pPr>
              <w:ind w:left="-108" w:right="-108"/>
              <w:jc w:val="center"/>
              <w:rPr>
                <w:rFonts w:ascii="Segoe UI" w:hAnsi="Segoe UI" w:cs="Segoe UI"/>
              </w:rPr>
            </w:pPr>
          </w:p>
        </w:tc>
        <w:tc>
          <w:tcPr>
            <w:tcW w:w="1620" w:type="dxa"/>
            <w:tcBorders>
              <w:top w:val="single" w:sz="4" w:space="0" w:color="auto"/>
              <w:bottom w:val="nil"/>
            </w:tcBorders>
          </w:tcPr>
          <w:p w14:paraId="338E8F41" w14:textId="77777777" w:rsidR="006C295E" w:rsidRPr="007578AA" w:rsidRDefault="006C295E" w:rsidP="006C295E">
            <w:pPr>
              <w:ind w:left="108" w:right="-14"/>
              <w:rPr>
                <w:rFonts w:ascii="Segoe UI" w:eastAsia="Arial" w:hAnsi="Segoe UI" w:cs="Segoe UI"/>
              </w:rPr>
            </w:pPr>
            <w:r w:rsidRPr="007578AA">
              <w:rPr>
                <w:rFonts w:ascii="Segoe UI" w:eastAsia="Arial" w:hAnsi="Segoe UI" w:cs="Segoe UI"/>
                <w:u w:val="single"/>
              </w:rPr>
              <w:t>O.S.T. v. Regence BlueShield</w:t>
            </w:r>
            <w:r w:rsidRPr="007578AA">
              <w:rPr>
                <w:rFonts w:ascii="Segoe UI" w:eastAsia="Arial" w:hAnsi="Segoe UI" w:cs="Segoe UI"/>
              </w:rPr>
              <w:t xml:space="preserve">, </w:t>
            </w:r>
          </w:p>
        </w:tc>
        <w:tc>
          <w:tcPr>
            <w:tcW w:w="7151" w:type="dxa"/>
            <w:tcBorders>
              <w:top w:val="single" w:sz="4" w:space="0" w:color="auto"/>
              <w:bottom w:val="nil"/>
            </w:tcBorders>
          </w:tcPr>
          <w:p w14:paraId="7F1A7744" w14:textId="77777777" w:rsidR="006C295E" w:rsidRPr="007578AA" w:rsidRDefault="006C295E" w:rsidP="00F816D1">
            <w:pPr>
              <w:pStyle w:val="ListParagraph"/>
              <w:widowControl w:val="0"/>
              <w:numPr>
                <w:ilvl w:val="1"/>
                <w:numId w:val="24"/>
              </w:numPr>
              <w:ind w:left="567" w:right="-183"/>
              <w:rPr>
                <w:rFonts w:ascii="Segoe UI" w:eastAsia="Arial" w:hAnsi="Segoe UI" w:cs="Segoe UI"/>
              </w:rPr>
            </w:pPr>
            <w:r w:rsidRPr="007578AA">
              <w:rPr>
                <w:rFonts w:ascii="Segoe UI" w:eastAsia="Arial" w:hAnsi="Segoe UI" w:cs="Segoe UI"/>
              </w:rPr>
              <w:t>Must</w:t>
            </w:r>
            <w:r w:rsidRPr="007578AA">
              <w:rPr>
                <w:rFonts w:ascii="Segoe UI" w:eastAsia="Arial" w:hAnsi="Segoe UI" w:cs="Segoe UI"/>
                <w:spacing w:val="-4"/>
              </w:rPr>
              <w:t xml:space="preserve"> </w:t>
            </w:r>
            <w:r w:rsidRPr="007578AA">
              <w:rPr>
                <w:rFonts w:ascii="Segoe UI" w:eastAsia="Arial" w:hAnsi="Segoe UI" w:cs="Segoe UI"/>
              </w:rPr>
              <w:t>provi</w:t>
            </w:r>
            <w:r w:rsidRPr="007578AA">
              <w:rPr>
                <w:rFonts w:ascii="Segoe UI" w:eastAsia="Arial" w:hAnsi="Segoe UI" w:cs="Segoe UI"/>
                <w:spacing w:val="1"/>
              </w:rPr>
              <w:t>d</w:t>
            </w:r>
            <w:r w:rsidRPr="007578AA">
              <w:rPr>
                <w:rFonts w:ascii="Segoe UI" w:eastAsia="Arial" w:hAnsi="Segoe UI" w:cs="Segoe UI"/>
              </w:rPr>
              <w:t xml:space="preserve">e </w:t>
            </w:r>
            <w:r w:rsidRPr="007578AA">
              <w:rPr>
                <w:rFonts w:ascii="Segoe UI" w:eastAsia="Arial" w:hAnsi="Segoe UI" w:cs="Segoe UI"/>
                <w:spacing w:val="1"/>
              </w:rPr>
              <w:t>b</w:t>
            </w:r>
            <w:r w:rsidRPr="007578AA">
              <w:rPr>
                <w:rFonts w:ascii="Segoe UI" w:eastAsia="Arial" w:hAnsi="Segoe UI" w:cs="Segoe UI"/>
              </w:rPr>
              <w:t xml:space="preserve">enefits for mental health diagnoses (Diagnoses listed in the DSM) without any “blanket limitations” (e.g., age six and </w:t>
            </w:r>
            <w:proofErr w:type="gramStart"/>
            <w:r w:rsidRPr="007578AA">
              <w:rPr>
                <w:rFonts w:ascii="Segoe UI" w:eastAsia="Arial" w:hAnsi="Segoe UI" w:cs="Segoe UI"/>
              </w:rPr>
              <w:t xml:space="preserve">under)  </w:t>
            </w:r>
            <w:r w:rsidRPr="007578AA">
              <w:rPr>
                <w:rFonts w:ascii="Segoe UI" w:eastAsia="Arial" w:hAnsi="Segoe UI" w:cs="Segoe UI"/>
                <w:u w:val="single"/>
              </w:rPr>
              <w:t>O.S.T.</w:t>
            </w:r>
            <w:proofErr w:type="gramEnd"/>
            <w:r w:rsidRPr="007578AA">
              <w:rPr>
                <w:rFonts w:ascii="Segoe UI" w:eastAsia="Arial" w:hAnsi="Segoe UI" w:cs="Segoe UI"/>
                <w:u w:val="single"/>
              </w:rPr>
              <w:t xml:space="preserve"> v. Regence BlueShield</w:t>
            </w:r>
            <w:r w:rsidRPr="007578AA">
              <w:rPr>
                <w:rFonts w:ascii="Segoe UI" w:eastAsia="Arial" w:hAnsi="Segoe UI" w:cs="Segoe UI"/>
              </w:rPr>
              <w:t>, No. 88940-6 (WN October 9, 2014).</w:t>
            </w:r>
            <w:r>
              <w:rPr>
                <w:rFonts w:ascii="Segoe UI" w:eastAsia="Arial" w:hAnsi="Segoe UI" w:cs="Segoe UI"/>
              </w:rPr>
              <w:t xml:space="preserve"> WAC 284-43-5642(10)(b).</w:t>
            </w:r>
          </w:p>
        </w:tc>
        <w:tc>
          <w:tcPr>
            <w:tcW w:w="1440" w:type="dxa"/>
            <w:tcBorders>
              <w:top w:val="single" w:sz="4" w:space="0" w:color="auto"/>
              <w:bottom w:val="nil"/>
            </w:tcBorders>
          </w:tcPr>
          <w:p w14:paraId="355E76EC" w14:textId="77777777" w:rsidR="006C295E" w:rsidRPr="007578AA" w:rsidRDefault="006C295E" w:rsidP="006C295E">
            <w:pPr>
              <w:jc w:val="center"/>
              <w:rPr>
                <w:rFonts w:ascii="Segoe UI" w:hAnsi="Segoe UI" w:cs="Segoe UI"/>
              </w:rPr>
            </w:pPr>
          </w:p>
        </w:tc>
        <w:tc>
          <w:tcPr>
            <w:tcW w:w="1440" w:type="dxa"/>
            <w:tcBorders>
              <w:top w:val="single" w:sz="4" w:space="0" w:color="auto"/>
              <w:bottom w:val="nil"/>
            </w:tcBorders>
          </w:tcPr>
          <w:p w14:paraId="04050219" w14:textId="77777777" w:rsidR="006C295E" w:rsidRPr="007578AA" w:rsidRDefault="006C295E" w:rsidP="006C295E">
            <w:pPr>
              <w:jc w:val="center"/>
              <w:rPr>
                <w:rFonts w:ascii="Segoe UI" w:hAnsi="Segoe UI" w:cs="Segoe UI"/>
              </w:rPr>
            </w:pPr>
          </w:p>
        </w:tc>
      </w:tr>
      <w:tr w:rsidR="006C295E" w:rsidRPr="007578AA" w14:paraId="1B571A41" w14:textId="77777777" w:rsidTr="00454DA3">
        <w:trPr>
          <w:jc w:val="center"/>
        </w:trPr>
        <w:tc>
          <w:tcPr>
            <w:tcW w:w="1795" w:type="dxa"/>
            <w:tcBorders>
              <w:top w:val="nil"/>
              <w:bottom w:val="nil"/>
            </w:tcBorders>
          </w:tcPr>
          <w:p w14:paraId="36E978B8" w14:textId="77777777" w:rsidR="006C295E" w:rsidRPr="0093059B" w:rsidRDefault="006C295E" w:rsidP="006C295E">
            <w:pPr>
              <w:ind w:left="-113"/>
              <w:jc w:val="center"/>
              <w:rPr>
                <w:rFonts w:ascii="Segoe UI" w:hAnsi="Segoe UI" w:cs="Segoe UI"/>
                <w:b/>
              </w:rPr>
            </w:pPr>
          </w:p>
        </w:tc>
        <w:tc>
          <w:tcPr>
            <w:tcW w:w="1530" w:type="dxa"/>
            <w:tcBorders>
              <w:top w:val="nil"/>
              <w:bottom w:val="nil"/>
            </w:tcBorders>
          </w:tcPr>
          <w:p w14:paraId="35C90AC1" w14:textId="77777777" w:rsidR="006C295E" w:rsidRDefault="006C295E" w:rsidP="006C295E">
            <w:pPr>
              <w:ind w:left="-108" w:right="-108"/>
              <w:jc w:val="center"/>
              <w:rPr>
                <w:rFonts w:ascii="Segoe UI" w:hAnsi="Segoe UI" w:cs="Segoe UI"/>
              </w:rPr>
            </w:pPr>
          </w:p>
          <w:p w14:paraId="7CAE54C4" w14:textId="77777777" w:rsidR="006C295E" w:rsidRPr="007578AA" w:rsidRDefault="006C295E" w:rsidP="006C295E">
            <w:pPr>
              <w:ind w:left="-108" w:right="-108"/>
              <w:jc w:val="center"/>
              <w:rPr>
                <w:rFonts w:ascii="Segoe UI" w:hAnsi="Segoe UI" w:cs="Segoe UI"/>
              </w:rPr>
            </w:pPr>
          </w:p>
        </w:tc>
        <w:tc>
          <w:tcPr>
            <w:tcW w:w="1620" w:type="dxa"/>
            <w:tcBorders>
              <w:top w:val="nil"/>
              <w:bottom w:val="nil"/>
            </w:tcBorders>
          </w:tcPr>
          <w:p w14:paraId="46F6EE6B" w14:textId="77777777" w:rsidR="006C295E" w:rsidRPr="0093059B" w:rsidRDefault="006C295E" w:rsidP="006C295E">
            <w:pPr>
              <w:ind w:right="-20"/>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2(10)(a)(i)</w:t>
            </w:r>
          </w:p>
        </w:tc>
        <w:tc>
          <w:tcPr>
            <w:tcW w:w="7151" w:type="dxa"/>
            <w:tcBorders>
              <w:top w:val="nil"/>
              <w:bottom w:val="nil"/>
            </w:tcBorders>
          </w:tcPr>
          <w:p w14:paraId="0A256B98" w14:textId="77777777" w:rsidR="006C295E" w:rsidRPr="007578AA" w:rsidRDefault="006C295E" w:rsidP="00F816D1">
            <w:pPr>
              <w:pStyle w:val="ListParagraph"/>
              <w:widowControl w:val="0"/>
              <w:numPr>
                <w:ilvl w:val="1"/>
                <w:numId w:val="24"/>
              </w:numPr>
              <w:ind w:left="567" w:right="-14"/>
              <w:rPr>
                <w:rFonts w:ascii="Segoe UI" w:eastAsia="Arial" w:hAnsi="Segoe UI" w:cs="Segoe UI"/>
              </w:rPr>
            </w:pPr>
            <w:r w:rsidRPr="007578AA">
              <w:rPr>
                <w:rFonts w:ascii="Segoe UI" w:eastAsia="Arial" w:hAnsi="Segoe UI" w:cs="Segoe UI"/>
              </w:rPr>
              <w:t>Services co</w:t>
            </w:r>
            <w:r w:rsidRPr="007578AA">
              <w:rPr>
                <w:rFonts w:ascii="Segoe UI" w:eastAsia="Arial" w:hAnsi="Segoe UI" w:cs="Segoe UI"/>
                <w:spacing w:val="1"/>
              </w:rPr>
              <w:t>v</w:t>
            </w:r>
            <w:r w:rsidRPr="007578AA">
              <w:rPr>
                <w:rFonts w:ascii="Segoe UI" w:eastAsia="Arial" w:hAnsi="Segoe UI" w:cs="Segoe UI"/>
                <w:spacing w:val="-1"/>
              </w:rPr>
              <w:t>e</w:t>
            </w:r>
            <w:r w:rsidRPr="007578AA">
              <w:rPr>
                <w:rFonts w:ascii="Segoe UI" w:eastAsia="Arial" w:hAnsi="Segoe UI" w:cs="Segoe UI"/>
                <w:spacing w:val="1"/>
              </w:rPr>
              <w:t>r</w:t>
            </w:r>
            <w:r w:rsidRPr="007578AA">
              <w:rPr>
                <w:rFonts w:ascii="Segoe UI" w:eastAsia="Arial" w:hAnsi="Segoe UI" w:cs="Segoe UI"/>
              </w:rPr>
              <w:t>ed must</w:t>
            </w:r>
            <w:r w:rsidRPr="007578AA">
              <w:rPr>
                <w:rFonts w:ascii="Segoe UI" w:eastAsia="Arial" w:hAnsi="Segoe UI" w:cs="Segoe UI"/>
                <w:spacing w:val="-4"/>
              </w:rPr>
              <w:t xml:space="preserve"> </w:t>
            </w:r>
            <w:r w:rsidRPr="007578AA">
              <w:rPr>
                <w:rFonts w:ascii="Segoe UI" w:eastAsia="Arial" w:hAnsi="Segoe UI" w:cs="Segoe UI"/>
              </w:rPr>
              <w:t>inc</w:t>
            </w:r>
            <w:r w:rsidRPr="007578AA">
              <w:rPr>
                <w:rFonts w:ascii="Segoe UI" w:eastAsia="Arial" w:hAnsi="Segoe UI" w:cs="Segoe UI"/>
                <w:spacing w:val="1"/>
              </w:rPr>
              <w:t>l</w:t>
            </w:r>
            <w:r w:rsidRPr="007578AA">
              <w:rPr>
                <w:rFonts w:ascii="Segoe UI" w:eastAsia="Arial" w:hAnsi="Segoe UI" w:cs="Segoe UI"/>
              </w:rPr>
              <w:t>u</w:t>
            </w:r>
            <w:r w:rsidRPr="007578AA">
              <w:rPr>
                <w:rFonts w:ascii="Segoe UI" w:eastAsia="Arial" w:hAnsi="Segoe UI" w:cs="Segoe UI"/>
                <w:spacing w:val="1"/>
              </w:rPr>
              <w:t>d</w:t>
            </w:r>
            <w:r w:rsidRPr="007578AA">
              <w:rPr>
                <w:rFonts w:ascii="Segoe UI" w:eastAsia="Arial" w:hAnsi="Segoe UI" w:cs="Segoe UI"/>
              </w:rPr>
              <w:t>e p</w:t>
            </w:r>
            <w:r w:rsidRPr="007578AA">
              <w:rPr>
                <w:rFonts w:ascii="Segoe UI" w:eastAsia="Arial" w:hAnsi="Segoe UI" w:cs="Segoe UI"/>
                <w:spacing w:val="1"/>
              </w:rPr>
              <w:t>h</w:t>
            </w:r>
            <w:r w:rsidRPr="007578AA">
              <w:rPr>
                <w:rFonts w:ascii="Segoe UI" w:eastAsia="Arial" w:hAnsi="Segoe UI" w:cs="Segoe UI"/>
              </w:rPr>
              <w:t>ysi</w:t>
            </w:r>
            <w:r w:rsidRPr="007578AA">
              <w:rPr>
                <w:rFonts w:ascii="Segoe UI" w:eastAsia="Arial" w:hAnsi="Segoe UI" w:cs="Segoe UI"/>
                <w:spacing w:val="1"/>
              </w:rPr>
              <w:t>c</w:t>
            </w:r>
            <w:r w:rsidRPr="007578AA">
              <w:rPr>
                <w:rFonts w:ascii="Segoe UI" w:eastAsia="Arial" w:hAnsi="Segoe UI" w:cs="Segoe UI"/>
              </w:rPr>
              <w:t>al, sp</w:t>
            </w:r>
            <w:r w:rsidRPr="007578AA">
              <w:rPr>
                <w:rFonts w:ascii="Segoe UI" w:eastAsia="Arial" w:hAnsi="Segoe UI" w:cs="Segoe UI"/>
                <w:spacing w:val="1"/>
              </w:rPr>
              <w:t>e</w:t>
            </w:r>
            <w:r w:rsidRPr="007578AA">
              <w:rPr>
                <w:rFonts w:ascii="Segoe UI" w:eastAsia="Arial" w:hAnsi="Segoe UI" w:cs="Segoe UI"/>
                <w:spacing w:val="-1"/>
              </w:rPr>
              <w:t>e</w:t>
            </w:r>
            <w:r w:rsidRPr="007578AA">
              <w:rPr>
                <w:rFonts w:ascii="Segoe UI" w:eastAsia="Arial" w:hAnsi="Segoe UI" w:cs="Segoe UI"/>
              </w:rPr>
              <w:t>ch,</w:t>
            </w:r>
            <w:r w:rsidRPr="007578AA">
              <w:rPr>
                <w:rFonts w:ascii="Segoe UI" w:eastAsia="Arial" w:hAnsi="Segoe UI" w:cs="Segoe UI"/>
                <w:spacing w:val="-2"/>
              </w:rPr>
              <w:t xml:space="preserve"> </w:t>
            </w:r>
            <w:r w:rsidRPr="007578AA">
              <w:rPr>
                <w:rFonts w:ascii="Segoe UI" w:eastAsia="Arial" w:hAnsi="Segoe UI" w:cs="Segoe UI"/>
              </w:rPr>
              <w:t>and</w:t>
            </w:r>
            <w:r w:rsidRPr="007578AA">
              <w:rPr>
                <w:rFonts w:ascii="Segoe UI" w:eastAsia="Arial" w:hAnsi="Segoe UI" w:cs="Segoe UI"/>
                <w:spacing w:val="1"/>
              </w:rPr>
              <w:t xml:space="preserve"> </w:t>
            </w:r>
            <w:r w:rsidRPr="007578AA">
              <w:rPr>
                <w:rFonts w:ascii="Segoe UI" w:eastAsia="Arial" w:hAnsi="Segoe UI" w:cs="Segoe UI"/>
              </w:rPr>
              <w:t>occu</w:t>
            </w:r>
            <w:r w:rsidRPr="007578AA">
              <w:rPr>
                <w:rFonts w:ascii="Segoe UI" w:eastAsia="Arial" w:hAnsi="Segoe UI" w:cs="Segoe UI"/>
                <w:spacing w:val="1"/>
              </w:rPr>
              <w:t>p</w:t>
            </w:r>
            <w:r w:rsidRPr="007578AA">
              <w:rPr>
                <w:rFonts w:ascii="Segoe UI" w:eastAsia="Arial" w:hAnsi="Segoe UI" w:cs="Segoe UI"/>
                <w:spacing w:val="-1"/>
              </w:rPr>
              <w:t>a</w:t>
            </w:r>
            <w:r w:rsidRPr="007578AA">
              <w:rPr>
                <w:rFonts w:ascii="Segoe UI" w:eastAsia="Arial" w:hAnsi="Segoe UI" w:cs="Segoe UI"/>
              </w:rPr>
              <w:t>tio</w:t>
            </w:r>
            <w:r w:rsidRPr="007578AA">
              <w:rPr>
                <w:rFonts w:ascii="Segoe UI" w:eastAsia="Arial" w:hAnsi="Segoe UI" w:cs="Segoe UI"/>
                <w:spacing w:val="1"/>
              </w:rPr>
              <w:t>n</w:t>
            </w:r>
            <w:r w:rsidRPr="007578AA">
              <w:rPr>
                <w:rFonts w:ascii="Segoe UI" w:eastAsia="Arial" w:hAnsi="Segoe UI" w:cs="Segoe UI"/>
              </w:rPr>
              <w:t>al thera</w:t>
            </w:r>
            <w:r w:rsidRPr="007578AA">
              <w:rPr>
                <w:rFonts w:ascii="Segoe UI" w:eastAsia="Arial" w:hAnsi="Segoe UI" w:cs="Segoe UI"/>
                <w:spacing w:val="1"/>
              </w:rPr>
              <w:t>p</w:t>
            </w:r>
            <w:r w:rsidRPr="007578AA">
              <w:rPr>
                <w:rFonts w:ascii="Segoe UI" w:eastAsia="Arial" w:hAnsi="Segoe UI" w:cs="Segoe UI"/>
              </w:rPr>
              <w:t>ies.</w:t>
            </w:r>
          </w:p>
        </w:tc>
        <w:tc>
          <w:tcPr>
            <w:tcW w:w="1440" w:type="dxa"/>
            <w:tcBorders>
              <w:top w:val="nil"/>
              <w:bottom w:val="nil"/>
            </w:tcBorders>
          </w:tcPr>
          <w:p w14:paraId="589D6F33" w14:textId="77777777" w:rsidR="006C295E" w:rsidRPr="007578AA" w:rsidRDefault="006C295E" w:rsidP="006C295E">
            <w:pPr>
              <w:jc w:val="center"/>
              <w:rPr>
                <w:rFonts w:ascii="Segoe UI" w:hAnsi="Segoe UI" w:cs="Segoe UI"/>
              </w:rPr>
            </w:pPr>
          </w:p>
        </w:tc>
        <w:tc>
          <w:tcPr>
            <w:tcW w:w="1440" w:type="dxa"/>
            <w:tcBorders>
              <w:top w:val="nil"/>
              <w:bottom w:val="nil"/>
            </w:tcBorders>
          </w:tcPr>
          <w:p w14:paraId="2ABFCE39" w14:textId="77777777" w:rsidR="006C295E" w:rsidRPr="007578AA" w:rsidRDefault="006C295E" w:rsidP="006C295E">
            <w:pPr>
              <w:jc w:val="center"/>
              <w:rPr>
                <w:rFonts w:ascii="Segoe UI" w:hAnsi="Segoe UI" w:cs="Segoe UI"/>
              </w:rPr>
            </w:pPr>
          </w:p>
        </w:tc>
      </w:tr>
      <w:tr w:rsidR="006C295E" w:rsidRPr="007578AA" w14:paraId="4AFF8D59" w14:textId="77777777" w:rsidTr="00454DA3">
        <w:trPr>
          <w:jc w:val="center"/>
        </w:trPr>
        <w:tc>
          <w:tcPr>
            <w:tcW w:w="1795" w:type="dxa"/>
            <w:tcBorders>
              <w:top w:val="nil"/>
              <w:bottom w:val="nil"/>
            </w:tcBorders>
          </w:tcPr>
          <w:p w14:paraId="7796F645" w14:textId="77777777" w:rsidR="006C295E" w:rsidRPr="0093059B" w:rsidRDefault="006C295E" w:rsidP="006C295E">
            <w:pPr>
              <w:ind w:left="-113"/>
              <w:jc w:val="center"/>
              <w:rPr>
                <w:rFonts w:ascii="Segoe UI" w:hAnsi="Segoe UI" w:cs="Segoe UI"/>
                <w:b/>
              </w:rPr>
            </w:pPr>
          </w:p>
        </w:tc>
        <w:tc>
          <w:tcPr>
            <w:tcW w:w="1530" w:type="dxa"/>
            <w:tcBorders>
              <w:top w:val="nil"/>
              <w:bottom w:val="nil"/>
            </w:tcBorders>
          </w:tcPr>
          <w:p w14:paraId="757299EB" w14:textId="77777777" w:rsidR="006C295E" w:rsidRPr="007578AA" w:rsidRDefault="006C295E" w:rsidP="006C295E">
            <w:pPr>
              <w:ind w:left="-108" w:right="-108"/>
              <w:jc w:val="center"/>
              <w:rPr>
                <w:rFonts w:ascii="Segoe UI" w:hAnsi="Segoe UI" w:cs="Segoe UI"/>
              </w:rPr>
            </w:pPr>
          </w:p>
        </w:tc>
        <w:tc>
          <w:tcPr>
            <w:tcW w:w="1620" w:type="dxa"/>
            <w:tcBorders>
              <w:top w:val="nil"/>
              <w:bottom w:val="single" w:sz="4" w:space="0" w:color="auto"/>
            </w:tcBorders>
          </w:tcPr>
          <w:p w14:paraId="4887B918" w14:textId="77777777" w:rsidR="006C295E" w:rsidRPr="0093059B" w:rsidRDefault="006C295E" w:rsidP="006C295E">
            <w:pPr>
              <w:ind w:left="100"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RCW 48.46.520(2)</w:t>
            </w:r>
          </w:p>
          <w:p w14:paraId="19D496C7" w14:textId="77777777" w:rsidR="006C295E" w:rsidRPr="0093059B" w:rsidRDefault="006C295E" w:rsidP="006C295E">
            <w:pPr>
              <w:ind w:left="100" w:right="-20"/>
              <w:rPr>
                <w:rFonts w:ascii="Segoe UI" w:eastAsia="Arial" w:hAnsi="Segoe UI" w:cs="Segoe UI"/>
                <w:color w:val="000000" w:themeColor="text1"/>
                <w:spacing w:val="1"/>
              </w:rPr>
            </w:pPr>
          </w:p>
          <w:p w14:paraId="0BA90798" w14:textId="77777777" w:rsidR="006C295E" w:rsidRPr="0093059B" w:rsidRDefault="006C295E" w:rsidP="006C295E">
            <w:pPr>
              <w:ind w:left="100" w:right="-20"/>
              <w:rPr>
                <w:rFonts w:ascii="Segoe UI" w:eastAsia="Arial" w:hAnsi="Segoe UI" w:cs="Segoe UI"/>
                <w:color w:val="000000" w:themeColor="text1"/>
                <w:spacing w:val="1"/>
              </w:rPr>
            </w:pPr>
          </w:p>
        </w:tc>
        <w:tc>
          <w:tcPr>
            <w:tcW w:w="7151" w:type="dxa"/>
            <w:tcBorders>
              <w:top w:val="nil"/>
              <w:bottom w:val="single" w:sz="4" w:space="0" w:color="auto"/>
            </w:tcBorders>
          </w:tcPr>
          <w:p w14:paraId="6E9507A4" w14:textId="77777777" w:rsidR="006C295E" w:rsidRPr="007578AA" w:rsidRDefault="006C295E" w:rsidP="00F816D1">
            <w:pPr>
              <w:pStyle w:val="ListParagraph"/>
              <w:widowControl w:val="0"/>
              <w:numPr>
                <w:ilvl w:val="1"/>
                <w:numId w:val="24"/>
              </w:numPr>
              <w:ind w:left="567" w:right="-98"/>
              <w:rPr>
                <w:rFonts w:ascii="Segoe UI" w:eastAsia="Arial" w:hAnsi="Segoe UI" w:cs="Segoe UI"/>
              </w:rPr>
            </w:pPr>
            <w:r w:rsidRPr="007578AA">
              <w:rPr>
                <w:rFonts w:ascii="Segoe UI" w:eastAsia="Arial" w:hAnsi="Segoe UI" w:cs="Segoe UI"/>
              </w:rPr>
              <w:t>Benefits shall be payable only where the services have been delivered pursuant to the referral and periodic review of a holder of a license issued pursuant to chapter 18.71 or 18.57 RCW or where covered services have been rendered by such licensee.</w:t>
            </w:r>
          </w:p>
        </w:tc>
        <w:tc>
          <w:tcPr>
            <w:tcW w:w="1440" w:type="dxa"/>
            <w:tcBorders>
              <w:top w:val="nil"/>
              <w:bottom w:val="single" w:sz="4" w:space="0" w:color="auto"/>
            </w:tcBorders>
          </w:tcPr>
          <w:p w14:paraId="66530BF9" w14:textId="77777777" w:rsidR="006C295E" w:rsidRPr="007578AA" w:rsidRDefault="006C295E" w:rsidP="006C295E">
            <w:pPr>
              <w:jc w:val="center"/>
              <w:rPr>
                <w:rFonts w:ascii="Segoe UI" w:hAnsi="Segoe UI" w:cs="Segoe UI"/>
              </w:rPr>
            </w:pPr>
          </w:p>
        </w:tc>
        <w:tc>
          <w:tcPr>
            <w:tcW w:w="1440" w:type="dxa"/>
            <w:tcBorders>
              <w:top w:val="nil"/>
              <w:bottom w:val="single" w:sz="4" w:space="0" w:color="auto"/>
            </w:tcBorders>
          </w:tcPr>
          <w:p w14:paraId="1AFF30CB" w14:textId="77777777" w:rsidR="006C295E" w:rsidRPr="007578AA" w:rsidRDefault="006C295E" w:rsidP="006C295E">
            <w:pPr>
              <w:jc w:val="center"/>
              <w:rPr>
                <w:rFonts w:ascii="Segoe UI" w:hAnsi="Segoe UI" w:cs="Segoe UI"/>
              </w:rPr>
            </w:pPr>
          </w:p>
        </w:tc>
      </w:tr>
      <w:tr w:rsidR="006C295E" w:rsidRPr="007578AA" w14:paraId="4CB0037E" w14:textId="77777777" w:rsidTr="00454DA3">
        <w:trPr>
          <w:jc w:val="center"/>
        </w:trPr>
        <w:tc>
          <w:tcPr>
            <w:tcW w:w="1795" w:type="dxa"/>
            <w:tcBorders>
              <w:top w:val="nil"/>
              <w:bottom w:val="nil"/>
            </w:tcBorders>
          </w:tcPr>
          <w:p w14:paraId="48DE729D" w14:textId="77777777" w:rsidR="006C295E" w:rsidRPr="007578AA" w:rsidRDefault="006C295E" w:rsidP="006C295E">
            <w:pPr>
              <w:ind w:left="-113" w:right="-85" w:firstLine="113"/>
              <w:jc w:val="center"/>
              <w:rPr>
                <w:rFonts w:ascii="Segoe UI" w:hAnsi="Segoe UI" w:cs="Segoe UI"/>
                <w:b/>
              </w:rPr>
            </w:pPr>
          </w:p>
        </w:tc>
        <w:tc>
          <w:tcPr>
            <w:tcW w:w="1530" w:type="dxa"/>
            <w:tcBorders>
              <w:top w:val="nil"/>
              <w:bottom w:val="nil"/>
            </w:tcBorders>
          </w:tcPr>
          <w:p w14:paraId="18DFBE5D" w14:textId="77777777" w:rsidR="006C295E" w:rsidRPr="007578AA" w:rsidRDefault="006C295E" w:rsidP="006C295E">
            <w:pPr>
              <w:ind w:left="-108" w:right="-108"/>
              <w:jc w:val="center"/>
              <w:rPr>
                <w:rFonts w:ascii="Segoe UI" w:hAnsi="Segoe UI" w:cs="Segoe UI"/>
              </w:rPr>
            </w:pPr>
          </w:p>
        </w:tc>
        <w:tc>
          <w:tcPr>
            <w:tcW w:w="1620" w:type="dxa"/>
            <w:tcBorders>
              <w:top w:val="single" w:sz="4" w:space="0" w:color="auto"/>
              <w:bottom w:val="single" w:sz="4" w:space="0" w:color="auto"/>
            </w:tcBorders>
          </w:tcPr>
          <w:p w14:paraId="5A96BAA5" w14:textId="77777777" w:rsidR="006C295E" w:rsidRPr="007578AA" w:rsidRDefault="006C295E" w:rsidP="006C295E">
            <w:pPr>
              <w:ind w:left="100" w:right="-20"/>
              <w:jc w:val="center"/>
              <w:rPr>
                <w:rFonts w:ascii="Segoe UI" w:eastAsia="Arial" w:hAnsi="Segoe UI" w:cs="Segoe UI"/>
                <w:spacing w:val="1"/>
              </w:rPr>
            </w:pPr>
            <w:r>
              <w:rPr>
                <w:rFonts w:ascii="Segoe UI" w:eastAsia="Arial" w:hAnsi="Segoe UI" w:cs="Segoe UI"/>
                <w:spacing w:val="1"/>
              </w:rPr>
              <w:t>RCW 48.46.520(3</w:t>
            </w:r>
            <w:r w:rsidRPr="007578AA">
              <w:rPr>
                <w:rFonts w:ascii="Segoe UI" w:eastAsia="Arial" w:hAnsi="Segoe UI" w:cs="Segoe UI"/>
                <w:spacing w:val="1"/>
              </w:rPr>
              <w:t>)</w:t>
            </w:r>
          </w:p>
          <w:p w14:paraId="63832302" w14:textId="77777777" w:rsidR="006C295E" w:rsidRPr="007578AA" w:rsidRDefault="006C295E" w:rsidP="006C295E">
            <w:pPr>
              <w:ind w:left="100" w:right="-20"/>
              <w:rPr>
                <w:rFonts w:ascii="Segoe UI" w:eastAsia="Arial" w:hAnsi="Segoe UI" w:cs="Segoe UI"/>
                <w:spacing w:val="1"/>
              </w:rPr>
            </w:pPr>
          </w:p>
          <w:p w14:paraId="38E2E01D" w14:textId="77777777" w:rsidR="006C295E" w:rsidRPr="007578AA" w:rsidRDefault="006C295E" w:rsidP="006C295E">
            <w:pPr>
              <w:ind w:left="100" w:right="-20"/>
              <w:rPr>
                <w:rFonts w:ascii="Segoe UI" w:eastAsia="Arial" w:hAnsi="Segoe UI" w:cs="Segoe UI"/>
                <w:spacing w:val="1"/>
              </w:rPr>
            </w:pPr>
          </w:p>
        </w:tc>
        <w:tc>
          <w:tcPr>
            <w:tcW w:w="7151" w:type="dxa"/>
            <w:tcBorders>
              <w:top w:val="single" w:sz="4" w:space="0" w:color="auto"/>
              <w:bottom w:val="single" w:sz="4" w:space="0" w:color="auto"/>
            </w:tcBorders>
          </w:tcPr>
          <w:p w14:paraId="72BC90F3" w14:textId="77777777" w:rsidR="006C295E" w:rsidRPr="007578AA" w:rsidRDefault="006C295E" w:rsidP="006C295E">
            <w:pPr>
              <w:pStyle w:val="ListParagraph"/>
              <w:widowControl w:val="0"/>
              <w:numPr>
                <w:ilvl w:val="1"/>
                <w:numId w:val="10"/>
              </w:numPr>
              <w:ind w:left="567" w:right="-14" w:hanging="270"/>
              <w:rPr>
                <w:rFonts w:ascii="Segoe UI" w:eastAsia="Arial" w:hAnsi="Segoe UI" w:cs="Segoe UI"/>
              </w:rPr>
            </w:pPr>
            <w:r w:rsidRPr="007578AA">
              <w:rPr>
                <w:rFonts w:ascii="Segoe UI" w:eastAsia="Arial" w:hAnsi="Segoe UI" w:cs="Segoe UI"/>
              </w:rPr>
              <w:t>Benefits sh</w:t>
            </w:r>
            <w:r w:rsidRPr="007578AA">
              <w:rPr>
                <w:rFonts w:ascii="Segoe UI" w:eastAsia="Arial" w:hAnsi="Segoe UI" w:cs="Segoe UI"/>
                <w:spacing w:val="1"/>
              </w:rPr>
              <w:t>a</w:t>
            </w:r>
            <w:r w:rsidRPr="007578AA">
              <w:rPr>
                <w:rFonts w:ascii="Segoe UI" w:eastAsia="Arial" w:hAnsi="Segoe UI" w:cs="Segoe UI"/>
              </w:rPr>
              <w:t xml:space="preserve">ll </w:t>
            </w:r>
            <w:r w:rsidRPr="007578AA">
              <w:rPr>
                <w:rFonts w:ascii="Segoe UI" w:eastAsia="Arial" w:hAnsi="Segoe UI" w:cs="Segoe UI"/>
                <w:spacing w:val="1"/>
              </w:rPr>
              <w:t>b</w:t>
            </w:r>
            <w:r w:rsidRPr="007578AA">
              <w:rPr>
                <w:rFonts w:ascii="Segoe UI" w:eastAsia="Arial" w:hAnsi="Segoe UI" w:cs="Segoe UI"/>
              </w:rPr>
              <w:t>e prov</w:t>
            </w:r>
            <w:r w:rsidRPr="007578AA">
              <w:rPr>
                <w:rFonts w:ascii="Segoe UI" w:eastAsia="Arial" w:hAnsi="Segoe UI" w:cs="Segoe UI"/>
                <w:spacing w:val="1"/>
              </w:rPr>
              <w:t>i</w:t>
            </w:r>
            <w:r w:rsidRPr="007578AA">
              <w:rPr>
                <w:rFonts w:ascii="Segoe UI" w:eastAsia="Arial" w:hAnsi="Segoe UI" w:cs="Segoe UI"/>
              </w:rPr>
              <w:t>ded to</w:t>
            </w:r>
            <w:r w:rsidRPr="007578AA">
              <w:rPr>
                <w:rFonts w:ascii="Segoe UI" w:eastAsia="Arial" w:hAnsi="Segoe UI" w:cs="Segoe UI"/>
                <w:spacing w:val="-1"/>
              </w:rPr>
              <w:t xml:space="preserve"> </w:t>
            </w:r>
            <w:r w:rsidRPr="007578AA">
              <w:rPr>
                <w:rFonts w:ascii="Segoe UI" w:eastAsia="Arial" w:hAnsi="Segoe UI" w:cs="Segoe UI"/>
                <w:spacing w:val="1"/>
              </w:rPr>
              <w:t>r</w:t>
            </w:r>
            <w:r w:rsidRPr="007578AA">
              <w:rPr>
                <w:rFonts w:ascii="Segoe UI" w:eastAsia="Arial" w:hAnsi="Segoe UI" w:cs="Segoe UI"/>
                <w:spacing w:val="-1"/>
              </w:rPr>
              <w:t>e</w:t>
            </w:r>
            <w:r w:rsidRPr="007578AA">
              <w:rPr>
                <w:rFonts w:ascii="Segoe UI" w:eastAsia="Arial" w:hAnsi="Segoe UI" w:cs="Segoe UI"/>
              </w:rPr>
              <w:t>store</w:t>
            </w:r>
            <w:r w:rsidRPr="007578AA">
              <w:rPr>
                <w:rFonts w:ascii="Segoe UI" w:eastAsia="Arial" w:hAnsi="Segoe UI" w:cs="Segoe UI"/>
                <w:spacing w:val="-3"/>
              </w:rPr>
              <w:t xml:space="preserve"> </w:t>
            </w:r>
            <w:r w:rsidRPr="007578AA">
              <w:rPr>
                <w:rFonts w:ascii="Segoe UI" w:eastAsia="Arial" w:hAnsi="Segoe UI" w:cs="Segoe UI"/>
              </w:rPr>
              <w:t>a</w:t>
            </w:r>
            <w:r w:rsidRPr="007578AA">
              <w:rPr>
                <w:rFonts w:ascii="Segoe UI" w:eastAsia="Arial" w:hAnsi="Segoe UI" w:cs="Segoe UI"/>
                <w:spacing w:val="1"/>
              </w:rPr>
              <w:t>n</w:t>
            </w:r>
            <w:r w:rsidRPr="007578AA">
              <w:rPr>
                <w:rFonts w:ascii="Segoe UI" w:eastAsia="Arial" w:hAnsi="Segoe UI" w:cs="Segoe UI"/>
              </w:rPr>
              <w:t>d im</w:t>
            </w:r>
            <w:r w:rsidRPr="007578AA">
              <w:rPr>
                <w:rFonts w:ascii="Segoe UI" w:eastAsia="Arial" w:hAnsi="Segoe UI" w:cs="Segoe UI"/>
                <w:spacing w:val="1"/>
              </w:rPr>
              <w:t>p</w:t>
            </w:r>
            <w:r w:rsidRPr="007578AA">
              <w:rPr>
                <w:rFonts w:ascii="Segoe UI" w:eastAsia="Arial" w:hAnsi="Segoe UI" w:cs="Segoe UI"/>
              </w:rPr>
              <w:t>rove functi</w:t>
            </w:r>
            <w:r w:rsidRPr="007578AA">
              <w:rPr>
                <w:rFonts w:ascii="Segoe UI" w:eastAsia="Arial" w:hAnsi="Segoe UI" w:cs="Segoe UI"/>
                <w:spacing w:val="1"/>
              </w:rPr>
              <w:t>o</w:t>
            </w:r>
            <w:r w:rsidRPr="007578AA">
              <w:rPr>
                <w:rFonts w:ascii="Segoe UI" w:eastAsia="Arial" w:hAnsi="Segoe UI" w:cs="Segoe UI"/>
                <w:spacing w:val="-1"/>
              </w:rPr>
              <w:t>n</w:t>
            </w:r>
            <w:r w:rsidRPr="007578AA">
              <w:rPr>
                <w:rFonts w:ascii="Segoe UI" w:eastAsia="Arial" w:hAnsi="Segoe UI" w:cs="Segoe UI"/>
              </w:rPr>
              <w:t>, and for the maintenance of a covered individual in cases where significant deterioration in the patient's condition would result without the service.</w:t>
            </w:r>
          </w:p>
        </w:tc>
        <w:tc>
          <w:tcPr>
            <w:tcW w:w="1440" w:type="dxa"/>
            <w:tcBorders>
              <w:top w:val="single" w:sz="4" w:space="0" w:color="auto"/>
              <w:bottom w:val="single" w:sz="4" w:space="0" w:color="auto"/>
            </w:tcBorders>
          </w:tcPr>
          <w:p w14:paraId="4711A10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0A5A7E68" w14:textId="77777777" w:rsidR="006C295E" w:rsidRPr="007578AA" w:rsidRDefault="006C295E" w:rsidP="006C295E">
            <w:pPr>
              <w:jc w:val="center"/>
              <w:rPr>
                <w:rFonts w:ascii="Segoe UI" w:hAnsi="Segoe UI" w:cs="Segoe UI"/>
              </w:rPr>
            </w:pPr>
          </w:p>
        </w:tc>
      </w:tr>
      <w:tr w:rsidR="006C295E" w:rsidRPr="007578AA" w14:paraId="109D1EAD" w14:textId="77777777" w:rsidTr="00454DA3">
        <w:trPr>
          <w:trHeight w:val="387"/>
          <w:jc w:val="center"/>
        </w:trPr>
        <w:tc>
          <w:tcPr>
            <w:tcW w:w="1795" w:type="dxa"/>
            <w:tcBorders>
              <w:top w:val="nil"/>
              <w:bottom w:val="nil"/>
            </w:tcBorders>
          </w:tcPr>
          <w:p w14:paraId="1782DCF5" w14:textId="77777777" w:rsidR="006C295E" w:rsidRPr="007578AA" w:rsidRDefault="006C295E" w:rsidP="006C295E">
            <w:pPr>
              <w:ind w:left="-113" w:right="-85"/>
              <w:jc w:val="center"/>
              <w:rPr>
                <w:rFonts w:ascii="Segoe UI" w:hAnsi="Segoe UI" w:cs="Segoe UI"/>
              </w:rPr>
            </w:pPr>
          </w:p>
        </w:tc>
        <w:tc>
          <w:tcPr>
            <w:tcW w:w="1530" w:type="dxa"/>
            <w:tcBorders>
              <w:top w:val="nil"/>
              <w:bottom w:val="nil"/>
            </w:tcBorders>
          </w:tcPr>
          <w:p w14:paraId="126350DD" w14:textId="77777777" w:rsidR="006C295E" w:rsidRPr="007578AA" w:rsidRDefault="006C295E" w:rsidP="006C295E">
            <w:pPr>
              <w:ind w:left="-108" w:right="-108"/>
              <w:jc w:val="center"/>
              <w:rPr>
                <w:rFonts w:ascii="Segoe UI" w:hAnsi="Segoe UI" w:cs="Segoe UI"/>
              </w:rPr>
            </w:pPr>
            <w:r w:rsidRPr="007578AA">
              <w:rPr>
                <w:rFonts w:ascii="Segoe UI" w:hAnsi="Segoe UI" w:cs="Segoe UI"/>
              </w:rPr>
              <w:t xml:space="preserve"> </w:t>
            </w:r>
          </w:p>
        </w:tc>
        <w:tc>
          <w:tcPr>
            <w:tcW w:w="1620" w:type="dxa"/>
            <w:tcBorders>
              <w:top w:val="single" w:sz="4" w:space="0" w:color="auto"/>
              <w:bottom w:val="single" w:sz="4" w:space="0" w:color="auto"/>
            </w:tcBorders>
          </w:tcPr>
          <w:p w14:paraId="0721E80F" w14:textId="77777777" w:rsidR="006C295E" w:rsidRPr="007578AA" w:rsidRDefault="006C295E" w:rsidP="006C295E">
            <w:pPr>
              <w:ind w:left="100" w:right="-20"/>
              <w:jc w:val="center"/>
              <w:rPr>
                <w:rFonts w:ascii="Segoe UI" w:eastAsia="Arial" w:hAnsi="Segoe UI" w:cs="Segoe UI"/>
                <w:spacing w:val="1"/>
              </w:rPr>
            </w:pPr>
            <w:r>
              <w:rPr>
                <w:rFonts w:ascii="Segoe UI" w:eastAsia="Arial" w:hAnsi="Segoe UI" w:cs="Segoe UI"/>
                <w:spacing w:val="1"/>
              </w:rPr>
              <w:t xml:space="preserve">RCW </w:t>
            </w:r>
            <w:r w:rsidRPr="007578AA">
              <w:rPr>
                <w:rFonts w:ascii="Segoe UI" w:eastAsia="Arial" w:hAnsi="Segoe UI" w:cs="Segoe UI"/>
                <w:spacing w:val="1"/>
              </w:rPr>
              <w:t>48.46.520(3)</w:t>
            </w:r>
          </w:p>
        </w:tc>
        <w:tc>
          <w:tcPr>
            <w:tcW w:w="7151" w:type="dxa"/>
            <w:tcBorders>
              <w:top w:val="single" w:sz="4" w:space="0" w:color="auto"/>
              <w:bottom w:val="single" w:sz="4" w:space="0" w:color="auto"/>
            </w:tcBorders>
          </w:tcPr>
          <w:p w14:paraId="3AD03CA6" w14:textId="77777777" w:rsidR="006C295E" w:rsidRDefault="006C295E" w:rsidP="006C295E">
            <w:pPr>
              <w:pStyle w:val="ListParagraph"/>
              <w:widowControl w:val="0"/>
              <w:numPr>
                <w:ilvl w:val="1"/>
                <w:numId w:val="10"/>
              </w:numPr>
              <w:ind w:left="567" w:right="-14" w:hanging="270"/>
              <w:rPr>
                <w:rFonts w:ascii="Segoe UI" w:eastAsia="Arial" w:hAnsi="Segoe UI" w:cs="Segoe UI"/>
              </w:rPr>
            </w:pPr>
            <w:r>
              <w:rPr>
                <w:rFonts w:ascii="Segoe UI" w:eastAsia="Arial" w:hAnsi="Segoe UI" w:cs="Segoe UI"/>
              </w:rPr>
              <w:t xml:space="preserve">Must cover </w:t>
            </w:r>
            <w:r w:rsidRPr="007578AA">
              <w:rPr>
                <w:rFonts w:ascii="Segoe UI" w:eastAsia="Arial" w:hAnsi="Segoe UI" w:cs="Segoe UI"/>
              </w:rPr>
              <w:t xml:space="preserve">medically necessary services. </w:t>
            </w:r>
          </w:p>
          <w:p w14:paraId="61B384CB" w14:textId="77777777" w:rsidR="006C295E" w:rsidRPr="007578AA" w:rsidRDefault="006C295E" w:rsidP="006C295E">
            <w:pPr>
              <w:pStyle w:val="ListParagraph"/>
              <w:widowControl w:val="0"/>
              <w:ind w:left="567" w:right="-14"/>
              <w:rPr>
                <w:rFonts w:ascii="Segoe UI" w:eastAsia="Arial" w:hAnsi="Segoe UI" w:cs="Segoe UI"/>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2(10)(b)</w:t>
            </w:r>
          </w:p>
        </w:tc>
        <w:tc>
          <w:tcPr>
            <w:tcW w:w="1440" w:type="dxa"/>
            <w:tcBorders>
              <w:top w:val="single" w:sz="4" w:space="0" w:color="auto"/>
              <w:bottom w:val="single" w:sz="4" w:space="0" w:color="auto"/>
            </w:tcBorders>
          </w:tcPr>
          <w:p w14:paraId="3EFA4D7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2379BEE5" w14:textId="77777777" w:rsidR="006C295E" w:rsidRPr="007578AA" w:rsidRDefault="006C295E" w:rsidP="006C295E">
            <w:pPr>
              <w:jc w:val="center"/>
              <w:rPr>
                <w:rFonts w:ascii="Segoe UI" w:hAnsi="Segoe UI" w:cs="Segoe UI"/>
              </w:rPr>
            </w:pPr>
          </w:p>
        </w:tc>
      </w:tr>
      <w:tr w:rsidR="006C295E" w:rsidRPr="007578AA" w14:paraId="2EF90CC6" w14:textId="77777777" w:rsidTr="00454DA3">
        <w:trPr>
          <w:jc w:val="center"/>
        </w:trPr>
        <w:tc>
          <w:tcPr>
            <w:tcW w:w="1795" w:type="dxa"/>
            <w:tcBorders>
              <w:top w:val="nil"/>
              <w:bottom w:val="nil"/>
            </w:tcBorders>
          </w:tcPr>
          <w:p w14:paraId="76AE9143" w14:textId="77777777" w:rsidR="006C295E" w:rsidRPr="007578AA" w:rsidRDefault="006C295E" w:rsidP="006C295E">
            <w:pPr>
              <w:ind w:left="-113" w:right="-85"/>
              <w:jc w:val="center"/>
              <w:rPr>
                <w:rFonts w:ascii="Segoe UI" w:hAnsi="Segoe UI" w:cs="Segoe UI"/>
              </w:rPr>
            </w:pPr>
          </w:p>
        </w:tc>
        <w:tc>
          <w:tcPr>
            <w:tcW w:w="1530" w:type="dxa"/>
            <w:tcBorders>
              <w:top w:val="nil"/>
              <w:bottom w:val="nil"/>
            </w:tcBorders>
          </w:tcPr>
          <w:p w14:paraId="22079CF2" w14:textId="77777777" w:rsidR="006C295E" w:rsidRPr="007578AA" w:rsidRDefault="006C295E"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191CAF15" w14:textId="77777777" w:rsidR="006C295E" w:rsidRPr="0093059B" w:rsidRDefault="006C295E" w:rsidP="006C295E">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2</w:t>
            </w:r>
            <w:r w:rsidRPr="0093059B">
              <w:rPr>
                <w:rFonts w:ascii="Segoe UI" w:eastAsia="Arial" w:hAnsi="Segoe UI" w:cs="Segoe UI"/>
                <w:color w:val="000000" w:themeColor="text1"/>
                <w:spacing w:val="1"/>
              </w:rPr>
              <w:t>2(10)</w:t>
            </w:r>
            <w:r>
              <w:rPr>
                <w:rFonts w:ascii="Segoe UI" w:eastAsia="Arial" w:hAnsi="Segoe UI" w:cs="Segoe UI"/>
                <w:color w:val="000000" w:themeColor="text1"/>
                <w:spacing w:val="1"/>
              </w:rPr>
              <w:t xml:space="preserve"> </w:t>
            </w:r>
          </w:p>
        </w:tc>
        <w:tc>
          <w:tcPr>
            <w:tcW w:w="7151" w:type="dxa"/>
            <w:tcBorders>
              <w:top w:val="single" w:sz="4" w:space="0" w:color="auto"/>
              <w:bottom w:val="single" w:sz="4" w:space="0" w:color="auto"/>
            </w:tcBorders>
          </w:tcPr>
          <w:p w14:paraId="7C7570D2" w14:textId="77777777" w:rsidR="006C295E" w:rsidRPr="007578AA" w:rsidRDefault="006C295E" w:rsidP="00F816D1">
            <w:pPr>
              <w:pStyle w:val="ListParagraph"/>
              <w:widowControl w:val="0"/>
              <w:numPr>
                <w:ilvl w:val="1"/>
                <w:numId w:val="24"/>
              </w:numPr>
              <w:ind w:left="571" w:right="-14" w:hanging="270"/>
              <w:rPr>
                <w:rFonts w:ascii="Segoe UI" w:eastAsia="Arial" w:hAnsi="Segoe UI" w:cs="Segoe UI"/>
              </w:rPr>
            </w:pPr>
            <w:r w:rsidRPr="007578AA">
              <w:rPr>
                <w:rFonts w:ascii="Segoe UI" w:eastAsia="Arial" w:hAnsi="Segoe UI" w:cs="Segoe UI"/>
              </w:rPr>
              <w:t>Benefits m</w:t>
            </w:r>
            <w:r w:rsidRPr="007578AA">
              <w:rPr>
                <w:rFonts w:ascii="Segoe UI" w:eastAsia="Arial" w:hAnsi="Segoe UI" w:cs="Segoe UI"/>
                <w:spacing w:val="1"/>
              </w:rPr>
              <w:t>a</w:t>
            </w:r>
            <w:r w:rsidRPr="007578AA">
              <w:rPr>
                <w:rFonts w:ascii="Segoe UI" w:eastAsia="Arial" w:hAnsi="Segoe UI" w:cs="Segoe UI"/>
              </w:rPr>
              <w:t xml:space="preserve">y not </w:t>
            </w:r>
            <w:r w:rsidRPr="007578AA">
              <w:rPr>
                <w:rFonts w:ascii="Segoe UI" w:eastAsia="Arial" w:hAnsi="Segoe UI" w:cs="Segoe UI"/>
                <w:spacing w:val="1"/>
              </w:rPr>
              <w:t>b</w:t>
            </w:r>
            <w:r w:rsidRPr="007578AA">
              <w:rPr>
                <w:rFonts w:ascii="Segoe UI" w:eastAsia="Arial" w:hAnsi="Segoe UI" w:cs="Segoe UI"/>
              </w:rPr>
              <w:t>e sub</w:t>
            </w:r>
            <w:r w:rsidRPr="007578AA">
              <w:rPr>
                <w:rFonts w:ascii="Segoe UI" w:eastAsia="Arial" w:hAnsi="Segoe UI" w:cs="Segoe UI"/>
                <w:spacing w:val="1"/>
              </w:rPr>
              <w:t>j</w:t>
            </w:r>
            <w:r w:rsidRPr="007578AA">
              <w:rPr>
                <w:rFonts w:ascii="Segoe UI" w:eastAsia="Arial" w:hAnsi="Segoe UI" w:cs="Segoe UI"/>
              </w:rPr>
              <w:t>ect</w:t>
            </w:r>
            <w:r w:rsidRPr="007578AA">
              <w:rPr>
                <w:rFonts w:ascii="Segoe UI" w:eastAsia="Arial" w:hAnsi="Segoe UI" w:cs="Segoe UI"/>
                <w:spacing w:val="-2"/>
              </w:rPr>
              <w:t xml:space="preserve"> </w:t>
            </w:r>
            <w:r w:rsidRPr="007578AA">
              <w:rPr>
                <w:rFonts w:ascii="Segoe UI" w:eastAsia="Arial" w:hAnsi="Segoe UI" w:cs="Segoe UI"/>
              </w:rPr>
              <w:t>to</w:t>
            </w:r>
            <w:r w:rsidRPr="007578AA">
              <w:rPr>
                <w:rFonts w:ascii="Segoe UI" w:eastAsia="Arial" w:hAnsi="Segoe UI" w:cs="Segoe UI"/>
                <w:spacing w:val="-1"/>
              </w:rPr>
              <w:t xml:space="preserve"> </w:t>
            </w:r>
            <w:r w:rsidRPr="007578AA">
              <w:rPr>
                <w:rFonts w:ascii="Segoe UI" w:eastAsia="Arial" w:hAnsi="Segoe UI" w:cs="Segoe UI"/>
              </w:rPr>
              <w:t>annu</w:t>
            </w:r>
            <w:r w:rsidRPr="007578AA">
              <w:rPr>
                <w:rFonts w:ascii="Segoe UI" w:eastAsia="Arial" w:hAnsi="Segoe UI" w:cs="Segoe UI"/>
                <w:spacing w:val="1"/>
              </w:rPr>
              <w:t>a</w:t>
            </w:r>
            <w:r w:rsidRPr="007578AA">
              <w:rPr>
                <w:rFonts w:ascii="Segoe UI" w:eastAsia="Arial" w:hAnsi="Segoe UI" w:cs="Segoe UI"/>
              </w:rPr>
              <w:t>l or lifetime</w:t>
            </w:r>
            <w:r w:rsidRPr="007578AA">
              <w:rPr>
                <w:rFonts w:ascii="Segoe UI" w:eastAsia="Arial" w:hAnsi="Segoe UI" w:cs="Segoe UI"/>
                <w:spacing w:val="1"/>
              </w:rPr>
              <w:t xml:space="preserve"> dollar </w:t>
            </w:r>
            <w:r w:rsidRPr="007578AA">
              <w:rPr>
                <w:rFonts w:ascii="Segoe UI" w:eastAsia="Arial" w:hAnsi="Segoe UI" w:cs="Segoe UI"/>
              </w:rPr>
              <w:t>limits, but may be subject to visit limits, deductible, cost sharing, and requirements for written treatment plans.</w:t>
            </w:r>
            <w:r>
              <w:rPr>
                <w:rFonts w:ascii="Segoe UI" w:eastAsia="Arial" w:hAnsi="Segoe UI" w:cs="Segoe UI"/>
                <w:color w:val="000000" w:themeColor="text1"/>
                <w:spacing w:val="1"/>
              </w:rPr>
              <w:t xml:space="preserve"> WAC 284-43-5642(5); Benchmark Plan</w:t>
            </w:r>
          </w:p>
        </w:tc>
        <w:tc>
          <w:tcPr>
            <w:tcW w:w="1440" w:type="dxa"/>
            <w:tcBorders>
              <w:top w:val="single" w:sz="4" w:space="0" w:color="auto"/>
              <w:bottom w:val="single" w:sz="4" w:space="0" w:color="auto"/>
            </w:tcBorders>
          </w:tcPr>
          <w:p w14:paraId="40763155"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14F6C43" w14:textId="77777777" w:rsidR="006C295E" w:rsidRPr="007578AA" w:rsidRDefault="006C295E" w:rsidP="006C295E">
            <w:pPr>
              <w:jc w:val="center"/>
              <w:rPr>
                <w:rFonts w:ascii="Segoe UI" w:hAnsi="Segoe UI" w:cs="Segoe UI"/>
              </w:rPr>
            </w:pPr>
          </w:p>
        </w:tc>
      </w:tr>
      <w:tr w:rsidR="006C295E" w:rsidRPr="007578AA" w14:paraId="1CBE604D" w14:textId="77777777" w:rsidTr="00454DA3">
        <w:trPr>
          <w:jc w:val="center"/>
        </w:trPr>
        <w:tc>
          <w:tcPr>
            <w:tcW w:w="1795" w:type="dxa"/>
            <w:tcBorders>
              <w:top w:val="nil"/>
              <w:bottom w:val="single" w:sz="4" w:space="0" w:color="auto"/>
            </w:tcBorders>
          </w:tcPr>
          <w:p w14:paraId="236BD7E1" w14:textId="77777777" w:rsidR="006C295E" w:rsidRPr="007578AA" w:rsidRDefault="006C295E" w:rsidP="006C295E">
            <w:pPr>
              <w:jc w:val="center"/>
              <w:rPr>
                <w:rFonts w:ascii="Segoe UI" w:hAnsi="Segoe UI" w:cs="Segoe UI"/>
              </w:rPr>
            </w:pPr>
          </w:p>
        </w:tc>
        <w:tc>
          <w:tcPr>
            <w:tcW w:w="1530" w:type="dxa"/>
            <w:tcBorders>
              <w:top w:val="nil"/>
              <w:bottom w:val="single" w:sz="4" w:space="0" w:color="auto"/>
            </w:tcBorders>
          </w:tcPr>
          <w:p w14:paraId="7B45A54E" w14:textId="77777777" w:rsidR="006C295E" w:rsidRPr="007578AA" w:rsidRDefault="006C295E" w:rsidP="006C295E">
            <w:pPr>
              <w:ind w:left="-131" w:right="-121"/>
              <w:jc w:val="center"/>
              <w:rPr>
                <w:rFonts w:ascii="Segoe UI" w:hAnsi="Segoe UI" w:cs="Segoe UI"/>
              </w:rPr>
            </w:pPr>
          </w:p>
        </w:tc>
        <w:tc>
          <w:tcPr>
            <w:tcW w:w="1620" w:type="dxa"/>
            <w:tcBorders>
              <w:top w:val="single" w:sz="4" w:space="0" w:color="auto"/>
              <w:bottom w:val="single" w:sz="4" w:space="0" w:color="auto"/>
            </w:tcBorders>
          </w:tcPr>
          <w:p w14:paraId="39E3A7FC" w14:textId="77777777" w:rsidR="006C295E" w:rsidRPr="0093059B" w:rsidRDefault="006C295E" w:rsidP="006C295E">
            <w:pPr>
              <w:ind w:right="-20"/>
              <w:jc w:val="center"/>
              <w:rPr>
                <w:rFonts w:ascii="Segoe UI" w:eastAsia="Arial" w:hAnsi="Segoe UI" w:cs="Segoe UI"/>
                <w:color w:val="000000" w:themeColor="text1"/>
                <w:spacing w:val="1"/>
              </w:rPr>
            </w:pPr>
            <w:r w:rsidRPr="0093059B">
              <w:rPr>
                <w:rFonts w:ascii="Segoe UI" w:eastAsia="Arial" w:hAnsi="Segoe UI" w:cs="Segoe UI"/>
                <w:color w:val="000000" w:themeColor="text1"/>
                <w:spacing w:val="1"/>
              </w:rPr>
              <w:t>WAC 284-43-56</w:t>
            </w:r>
            <w:r>
              <w:rPr>
                <w:rFonts w:ascii="Segoe UI" w:eastAsia="Arial" w:hAnsi="Segoe UI" w:cs="Segoe UI"/>
                <w:color w:val="000000" w:themeColor="text1"/>
                <w:spacing w:val="1"/>
              </w:rPr>
              <w:t>4</w:t>
            </w:r>
            <w:r w:rsidRPr="0093059B">
              <w:rPr>
                <w:rFonts w:ascii="Segoe UI" w:eastAsia="Arial" w:hAnsi="Segoe UI" w:cs="Segoe UI"/>
                <w:color w:val="000000" w:themeColor="text1"/>
                <w:spacing w:val="1"/>
              </w:rPr>
              <w:t>2</w:t>
            </w:r>
            <w:r>
              <w:rPr>
                <w:rFonts w:ascii="Segoe UI" w:eastAsia="Arial" w:hAnsi="Segoe UI" w:cs="Segoe UI"/>
                <w:color w:val="000000" w:themeColor="text1"/>
                <w:spacing w:val="1"/>
              </w:rPr>
              <w:t xml:space="preserve"> (5 and) </w:t>
            </w:r>
            <w:r w:rsidRPr="0093059B">
              <w:rPr>
                <w:rFonts w:ascii="Segoe UI" w:eastAsia="Arial" w:hAnsi="Segoe UI" w:cs="Segoe UI"/>
                <w:color w:val="000000" w:themeColor="text1"/>
                <w:spacing w:val="1"/>
              </w:rPr>
              <w:t>(</w:t>
            </w:r>
            <w:r>
              <w:rPr>
                <w:rFonts w:ascii="Segoe UI" w:eastAsia="Arial" w:hAnsi="Segoe UI" w:cs="Segoe UI"/>
                <w:color w:val="000000" w:themeColor="text1"/>
                <w:spacing w:val="1"/>
              </w:rPr>
              <w:t>10</w:t>
            </w:r>
            <w:r w:rsidRPr="0093059B">
              <w:rPr>
                <w:rFonts w:ascii="Segoe UI" w:eastAsia="Arial" w:hAnsi="Segoe UI" w:cs="Segoe UI"/>
                <w:color w:val="000000" w:themeColor="text1"/>
                <w:spacing w:val="1"/>
              </w:rPr>
              <w:t>)(b)</w:t>
            </w:r>
            <w:r>
              <w:rPr>
                <w:rFonts w:ascii="Segoe UI" w:eastAsia="Arial" w:hAnsi="Segoe UI" w:cs="Segoe UI"/>
                <w:color w:val="000000" w:themeColor="text1"/>
                <w:spacing w:val="1"/>
              </w:rPr>
              <w:t xml:space="preserve">; </w:t>
            </w:r>
            <w:proofErr w:type="spellStart"/>
            <w:r>
              <w:rPr>
                <w:rFonts w:ascii="Segoe UI" w:eastAsia="Arial" w:hAnsi="Segoe UI" w:cs="Segoe UI"/>
                <w:color w:val="000000" w:themeColor="text1"/>
                <w:spacing w:val="1"/>
              </w:rPr>
              <w:t>Benchmrark</w:t>
            </w:r>
            <w:proofErr w:type="spellEnd"/>
            <w:r>
              <w:rPr>
                <w:rFonts w:ascii="Segoe UI" w:eastAsia="Arial" w:hAnsi="Segoe UI" w:cs="Segoe UI"/>
                <w:color w:val="000000" w:themeColor="text1"/>
                <w:spacing w:val="1"/>
              </w:rPr>
              <w:t xml:space="preserve"> Plan</w:t>
            </w:r>
          </w:p>
        </w:tc>
        <w:tc>
          <w:tcPr>
            <w:tcW w:w="7151" w:type="dxa"/>
            <w:tcBorders>
              <w:top w:val="single" w:sz="4" w:space="0" w:color="auto"/>
              <w:bottom w:val="single" w:sz="4" w:space="0" w:color="auto"/>
            </w:tcBorders>
          </w:tcPr>
          <w:p w14:paraId="6DB031C1" w14:textId="77777777" w:rsidR="006C295E" w:rsidRPr="007578AA" w:rsidRDefault="006C295E" w:rsidP="00F816D1">
            <w:pPr>
              <w:pStyle w:val="ListParagraph"/>
              <w:widowControl w:val="0"/>
              <w:numPr>
                <w:ilvl w:val="1"/>
                <w:numId w:val="24"/>
              </w:numPr>
              <w:autoSpaceDE w:val="0"/>
              <w:autoSpaceDN w:val="0"/>
              <w:adjustRightInd w:val="0"/>
              <w:ind w:left="567"/>
              <w:rPr>
                <w:rFonts w:ascii="Segoe UI" w:hAnsi="Segoe UI" w:cs="Segoe UI"/>
              </w:rPr>
            </w:pPr>
            <w:r w:rsidRPr="007578AA">
              <w:rPr>
                <w:rFonts w:ascii="Segoe UI" w:eastAsia="Arial" w:hAnsi="Segoe UI" w:cs="Segoe UI"/>
                <w:spacing w:val="2"/>
              </w:rPr>
              <w:t>The contract may not exclude or limit coverage for assessment or testing to determine the amount and type of neurodevelopmental therapy needed. </w:t>
            </w:r>
          </w:p>
        </w:tc>
        <w:tc>
          <w:tcPr>
            <w:tcW w:w="1440" w:type="dxa"/>
            <w:tcBorders>
              <w:top w:val="single" w:sz="4" w:space="0" w:color="auto"/>
              <w:bottom w:val="single" w:sz="4" w:space="0" w:color="auto"/>
            </w:tcBorders>
          </w:tcPr>
          <w:p w14:paraId="1B71B6B2"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747A8E9F" w14:textId="77777777" w:rsidR="006C295E" w:rsidRPr="007578AA" w:rsidRDefault="006C295E" w:rsidP="006C295E">
            <w:pPr>
              <w:jc w:val="center"/>
              <w:rPr>
                <w:rFonts w:ascii="Segoe UI" w:hAnsi="Segoe UI" w:cs="Segoe UI"/>
              </w:rPr>
            </w:pPr>
          </w:p>
        </w:tc>
      </w:tr>
      <w:tr w:rsidR="006C295E" w:rsidRPr="007578AA" w14:paraId="260574E6" w14:textId="77777777" w:rsidTr="00454DA3">
        <w:trPr>
          <w:jc w:val="center"/>
        </w:trPr>
        <w:tc>
          <w:tcPr>
            <w:tcW w:w="1795" w:type="dxa"/>
            <w:tcBorders>
              <w:top w:val="single" w:sz="4" w:space="0" w:color="auto"/>
              <w:bottom w:val="single" w:sz="4" w:space="0" w:color="auto"/>
            </w:tcBorders>
            <w:shd w:val="clear" w:color="auto" w:fill="000000" w:themeFill="text1"/>
          </w:tcPr>
          <w:p w14:paraId="4E812B3C" w14:textId="77777777" w:rsidR="006C295E" w:rsidRPr="007578AA" w:rsidRDefault="006C295E" w:rsidP="006C295E">
            <w:pP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4C647EA7" w14:textId="77777777" w:rsidR="006C295E" w:rsidRPr="007578AA" w:rsidRDefault="006C295E" w:rsidP="006C295E">
            <w:pPr>
              <w:ind w:left="-108" w:right="-108"/>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65BAF0C" w14:textId="77777777" w:rsidR="006C295E" w:rsidRPr="007578AA" w:rsidRDefault="006C295E" w:rsidP="006C295E">
            <w:pPr>
              <w:ind w:right="-14"/>
              <w:rPr>
                <w:rFonts w:ascii="Segoe UI" w:eastAsia="Arial" w:hAnsi="Segoe UI" w:cs="Segoe UI"/>
                <w:spacing w:val="1"/>
              </w:rPr>
            </w:pPr>
          </w:p>
        </w:tc>
        <w:tc>
          <w:tcPr>
            <w:tcW w:w="7151" w:type="dxa"/>
            <w:tcBorders>
              <w:top w:val="single" w:sz="4" w:space="0" w:color="auto"/>
              <w:bottom w:val="single" w:sz="4" w:space="0" w:color="auto"/>
            </w:tcBorders>
            <w:shd w:val="clear" w:color="auto" w:fill="000000" w:themeFill="text1"/>
          </w:tcPr>
          <w:p w14:paraId="46574C28" w14:textId="77777777" w:rsidR="006C295E" w:rsidRPr="007578AA" w:rsidRDefault="006C295E" w:rsidP="006C295E">
            <w:pPr>
              <w:ind w:right="-14"/>
              <w:rPr>
                <w:rFonts w:ascii="Segoe UI" w:eastAsia="Arial" w:hAnsi="Segoe UI" w:cs="Segoe UI"/>
              </w:rPr>
            </w:pPr>
          </w:p>
        </w:tc>
        <w:tc>
          <w:tcPr>
            <w:tcW w:w="1440" w:type="dxa"/>
            <w:tcBorders>
              <w:top w:val="single" w:sz="4" w:space="0" w:color="auto"/>
              <w:bottom w:val="single" w:sz="4" w:space="0" w:color="auto"/>
            </w:tcBorders>
            <w:shd w:val="clear" w:color="auto" w:fill="000000" w:themeFill="text1"/>
          </w:tcPr>
          <w:p w14:paraId="1E116A7B"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D2EC342" w14:textId="77777777" w:rsidR="006C295E" w:rsidRPr="007578AA" w:rsidRDefault="006C295E" w:rsidP="006C295E">
            <w:pPr>
              <w:jc w:val="center"/>
              <w:rPr>
                <w:rFonts w:ascii="Segoe UI" w:hAnsi="Segoe UI" w:cs="Segoe UI"/>
              </w:rPr>
            </w:pPr>
          </w:p>
        </w:tc>
      </w:tr>
      <w:tr w:rsidR="00770075" w:rsidRPr="007578AA" w14:paraId="77FED082" w14:textId="77777777" w:rsidTr="00454DA3">
        <w:trPr>
          <w:jc w:val="center"/>
        </w:trPr>
        <w:tc>
          <w:tcPr>
            <w:tcW w:w="1795" w:type="dxa"/>
            <w:tcBorders>
              <w:bottom w:val="nil"/>
            </w:tcBorders>
          </w:tcPr>
          <w:p w14:paraId="3A625EB1" w14:textId="77777777" w:rsidR="00770075" w:rsidRPr="007578AA" w:rsidRDefault="00770075" w:rsidP="00770075">
            <w:pPr>
              <w:jc w:val="center"/>
              <w:rPr>
                <w:rFonts w:ascii="Segoe UI" w:hAnsi="Segoe UI" w:cs="Segoe UI"/>
                <w:b/>
              </w:rPr>
            </w:pPr>
            <w:r>
              <w:rPr>
                <w:rFonts w:ascii="Segoe UI" w:hAnsi="Segoe UI" w:cs="Segoe UI"/>
                <w:b/>
              </w:rPr>
              <w:lastRenderedPageBreak/>
              <w:t>Non-Discrimination</w:t>
            </w:r>
          </w:p>
        </w:tc>
        <w:tc>
          <w:tcPr>
            <w:tcW w:w="1530" w:type="dxa"/>
            <w:tcBorders>
              <w:top w:val="single" w:sz="4" w:space="0" w:color="auto"/>
              <w:bottom w:val="nil"/>
            </w:tcBorders>
          </w:tcPr>
          <w:p w14:paraId="67D1F54D" w14:textId="38F33924" w:rsidR="00770075" w:rsidRPr="007578AA" w:rsidRDefault="00770075" w:rsidP="00770075">
            <w:pPr>
              <w:jc w:val="center"/>
              <w:rPr>
                <w:rFonts w:ascii="Segoe UI" w:hAnsi="Segoe UI" w:cs="Segoe UI"/>
              </w:rPr>
            </w:pPr>
            <w:r w:rsidRPr="00525FDF">
              <w:rPr>
                <w:rFonts w:ascii="Segoe UI" w:hAnsi="Segoe UI" w:cs="Segoe UI"/>
                <w:sz w:val="20"/>
                <w:szCs w:val="20"/>
              </w:rPr>
              <w:t>Non-Discrimination Notice</w:t>
            </w:r>
            <w:r>
              <w:rPr>
                <w:rFonts w:ascii="Segoe UI" w:hAnsi="Segoe UI" w:cs="Segoe UI"/>
                <w:sz w:val="20"/>
                <w:szCs w:val="20"/>
              </w:rPr>
              <w:t xml:space="preserve"> </w:t>
            </w:r>
          </w:p>
        </w:tc>
        <w:tc>
          <w:tcPr>
            <w:tcW w:w="1620" w:type="dxa"/>
            <w:tcBorders>
              <w:top w:val="single" w:sz="4" w:space="0" w:color="auto"/>
              <w:bottom w:val="single" w:sz="4" w:space="0" w:color="auto"/>
            </w:tcBorders>
          </w:tcPr>
          <w:p w14:paraId="7CBC8148" w14:textId="32E62182" w:rsidR="00770075" w:rsidRPr="00770075" w:rsidRDefault="00770075" w:rsidP="00770075">
            <w:pPr>
              <w:jc w:val="center"/>
              <w:rPr>
                <w:rFonts w:ascii="Segoe UI" w:hAnsi="Segoe UI" w:cs="Segoe UI"/>
              </w:rPr>
            </w:pPr>
            <w:r w:rsidRPr="00770075">
              <w:rPr>
                <w:rFonts w:ascii="Segoe UI" w:hAnsi="Segoe UI" w:cs="Segoe UI"/>
                <w:spacing w:val="1"/>
                <w:sz w:val="20"/>
                <w:szCs w:val="20"/>
              </w:rPr>
              <w:t xml:space="preserve">RCW 48.43.0128; WAC 284-43-5980(1) </w:t>
            </w:r>
          </w:p>
        </w:tc>
        <w:tc>
          <w:tcPr>
            <w:tcW w:w="7151" w:type="dxa"/>
            <w:tcBorders>
              <w:top w:val="single" w:sz="4" w:space="0" w:color="auto"/>
              <w:bottom w:val="single" w:sz="4" w:space="0" w:color="auto"/>
            </w:tcBorders>
          </w:tcPr>
          <w:p w14:paraId="3CB5DC27" w14:textId="77777777" w:rsidR="00770075" w:rsidRPr="00770075" w:rsidRDefault="00770075" w:rsidP="00770075">
            <w:pPr>
              <w:rPr>
                <w:rFonts w:ascii="Segoe UI" w:hAnsi="Segoe UI" w:cs="Segoe UI"/>
                <w:shd w:val="clear" w:color="auto" w:fill="FFFFFF"/>
              </w:rPr>
            </w:pPr>
            <w:r w:rsidRPr="00770075">
              <w:rPr>
                <w:rFonts w:ascii="Segoe UI" w:hAnsi="Segoe UI" w:cs="Segoe UI"/>
                <w:shd w:val="clear" w:color="auto" w:fill="FFFFFF"/>
              </w:rPr>
              <w:t xml:space="preserve">The issuer must file a </w:t>
            </w:r>
            <w:proofErr w:type="gramStart"/>
            <w:r w:rsidRPr="00770075">
              <w:rPr>
                <w:rFonts w:ascii="Segoe UI" w:hAnsi="Segoe UI" w:cs="Segoe UI"/>
                <w:shd w:val="clear" w:color="auto" w:fill="FFFFFF"/>
              </w:rPr>
              <w:t>Non Discrimination</w:t>
            </w:r>
            <w:proofErr w:type="gramEnd"/>
            <w:r w:rsidRPr="00770075">
              <w:rPr>
                <w:rFonts w:ascii="Segoe UI" w:hAnsi="Segoe UI" w:cs="Segoe UI"/>
                <w:shd w:val="clear" w:color="auto" w:fill="FFFFFF"/>
              </w:rPr>
              <w:t xml:space="preserve"> Notice to include: </w:t>
            </w:r>
          </w:p>
          <w:p w14:paraId="66B8A017" w14:textId="27CB9864" w:rsidR="00770075" w:rsidRPr="00770075" w:rsidRDefault="00770075" w:rsidP="00770075">
            <w:pPr>
              <w:rPr>
                <w:rFonts w:ascii="Segoe UI" w:eastAsia="Arial" w:hAnsi="Segoe UI" w:cs="Segoe UI"/>
                <w:spacing w:val="2"/>
              </w:rPr>
            </w:pPr>
            <w:r w:rsidRPr="00770075">
              <w:rPr>
                <w:rFonts w:ascii="Segoe UI" w:hAnsi="Segoe UI" w:cs="Segoe UI"/>
                <w:shd w:val="clear" w:color="auto" w:fill="FFFFFF"/>
              </w:rPr>
              <w:t> </w:t>
            </w:r>
          </w:p>
        </w:tc>
        <w:tc>
          <w:tcPr>
            <w:tcW w:w="1440" w:type="dxa"/>
            <w:tcBorders>
              <w:top w:val="single" w:sz="4" w:space="0" w:color="auto"/>
              <w:bottom w:val="single" w:sz="4" w:space="0" w:color="auto"/>
            </w:tcBorders>
          </w:tcPr>
          <w:p w14:paraId="53E272CA"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315A8075" w14:textId="77777777" w:rsidR="00770075" w:rsidRPr="007578AA" w:rsidRDefault="00770075" w:rsidP="00770075">
            <w:pPr>
              <w:jc w:val="center"/>
              <w:rPr>
                <w:rFonts w:ascii="Segoe UI" w:hAnsi="Segoe UI" w:cs="Segoe UI"/>
              </w:rPr>
            </w:pPr>
          </w:p>
        </w:tc>
      </w:tr>
      <w:tr w:rsidR="00F816D1" w:rsidRPr="007578AA" w14:paraId="43658CD2" w14:textId="77777777" w:rsidTr="00454DA3">
        <w:trPr>
          <w:jc w:val="center"/>
        </w:trPr>
        <w:tc>
          <w:tcPr>
            <w:tcW w:w="1795" w:type="dxa"/>
            <w:tcBorders>
              <w:top w:val="nil"/>
              <w:bottom w:val="nil"/>
            </w:tcBorders>
          </w:tcPr>
          <w:p w14:paraId="0591FA6D" w14:textId="77777777" w:rsidR="00F816D1" w:rsidRPr="007578AA" w:rsidRDefault="00F816D1" w:rsidP="00F816D1">
            <w:pPr>
              <w:jc w:val="center"/>
              <w:rPr>
                <w:rFonts w:ascii="Segoe UI" w:hAnsi="Segoe UI" w:cs="Segoe UI"/>
                <w:b/>
              </w:rPr>
            </w:pPr>
          </w:p>
        </w:tc>
        <w:tc>
          <w:tcPr>
            <w:tcW w:w="1530" w:type="dxa"/>
            <w:tcBorders>
              <w:top w:val="nil"/>
              <w:bottom w:val="nil"/>
            </w:tcBorders>
          </w:tcPr>
          <w:p w14:paraId="4C40C9FD" w14:textId="77777777" w:rsidR="00F816D1" w:rsidRPr="007578AA" w:rsidRDefault="00F816D1" w:rsidP="00F816D1">
            <w:pPr>
              <w:ind w:left="-108" w:right="-108"/>
              <w:jc w:val="center"/>
              <w:rPr>
                <w:rFonts w:ascii="Segoe UI" w:hAnsi="Segoe UI" w:cs="Segoe UI"/>
              </w:rPr>
            </w:pPr>
          </w:p>
        </w:tc>
        <w:tc>
          <w:tcPr>
            <w:tcW w:w="1620" w:type="dxa"/>
            <w:tcBorders>
              <w:top w:val="single" w:sz="4" w:space="0" w:color="auto"/>
              <w:bottom w:val="single" w:sz="4" w:space="0" w:color="auto"/>
            </w:tcBorders>
          </w:tcPr>
          <w:p w14:paraId="6C91D70F" w14:textId="69E6E04B" w:rsidR="00F816D1" w:rsidRPr="00F816D1" w:rsidRDefault="00F816D1" w:rsidP="00F816D1">
            <w:pPr>
              <w:jc w:val="center"/>
              <w:rPr>
                <w:rFonts w:ascii="Segoe UI" w:hAnsi="Segoe UI" w:cs="Segoe UI"/>
              </w:rPr>
            </w:pPr>
            <w:r w:rsidRPr="00F816D1">
              <w:rPr>
                <w:rFonts w:ascii="Segoe UI" w:hAnsi="Segoe UI" w:cs="Segoe UI"/>
                <w:highlight w:val="cyan"/>
              </w:rPr>
              <w:t>WAC 284-43-5980(1)(a)</w:t>
            </w:r>
          </w:p>
        </w:tc>
        <w:tc>
          <w:tcPr>
            <w:tcW w:w="7151" w:type="dxa"/>
            <w:tcBorders>
              <w:top w:val="single" w:sz="4" w:space="0" w:color="auto"/>
              <w:bottom w:val="single" w:sz="4" w:space="0" w:color="auto"/>
            </w:tcBorders>
          </w:tcPr>
          <w:p w14:paraId="31F446B9" w14:textId="441EE7C7" w:rsidR="00F816D1" w:rsidRPr="00F816D1" w:rsidRDefault="00F816D1" w:rsidP="00F816D1">
            <w:pPr>
              <w:pStyle w:val="ListParagraph"/>
              <w:numPr>
                <w:ilvl w:val="0"/>
                <w:numId w:val="24"/>
              </w:numPr>
              <w:ind w:left="252" w:hanging="252"/>
              <w:rPr>
                <w:rFonts w:ascii="Segoe UI" w:hAnsi="Segoe UI" w:cs="Segoe UI"/>
              </w:rPr>
            </w:pPr>
            <w:r w:rsidRPr="00F816D1">
              <w:rPr>
                <w:rFonts w:ascii="Segoe UI" w:hAnsi="Segoe UI" w:cs="Segoe UI"/>
                <w:highlight w:val="cyan"/>
              </w:rPr>
              <w:t xml:space="preserve">That the issuer does not discriminate </w:t>
            </w:r>
            <w:proofErr w:type="gramStart"/>
            <w:r w:rsidRPr="00F816D1">
              <w:rPr>
                <w:rFonts w:ascii="Segoe UI" w:hAnsi="Segoe UI" w:cs="Segoe UI"/>
                <w:highlight w:val="cyan"/>
              </w:rPr>
              <w:t>on the basis of</w:t>
            </w:r>
            <w:proofErr w:type="gramEnd"/>
            <w:r w:rsidRPr="00F816D1">
              <w:rPr>
                <w:rFonts w:ascii="Segoe UI" w:hAnsi="Segoe UI" w:cs="Segoe UI"/>
                <w:highlight w:val="cyan"/>
              </w:rPr>
              <w:t xml:space="preserve"> race, color, national origin, age, disability, sex, sexual orientation or gender identity. That the issuer does not exclude people or treat them less favorably because of race, color, national origin, age, disability, sex, sexual orientation or gender identity;</w:t>
            </w:r>
          </w:p>
        </w:tc>
        <w:tc>
          <w:tcPr>
            <w:tcW w:w="1440" w:type="dxa"/>
            <w:tcBorders>
              <w:top w:val="single" w:sz="4" w:space="0" w:color="auto"/>
              <w:bottom w:val="single" w:sz="4" w:space="0" w:color="auto"/>
            </w:tcBorders>
          </w:tcPr>
          <w:p w14:paraId="0349ECD2" w14:textId="77777777" w:rsidR="00F816D1" w:rsidRPr="007578AA" w:rsidRDefault="00F816D1" w:rsidP="00F816D1">
            <w:pPr>
              <w:jc w:val="center"/>
              <w:rPr>
                <w:rFonts w:ascii="Segoe UI" w:hAnsi="Segoe UI" w:cs="Segoe UI"/>
              </w:rPr>
            </w:pPr>
          </w:p>
        </w:tc>
        <w:tc>
          <w:tcPr>
            <w:tcW w:w="1440" w:type="dxa"/>
            <w:tcBorders>
              <w:top w:val="single" w:sz="4" w:space="0" w:color="auto"/>
              <w:bottom w:val="single" w:sz="4" w:space="0" w:color="auto"/>
            </w:tcBorders>
          </w:tcPr>
          <w:p w14:paraId="460EDDF3" w14:textId="77777777" w:rsidR="00F816D1" w:rsidRPr="007578AA" w:rsidRDefault="00F816D1" w:rsidP="00F816D1">
            <w:pPr>
              <w:jc w:val="center"/>
              <w:rPr>
                <w:rFonts w:ascii="Segoe UI" w:hAnsi="Segoe UI" w:cs="Segoe UI"/>
              </w:rPr>
            </w:pPr>
          </w:p>
        </w:tc>
      </w:tr>
      <w:tr w:rsidR="00F816D1" w:rsidRPr="007578AA" w14:paraId="53C09C7E" w14:textId="77777777" w:rsidTr="00454DA3">
        <w:trPr>
          <w:jc w:val="center"/>
        </w:trPr>
        <w:tc>
          <w:tcPr>
            <w:tcW w:w="1795" w:type="dxa"/>
            <w:tcBorders>
              <w:top w:val="nil"/>
              <w:bottom w:val="nil"/>
            </w:tcBorders>
          </w:tcPr>
          <w:p w14:paraId="29D82118" w14:textId="77777777" w:rsidR="00F816D1" w:rsidRPr="007578AA" w:rsidRDefault="00F816D1" w:rsidP="00F816D1">
            <w:pPr>
              <w:jc w:val="center"/>
              <w:rPr>
                <w:rFonts w:ascii="Segoe UI" w:hAnsi="Segoe UI" w:cs="Segoe UI"/>
                <w:b/>
              </w:rPr>
            </w:pPr>
          </w:p>
        </w:tc>
        <w:tc>
          <w:tcPr>
            <w:tcW w:w="1530" w:type="dxa"/>
            <w:tcBorders>
              <w:top w:val="nil"/>
              <w:bottom w:val="nil"/>
            </w:tcBorders>
          </w:tcPr>
          <w:p w14:paraId="637A5029" w14:textId="77777777" w:rsidR="00F816D1" w:rsidRPr="007578AA" w:rsidRDefault="00F816D1" w:rsidP="00F816D1">
            <w:pPr>
              <w:ind w:left="-108" w:right="-108"/>
              <w:jc w:val="center"/>
              <w:rPr>
                <w:rFonts w:ascii="Segoe UI" w:hAnsi="Segoe UI" w:cs="Segoe UI"/>
              </w:rPr>
            </w:pPr>
          </w:p>
        </w:tc>
        <w:tc>
          <w:tcPr>
            <w:tcW w:w="1620" w:type="dxa"/>
            <w:tcBorders>
              <w:top w:val="single" w:sz="4" w:space="0" w:color="auto"/>
              <w:bottom w:val="single" w:sz="4" w:space="0" w:color="auto"/>
            </w:tcBorders>
          </w:tcPr>
          <w:p w14:paraId="5EC466F6" w14:textId="771C2BAC" w:rsidR="00F816D1" w:rsidRPr="00F816D1" w:rsidRDefault="00F816D1" w:rsidP="00F816D1">
            <w:pPr>
              <w:jc w:val="center"/>
              <w:rPr>
                <w:rFonts w:ascii="Segoe UI" w:hAnsi="Segoe UI" w:cs="Segoe UI"/>
                <w:spacing w:val="1"/>
              </w:rPr>
            </w:pPr>
            <w:r w:rsidRPr="00F816D1">
              <w:rPr>
                <w:rFonts w:ascii="Segoe UI" w:hAnsi="Segoe UI" w:cs="Segoe UI"/>
                <w:spacing w:val="1"/>
                <w:highlight w:val="cyan"/>
              </w:rPr>
              <w:t xml:space="preserve">45 CFR </w:t>
            </w:r>
            <w:r w:rsidRPr="00F816D1">
              <w:rPr>
                <w:rFonts w:ascii="Segoe UI" w:hAnsi="Segoe UI" w:cs="Segoe UI"/>
                <w:highlight w:val="cyan"/>
              </w:rPr>
              <w:t xml:space="preserve">§ </w:t>
            </w:r>
            <w:r w:rsidRPr="00F816D1">
              <w:rPr>
                <w:rFonts w:ascii="Segoe UI" w:hAnsi="Segoe UI" w:cs="Segoe UI"/>
                <w:highlight w:val="cyan"/>
                <w:shd w:val="clear" w:color="auto" w:fill="FFFFFF"/>
              </w:rPr>
              <w:t xml:space="preserve">92.102(b); </w:t>
            </w:r>
            <w:r w:rsidRPr="00F816D1">
              <w:rPr>
                <w:rFonts w:ascii="Segoe UI" w:hAnsi="Segoe UI" w:cs="Segoe UI"/>
                <w:highlight w:val="cyan"/>
              </w:rPr>
              <w:t>WAC 284-43-5980(1)(b)</w:t>
            </w:r>
          </w:p>
        </w:tc>
        <w:tc>
          <w:tcPr>
            <w:tcW w:w="7151" w:type="dxa"/>
            <w:tcBorders>
              <w:top w:val="single" w:sz="4" w:space="0" w:color="auto"/>
              <w:bottom w:val="single" w:sz="4" w:space="0" w:color="auto"/>
            </w:tcBorders>
          </w:tcPr>
          <w:p w14:paraId="1F21E6D3" w14:textId="77777777" w:rsidR="00F816D1" w:rsidRPr="00F816D1" w:rsidRDefault="00F816D1" w:rsidP="00F816D1">
            <w:pPr>
              <w:pStyle w:val="ListParagraph"/>
              <w:numPr>
                <w:ilvl w:val="0"/>
                <w:numId w:val="63"/>
              </w:numPr>
              <w:spacing w:line="252" w:lineRule="auto"/>
              <w:rPr>
                <w:rFonts w:ascii="Segoe UI" w:hAnsi="Segoe UI" w:cs="Segoe UI"/>
                <w:highlight w:val="cyan"/>
              </w:rPr>
            </w:pPr>
            <w:r w:rsidRPr="00F816D1">
              <w:rPr>
                <w:rFonts w:ascii="Segoe UI" w:hAnsi="Segoe UI" w:cs="Segoe UI"/>
                <w:highlight w:val="cyan"/>
              </w:rPr>
              <w:t>Provides people with disabilities reasonable modifications and free appropriate auxiliary aids and services to communicate effectively with us, such as:</w:t>
            </w:r>
          </w:p>
          <w:p w14:paraId="72A0F76E" w14:textId="77777777" w:rsidR="00F816D1" w:rsidRPr="00F816D1" w:rsidRDefault="00F816D1" w:rsidP="00F816D1">
            <w:pPr>
              <w:pStyle w:val="ListParagraph"/>
              <w:numPr>
                <w:ilvl w:val="1"/>
                <w:numId w:val="63"/>
              </w:numPr>
              <w:spacing w:line="252" w:lineRule="auto"/>
              <w:rPr>
                <w:rFonts w:ascii="Segoe UI" w:hAnsi="Segoe UI" w:cs="Segoe UI"/>
                <w:highlight w:val="cyan"/>
              </w:rPr>
            </w:pPr>
            <w:r w:rsidRPr="00F816D1">
              <w:rPr>
                <w:rFonts w:ascii="Segoe UI" w:hAnsi="Segoe UI" w:cs="Segoe UI"/>
                <w:highlight w:val="cyan"/>
              </w:rPr>
              <w:t>Qualified sign language interpreters</w:t>
            </w:r>
          </w:p>
          <w:p w14:paraId="2FAEDC6F" w14:textId="24411B71" w:rsidR="00F816D1" w:rsidRPr="00F816D1" w:rsidRDefault="00F816D1" w:rsidP="00F816D1">
            <w:pPr>
              <w:pStyle w:val="ListParagraph"/>
              <w:numPr>
                <w:ilvl w:val="1"/>
                <w:numId w:val="24"/>
              </w:numPr>
              <w:rPr>
                <w:rFonts w:ascii="Segoe UI" w:hAnsi="Segoe UI" w:cs="Segoe UI"/>
              </w:rPr>
            </w:pPr>
            <w:r w:rsidRPr="00F816D1">
              <w:rPr>
                <w:rFonts w:ascii="Segoe UI" w:hAnsi="Segoe UI" w:cs="Segoe UI"/>
                <w:highlight w:val="cyan"/>
              </w:rPr>
              <w:t>Written information in other formats (large print, audio, accessible electronic formats, other formats)</w:t>
            </w:r>
          </w:p>
        </w:tc>
        <w:tc>
          <w:tcPr>
            <w:tcW w:w="1440" w:type="dxa"/>
            <w:tcBorders>
              <w:top w:val="single" w:sz="4" w:space="0" w:color="auto"/>
              <w:bottom w:val="single" w:sz="4" w:space="0" w:color="auto"/>
            </w:tcBorders>
          </w:tcPr>
          <w:p w14:paraId="624B6BD5" w14:textId="77777777" w:rsidR="00F816D1" w:rsidRPr="007578AA" w:rsidRDefault="00F816D1" w:rsidP="00F816D1">
            <w:pPr>
              <w:jc w:val="center"/>
              <w:rPr>
                <w:rFonts w:ascii="Segoe UI" w:hAnsi="Segoe UI" w:cs="Segoe UI"/>
              </w:rPr>
            </w:pPr>
          </w:p>
        </w:tc>
        <w:tc>
          <w:tcPr>
            <w:tcW w:w="1440" w:type="dxa"/>
            <w:tcBorders>
              <w:top w:val="single" w:sz="4" w:space="0" w:color="auto"/>
              <w:bottom w:val="single" w:sz="4" w:space="0" w:color="auto"/>
            </w:tcBorders>
          </w:tcPr>
          <w:p w14:paraId="0274BE99" w14:textId="77777777" w:rsidR="00F816D1" w:rsidRPr="007578AA" w:rsidRDefault="00F816D1" w:rsidP="00F816D1">
            <w:pPr>
              <w:jc w:val="center"/>
              <w:rPr>
                <w:rFonts w:ascii="Segoe UI" w:hAnsi="Segoe UI" w:cs="Segoe UI"/>
              </w:rPr>
            </w:pPr>
          </w:p>
        </w:tc>
      </w:tr>
      <w:tr w:rsidR="00F816D1" w:rsidRPr="007578AA" w14:paraId="1F429B0F" w14:textId="77777777" w:rsidTr="00454DA3">
        <w:trPr>
          <w:jc w:val="center"/>
        </w:trPr>
        <w:tc>
          <w:tcPr>
            <w:tcW w:w="1795" w:type="dxa"/>
            <w:vMerge w:val="restart"/>
            <w:tcBorders>
              <w:top w:val="nil"/>
            </w:tcBorders>
          </w:tcPr>
          <w:p w14:paraId="1F406E5C" w14:textId="77777777" w:rsidR="00F816D1" w:rsidRDefault="00F816D1" w:rsidP="00F816D1">
            <w:pPr>
              <w:jc w:val="center"/>
              <w:rPr>
                <w:rFonts w:ascii="Segoe UI" w:hAnsi="Segoe UI" w:cs="Segoe UI"/>
                <w:b/>
              </w:rPr>
            </w:pPr>
          </w:p>
          <w:p w14:paraId="05D68F13" w14:textId="77777777" w:rsidR="00F816D1" w:rsidRPr="007578AA" w:rsidRDefault="00F816D1" w:rsidP="00F816D1">
            <w:pPr>
              <w:jc w:val="center"/>
              <w:rPr>
                <w:rFonts w:ascii="Segoe UI" w:hAnsi="Segoe UI" w:cs="Segoe UI"/>
                <w:b/>
              </w:rPr>
            </w:pPr>
          </w:p>
        </w:tc>
        <w:tc>
          <w:tcPr>
            <w:tcW w:w="1530" w:type="dxa"/>
            <w:vMerge w:val="restart"/>
            <w:tcBorders>
              <w:top w:val="nil"/>
            </w:tcBorders>
          </w:tcPr>
          <w:p w14:paraId="133B829A" w14:textId="77777777" w:rsidR="00F816D1" w:rsidRDefault="00F816D1" w:rsidP="00F816D1">
            <w:pPr>
              <w:ind w:left="-108" w:right="-108"/>
              <w:jc w:val="center"/>
              <w:rPr>
                <w:rFonts w:ascii="Segoe UI" w:hAnsi="Segoe UI" w:cs="Segoe UI"/>
              </w:rPr>
            </w:pPr>
          </w:p>
          <w:p w14:paraId="6D0E1859" w14:textId="77777777" w:rsidR="00F816D1" w:rsidRPr="007578AA" w:rsidRDefault="00F816D1" w:rsidP="00F816D1">
            <w:pPr>
              <w:ind w:left="-108" w:right="-108"/>
              <w:jc w:val="center"/>
              <w:rPr>
                <w:rFonts w:ascii="Segoe UI" w:hAnsi="Segoe UI" w:cs="Segoe UI"/>
              </w:rPr>
            </w:pPr>
          </w:p>
        </w:tc>
        <w:tc>
          <w:tcPr>
            <w:tcW w:w="1620" w:type="dxa"/>
            <w:tcBorders>
              <w:top w:val="single" w:sz="4" w:space="0" w:color="auto"/>
              <w:bottom w:val="single" w:sz="4" w:space="0" w:color="auto"/>
            </w:tcBorders>
          </w:tcPr>
          <w:p w14:paraId="489EF937" w14:textId="0B56B32E" w:rsidR="00F816D1" w:rsidRPr="00F816D1" w:rsidRDefault="00F816D1" w:rsidP="00F816D1">
            <w:pPr>
              <w:jc w:val="center"/>
              <w:rPr>
                <w:rFonts w:ascii="Segoe UI" w:hAnsi="Segoe UI" w:cs="Segoe UI"/>
                <w:spacing w:val="1"/>
              </w:rPr>
            </w:pPr>
            <w:r w:rsidRPr="00F816D1">
              <w:rPr>
                <w:rFonts w:ascii="Segoe UI" w:hAnsi="Segoe UI" w:cs="Segoe UI"/>
                <w:spacing w:val="1"/>
                <w:highlight w:val="cyan"/>
              </w:rPr>
              <w:t xml:space="preserve">45 CFR </w:t>
            </w:r>
            <w:r w:rsidRPr="00F816D1">
              <w:rPr>
                <w:rFonts w:ascii="Segoe UI" w:hAnsi="Segoe UI" w:cs="Segoe UI"/>
                <w:highlight w:val="cyan"/>
              </w:rPr>
              <w:t xml:space="preserve">§ </w:t>
            </w:r>
            <w:r w:rsidRPr="00F816D1">
              <w:rPr>
                <w:rFonts w:ascii="Segoe UI" w:hAnsi="Segoe UI" w:cs="Segoe UI"/>
                <w:highlight w:val="cyan"/>
                <w:shd w:val="clear" w:color="auto" w:fill="FFFFFF"/>
              </w:rPr>
              <w:t xml:space="preserve">92.101(2); </w:t>
            </w:r>
            <w:r w:rsidRPr="00F816D1">
              <w:rPr>
                <w:rFonts w:ascii="Segoe UI" w:hAnsi="Segoe UI" w:cs="Segoe UI"/>
                <w:highlight w:val="cyan"/>
              </w:rPr>
              <w:t>WAC 284-43-5980(1)(c)</w:t>
            </w:r>
          </w:p>
        </w:tc>
        <w:tc>
          <w:tcPr>
            <w:tcW w:w="7151" w:type="dxa"/>
            <w:tcBorders>
              <w:top w:val="single" w:sz="4" w:space="0" w:color="auto"/>
              <w:bottom w:val="single" w:sz="4" w:space="0" w:color="auto"/>
            </w:tcBorders>
          </w:tcPr>
          <w:p w14:paraId="4FD947A9" w14:textId="77777777" w:rsidR="00F816D1" w:rsidRPr="00F816D1" w:rsidRDefault="00F816D1" w:rsidP="00F816D1">
            <w:pPr>
              <w:pStyle w:val="ListParagraph"/>
              <w:numPr>
                <w:ilvl w:val="0"/>
                <w:numId w:val="63"/>
              </w:numPr>
              <w:rPr>
                <w:rFonts w:ascii="Segoe UI" w:hAnsi="Segoe UI" w:cs="Segoe UI"/>
                <w:highlight w:val="cyan"/>
              </w:rPr>
            </w:pPr>
            <w:r w:rsidRPr="00F816D1">
              <w:rPr>
                <w:rFonts w:ascii="Segoe UI" w:hAnsi="Segoe UI" w:cs="Segoe UI"/>
                <w:highlight w:val="cyan"/>
              </w:rPr>
              <w:t>Provides free language assistance services to people whose primary language is not English, which may include:</w:t>
            </w:r>
          </w:p>
          <w:p w14:paraId="5D9F02DF" w14:textId="77777777" w:rsidR="00F816D1" w:rsidRPr="00F816D1" w:rsidRDefault="00F816D1" w:rsidP="00F816D1">
            <w:pPr>
              <w:pStyle w:val="ListParagraph"/>
              <w:numPr>
                <w:ilvl w:val="1"/>
                <w:numId w:val="63"/>
              </w:numPr>
              <w:rPr>
                <w:rFonts w:ascii="Segoe UI" w:hAnsi="Segoe UI" w:cs="Segoe UI"/>
                <w:highlight w:val="cyan"/>
              </w:rPr>
            </w:pPr>
            <w:r w:rsidRPr="00F816D1">
              <w:rPr>
                <w:rFonts w:ascii="Segoe UI" w:hAnsi="Segoe UI" w:cs="Segoe UI"/>
                <w:highlight w:val="cyan"/>
              </w:rPr>
              <w:t>Qualified interpreters</w:t>
            </w:r>
          </w:p>
          <w:p w14:paraId="15CB80C2" w14:textId="383E151B" w:rsidR="00F816D1" w:rsidRPr="00F816D1" w:rsidRDefault="00F816D1" w:rsidP="00F816D1">
            <w:pPr>
              <w:pStyle w:val="ListParagraph"/>
              <w:numPr>
                <w:ilvl w:val="1"/>
                <w:numId w:val="36"/>
              </w:numPr>
              <w:spacing w:line="252" w:lineRule="auto"/>
              <w:rPr>
                <w:rFonts w:ascii="Segoe UI" w:hAnsi="Segoe UI" w:cs="Segoe UI"/>
              </w:rPr>
            </w:pPr>
            <w:r w:rsidRPr="00F816D1">
              <w:rPr>
                <w:rFonts w:ascii="Segoe UI" w:hAnsi="Segoe UI" w:cs="Segoe UI"/>
                <w:highlight w:val="cyan"/>
              </w:rPr>
              <w:t xml:space="preserve">Information written in other languages. </w:t>
            </w:r>
          </w:p>
        </w:tc>
        <w:tc>
          <w:tcPr>
            <w:tcW w:w="1440" w:type="dxa"/>
            <w:tcBorders>
              <w:top w:val="single" w:sz="4" w:space="0" w:color="auto"/>
              <w:bottom w:val="single" w:sz="4" w:space="0" w:color="auto"/>
            </w:tcBorders>
          </w:tcPr>
          <w:p w14:paraId="3B175AC8" w14:textId="77777777" w:rsidR="00F816D1" w:rsidRPr="007578AA" w:rsidRDefault="00F816D1" w:rsidP="00F816D1">
            <w:pPr>
              <w:jc w:val="center"/>
              <w:rPr>
                <w:rFonts w:ascii="Segoe UI" w:hAnsi="Segoe UI" w:cs="Segoe UI"/>
              </w:rPr>
            </w:pPr>
          </w:p>
        </w:tc>
        <w:tc>
          <w:tcPr>
            <w:tcW w:w="1440" w:type="dxa"/>
            <w:tcBorders>
              <w:top w:val="single" w:sz="4" w:space="0" w:color="auto"/>
              <w:bottom w:val="single" w:sz="4" w:space="0" w:color="auto"/>
            </w:tcBorders>
          </w:tcPr>
          <w:p w14:paraId="0A028F5D" w14:textId="77777777" w:rsidR="00F816D1" w:rsidRPr="007578AA" w:rsidRDefault="00F816D1" w:rsidP="00F816D1">
            <w:pPr>
              <w:jc w:val="center"/>
              <w:rPr>
                <w:rFonts w:ascii="Segoe UI" w:hAnsi="Segoe UI" w:cs="Segoe UI"/>
              </w:rPr>
            </w:pPr>
          </w:p>
        </w:tc>
      </w:tr>
      <w:tr w:rsidR="00770075" w:rsidRPr="007578AA" w14:paraId="1730690F" w14:textId="77777777" w:rsidTr="00454DA3">
        <w:trPr>
          <w:jc w:val="center"/>
        </w:trPr>
        <w:tc>
          <w:tcPr>
            <w:tcW w:w="1795" w:type="dxa"/>
            <w:vMerge/>
          </w:tcPr>
          <w:p w14:paraId="594351BC" w14:textId="77777777" w:rsidR="00770075" w:rsidRPr="007578AA" w:rsidRDefault="00770075" w:rsidP="00770075">
            <w:pPr>
              <w:jc w:val="center"/>
              <w:rPr>
                <w:rFonts w:ascii="Segoe UI" w:hAnsi="Segoe UI" w:cs="Segoe UI"/>
                <w:b/>
              </w:rPr>
            </w:pPr>
          </w:p>
        </w:tc>
        <w:tc>
          <w:tcPr>
            <w:tcW w:w="1530" w:type="dxa"/>
            <w:vMerge/>
          </w:tcPr>
          <w:p w14:paraId="06A3777C" w14:textId="77777777" w:rsidR="00770075" w:rsidRPr="007578AA"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482B8FE3" w14:textId="2F54F297" w:rsidR="00770075" w:rsidRPr="00770075" w:rsidRDefault="00770075" w:rsidP="00770075">
            <w:pPr>
              <w:jc w:val="center"/>
              <w:rPr>
                <w:rFonts w:ascii="Segoe UI" w:hAnsi="Segoe UI" w:cs="Segoe UI"/>
              </w:rPr>
            </w:pPr>
            <w:r w:rsidRPr="00770075">
              <w:rPr>
                <w:rFonts w:ascii="Segoe UI" w:hAnsi="Segoe UI" w:cs="Segoe UI"/>
                <w:sz w:val="20"/>
                <w:szCs w:val="20"/>
              </w:rPr>
              <w:t>WAC 284-43-5980(1)(d)</w:t>
            </w:r>
          </w:p>
        </w:tc>
        <w:tc>
          <w:tcPr>
            <w:tcW w:w="7151" w:type="dxa"/>
            <w:tcBorders>
              <w:top w:val="single" w:sz="4" w:space="0" w:color="auto"/>
              <w:bottom w:val="single" w:sz="4" w:space="0" w:color="auto"/>
            </w:tcBorders>
          </w:tcPr>
          <w:p w14:paraId="4A3BC803" w14:textId="261EB965" w:rsidR="00770075" w:rsidRPr="00770075" w:rsidRDefault="00770075" w:rsidP="00F816D1">
            <w:pPr>
              <w:pStyle w:val="ListParagraph"/>
              <w:numPr>
                <w:ilvl w:val="0"/>
                <w:numId w:val="36"/>
              </w:numPr>
              <w:spacing w:line="252" w:lineRule="auto"/>
              <w:ind w:left="252" w:hanging="270"/>
              <w:rPr>
                <w:rFonts w:ascii="Segoe UI" w:hAnsi="Segoe UI" w:cs="Segoe UI"/>
              </w:rPr>
            </w:pPr>
            <w:r w:rsidRPr="00770075">
              <w:rPr>
                <w:rFonts w:ascii="Segoe UI" w:hAnsi="Segoe UI" w:cs="Segoe UI"/>
              </w:rPr>
              <w:t>How to obtain these aids and services; and</w:t>
            </w:r>
          </w:p>
        </w:tc>
        <w:tc>
          <w:tcPr>
            <w:tcW w:w="1440" w:type="dxa"/>
            <w:tcBorders>
              <w:top w:val="single" w:sz="4" w:space="0" w:color="auto"/>
              <w:bottom w:val="single" w:sz="4" w:space="0" w:color="auto"/>
            </w:tcBorders>
          </w:tcPr>
          <w:p w14:paraId="7274FF0B"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0D692EAD" w14:textId="77777777" w:rsidR="00770075" w:rsidRPr="007578AA" w:rsidRDefault="00770075" w:rsidP="00770075">
            <w:pPr>
              <w:jc w:val="center"/>
              <w:rPr>
                <w:rFonts w:ascii="Segoe UI" w:hAnsi="Segoe UI" w:cs="Segoe UI"/>
              </w:rPr>
            </w:pPr>
          </w:p>
        </w:tc>
      </w:tr>
      <w:tr w:rsidR="00770075" w:rsidRPr="007578AA" w14:paraId="73F25E65" w14:textId="77777777" w:rsidTr="00454DA3">
        <w:trPr>
          <w:jc w:val="center"/>
        </w:trPr>
        <w:tc>
          <w:tcPr>
            <w:tcW w:w="1795" w:type="dxa"/>
            <w:vMerge/>
            <w:tcBorders>
              <w:bottom w:val="nil"/>
            </w:tcBorders>
          </w:tcPr>
          <w:p w14:paraId="373B1F7E" w14:textId="77777777" w:rsidR="00770075" w:rsidRPr="007578AA" w:rsidRDefault="00770075" w:rsidP="00770075">
            <w:pPr>
              <w:jc w:val="center"/>
              <w:rPr>
                <w:rFonts w:ascii="Segoe UI" w:hAnsi="Segoe UI" w:cs="Segoe UI"/>
                <w:b/>
              </w:rPr>
            </w:pPr>
          </w:p>
        </w:tc>
        <w:tc>
          <w:tcPr>
            <w:tcW w:w="1530" w:type="dxa"/>
            <w:vMerge/>
            <w:tcBorders>
              <w:bottom w:val="nil"/>
            </w:tcBorders>
          </w:tcPr>
          <w:p w14:paraId="723403B4" w14:textId="77777777" w:rsidR="00770075" w:rsidRPr="007578AA"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507F15EA" w14:textId="3C20A5D8" w:rsidR="00770075" w:rsidRPr="00770075" w:rsidRDefault="00770075" w:rsidP="00770075">
            <w:pPr>
              <w:jc w:val="center"/>
              <w:rPr>
                <w:rFonts w:ascii="Segoe UI" w:hAnsi="Segoe UI" w:cs="Segoe UI"/>
                <w:spacing w:val="1"/>
              </w:rPr>
            </w:pPr>
            <w:r w:rsidRPr="00770075">
              <w:rPr>
                <w:rFonts w:ascii="Segoe UI" w:hAnsi="Segoe UI" w:cs="Segoe UI"/>
                <w:sz w:val="20"/>
                <w:szCs w:val="20"/>
              </w:rPr>
              <w:t>WAC 284-43-5980(1)(e)</w:t>
            </w:r>
          </w:p>
        </w:tc>
        <w:tc>
          <w:tcPr>
            <w:tcW w:w="7151" w:type="dxa"/>
            <w:tcBorders>
              <w:top w:val="single" w:sz="4" w:space="0" w:color="auto"/>
              <w:bottom w:val="single" w:sz="4" w:space="0" w:color="auto"/>
            </w:tcBorders>
          </w:tcPr>
          <w:p w14:paraId="36787FDC" w14:textId="1793F80D" w:rsidR="00770075" w:rsidRPr="00770075" w:rsidRDefault="00770075" w:rsidP="00770075">
            <w:pPr>
              <w:spacing w:line="252" w:lineRule="auto"/>
              <w:rPr>
                <w:rFonts w:ascii="Segoe UI" w:hAnsi="Segoe UI" w:cs="Segoe UI"/>
              </w:rPr>
            </w:pPr>
            <w:r w:rsidRPr="00770075">
              <w:rPr>
                <w:rFonts w:ascii="Segoe UI" w:hAnsi="Segoe UI" w:cs="Segoe UI"/>
                <w:shd w:val="clear" w:color="auto" w:fill="FFFFFF"/>
              </w:rPr>
              <w:t>Identify and provide contact information for the employee responsible for compliance with RCW 48.43.0128 and WAC 284-43-5935 through 284-43-5980; and</w:t>
            </w:r>
          </w:p>
        </w:tc>
        <w:tc>
          <w:tcPr>
            <w:tcW w:w="1440" w:type="dxa"/>
            <w:tcBorders>
              <w:top w:val="single" w:sz="4" w:space="0" w:color="auto"/>
              <w:bottom w:val="single" w:sz="4" w:space="0" w:color="auto"/>
            </w:tcBorders>
          </w:tcPr>
          <w:p w14:paraId="47CDEA32"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19E60BF" w14:textId="77777777" w:rsidR="00770075" w:rsidRPr="007578AA" w:rsidRDefault="00770075" w:rsidP="00770075">
            <w:pPr>
              <w:jc w:val="center"/>
              <w:rPr>
                <w:rFonts w:ascii="Segoe UI" w:hAnsi="Segoe UI" w:cs="Segoe UI"/>
              </w:rPr>
            </w:pPr>
          </w:p>
        </w:tc>
      </w:tr>
      <w:tr w:rsidR="00770075" w:rsidRPr="007578AA" w14:paraId="10FA43C4" w14:textId="77777777" w:rsidTr="00770075">
        <w:trPr>
          <w:jc w:val="center"/>
        </w:trPr>
        <w:tc>
          <w:tcPr>
            <w:tcW w:w="1795" w:type="dxa"/>
            <w:tcBorders>
              <w:top w:val="nil"/>
              <w:bottom w:val="nil"/>
            </w:tcBorders>
          </w:tcPr>
          <w:p w14:paraId="341C2ED2"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383CF7F2" w14:textId="77777777" w:rsidR="00770075" w:rsidRPr="007578AA"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1600C799" w14:textId="67D45F3A" w:rsidR="00770075" w:rsidRPr="00770075" w:rsidRDefault="00770075" w:rsidP="00770075">
            <w:pPr>
              <w:jc w:val="center"/>
              <w:rPr>
                <w:rFonts w:ascii="Segoe UI" w:hAnsi="Segoe UI" w:cs="Segoe UI"/>
                <w:spacing w:val="1"/>
              </w:rPr>
            </w:pPr>
            <w:r w:rsidRPr="00770075">
              <w:rPr>
                <w:rFonts w:ascii="Segoe UI" w:hAnsi="Segoe UI" w:cs="Segoe UI"/>
                <w:sz w:val="20"/>
                <w:szCs w:val="20"/>
              </w:rPr>
              <w:t>WAC 284-43-5980(1)(f)</w:t>
            </w:r>
          </w:p>
        </w:tc>
        <w:tc>
          <w:tcPr>
            <w:tcW w:w="7151" w:type="dxa"/>
            <w:tcBorders>
              <w:top w:val="single" w:sz="4" w:space="0" w:color="auto"/>
              <w:bottom w:val="single" w:sz="4" w:space="0" w:color="auto"/>
            </w:tcBorders>
          </w:tcPr>
          <w:p w14:paraId="36F5F367" w14:textId="5AB2F804" w:rsidR="00770075" w:rsidRPr="00770075" w:rsidRDefault="00770075" w:rsidP="00770075">
            <w:pPr>
              <w:rPr>
                <w:rFonts w:ascii="Segoe UI" w:eastAsia="Times New Roman" w:hAnsi="Segoe UI" w:cs="Segoe UI"/>
              </w:rPr>
            </w:pPr>
            <w:r w:rsidRPr="00770075">
              <w:rPr>
                <w:rFonts w:ascii="Segoe UI" w:hAnsi="Segoe UI" w:cs="Segoe UI"/>
              </w:rPr>
              <w:t xml:space="preserve">How to file a grievance with the issuer related to the </w:t>
            </w:r>
            <w:proofErr w:type="gramStart"/>
            <w:r w:rsidRPr="00770075">
              <w:rPr>
                <w:rFonts w:ascii="Segoe UI" w:hAnsi="Segoe UI" w:cs="Segoe UI"/>
              </w:rPr>
              <w:t>issuers</w:t>
            </w:r>
            <w:proofErr w:type="gramEnd"/>
            <w:r w:rsidRPr="00770075">
              <w:rPr>
                <w:rFonts w:ascii="Segoe UI" w:hAnsi="Segoe UI" w:cs="Segoe UI"/>
              </w:rPr>
              <w:t xml:space="preserve"> compliance with RCW 48.43.0128 and WAC 284-43-5935 through 284-43-5980; and</w:t>
            </w:r>
          </w:p>
        </w:tc>
        <w:tc>
          <w:tcPr>
            <w:tcW w:w="1440" w:type="dxa"/>
            <w:tcBorders>
              <w:top w:val="single" w:sz="4" w:space="0" w:color="auto"/>
              <w:bottom w:val="single" w:sz="4" w:space="0" w:color="auto"/>
            </w:tcBorders>
          </w:tcPr>
          <w:p w14:paraId="14878073"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2D5780F0" w14:textId="77777777" w:rsidR="00770075" w:rsidRPr="007578AA" w:rsidRDefault="00770075" w:rsidP="00770075">
            <w:pPr>
              <w:jc w:val="center"/>
              <w:rPr>
                <w:rFonts w:ascii="Segoe UI" w:hAnsi="Segoe UI" w:cs="Segoe UI"/>
              </w:rPr>
            </w:pPr>
          </w:p>
        </w:tc>
      </w:tr>
      <w:tr w:rsidR="00770075" w:rsidRPr="007578AA" w14:paraId="7C09BF9C" w14:textId="77777777" w:rsidTr="00770075">
        <w:trPr>
          <w:jc w:val="center"/>
        </w:trPr>
        <w:tc>
          <w:tcPr>
            <w:tcW w:w="1795" w:type="dxa"/>
            <w:tcBorders>
              <w:top w:val="nil"/>
              <w:bottom w:val="nil"/>
            </w:tcBorders>
          </w:tcPr>
          <w:p w14:paraId="7DC283FB" w14:textId="77777777" w:rsidR="006262FB" w:rsidRDefault="006262FB" w:rsidP="00770075">
            <w:pPr>
              <w:jc w:val="center"/>
              <w:rPr>
                <w:rFonts w:ascii="Segoe UI" w:hAnsi="Segoe UI" w:cs="Segoe UI"/>
                <w:b/>
              </w:rPr>
            </w:pPr>
          </w:p>
          <w:p w14:paraId="13AA1DD2" w14:textId="77777777" w:rsidR="006262FB" w:rsidRDefault="006262FB" w:rsidP="00770075">
            <w:pPr>
              <w:jc w:val="center"/>
              <w:rPr>
                <w:rFonts w:ascii="Segoe UI" w:hAnsi="Segoe UI" w:cs="Segoe UI"/>
                <w:b/>
              </w:rPr>
            </w:pPr>
          </w:p>
          <w:p w14:paraId="6C06821A" w14:textId="6EAAAA5D" w:rsidR="00770075" w:rsidRPr="007578AA" w:rsidRDefault="00770075" w:rsidP="00770075">
            <w:pPr>
              <w:jc w:val="center"/>
              <w:rPr>
                <w:rFonts w:ascii="Segoe UI" w:hAnsi="Segoe UI" w:cs="Segoe UI"/>
                <w:b/>
              </w:rPr>
            </w:pPr>
            <w:r w:rsidRPr="00A3453B">
              <w:rPr>
                <w:rFonts w:ascii="Segoe UI" w:hAnsi="Segoe UI" w:cs="Segoe UI"/>
                <w:b/>
              </w:rPr>
              <w:lastRenderedPageBreak/>
              <w:t>Non-Discrimination</w:t>
            </w:r>
          </w:p>
        </w:tc>
        <w:tc>
          <w:tcPr>
            <w:tcW w:w="1530" w:type="dxa"/>
            <w:tcBorders>
              <w:top w:val="nil"/>
              <w:bottom w:val="nil"/>
            </w:tcBorders>
          </w:tcPr>
          <w:p w14:paraId="171FDD1C" w14:textId="77777777" w:rsidR="00770075" w:rsidRDefault="00770075" w:rsidP="00770075">
            <w:pPr>
              <w:ind w:left="-108" w:right="-108"/>
              <w:jc w:val="center"/>
              <w:rPr>
                <w:rFonts w:ascii="Segoe UI" w:hAnsi="Segoe UI" w:cs="Segoe UI"/>
              </w:rPr>
            </w:pPr>
          </w:p>
          <w:p w14:paraId="04C798B8" w14:textId="77777777" w:rsidR="006262FB" w:rsidRDefault="006262FB" w:rsidP="00770075">
            <w:pPr>
              <w:ind w:left="-108" w:right="-108"/>
              <w:jc w:val="center"/>
              <w:rPr>
                <w:rFonts w:ascii="Segoe UI" w:hAnsi="Segoe UI" w:cs="Segoe UI"/>
              </w:rPr>
            </w:pPr>
          </w:p>
          <w:p w14:paraId="50BA1FB9" w14:textId="22CD9B4E" w:rsidR="006262FB" w:rsidRPr="007578AA" w:rsidRDefault="006262FB" w:rsidP="00770075">
            <w:pPr>
              <w:ind w:left="-108" w:right="-108"/>
              <w:jc w:val="center"/>
              <w:rPr>
                <w:rFonts w:ascii="Segoe UI" w:hAnsi="Segoe UI" w:cs="Segoe UI"/>
              </w:rPr>
            </w:pPr>
            <w:r w:rsidRPr="00525FDF">
              <w:rPr>
                <w:rFonts w:ascii="Segoe UI" w:hAnsi="Segoe UI" w:cs="Segoe UI"/>
                <w:sz w:val="20"/>
                <w:szCs w:val="20"/>
              </w:rPr>
              <w:lastRenderedPageBreak/>
              <w:t>Non-Discrimination Notice</w:t>
            </w:r>
            <w:r>
              <w:rPr>
                <w:rFonts w:ascii="Segoe UI" w:hAnsi="Segoe UI" w:cs="Segoe UI"/>
                <w:sz w:val="20"/>
                <w:szCs w:val="20"/>
              </w:rPr>
              <w:t xml:space="preserve"> (Cont’d)</w:t>
            </w:r>
          </w:p>
        </w:tc>
        <w:tc>
          <w:tcPr>
            <w:tcW w:w="1620" w:type="dxa"/>
            <w:tcBorders>
              <w:top w:val="single" w:sz="4" w:space="0" w:color="auto"/>
              <w:bottom w:val="single" w:sz="4" w:space="0" w:color="auto"/>
            </w:tcBorders>
          </w:tcPr>
          <w:p w14:paraId="6A755E19" w14:textId="1EE18DFE" w:rsidR="00770075" w:rsidRPr="00770075" w:rsidRDefault="00770075" w:rsidP="00770075">
            <w:pPr>
              <w:jc w:val="center"/>
              <w:rPr>
                <w:rFonts w:ascii="Segoe UI" w:hAnsi="Segoe UI" w:cs="Segoe UI"/>
                <w:spacing w:val="1"/>
              </w:rPr>
            </w:pPr>
            <w:r w:rsidRPr="00770075">
              <w:rPr>
                <w:rFonts w:ascii="Segoe UI" w:hAnsi="Segoe UI" w:cs="Segoe UI"/>
                <w:sz w:val="20"/>
                <w:szCs w:val="20"/>
              </w:rPr>
              <w:lastRenderedPageBreak/>
              <w:t>WAC 284-43-5980(1)(g)</w:t>
            </w:r>
          </w:p>
        </w:tc>
        <w:tc>
          <w:tcPr>
            <w:tcW w:w="7151" w:type="dxa"/>
            <w:tcBorders>
              <w:top w:val="single" w:sz="4" w:space="0" w:color="auto"/>
              <w:bottom w:val="single" w:sz="4" w:space="0" w:color="auto"/>
            </w:tcBorders>
          </w:tcPr>
          <w:p w14:paraId="33A7DA0C" w14:textId="7E9D2DD2" w:rsidR="00770075" w:rsidRPr="00770075" w:rsidRDefault="00770075" w:rsidP="00770075">
            <w:pPr>
              <w:rPr>
                <w:rFonts w:ascii="Segoe UI" w:hAnsi="Segoe UI" w:cs="Segoe UI"/>
              </w:rPr>
            </w:pPr>
            <w:r w:rsidRPr="00770075">
              <w:rPr>
                <w:rFonts w:ascii="Segoe UI" w:hAnsi="Segoe UI" w:cs="Segoe UI"/>
              </w:rPr>
              <w:t xml:space="preserve">Identify the office of the insurance commissioner as the designated entity to file a complaint regarding compliance with RCW 48.43.0128 </w:t>
            </w:r>
            <w:r w:rsidRPr="00770075">
              <w:rPr>
                <w:rFonts w:ascii="Segoe UI" w:hAnsi="Segoe UI" w:cs="Segoe UI"/>
              </w:rPr>
              <w:lastRenderedPageBreak/>
              <w:t>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440" w:type="dxa"/>
            <w:tcBorders>
              <w:top w:val="single" w:sz="4" w:space="0" w:color="auto"/>
              <w:bottom w:val="single" w:sz="4" w:space="0" w:color="auto"/>
            </w:tcBorders>
          </w:tcPr>
          <w:p w14:paraId="4964C697"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3A236C97" w14:textId="77777777" w:rsidR="00770075" w:rsidRPr="007578AA" w:rsidRDefault="00770075" w:rsidP="00770075">
            <w:pPr>
              <w:jc w:val="center"/>
              <w:rPr>
                <w:rFonts w:ascii="Segoe UI" w:hAnsi="Segoe UI" w:cs="Segoe UI"/>
              </w:rPr>
            </w:pPr>
          </w:p>
        </w:tc>
      </w:tr>
      <w:tr w:rsidR="00770075" w:rsidRPr="007578AA" w14:paraId="6C0552EB" w14:textId="77777777" w:rsidTr="00770075">
        <w:trPr>
          <w:jc w:val="center"/>
        </w:trPr>
        <w:tc>
          <w:tcPr>
            <w:tcW w:w="1795" w:type="dxa"/>
            <w:tcBorders>
              <w:top w:val="nil"/>
              <w:bottom w:val="nil"/>
            </w:tcBorders>
          </w:tcPr>
          <w:p w14:paraId="4A86CF96"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30D69592" w14:textId="7771EF81"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3334C0FB" w14:textId="1B007D37" w:rsidR="00770075" w:rsidRPr="00770075" w:rsidRDefault="00770075" w:rsidP="00770075">
            <w:pPr>
              <w:jc w:val="center"/>
              <w:rPr>
                <w:rFonts w:ascii="Segoe UI" w:hAnsi="Segoe UI" w:cs="Segoe UI"/>
                <w:spacing w:val="1"/>
              </w:rPr>
            </w:pPr>
            <w:r w:rsidRPr="00770075">
              <w:rPr>
                <w:rFonts w:ascii="Segoe UI" w:hAnsi="Segoe UI" w:cs="Segoe UI"/>
              </w:rPr>
              <w:t>WAC 284-43-5980(4)</w:t>
            </w:r>
          </w:p>
        </w:tc>
        <w:tc>
          <w:tcPr>
            <w:tcW w:w="7151" w:type="dxa"/>
            <w:tcBorders>
              <w:top w:val="single" w:sz="4" w:space="0" w:color="auto"/>
              <w:bottom w:val="single" w:sz="4" w:space="0" w:color="auto"/>
            </w:tcBorders>
          </w:tcPr>
          <w:p w14:paraId="09DC26D7" w14:textId="61EB7800" w:rsidR="00770075" w:rsidRPr="00770075" w:rsidRDefault="00770075" w:rsidP="00770075">
            <w:pPr>
              <w:rPr>
                <w:rFonts w:ascii="Segoe UI" w:hAnsi="Segoe UI" w:cs="Segoe UI"/>
              </w:rPr>
            </w:pPr>
            <w:r w:rsidRPr="00770075">
              <w:rPr>
                <w:rFonts w:ascii="Segoe UI" w:hAnsi="Segoe UI" w:cs="Segoe UI"/>
              </w:rPr>
              <w:t>Taglines in at least the top 15 languages spoken by individuals with limited English proficiency of the relevant State or States.</w:t>
            </w:r>
          </w:p>
        </w:tc>
        <w:tc>
          <w:tcPr>
            <w:tcW w:w="1440" w:type="dxa"/>
            <w:tcBorders>
              <w:top w:val="single" w:sz="4" w:space="0" w:color="auto"/>
              <w:bottom w:val="single" w:sz="4" w:space="0" w:color="auto"/>
            </w:tcBorders>
          </w:tcPr>
          <w:p w14:paraId="5DCACEC9"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86BD634" w14:textId="77777777" w:rsidR="00770075" w:rsidRPr="007578AA" w:rsidRDefault="00770075" w:rsidP="00770075">
            <w:pPr>
              <w:jc w:val="center"/>
              <w:rPr>
                <w:rFonts w:ascii="Segoe UI" w:hAnsi="Segoe UI" w:cs="Segoe UI"/>
              </w:rPr>
            </w:pPr>
          </w:p>
        </w:tc>
      </w:tr>
      <w:tr w:rsidR="00770075" w:rsidRPr="007578AA" w14:paraId="770EC7C5" w14:textId="77777777" w:rsidTr="00770075">
        <w:trPr>
          <w:jc w:val="center"/>
        </w:trPr>
        <w:tc>
          <w:tcPr>
            <w:tcW w:w="1795" w:type="dxa"/>
            <w:tcBorders>
              <w:top w:val="nil"/>
              <w:bottom w:val="nil"/>
            </w:tcBorders>
          </w:tcPr>
          <w:p w14:paraId="4D7F493E"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27299C40"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025C1D18" w14:textId="70627B35" w:rsidR="00770075" w:rsidRPr="00770075" w:rsidRDefault="00770075" w:rsidP="00770075">
            <w:pPr>
              <w:jc w:val="center"/>
              <w:rPr>
                <w:rFonts w:ascii="Segoe UI" w:hAnsi="Segoe UI" w:cs="Segoe UI"/>
              </w:rPr>
            </w:pPr>
            <w:r w:rsidRPr="00770075">
              <w:rPr>
                <w:rFonts w:ascii="Segoe UI" w:hAnsi="Segoe UI" w:cs="Segoe UI"/>
              </w:rPr>
              <w:t>WAC 284-43-5980(7)</w:t>
            </w:r>
          </w:p>
        </w:tc>
        <w:tc>
          <w:tcPr>
            <w:tcW w:w="7151" w:type="dxa"/>
            <w:tcBorders>
              <w:top w:val="single" w:sz="4" w:space="0" w:color="auto"/>
              <w:bottom w:val="single" w:sz="4" w:space="0" w:color="auto"/>
            </w:tcBorders>
          </w:tcPr>
          <w:p w14:paraId="22D4CD08" w14:textId="0D1DA388" w:rsidR="00770075" w:rsidRPr="00770075" w:rsidRDefault="00770075" w:rsidP="00770075">
            <w:pPr>
              <w:rPr>
                <w:rFonts w:ascii="Segoe UI" w:hAnsi="Segoe UI" w:cs="Segoe UI"/>
              </w:rPr>
            </w:pPr>
            <w:r w:rsidRPr="00770075">
              <w:rPr>
                <w:rFonts w:ascii="Segoe UI" w:hAnsi="Segoe UI" w:cs="Segoe UI"/>
              </w:rPr>
              <w:t xml:space="preserve">Contract must include, in a conspicuously visible font size, notice of the following, </w:t>
            </w:r>
          </w:p>
        </w:tc>
        <w:tc>
          <w:tcPr>
            <w:tcW w:w="1440" w:type="dxa"/>
            <w:tcBorders>
              <w:top w:val="single" w:sz="4" w:space="0" w:color="auto"/>
              <w:bottom w:val="single" w:sz="4" w:space="0" w:color="auto"/>
            </w:tcBorders>
          </w:tcPr>
          <w:p w14:paraId="58CA5EEF"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66A8DC0D" w14:textId="77777777" w:rsidR="00770075" w:rsidRPr="007578AA" w:rsidRDefault="00770075" w:rsidP="00770075">
            <w:pPr>
              <w:jc w:val="center"/>
              <w:rPr>
                <w:rFonts w:ascii="Segoe UI" w:hAnsi="Segoe UI" w:cs="Segoe UI"/>
              </w:rPr>
            </w:pPr>
          </w:p>
        </w:tc>
      </w:tr>
      <w:tr w:rsidR="00770075" w:rsidRPr="007578AA" w14:paraId="06B7EBCC" w14:textId="77777777" w:rsidTr="00770075">
        <w:trPr>
          <w:jc w:val="center"/>
        </w:trPr>
        <w:tc>
          <w:tcPr>
            <w:tcW w:w="1795" w:type="dxa"/>
            <w:tcBorders>
              <w:top w:val="nil"/>
              <w:bottom w:val="nil"/>
            </w:tcBorders>
          </w:tcPr>
          <w:p w14:paraId="4EEE2384"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20D5501A"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326EC46C" w14:textId="451754E0" w:rsidR="00770075" w:rsidRPr="00770075" w:rsidRDefault="00770075" w:rsidP="00770075">
            <w:pPr>
              <w:jc w:val="center"/>
              <w:rPr>
                <w:rFonts w:ascii="Segoe UI" w:hAnsi="Segoe UI" w:cs="Segoe UI"/>
              </w:rPr>
            </w:pPr>
            <w:r w:rsidRPr="00770075">
              <w:rPr>
                <w:rFonts w:ascii="Segoe UI" w:hAnsi="Segoe UI" w:cs="Segoe UI"/>
                <w:sz w:val="20"/>
                <w:szCs w:val="20"/>
              </w:rPr>
              <w:t>WAC 284-43-5980(7)(a)(</w:t>
            </w:r>
            <w:proofErr w:type="spellStart"/>
            <w:r w:rsidRPr="00770075">
              <w:rPr>
                <w:rFonts w:ascii="Segoe UI" w:hAnsi="Segoe UI" w:cs="Segoe UI"/>
                <w:sz w:val="20"/>
                <w:szCs w:val="20"/>
              </w:rPr>
              <w:t>i</w:t>
            </w:r>
            <w:proofErr w:type="spellEnd"/>
            <w:r w:rsidRPr="00770075">
              <w:rPr>
                <w:rFonts w:ascii="Segoe UI" w:hAnsi="Segoe UI" w:cs="Segoe UI"/>
                <w:sz w:val="20"/>
                <w:szCs w:val="20"/>
              </w:rPr>
              <w:t>)</w:t>
            </w:r>
          </w:p>
        </w:tc>
        <w:tc>
          <w:tcPr>
            <w:tcW w:w="7151" w:type="dxa"/>
            <w:tcBorders>
              <w:top w:val="single" w:sz="4" w:space="0" w:color="auto"/>
              <w:bottom w:val="single" w:sz="4" w:space="0" w:color="auto"/>
            </w:tcBorders>
          </w:tcPr>
          <w:p w14:paraId="2B1FDF42" w14:textId="77777777" w:rsidR="00770075" w:rsidRPr="00770075" w:rsidRDefault="00770075" w:rsidP="00770075">
            <w:pPr>
              <w:shd w:val="clear" w:color="auto" w:fill="FFFFFF"/>
              <w:rPr>
                <w:rFonts w:ascii="Segoe UI" w:eastAsia="Times New Roman" w:hAnsi="Segoe UI" w:cs="Segoe UI"/>
              </w:rPr>
            </w:pPr>
            <w:r w:rsidRPr="00770075">
              <w:rPr>
                <w:rFonts w:ascii="Segoe UI" w:eastAsia="Arial" w:hAnsi="Segoe UI" w:cs="Segoe UI"/>
                <w:spacing w:val="2"/>
              </w:rPr>
              <w:t xml:space="preserve">This notice must be included </w:t>
            </w:r>
            <w:proofErr w:type="gramStart"/>
            <w:r w:rsidRPr="00770075">
              <w:rPr>
                <w:rFonts w:ascii="Segoe UI" w:eastAsia="Arial" w:hAnsi="Segoe UI" w:cs="Segoe UI"/>
                <w:spacing w:val="2"/>
              </w:rPr>
              <w:t>i</w:t>
            </w:r>
            <w:r w:rsidRPr="00770075">
              <w:rPr>
                <w:rFonts w:ascii="Segoe UI" w:eastAsia="Times New Roman" w:hAnsi="Segoe UI" w:cs="Segoe UI"/>
              </w:rPr>
              <w:t>n;</w:t>
            </w:r>
            <w:proofErr w:type="gramEnd"/>
          </w:p>
          <w:p w14:paraId="5E7227F1" w14:textId="00C49E34" w:rsidR="00770075" w:rsidRPr="00770075" w:rsidRDefault="00770075" w:rsidP="00770075">
            <w:pPr>
              <w:rPr>
                <w:rFonts w:ascii="Segoe UI" w:hAnsi="Segoe UI" w:cs="Segoe UI"/>
              </w:rPr>
            </w:pPr>
            <w:r w:rsidRPr="00770075">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440" w:type="dxa"/>
            <w:tcBorders>
              <w:top w:val="single" w:sz="4" w:space="0" w:color="auto"/>
              <w:bottom w:val="single" w:sz="4" w:space="0" w:color="auto"/>
            </w:tcBorders>
          </w:tcPr>
          <w:p w14:paraId="5C73380B"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B39E2A0" w14:textId="77777777" w:rsidR="00770075" w:rsidRPr="007578AA" w:rsidRDefault="00770075" w:rsidP="00770075">
            <w:pPr>
              <w:jc w:val="center"/>
              <w:rPr>
                <w:rFonts w:ascii="Segoe UI" w:hAnsi="Segoe UI" w:cs="Segoe UI"/>
              </w:rPr>
            </w:pPr>
          </w:p>
        </w:tc>
      </w:tr>
      <w:tr w:rsidR="00770075" w:rsidRPr="007578AA" w14:paraId="1D1774B1" w14:textId="77777777" w:rsidTr="00770075">
        <w:trPr>
          <w:jc w:val="center"/>
        </w:trPr>
        <w:tc>
          <w:tcPr>
            <w:tcW w:w="1795" w:type="dxa"/>
            <w:tcBorders>
              <w:top w:val="nil"/>
              <w:bottom w:val="nil"/>
            </w:tcBorders>
          </w:tcPr>
          <w:p w14:paraId="34E7211D"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21EE15E7"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45CAF385" w14:textId="11F5DF59" w:rsidR="00770075" w:rsidRPr="00770075" w:rsidRDefault="00770075" w:rsidP="00770075">
            <w:pPr>
              <w:jc w:val="center"/>
              <w:rPr>
                <w:rFonts w:ascii="Segoe UI" w:hAnsi="Segoe UI" w:cs="Segoe UI"/>
              </w:rPr>
            </w:pPr>
            <w:r w:rsidRPr="00770075">
              <w:rPr>
                <w:rFonts w:ascii="Segoe UI" w:hAnsi="Segoe UI" w:cs="Segoe UI"/>
                <w:sz w:val="20"/>
                <w:szCs w:val="20"/>
              </w:rPr>
              <w:t>WAC 284-43-5980(7)(a)(ii)</w:t>
            </w:r>
          </w:p>
        </w:tc>
        <w:tc>
          <w:tcPr>
            <w:tcW w:w="7151" w:type="dxa"/>
            <w:tcBorders>
              <w:top w:val="single" w:sz="4" w:space="0" w:color="auto"/>
              <w:bottom w:val="single" w:sz="4" w:space="0" w:color="auto"/>
            </w:tcBorders>
          </w:tcPr>
          <w:p w14:paraId="15ECFC6D" w14:textId="2086247D" w:rsidR="00770075" w:rsidRPr="00770075" w:rsidRDefault="00770075" w:rsidP="00770075">
            <w:pPr>
              <w:rPr>
                <w:rFonts w:ascii="Segoe UI" w:hAnsi="Segoe UI" w:cs="Segoe UI"/>
              </w:rPr>
            </w:pPr>
            <w:r w:rsidRPr="00770075">
              <w:rPr>
                <w:rFonts w:ascii="Segoe UI" w:hAnsi="Segoe UI" w:cs="Segoe UI"/>
                <w:shd w:val="clear" w:color="auto" w:fill="FFFFFF"/>
              </w:rPr>
              <w:t>In conspicuous physical locations where the issuer interacts with the public; and</w:t>
            </w:r>
          </w:p>
        </w:tc>
        <w:tc>
          <w:tcPr>
            <w:tcW w:w="1440" w:type="dxa"/>
            <w:tcBorders>
              <w:top w:val="single" w:sz="4" w:space="0" w:color="auto"/>
              <w:bottom w:val="single" w:sz="4" w:space="0" w:color="auto"/>
            </w:tcBorders>
          </w:tcPr>
          <w:p w14:paraId="3F9CA389"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773A929C" w14:textId="77777777" w:rsidR="00770075" w:rsidRPr="007578AA" w:rsidRDefault="00770075" w:rsidP="00770075">
            <w:pPr>
              <w:jc w:val="center"/>
              <w:rPr>
                <w:rFonts w:ascii="Segoe UI" w:hAnsi="Segoe UI" w:cs="Segoe UI"/>
              </w:rPr>
            </w:pPr>
          </w:p>
        </w:tc>
      </w:tr>
      <w:tr w:rsidR="00770075" w:rsidRPr="007578AA" w14:paraId="6098077E" w14:textId="77777777" w:rsidTr="00770075">
        <w:trPr>
          <w:jc w:val="center"/>
        </w:trPr>
        <w:tc>
          <w:tcPr>
            <w:tcW w:w="1795" w:type="dxa"/>
            <w:tcBorders>
              <w:top w:val="nil"/>
              <w:bottom w:val="nil"/>
            </w:tcBorders>
          </w:tcPr>
          <w:p w14:paraId="64770B73"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45FF1AE9"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66B83834" w14:textId="55329581" w:rsidR="00770075" w:rsidRPr="00770075" w:rsidRDefault="00770075" w:rsidP="00770075">
            <w:pPr>
              <w:jc w:val="center"/>
              <w:rPr>
                <w:rFonts w:ascii="Segoe UI" w:hAnsi="Segoe UI" w:cs="Segoe UI"/>
              </w:rPr>
            </w:pPr>
            <w:r w:rsidRPr="00770075">
              <w:rPr>
                <w:rFonts w:ascii="Segoe UI" w:hAnsi="Segoe UI" w:cs="Segoe UI"/>
                <w:sz w:val="20"/>
                <w:szCs w:val="20"/>
              </w:rPr>
              <w:t>WAC 284-43-5980 (7)(a)(iii)</w:t>
            </w:r>
          </w:p>
        </w:tc>
        <w:tc>
          <w:tcPr>
            <w:tcW w:w="7151" w:type="dxa"/>
            <w:tcBorders>
              <w:top w:val="single" w:sz="4" w:space="0" w:color="auto"/>
              <w:bottom w:val="single" w:sz="4" w:space="0" w:color="auto"/>
            </w:tcBorders>
          </w:tcPr>
          <w:p w14:paraId="445121BF" w14:textId="109E6001" w:rsidR="00770075" w:rsidRPr="00770075" w:rsidRDefault="00770075" w:rsidP="00770075">
            <w:pPr>
              <w:rPr>
                <w:rFonts w:ascii="Segoe UI" w:hAnsi="Segoe UI" w:cs="Segoe UI"/>
              </w:rPr>
            </w:pPr>
            <w:r w:rsidRPr="00770075">
              <w:rPr>
                <w:rFonts w:ascii="Segoe UI" w:hAnsi="Segoe UI" w:cs="Segoe UI"/>
                <w:shd w:val="clear" w:color="auto" w:fill="FFFFFF"/>
              </w:rPr>
              <w:t>In a conspicuous location on the issuer's website accessible from the home page of the issuer's website.</w:t>
            </w:r>
          </w:p>
        </w:tc>
        <w:tc>
          <w:tcPr>
            <w:tcW w:w="1440" w:type="dxa"/>
            <w:tcBorders>
              <w:top w:val="single" w:sz="4" w:space="0" w:color="auto"/>
              <w:bottom w:val="single" w:sz="4" w:space="0" w:color="auto"/>
            </w:tcBorders>
          </w:tcPr>
          <w:p w14:paraId="778863B7"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66660B0" w14:textId="77777777" w:rsidR="00770075" w:rsidRPr="007578AA" w:rsidRDefault="00770075" w:rsidP="00770075">
            <w:pPr>
              <w:jc w:val="center"/>
              <w:rPr>
                <w:rFonts w:ascii="Segoe UI" w:hAnsi="Segoe UI" w:cs="Segoe UI"/>
              </w:rPr>
            </w:pPr>
          </w:p>
        </w:tc>
      </w:tr>
      <w:tr w:rsidR="00770075" w:rsidRPr="007578AA" w14:paraId="70FFDD4A" w14:textId="77777777" w:rsidTr="00770075">
        <w:trPr>
          <w:jc w:val="center"/>
        </w:trPr>
        <w:tc>
          <w:tcPr>
            <w:tcW w:w="1795" w:type="dxa"/>
            <w:tcBorders>
              <w:top w:val="nil"/>
              <w:bottom w:val="nil"/>
            </w:tcBorders>
          </w:tcPr>
          <w:p w14:paraId="5C344C62" w14:textId="77777777" w:rsidR="00770075" w:rsidRPr="007578AA" w:rsidRDefault="00770075" w:rsidP="00770075">
            <w:pPr>
              <w:jc w:val="center"/>
              <w:rPr>
                <w:rFonts w:ascii="Segoe UI" w:hAnsi="Segoe UI" w:cs="Segoe UI"/>
                <w:b/>
              </w:rPr>
            </w:pPr>
          </w:p>
        </w:tc>
        <w:tc>
          <w:tcPr>
            <w:tcW w:w="1530" w:type="dxa"/>
            <w:tcBorders>
              <w:top w:val="nil"/>
              <w:bottom w:val="nil"/>
            </w:tcBorders>
          </w:tcPr>
          <w:p w14:paraId="5D632C1C"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40A00637" w14:textId="26D5B1F9" w:rsidR="00770075" w:rsidRPr="00770075" w:rsidRDefault="00770075" w:rsidP="00770075">
            <w:pPr>
              <w:jc w:val="center"/>
              <w:rPr>
                <w:rFonts w:ascii="Segoe UI" w:hAnsi="Segoe UI" w:cs="Segoe UI"/>
              </w:rPr>
            </w:pPr>
            <w:r w:rsidRPr="00770075">
              <w:rPr>
                <w:rFonts w:ascii="Segoe UI" w:hAnsi="Segoe UI" w:cs="Segoe UI"/>
                <w:sz w:val="20"/>
                <w:szCs w:val="20"/>
              </w:rPr>
              <w:t>WAC 284-43-5980(8)</w:t>
            </w:r>
          </w:p>
        </w:tc>
        <w:tc>
          <w:tcPr>
            <w:tcW w:w="7151" w:type="dxa"/>
            <w:tcBorders>
              <w:top w:val="single" w:sz="4" w:space="0" w:color="auto"/>
              <w:bottom w:val="single" w:sz="4" w:space="0" w:color="auto"/>
            </w:tcBorders>
          </w:tcPr>
          <w:p w14:paraId="561B2FDD" w14:textId="6F196C5B" w:rsidR="00770075" w:rsidRPr="00770075" w:rsidRDefault="00770075" w:rsidP="00770075">
            <w:pPr>
              <w:rPr>
                <w:rFonts w:ascii="Segoe UI" w:hAnsi="Segoe UI" w:cs="Segoe UI"/>
              </w:rPr>
            </w:pPr>
            <w:r w:rsidRPr="00770075">
              <w:rPr>
                <w:rFonts w:ascii="Segoe UI" w:eastAsia="Times New Roman" w:hAnsi="Segoe UI" w:cs="Segoe UI"/>
              </w:rPr>
              <w:t>In significant publications and significant communications that are small-sized, such as postcards and tri-fold brochures:</w:t>
            </w:r>
          </w:p>
        </w:tc>
        <w:tc>
          <w:tcPr>
            <w:tcW w:w="1440" w:type="dxa"/>
            <w:tcBorders>
              <w:top w:val="single" w:sz="4" w:space="0" w:color="auto"/>
              <w:bottom w:val="single" w:sz="4" w:space="0" w:color="auto"/>
            </w:tcBorders>
          </w:tcPr>
          <w:p w14:paraId="6C0820DA"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0EE136CC" w14:textId="77777777" w:rsidR="00770075" w:rsidRPr="007578AA" w:rsidRDefault="00770075" w:rsidP="00770075">
            <w:pPr>
              <w:jc w:val="center"/>
              <w:rPr>
                <w:rFonts w:ascii="Segoe UI" w:hAnsi="Segoe UI" w:cs="Segoe UI"/>
              </w:rPr>
            </w:pPr>
          </w:p>
        </w:tc>
      </w:tr>
      <w:tr w:rsidR="00770075" w:rsidRPr="007578AA" w14:paraId="49C0FDCB" w14:textId="77777777" w:rsidTr="00770075">
        <w:trPr>
          <w:jc w:val="center"/>
        </w:trPr>
        <w:tc>
          <w:tcPr>
            <w:tcW w:w="1795" w:type="dxa"/>
            <w:tcBorders>
              <w:top w:val="nil"/>
              <w:bottom w:val="single" w:sz="4" w:space="0" w:color="auto"/>
            </w:tcBorders>
          </w:tcPr>
          <w:p w14:paraId="392695C3" w14:textId="77777777" w:rsidR="00770075" w:rsidRPr="007578AA" w:rsidRDefault="00770075" w:rsidP="00770075">
            <w:pPr>
              <w:jc w:val="center"/>
              <w:rPr>
                <w:rFonts w:ascii="Segoe UI" w:hAnsi="Segoe UI" w:cs="Segoe UI"/>
                <w:b/>
              </w:rPr>
            </w:pPr>
          </w:p>
        </w:tc>
        <w:tc>
          <w:tcPr>
            <w:tcW w:w="1530" w:type="dxa"/>
            <w:tcBorders>
              <w:top w:val="nil"/>
              <w:bottom w:val="single" w:sz="4" w:space="0" w:color="auto"/>
            </w:tcBorders>
          </w:tcPr>
          <w:p w14:paraId="184C2F7C" w14:textId="77777777" w:rsidR="00770075" w:rsidRPr="00770075" w:rsidRDefault="00770075" w:rsidP="00770075">
            <w:pPr>
              <w:ind w:left="-108" w:right="-108"/>
              <w:jc w:val="center"/>
              <w:rPr>
                <w:rFonts w:ascii="Segoe UI" w:hAnsi="Segoe UI" w:cs="Segoe UI"/>
              </w:rPr>
            </w:pPr>
          </w:p>
        </w:tc>
        <w:tc>
          <w:tcPr>
            <w:tcW w:w="1620" w:type="dxa"/>
            <w:tcBorders>
              <w:top w:val="single" w:sz="4" w:space="0" w:color="auto"/>
              <w:bottom w:val="single" w:sz="4" w:space="0" w:color="auto"/>
            </w:tcBorders>
          </w:tcPr>
          <w:p w14:paraId="3DC67320" w14:textId="1DB8B2AC" w:rsidR="00770075" w:rsidRPr="00770075" w:rsidRDefault="00770075" w:rsidP="00770075">
            <w:pPr>
              <w:jc w:val="center"/>
              <w:rPr>
                <w:rFonts w:ascii="Segoe UI" w:hAnsi="Segoe UI" w:cs="Segoe UI"/>
                <w:sz w:val="20"/>
                <w:szCs w:val="20"/>
              </w:rPr>
            </w:pPr>
            <w:r w:rsidRPr="00770075">
              <w:rPr>
                <w:rFonts w:ascii="Segoe UI" w:hAnsi="Segoe UI" w:cs="Segoe UI"/>
                <w:sz w:val="20"/>
                <w:szCs w:val="20"/>
              </w:rPr>
              <w:t>WAC 284-43-5980(9)</w:t>
            </w:r>
          </w:p>
        </w:tc>
        <w:tc>
          <w:tcPr>
            <w:tcW w:w="7151" w:type="dxa"/>
            <w:tcBorders>
              <w:top w:val="single" w:sz="4" w:space="0" w:color="auto"/>
              <w:bottom w:val="single" w:sz="4" w:space="0" w:color="auto"/>
            </w:tcBorders>
          </w:tcPr>
          <w:p w14:paraId="56CB3965" w14:textId="77777777" w:rsidR="00770075" w:rsidRDefault="00770075" w:rsidP="00770075">
            <w:pPr>
              <w:rPr>
                <w:rFonts w:ascii="Segoe UI" w:hAnsi="Segoe UI" w:cs="Segoe UI"/>
                <w:shd w:val="clear" w:color="auto" w:fill="FFFFFF"/>
              </w:rPr>
            </w:pPr>
            <w:r w:rsidRPr="00770075">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43" w:history="1">
              <w:r w:rsidRPr="00770075">
                <w:rPr>
                  <w:rFonts w:ascii="Segoe UI" w:hAnsi="Segoe UI" w:cs="Segoe UI"/>
                  <w:u w:val="single"/>
                  <w:shd w:val="clear" w:color="auto" w:fill="FFFFFF"/>
                </w:rPr>
                <w:t>48.43.0128</w:t>
              </w:r>
            </w:hyperlink>
            <w:r w:rsidRPr="00770075">
              <w:rPr>
                <w:rFonts w:ascii="Segoe UI" w:hAnsi="Segoe UI" w:cs="Segoe UI"/>
                <w:shd w:val="clear" w:color="auto" w:fill="FFFFFF"/>
              </w:rPr>
              <w:t> and WAC </w:t>
            </w:r>
            <w:hyperlink r:id="rId44" w:history="1">
              <w:r w:rsidRPr="00770075">
                <w:rPr>
                  <w:rFonts w:ascii="Segoe UI" w:hAnsi="Segoe UI" w:cs="Segoe UI"/>
                  <w:u w:val="single"/>
                  <w:shd w:val="clear" w:color="auto" w:fill="FFFFFF"/>
                </w:rPr>
                <w:t>284-43-5935</w:t>
              </w:r>
            </w:hyperlink>
            <w:r w:rsidRPr="00770075">
              <w:rPr>
                <w:rFonts w:ascii="Segoe UI" w:hAnsi="Segoe UI" w:cs="Segoe UI"/>
                <w:shd w:val="clear" w:color="auto" w:fill="FFFFFF"/>
              </w:rPr>
              <w:t> through 284-43-5980 and 42 U.S.C. Sec. 18119 (Sec. 1557 of the Affordable Care Act).</w:t>
            </w:r>
          </w:p>
          <w:p w14:paraId="542FBF5C" w14:textId="77777777" w:rsidR="006262FB" w:rsidRDefault="006262FB" w:rsidP="00770075">
            <w:pPr>
              <w:rPr>
                <w:rFonts w:ascii="Segoe UI" w:hAnsi="Segoe UI" w:cs="Segoe UI"/>
                <w:shd w:val="clear" w:color="auto" w:fill="FFFFFF"/>
              </w:rPr>
            </w:pPr>
          </w:p>
          <w:p w14:paraId="013B6C9E" w14:textId="7CBCCF15" w:rsidR="006262FB" w:rsidRPr="00770075" w:rsidRDefault="006262FB" w:rsidP="00770075">
            <w:pPr>
              <w:rPr>
                <w:rFonts w:ascii="Segoe UI" w:eastAsia="Times New Roman" w:hAnsi="Segoe UI" w:cs="Segoe UI"/>
              </w:rPr>
            </w:pPr>
          </w:p>
        </w:tc>
        <w:tc>
          <w:tcPr>
            <w:tcW w:w="1440" w:type="dxa"/>
            <w:tcBorders>
              <w:top w:val="single" w:sz="4" w:space="0" w:color="auto"/>
              <w:bottom w:val="single" w:sz="4" w:space="0" w:color="auto"/>
            </w:tcBorders>
          </w:tcPr>
          <w:p w14:paraId="5FC2A2A4" w14:textId="77777777" w:rsidR="00770075" w:rsidRPr="007578AA" w:rsidRDefault="00770075" w:rsidP="00770075">
            <w:pPr>
              <w:jc w:val="center"/>
              <w:rPr>
                <w:rFonts w:ascii="Segoe UI" w:hAnsi="Segoe UI" w:cs="Segoe UI"/>
              </w:rPr>
            </w:pPr>
          </w:p>
        </w:tc>
        <w:tc>
          <w:tcPr>
            <w:tcW w:w="1440" w:type="dxa"/>
            <w:tcBorders>
              <w:top w:val="single" w:sz="4" w:space="0" w:color="auto"/>
              <w:bottom w:val="single" w:sz="4" w:space="0" w:color="auto"/>
            </w:tcBorders>
          </w:tcPr>
          <w:p w14:paraId="48E66517" w14:textId="77777777" w:rsidR="00770075" w:rsidRPr="007578AA" w:rsidRDefault="00770075" w:rsidP="00770075">
            <w:pPr>
              <w:jc w:val="center"/>
              <w:rPr>
                <w:rFonts w:ascii="Segoe UI" w:hAnsi="Segoe UI" w:cs="Segoe UI"/>
              </w:rPr>
            </w:pPr>
          </w:p>
        </w:tc>
      </w:tr>
      <w:tr w:rsidR="006C295E" w:rsidRPr="007578AA" w14:paraId="0DCCBCC4" w14:textId="77777777" w:rsidTr="00454DA3">
        <w:trPr>
          <w:jc w:val="center"/>
        </w:trPr>
        <w:tc>
          <w:tcPr>
            <w:tcW w:w="1795" w:type="dxa"/>
            <w:tcBorders>
              <w:bottom w:val="single" w:sz="4" w:space="0" w:color="auto"/>
            </w:tcBorders>
            <w:shd w:val="clear" w:color="auto" w:fill="000000" w:themeFill="text1"/>
          </w:tcPr>
          <w:p w14:paraId="1D08ACF3" w14:textId="77777777" w:rsidR="006C295E" w:rsidRPr="007578AA" w:rsidRDefault="006C295E" w:rsidP="006C295E">
            <w:pPr>
              <w:jc w:val="center"/>
              <w:rPr>
                <w:rFonts w:ascii="Segoe UI" w:hAnsi="Segoe UI" w:cs="Segoe UI"/>
                <w:b/>
              </w:rPr>
            </w:pPr>
          </w:p>
        </w:tc>
        <w:tc>
          <w:tcPr>
            <w:tcW w:w="1530" w:type="dxa"/>
            <w:tcBorders>
              <w:bottom w:val="single" w:sz="4" w:space="0" w:color="auto"/>
            </w:tcBorders>
            <w:shd w:val="clear" w:color="auto" w:fill="000000" w:themeFill="text1"/>
          </w:tcPr>
          <w:p w14:paraId="70DFA1B1" w14:textId="77777777" w:rsidR="006C295E" w:rsidRPr="007578AA" w:rsidRDefault="006C295E" w:rsidP="006C295E">
            <w:pPr>
              <w:jc w:val="center"/>
              <w:rPr>
                <w:rFonts w:ascii="Segoe UI" w:hAnsi="Segoe UI" w:cs="Segoe UI"/>
              </w:rPr>
            </w:pPr>
          </w:p>
        </w:tc>
        <w:tc>
          <w:tcPr>
            <w:tcW w:w="1620" w:type="dxa"/>
            <w:tcBorders>
              <w:bottom w:val="single" w:sz="4" w:space="0" w:color="auto"/>
            </w:tcBorders>
            <w:shd w:val="clear" w:color="auto" w:fill="000000" w:themeFill="text1"/>
          </w:tcPr>
          <w:p w14:paraId="4E4B0513" w14:textId="77777777" w:rsidR="006C295E" w:rsidRPr="007578AA" w:rsidRDefault="006C295E" w:rsidP="006C295E">
            <w:pPr>
              <w:rPr>
                <w:rFonts w:ascii="Segoe UI" w:hAnsi="Segoe UI" w:cs="Segoe UI"/>
                <w:highlight w:val="yellow"/>
              </w:rPr>
            </w:pPr>
          </w:p>
        </w:tc>
        <w:tc>
          <w:tcPr>
            <w:tcW w:w="7151" w:type="dxa"/>
            <w:tcBorders>
              <w:bottom w:val="single" w:sz="4" w:space="0" w:color="auto"/>
            </w:tcBorders>
            <w:shd w:val="clear" w:color="auto" w:fill="000000" w:themeFill="text1"/>
          </w:tcPr>
          <w:p w14:paraId="2F0E9AD2" w14:textId="77777777" w:rsidR="006C295E" w:rsidRPr="007578AA" w:rsidRDefault="006C295E" w:rsidP="006C295E">
            <w:pPr>
              <w:pStyle w:val="ListParagraph"/>
              <w:ind w:left="41"/>
              <w:rPr>
                <w:rFonts w:ascii="Segoe UI" w:hAnsi="Segoe UI" w:cs="Segoe UI"/>
              </w:rPr>
            </w:pPr>
          </w:p>
        </w:tc>
        <w:tc>
          <w:tcPr>
            <w:tcW w:w="1440" w:type="dxa"/>
            <w:tcBorders>
              <w:bottom w:val="single" w:sz="4" w:space="0" w:color="auto"/>
            </w:tcBorders>
            <w:shd w:val="clear" w:color="auto" w:fill="000000" w:themeFill="text1"/>
          </w:tcPr>
          <w:p w14:paraId="5E5639DD" w14:textId="77777777" w:rsidR="006C295E" w:rsidRPr="007578AA" w:rsidRDefault="006C295E" w:rsidP="006C295E">
            <w:pPr>
              <w:jc w:val="center"/>
              <w:rPr>
                <w:rFonts w:ascii="Segoe UI" w:hAnsi="Segoe UI" w:cs="Segoe UI"/>
              </w:rPr>
            </w:pPr>
          </w:p>
        </w:tc>
        <w:tc>
          <w:tcPr>
            <w:tcW w:w="1440" w:type="dxa"/>
            <w:tcBorders>
              <w:bottom w:val="single" w:sz="4" w:space="0" w:color="auto"/>
            </w:tcBorders>
            <w:shd w:val="clear" w:color="auto" w:fill="000000" w:themeFill="text1"/>
          </w:tcPr>
          <w:p w14:paraId="2CF6A961" w14:textId="77777777" w:rsidR="006C295E" w:rsidRPr="007578AA" w:rsidRDefault="006C295E" w:rsidP="006C295E">
            <w:pPr>
              <w:jc w:val="center"/>
              <w:rPr>
                <w:rFonts w:ascii="Segoe UI" w:hAnsi="Segoe UI" w:cs="Segoe UI"/>
              </w:rPr>
            </w:pPr>
          </w:p>
        </w:tc>
      </w:tr>
      <w:tr w:rsidR="006C295E" w:rsidRPr="007578AA" w14:paraId="2273171B" w14:textId="77777777" w:rsidTr="00454DA3">
        <w:trPr>
          <w:jc w:val="center"/>
        </w:trPr>
        <w:tc>
          <w:tcPr>
            <w:tcW w:w="1795" w:type="dxa"/>
            <w:vMerge w:val="restart"/>
          </w:tcPr>
          <w:p w14:paraId="02726C78" w14:textId="77777777" w:rsidR="006C295E" w:rsidRPr="007578AA" w:rsidRDefault="006C295E" w:rsidP="006C295E">
            <w:pPr>
              <w:jc w:val="center"/>
              <w:rPr>
                <w:rFonts w:ascii="Segoe UI" w:hAnsi="Segoe UI" w:cs="Segoe UI"/>
                <w:b/>
              </w:rPr>
            </w:pPr>
            <w:r w:rsidRPr="007578AA">
              <w:rPr>
                <w:rFonts w:ascii="Segoe UI" w:hAnsi="Segoe UI" w:cs="Segoe UI"/>
                <w:b/>
              </w:rPr>
              <w:t>Pediatric Oral Services (EHB)</w:t>
            </w:r>
          </w:p>
          <w:p w14:paraId="7AB7F315" w14:textId="77777777" w:rsidR="006C295E" w:rsidRDefault="006C295E" w:rsidP="006C295E">
            <w:pPr>
              <w:jc w:val="center"/>
              <w:rPr>
                <w:rFonts w:ascii="Segoe UI" w:hAnsi="Segoe UI" w:cs="Segoe UI"/>
                <w:b/>
              </w:rPr>
            </w:pPr>
            <w:r>
              <w:rPr>
                <w:rFonts w:ascii="Segoe UI" w:hAnsi="Segoe UI" w:cs="Segoe UI"/>
                <w:b/>
              </w:rPr>
              <w:t>Pediatric Oral Services (EHB)</w:t>
            </w:r>
          </w:p>
          <w:p w14:paraId="7DF5755F" w14:textId="77777777" w:rsidR="006C295E" w:rsidRPr="007578AA" w:rsidRDefault="006C295E" w:rsidP="006C295E">
            <w:pPr>
              <w:jc w:val="center"/>
              <w:rPr>
                <w:rFonts w:ascii="Segoe UI" w:hAnsi="Segoe UI" w:cs="Segoe UI"/>
                <w:b/>
              </w:rPr>
            </w:pPr>
            <w:r>
              <w:rPr>
                <w:rFonts w:ascii="Segoe UI" w:hAnsi="Segoe UI" w:cs="Segoe UI"/>
                <w:b/>
              </w:rPr>
              <w:t>(Cont’d)</w:t>
            </w:r>
          </w:p>
        </w:tc>
        <w:tc>
          <w:tcPr>
            <w:tcW w:w="1530" w:type="dxa"/>
            <w:vMerge w:val="restart"/>
          </w:tcPr>
          <w:p w14:paraId="4CA4C14F" w14:textId="77777777" w:rsidR="006C295E" w:rsidRDefault="006C295E" w:rsidP="006C295E">
            <w:pPr>
              <w:jc w:val="center"/>
              <w:rPr>
                <w:rFonts w:ascii="Segoe UI" w:hAnsi="Segoe UI" w:cs="Segoe UI"/>
              </w:rPr>
            </w:pPr>
            <w:r w:rsidRPr="007578AA">
              <w:rPr>
                <w:rFonts w:ascii="Segoe UI" w:hAnsi="Segoe UI" w:cs="Segoe UI"/>
              </w:rPr>
              <w:t xml:space="preserve">Requirement to Cover </w:t>
            </w:r>
          </w:p>
          <w:p w14:paraId="6798E104" w14:textId="77777777" w:rsidR="006C295E" w:rsidRPr="007578AA" w:rsidRDefault="006C295E" w:rsidP="006C295E">
            <w:pPr>
              <w:jc w:val="center"/>
              <w:rPr>
                <w:rFonts w:ascii="Segoe UI" w:hAnsi="Segoe UI" w:cs="Segoe UI"/>
              </w:rPr>
            </w:pPr>
            <w:r>
              <w:rPr>
                <w:rFonts w:ascii="Segoe UI" w:hAnsi="Segoe UI" w:cs="Segoe UI"/>
              </w:rPr>
              <w:t>Requirement to Cover (cont’d)</w:t>
            </w:r>
          </w:p>
        </w:tc>
        <w:tc>
          <w:tcPr>
            <w:tcW w:w="1620" w:type="dxa"/>
            <w:tcBorders>
              <w:bottom w:val="single" w:sz="4" w:space="0" w:color="auto"/>
            </w:tcBorders>
          </w:tcPr>
          <w:p w14:paraId="6EFD572D" w14:textId="77777777" w:rsidR="006C295E" w:rsidRPr="007578AA" w:rsidRDefault="006C295E" w:rsidP="006C295E">
            <w:pPr>
              <w:spacing w:before="35"/>
              <w:ind w:left="-95" w:right="-67"/>
              <w:jc w:val="center"/>
              <w:rPr>
                <w:rFonts w:ascii="Segoe UI" w:hAnsi="Segoe UI" w:cs="Segoe UI"/>
              </w:rPr>
            </w:pPr>
            <w:r w:rsidRPr="007578AA">
              <w:rPr>
                <w:rFonts w:ascii="Segoe UI" w:hAnsi="Segoe UI" w:cs="Segoe UI"/>
              </w:rPr>
              <w:t>42 USC §18021</w:t>
            </w:r>
          </w:p>
          <w:p w14:paraId="08065BCD" w14:textId="77777777" w:rsidR="006C295E" w:rsidRPr="007578AA" w:rsidRDefault="006C295E" w:rsidP="006C295E">
            <w:pPr>
              <w:spacing w:before="35"/>
              <w:ind w:left="-95" w:right="-67"/>
              <w:jc w:val="center"/>
              <w:rPr>
                <w:rFonts w:ascii="Segoe UI" w:eastAsia="Arial" w:hAnsi="Segoe UI" w:cs="Segoe UI"/>
                <w:spacing w:val="-6"/>
              </w:rPr>
            </w:pPr>
            <w:r w:rsidRPr="007578AA">
              <w:rPr>
                <w:rFonts w:ascii="Segoe UI" w:hAnsi="Segoe UI" w:cs="Segoe UI"/>
              </w:rPr>
              <w:t>(a)(1)(B);</w:t>
            </w:r>
          </w:p>
          <w:p w14:paraId="76FC8416" w14:textId="77777777" w:rsidR="006C295E" w:rsidRPr="007578AA" w:rsidRDefault="006C295E" w:rsidP="006C295E">
            <w:pPr>
              <w:pStyle w:val="Default"/>
              <w:ind w:left="-95" w:right="-67"/>
              <w:jc w:val="center"/>
              <w:rPr>
                <w:rFonts w:ascii="Segoe UI" w:hAnsi="Segoe UI" w:cs="Segoe UI"/>
                <w:sz w:val="22"/>
                <w:szCs w:val="22"/>
              </w:rPr>
            </w:pPr>
            <w:r w:rsidRPr="007578AA">
              <w:rPr>
                <w:rFonts w:ascii="Segoe UI" w:hAnsi="Segoe UI" w:cs="Segoe UI"/>
                <w:color w:val="auto"/>
                <w:sz w:val="22"/>
                <w:szCs w:val="22"/>
              </w:rPr>
              <w:t>42 USC 18022(b)(1)(J)</w:t>
            </w:r>
          </w:p>
        </w:tc>
        <w:tc>
          <w:tcPr>
            <w:tcW w:w="7151" w:type="dxa"/>
            <w:tcBorders>
              <w:bottom w:val="single" w:sz="4" w:space="0" w:color="auto"/>
            </w:tcBorders>
          </w:tcPr>
          <w:p w14:paraId="50643E2C" w14:textId="77777777" w:rsidR="006C295E" w:rsidRPr="007578AA" w:rsidRDefault="006C295E" w:rsidP="006C295E">
            <w:pPr>
              <w:tabs>
                <w:tab w:val="left" w:pos="800"/>
              </w:tabs>
              <w:ind w:right="-14"/>
              <w:rPr>
                <w:rFonts w:ascii="Segoe UI" w:hAnsi="Segoe UI" w:cs="Segoe UI"/>
              </w:rPr>
            </w:pPr>
            <w:r w:rsidRPr="007578AA">
              <w:rPr>
                <w:rFonts w:ascii="Segoe UI" w:eastAsia="Arial" w:hAnsi="Segoe UI" w:cs="Segoe UI"/>
                <w:spacing w:val="-1"/>
              </w:rPr>
              <w:t xml:space="preserve">A health plan must 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1"/>
              </w:rPr>
              <w:t xml:space="preserve"> </w:t>
            </w:r>
            <w:r>
              <w:rPr>
                <w:rFonts w:ascii="Segoe UI" w:eastAsia="Arial" w:hAnsi="Segoe UI" w:cs="Segoe UI"/>
                <w:spacing w:val="-6"/>
              </w:rPr>
              <w:t>WAC 284-43-5760.</w:t>
            </w:r>
          </w:p>
        </w:tc>
        <w:tc>
          <w:tcPr>
            <w:tcW w:w="1440" w:type="dxa"/>
            <w:tcBorders>
              <w:bottom w:val="single" w:sz="4" w:space="0" w:color="auto"/>
            </w:tcBorders>
          </w:tcPr>
          <w:p w14:paraId="30B1F354" w14:textId="77777777" w:rsidR="006C295E" w:rsidRPr="007578AA" w:rsidRDefault="006C295E" w:rsidP="006C295E">
            <w:pPr>
              <w:jc w:val="center"/>
              <w:rPr>
                <w:rFonts w:ascii="Segoe UI" w:hAnsi="Segoe UI" w:cs="Segoe UI"/>
              </w:rPr>
            </w:pPr>
          </w:p>
        </w:tc>
        <w:tc>
          <w:tcPr>
            <w:tcW w:w="1440" w:type="dxa"/>
            <w:tcBorders>
              <w:bottom w:val="single" w:sz="4" w:space="0" w:color="auto"/>
            </w:tcBorders>
          </w:tcPr>
          <w:p w14:paraId="35D0B316" w14:textId="77777777" w:rsidR="006C295E" w:rsidRPr="007578AA" w:rsidRDefault="006C295E" w:rsidP="006C295E">
            <w:pPr>
              <w:jc w:val="center"/>
              <w:rPr>
                <w:rFonts w:ascii="Segoe UI" w:hAnsi="Segoe UI" w:cs="Segoe UI"/>
              </w:rPr>
            </w:pPr>
          </w:p>
        </w:tc>
      </w:tr>
      <w:tr w:rsidR="006C295E" w:rsidRPr="007578AA" w14:paraId="0E1E5D04" w14:textId="77777777" w:rsidTr="00454DA3">
        <w:trPr>
          <w:jc w:val="center"/>
        </w:trPr>
        <w:tc>
          <w:tcPr>
            <w:tcW w:w="1795" w:type="dxa"/>
            <w:vMerge/>
            <w:tcBorders>
              <w:bottom w:val="nil"/>
            </w:tcBorders>
          </w:tcPr>
          <w:p w14:paraId="344A1E8E" w14:textId="77777777" w:rsidR="006C295E" w:rsidRPr="007578AA" w:rsidRDefault="006C295E" w:rsidP="006C295E">
            <w:pPr>
              <w:jc w:val="center"/>
              <w:rPr>
                <w:rFonts w:ascii="Segoe UI" w:hAnsi="Segoe UI" w:cs="Segoe UI"/>
                <w:b/>
              </w:rPr>
            </w:pPr>
          </w:p>
        </w:tc>
        <w:tc>
          <w:tcPr>
            <w:tcW w:w="1530" w:type="dxa"/>
            <w:vMerge/>
            <w:tcBorders>
              <w:bottom w:val="nil"/>
            </w:tcBorders>
          </w:tcPr>
          <w:p w14:paraId="1A830CD3"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308FA8F6" w14:textId="77777777" w:rsidR="006C295E" w:rsidRPr="007578AA" w:rsidRDefault="006C295E" w:rsidP="006C295E">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284-43-5760(1)(a)</w:t>
            </w:r>
          </w:p>
        </w:tc>
        <w:tc>
          <w:tcPr>
            <w:tcW w:w="7151" w:type="dxa"/>
            <w:tcBorders>
              <w:top w:val="single" w:sz="4" w:space="0" w:color="auto"/>
              <w:bottom w:val="single" w:sz="4" w:space="0" w:color="auto"/>
            </w:tcBorders>
          </w:tcPr>
          <w:p w14:paraId="1251A296" w14:textId="77777777" w:rsidR="006C295E" w:rsidRPr="007578AA" w:rsidRDefault="006C295E" w:rsidP="006C295E">
            <w:pPr>
              <w:tabs>
                <w:tab w:val="left" w:pos="800"/>
              </w:tabs>
              <w:ind w:right="-14"/>
              <w:rPr>
                <w:rFonts w:ascii="Segoe UI" w:eastAsia="Arial" w:hAnsi="Segoe UI" w:cs="Segoe UI"/>
                <w:spacing w:val="-1"/>
              </w:rPr>
            </w:pPr>
            <w:r w:rsidRPr="007578AA">
              <w:rPr>
                <w:rFonts w:ascii="Segoe UI" w:eastAsia="Arial" w:hAnsi="Segoe UI" w:cs="Segoe UI"/>
                <w:spacing w:val="-1"/>
              </w:rPr>
              <w:t>Plan must satisfy the requirement in one of two ways:</w:t>
            </w:r>
          </w:p>
          <w:p w14:paraId="60D71754" w14:textId="77777777" w:rsidR="006C295E" w:rsidRPr="007578AA" w:rsidRDefault="006C295E" w:rsidP="006C295E">
            <w:pPr>
              <w:pStyle w:val="ListParagraph"/>
              <w:widowControl w:val="0"/>
              <w:numPr>
                <w:ilvl w:val="0"/>
                <w:numId w:val="10"/>
              </w:numPr>
              <w:ind w:left="207" w:right="-14" w:hanging="207"/>
              <w:rPr>
                <w:rFonts w:ascii="Segoe UI" w:eastAsia="Arial" w:hAnsi="Segoe UI" w:cs="Segoe UI"/>
                <w:spacing w:val="-1"/>
              </w:rPr>
            </w:pPr>
            <w:r w:rsidRPr="007578AA">
              <w:rPr>
                <w:rFonts w:ascii="Segoe UI" w:eastAsia="Arial" w:hAnsi="Segoe UI" w:cs="Segoe UI"/>
                <w:spacing w:val="-1"/>
              </w:rPr>
              <w:t xml:space="preserve">The plan includes pediatric dental benefits as an embedded benefit </w:t>
            </w:r>
            <w:r w:rsidRPr="007578AA">
              <w:rPr>
                <w:rFonts w:ascii="Segoe UI" w:eastAsia="Arial" w:hAnsi="Segoe UI" w:cs="Segoe UI"/>
                <w:b/>
                <w:spacing w:val="-1"/>
                <w:highlight w:val="yellow"/>
              </w:rPr>
              <w:t>(issuer must submit the “Embedded Pediatric Dental EHB Checklist” in addition to this checklist)</w:t>
            </w:r>
            <w:r w:rsidRPr="007578AA">
              <w:rPr>
                <w:rFonts w:ascii="Segoe UI" w:eastAsia="Arial" w:hAnsi="Segoe UI" w:cs="Segoe UI"/>
                <w:b/>
                <w:spacing w:val="-1"/>
              </w:rPr>
              <w:t>;</w:t>
            </w:r>
            <w:r w:rsidRPr="007578AA">
              <w:rPr>
                <w:rFonts w:ascii="Segoe UI" w:eastAsia="Arial" w:hAnsi="Segoe UI" w:cs="Segoe UI"/>
                <w:spacing w:val="-1"/>
              </w:rPr>
              <w:t xml:space="preserve"> or</w:t>
            </w:r>
          </w:p>
        </w:tc>
        <w:tc>
          <w:tcPr>
            <w:tcW w:w="1440" w:type="dxa"/>
            <w:tcBorders>
              <w:top w:val="single" w:sz="4" w:space="0" w:color="auto"/>
              <w:bottom w:val="single" w:sz="4" w:space="0" w:color="auto"/>
            </w:tcBorders>
          </w:tcPr>
          <w:p w14:paraId="36A6CC41"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7F6B22E" w14:textId="77777777" w:rsidR="006C295E" w:rsidRPr="007578AA" w:rsidRDefault="006C295E" w:rsidP="006C295E">
            <w:pPr>
              <w:jc w:val="center"/>
              <w:rPr>
                <w:rFonts w:ascii="Segoe UI" w:hAnsi="Segoe UI" w:cs="Segoe UI"/>
              </w:rPr>
            </w:pPr>
          </w:p>
        </w:tc>
      </w:tr>
      <w:tr w:rsidR="006C295E" w:rsidRPr="007578AA" w14:paraId="3B84403C" w14:textId="77777777" w:rsidTr="00454DA3">
        <w:trPr>
          <w:jc w:val="center"/>
        </w:trPr>
        <w:tc>
          <w:tcPr>
            <w:tcW w:w="1795" w:type="dxa"/>
            <w:tcBorders>
              <w:top w:val="nil"/>
            </w:tcBorders>
          </w:tcPr>
          <w:p w14:paraId="3DE30ED0" w14:textId="77777777" w:rsidR="006C295E" w:rsidRPr="007578AA" w:rsidRDefault="006C295E" w:rsidP="006C295E">
            <w:pPr>
              <w:jc w:val="center"/>
              <w:rPr>
                <w:rFonts w:ascii="Segoe UI" w:hAnsi="Segoe UI" w:cs="Segoe UI"/>
                <w:b/>
              </w:rPr>
            </w:pPr>
          </w:p>
        </w:tc>
        <w:tc>
          <w:tcPr>
            <w:tcW w:w="1530" w:type="dxa"/>
            <w:tcBorders>
              <w:top w:val="nil"/>
              <w:bottom w:val="single" w:sz="4" w:space="0" w:color="auto"/>
            </w:tcBorders>
          </w:tcPr>
          <w:p w14:paraId="4ABC096B"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AC22F21" w14:textId="77777777" w:rsidR="006C295E" w:rsidRPr="007578AA" w:rsidRDefault="006C295E" w:rsidP="006C295E">
            <w:pPr>
              <w:spacing w:before="35"/>
              <w:ind w:left="-95" w:right="-67"/>
              <w:jc w:val="center"/>
              <w:rPr>
                <w:rFonts w:ascii="Segoe UI" w:eastAsia="Arial" w:hAnsi="Segoe UI" w:cs="Segoe UI"/>
                <w:spacing w:val="-6"/>
              </w:rPr>
            </w:pPr>
            <w:r w:rsidRPr="007578AA">
              <w:rPr>
                <w:rFonts w:ascii="Segoe UI" w:eastAsia="Arial" w:hAnsi="Segoe UI" w:cs="Segoe UI"/>
                <w:spacing w:val="-6"/>
              </w:rPr>
              <w:t>WAC 284-43-5760(1)(b)</w:t>
            </w:r>
          </w:p>
        </w:tc>
        <w:tc>
          <w:tcPr>
            <w:tcW w:w="7151" w:type="dxa"/>
            <w:tcBorders>
              <w:top w:val="single" w:sz="4" w:space="0" w:color="auto"/>
              <w:bottom w:val="single" w:sz="4" w:space="0" w:color="auto"/>
            </w:tcBorders>
          </w:tcPr>
          <w:p w14:paraId="139C0BF3" w14:textId="1152CDBB" w:rsidR="006C295E" w:rsidRPr="007578AA" w:rsidRDefault="006C295E" w:rsidP="005905CA">
            <w:pPr>
              <w:pStyle w:val="ListParagraph"/>
              <w:numPr>
                <w:ilvl w:val="0"/>
                <w:numId w:val="10"/>
              </w:numPr>
              <w:ind w:left="207" w:right="-14" w:hanging="207"/>
              <w:rPr>
                <w:rFonts w:ascii="Segoe UI" w:eastAsia="Arial" w:hAnsi="Segoe UI" w:cs="Segoe UI"/>
                <w:spacing w:val="-1"/>
              </w:rPr>
            </w:pPr>
            <w:r w:rsidRPr="005905CA">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440" w:type="dxa"/>
            <w:tcBorders>
              <w:top w:val="single" w:sz="4" w:space="0" w:color="auto"/>
              <w:bottom w:val="single" w:sz="4" w:space="0" w:color="auto"/>
            </w:tcBorders>
          </w:tcPr>
          <w:p w14:paraId="6483363A"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18C43DD1" w14:textId="77777777" w:rsidR="006C295E" w:rsidRPr="007578AA" w:rsidRDefault="006C295E" w:rsidP="006C295E">
            <w:pPr>
              <w:jc w:val="center"/>
              <w:rPr>
                <w:rFonts w:ascii="Segoe UI" w:hAnsi="Segoe UI" w:cs="Segoe UI"/>
              </w:rPr>
            </w:pPr>
          </w:p>
        </w:tc>
      </w:tr>
      <w:tr w:rsidR="006C295E" w:rsidRPr="007578AA" w14:paraId="012C888F" w14:textId="77777777" w:rsidTr="00454DA3">
        <w:trPr>
          <w:jc w:val="center"/>
        </w:trPr>
        <w:tc>
          <w:tcPr>
            <w:tcW w:w="1795" w:type="dxa"/>
            <w:shd w:val="clear" w:color="auto" w:fill="000000" w:themeFill="text1"/>
          </w:tcPr>
          <w:p w14:paraId="5BA1184F" w14:textId="77777777" w:rsidR="006C295E" w:rsidRPr="007578AA" w:rsidRDefault="006C295E" w:rsidP="006C295E">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4E2E78B9"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67DA2BDE" w14:textId="77777777" w:rsidR="006C295E" w:rsidRPr="007578AA" w:rsidRDefault="006C295E" w:rsidP="006C295E">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37D1DB9C" w14:textId="77777777" w:rsidR="006C295E" w:rsidRPr="007578AA" w:rsidRDefault="006C295E" w:rsidP="006C295E">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8E2C21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E3CE510" w14:textId="77777777" w:rsidR="006C295E" w:rsidRPr="007578AA" w:rsidRDefault="006C295E" w:rsidP="006C295E">
            <w:pPr>
              <w:jc w:val="center"/>
              <w:rPr>
                <w:rFonts w:ascii="Segoe UI" w:hAnsi="Segoe UI" w:cs="Segoe UI"/>
              </w:rPr>
            </w:pPr>
          </w:p>
        </w:tc>
      </w:tr>
      <w:tr w:rsidR="006C295E" w:rsidRPr="007578AA" w14:paraId="75A23A46" w14:textId="77777777" w:rsidTr="00454DA3">
        <w:trPr>
          <w:jc w:val="center"/>
        </w:trPr>
        <w:tc>
          <w:tcPr>
            <w:tcW w:w="1795" w:type="dxa"/>
            <w:tcBorders>
              <w:bottom w:val="nil"/>
            </w:tcBorders>
          </w:tcPr>
          <w:p w14:paraId="247F7F3D" w14:textId="77777777" w:rsidR="006C295E" w:rsidRPr="007578AA" w:rsidRDefault="006C295E" w:rsidP="006C295E">
            <w:pPr>
              <w:jc w:val="center"/>
              <w:rPr>
                <w:rFonts w:ascii="Segoe UI" w:hAnsi="Segoe UI" w:cs="Segoe UI"/>
                <w:b/>
              </w:rPr>
            </w:pPr>
            <w:r w:rsidRPr="007578AA">
              <w:rPr>
                <w:rFonts w:ascii="Segoe UI" w:hAnsi="Segoe UI" w:cs="Segoe UI"/>
                <w:b/>
              </w:rPr>
              <w:t xml:space="preserve">Pediatric Vision </w:t>
            </w:r>
          </w:p>
        </w:tc>
        <w:tc>
          <w:tcPr>
            <w:tcW w:w="1530" w:type="dxa"/>
            <w:tcBorders>
              <w:bottom w:val="nil"/>
            </w:tcBorders>
          </w:tcPr>
          <w:p w14:paraId="4A40FDDC" w14:textId="77777777" w:rsidR="006C295E" w:rsidRPr="007578AA" w:rsidRDefault="006C295E" w:rsidP="006C295E">
            <w:pPr>
              <w:jc w:val="center"/>
              <w:rPr>
                <w:rFonts w:ascii="Segoe UI" w:hAnsi="Segoe UI" w:cs="Segoe UI"/>
              </w:rPr>
            </w:pPr>
            <w:r w:rsidRPr="007578AA">
              <w:rPr>
                <w:rFonts w:ascii="Segoe UI" w:hAnsi="Segoe UI" w:cs="Segoe UI"/>
              </w:rPr>
              <w:t>Requirement for Coverage</w:t>
            </w:r>
          </w:p>
        </w:tc>
        <w:tc>
          <w:tcPr>
            <w:tcW w:w="1620" w:type="dxa"/>
            <w:tcBorders>
              <w:bottom w:val="single" w:sz="4" w:space="0" w:color="auto"/>
            </w:tcBorders>
          </w:tcPr>
          <w:p w14:paraId="3A57B6D4" w14:textId="71C8888C" w:rsidR="006C295E" w:rsidRPr="007578AA" w:rsidRDefault="00F816D1" w:rsidP="006C295E">
            <w:pPr>
              <w:pStyle w:val="Default"/>
              <w:ind w:left="-95" w:right="-67"/>
              <w:jc w:val="center"/>
              <w:rPr>
                <w:rFonts w:ascii="Segoe UI" w:eastAsia="Arial" w:hAnsi="Segoe UI" w:cs="Segoe UI"/>
                <w:spacing w:val="-6"/>
                <w:sz w:val="22"/>
                <w:szCs w:val="22"/>
              </w:rPr>
            </w:pPr>
            <w:r>
              <w:rPr>
                <w:rFonts w:ascii="Segoe UI" w:eastAsia="Arial" w:hAnsi="Segoe UI" w:cs="Segoe UI"/>
                <w:spacing w:val="-6"/>
                <w:sz w:val="22"/>
                <w:szCs w:val="22"/>
              </w:rPr>
              <w:t xml:space="preserve">Benchmark Plan; </w:t>
            </w:r>
            <w:r w:rsidR="006C295E" w:rsidRPr="007578AA">
              <w:rPr>
                <w:rFonts w:ascii="Segoe UI" w:eastAsia="Arial" w:hAnsi="Segoe UI" w:cs="Segoe UI"/>
                <w:spacing w:val="-6"/>
                <w:sz w:val="22"/>
                <w:szCs w:val="22"/>
              </w:rPr>
              <w:t>WA</w:t>
            </w:r>
            <w:r w:rsidR="006C295E" w:rsidRPr="007578AA">
              <w:rPr>
                <w:rFonts w:ascii="Segoe UI" w:eastAsia="Arial" w:hAnsi="Segoe UI" w:cs="Segoe UI"/>
                <w:sz w:val="22"/>
                <w:szCs w:val="22"/>
              </w:rPr>
              <w:t>C</w:t>
            </w:r>
            <w:r w:rsidR="006C295E" w:rsidRPr="007578AA">
              <w:rPr>
                <w:rFonts w:ascii="Segoe UI" w:eastAsia="Arial" w:hAnsi="Segoe UI" w:cs="Segoe UI"/>
                <w:spacing w:val="-12"/>
                <w:sz w:val="22"/>
                <w:szCs w:val="22"/>
              </w:rPr>
              <w:t xml:space="preserve"> </w:t>
            </w:r>
            <w:r w:rsidR="006C295E" w:rsidRPr="007578AA">
              <w:rPr>
                <w:rFonts w:ascii="Segoe UI" w:eastAsia="Arial" w:hAnsi="Segoe UI" w:cs="Segoe UI"/>
                <w:spacing w:val="-6"/>
                <w:sz w:val="22"/>
                <w:szCs w:val="22"/>
              </w:rPr>
              <w:t>284-</w:t>
            </w:r>
            <w:r w:rsidR="006C295E" w:rsidRPr="007578AA">
              <w:rPr>
                <w:rFonts w:ascii="Segoe UI" w:eastAsia="Arial" w:hAnsi="Segoe UI" w:cs="Segoe UI"/>
                <w:spacing w:val="-5"/>
                <w:sz w:val="22"/>
                <w:szCs w:val="22"/>
              </w:rPr>
              <w:t>4</w:t>
            </w:r>
            <w:r w:rsidR="006C295E" w:rsidRPr="007578AA">
              <w:rPr>
                <w:rFonts w:ascii="Segoe UI" w:eastAsia="Arial" w:hAnsi="Segoe UI" w:cs="Segoe UI"/>
                <w:spacing w:val="-6"/>
                <w:sz w:val="22"/>
                <w:szCs w:val="22"/>
              </w:rPr>
              <w:t>3-57</w:t>
            </w:r>
            <w:r w:rsidR="006C295E" w:rsidRPr="007578AA">
              <w:rPr>
                <w:rFonts w:ascii="Segoe UI" w:eastAsia="Arial" w:hAnsi="Segoe UI" w:cs="Segoe UI"/>
                <w:spacing w:val="-5"/>
                <w:sz w:val="22"/>
                <w:szCs w:val="22"/>
              </w:rPr>
              <w:t>8</w:t>
            </w:r>
            <w:r w:rsidR="006C295E" w:rsidRPr="007578AA">
              <w:rPr>
                <w:rFonts w:ascii="Segoe UI" w:eastAsia="Arial" w:hAnsi="Segoe UI" w:cs="Segoe UI"/>
                <w:spacing w:val="-6"/>
                <w:sz w:val="22"/>
                <w:szCs w:val="22"/>
              </w:rPr>
              <w:t>2(1 - 2)</w:t>
            </w:r>
          </w:p>
        </w:tc>
        <w:tc>
          <w:tcPr>
            <w:tcW w:w="7151" w:type="dxa"/>
            <w:tcBorders>
              <w:bottom w:val="single" w:sz="4" w:space="0" w:color="auto"/>
            </w:tcBorders>
          </w:tcPr>
          <w:p w14:paraId="520DB357" w14:textId="77777777" w:rsidR="006C295E" w:rsidRPr="007578AA" w:rsidRDefault="006C295E" w:rsidP="00F816D1">
            <w:pPr>
              <w:pStyle w:val="ListParagraph"/>
              <w:numPr>
                <w:ilvl w:val="0"/>
                <w:numId w:val="26"/>
              </w:numPr>
              <w:tabs>
                <w:tab w:val="left" w:pos="800"/>
              </w:tabs>
              <w:spacing w:before="40"/>
              <w:ind w:left="207" w:right="274" w:hanging="207"/>
              <w:rPr>
                <w:rFonts w:ascii="Segoe UI" w:eastAsia="Arial" w:hAnsi="Segoe UI" w:cs="Segoe UI"/>
                <w:spacing w:val="-6"/>
              </w:rPr>
            </w:pPr>
            <w:r w:rsidRPr="007578AA">
              <w:rPr>
                <w:rFonts w:ascii="Segoe UI" w:eastAsia="Arial" w:hAnsi="Segoe UI" w:cs="Segoe UI"/>
                <w:spacing w:val="-6"/>
              </w:rPr>
              <w:t>Plan must</w:t>
            </w:r>
            <w:r w:rsidRPr="007578AA">
              <w:rPr>
                <w:rFonts w:ascii="Segoe UI" w:eastAsia="Arial" w:hAnsi="Segoe UI" w:cs="Segoe UI"/>
                <w:spacing w:val="-12"/>
              </w:rPr>
              <w:t xml:space="preserve"> </w:t>
            </w:r>
            <w:r w:rsidRPr="007578AA">
              <w:rPr>
                <w:rFonts w:ascii="Segoe UI" w:eastAsia="Arial" w:hAnsi="Segoe UI" w:cs="Segoe UI"/>
                <w:spacing w:val="-6"/>
              </w:rPr>
              <w:t>cove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e</w:t>
            </w:r>
            <w:r w:rsidRPr="007578AA">
              <w:rPr>
                <w:rFonts w:ascii="Segoe UI" w:eastAsia="Arial" w:hAnsi="Segoe UI" w:cs="Segoe UI"/>
                <w:spacing w:val="-6"/>
              </w:rPr>
              <w:t>diatri</w:t>
            </w:r>
            <w:r w:rsidRPr="007578AA">
              <w:rPr>
                <w:rFonts w:ascii="Segoe UI" w:eastAsia="Arial" w:hAnsi="Segoe UI" w:cs="Segoe UI"/>
              </w:rPr>
              <w:t>c</w:t>
            </w:r>
            <w:r w:rsidRPr="007578AA">
              <w:rPr>
                <w:rFonts w:ascii="Segoe UI" w:eastAsia="Arial" w:hAnsi="Segoe UI" w:cs="Segoe UI"/>
                <w:spacing w:val="-12"/>
              </w:rPr>
              <w:t xml:space="preserve"> </w:t>
            </w:r>
            <w:r w:rsidRPr="007578AA">
              <w:rPr>
                <w:rFonts w:ascii="Segoe UI" w:eastAsia="Arial" w:hAnsi="Segoe UI" w:cs="Segoe UI"/>
                <w:spacing w:val="-6"/>
              </w:rPr>
              <w:t>v</w:t>
            </w:r>
            <w:r w:rsidRPr="007578AA">
              <w:rPr>
                <w:rFonts w:ascii="Segoe UI" w:eastAsia="Arial" w:hAnsi="Segoe UI" w:cs="Segoe UI"/>
                <w:spacing w:val="-5"/>
              </w:rPr>
              <w:t>i</w:t>
            </w:r>
            <w:r w:rsidRPr="007578AA">
              <w:rPr>
                <w:rFonts w:ascii="Segoe UI" w:eastAsia="Arial" w:hAnsi="Segoe UI" w:cs="Segoe UI"/>
                <w:spacing w:val="-6"/>
              </w:rPr>
              <w:t>sio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ser</w:t>
            </w:r>
            <w:r w:rsidRPr="007578AA">
              <w:rPr>
                <w:rFonts w:ascii="Segoe UI" w:eastAsia="Arial" w:hAnsi="Segoe UI" w:cs="Segoe UI"/>
                <w:spacing w:val="-5"/>
              </w:rPr>
              <w:t>v</w:t>
            </w:r>
            <w:r w:rsidRPr="007578AA">
              <w:rPr>
                <w:rFonts w:ascii="Segoe UI" w:eastAsia="Arial" w:hAnsi="Segoe UI" w:cs="Segoe UI"/>
                <w:spacing w:val="-6"/>
              </w:rPr>
              <w:t>ice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as an embedded set of services</w:t>
            </w:r>
            <w:r w:rsidRPr="007578AA">
              <w:rPr>
                <w:rFonts w:ascii="Segoe UI" w:eastAsia="Arial" w:hAnsi="Segoe UI" w:cs="Segoe UI"/>
              </w:rPr>
              <w:t>.</w:t>
            </w:r>
          </w:p>
        </w:tc>
        <w:tc>
          <w:tcPr>
            <w:tcW w:w="1440" w:type="dxa"/>
            <w:tcBorders>
              <w:bottom w:val="single" w:sz="4" w:space="0" w:color="auto"/>
            </w:tcBorders>
          </w:tcPr>
          <w:p w14:paraId="72A5DFA7" w14:textId="77777777" w:rsidR="006C295E" w:rsidRPr="007578AA" w:rsidRDefault="006C295E" w:rsidP="006C295E">
            <w:pPr>
              <w:jc w:val="center"/>
              <w:rPr>
                <w:rFonts w:ascii="Segoe UI" w:hAnsi="Segoe UI" w:cs="Segoe UI"/>
              </w:rPr>
            </w:pPr>
          </w:p>
        </w:tc>
        <w:tc>
          <w:tcPr>
            <w:tcW w:w="1440" w:type="dxa"/>
            <w:tcBorders>
              <w:bottom w:val="single" w:sz="4" w:space="0" w:color="auto"/>
            </w:tcBorders>
          </w:tcPr>
          <w:p w14:paraId="6081FBB5" w14:textId="77777777" w:rsidR="006C295E" w:rsidRPr="007578AA" w:rsidRDefault="006C295E" w:rsidP="006C295E">
            <w:pPr>
              <w:jc w:val="center"/>
              <w:rPr>
                <w:rFonts w:ascii="Segoe UI" w:hAnsi="Segoe UI" w:cs="Segoe UI"/>
              </w:rPr>
            </w:pPr>
          </w:p>
        </w:tc>
      </w:tr>
      <w:tr w:rsidR="006C295E" w:rsidRPr="007578AA" w14:paraId="2E919B19" w14:textId="77777777" w:rsidTr="00454DA3">
        <w:trPr>
          <w:jc w:val="center"/>
        </w:trPr>
        <w:tc>
          <w:tcPr>
            <w:tcW w:w="1795" w:type="dxa"/>
            <w:vMerge w:val="restart"/>
            <w:tcBorders>
              <w:top w:val="nil"/>
            </w:tcBorders>
          </w:tcPr>
          <w:p w14:paraId="6BA2825E" w14:textId="77777777" w:rsidR="006C295E" w:rsidRDefault="006C295E" w:rsidP="006C295E">
            <w:pPr>
              <w:jc w:val="center"/>
              <w:rPr>
                <w:rFonts w:ascii="Segoe UI" w:hAnsi="Segoe UI" w:cs="Segoe UI"/>
                <w:b/>
              </w:rPr>
            </w:pPr>
          </w:p>
          <w:p w14:paraId="54704290" w14:textId="77777777" w:rsidR="006C295E" w:rsidRDefault="006C295E" w:rsidP="006C295E">
            <w:pPr>
              <w:jc w:val="center"/>
              <w:rPr>
                <w:rFonts w:ascii="Segoe UI" w:hAnsi="Segoe UI" w:cs="Segoe UI"/>
                <w:b/>
              </w:rPr>
            </w:pPr>
          </w:p>
          <w:p w14:paraId="71B6763C" w14:textId="77777777" w:rsidR="006C295E" w:rsidRDefault="006C295E" w:rsidP="006C295E">
            <w:pPr>
              <w:jc w:val="center"/>
              <w:rPr>
                <w:rFonts w:ascii="Segoe UI" w:hAnsi="Segoe UI" w:cs="Segoe UI"/>
                <w:b/>
              </w:rPr>
            </w:pPr>
          </w:p>
          <w:p w14:paraId="7FE2D986" w14:textId="77777777" w:rsidR="006C295E" w:rsidRPr="007578AA" w:rsidRDefault="006C295E" w:rsidP="006C295E">
            <w:pPr>
              <w:jc w:val="center"/>
              <w:rPr>
                <w:rFonts w:ascii="Segoe UI" w:hAnsi="Segoe UI" w:cs="Segoe UI"/>
                <w:b/>
              </w:rPr>
            </w:pPr>
          </w:p>
        </w:tc>
        <w:tc>
          <w:tcPr>
            <w:tcW w:w="1530" w:type="dxa"/>
            <w:tcBorders>
              <w:top w:val="nil"/>
              <w:bottom w:val="single" w:sz="4" w:space="0" w:color="auto"/>
            </w:tcBorders>
          </w:tcPr>
          <w:p w14:paraId="3CBFE217"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2851624D" w14:textId="77777777" w:rsidR="006C295E" w:rsidRPr="007578AA" w:rsidRDefault="006C295E" w:rsidP="006C295E">
            <w:pPr>
              <w:ind w:left="-95" w:right="-67"/>
              <w:jc w:val="center"/>
              <w:rPr>
                <w:rFonts w:ascii="Segoe UI" w:hAnsi="Segoe UI" w:cs="Segoe UI"/>
              </w:rPr>
            </w:pPr>
            <w:r w:rsidRPr="007578AA">
              <w:rPr>
                <w:rFonts w:ascii="Segoe UI" w:hAnsi="Segoe UI" w:cs="Segoe UI"/>
              </w:rPr>
              <w:t>42 USC §18021</w:t>
            </w:r>
          </w:p>
          <w:p w14:paraId="5534E48F" w14:textId="77777777" w:rsidR="006C295E" w:rsidRPr="007578AA" w:rsidRDefault="006C295E" w:rsidP="006C295E">
            <w:pPr>
              <w:ind w:left="-95" w:right="-67"/>
              <w:jc w:val="center"/>
              <w:rPr>
                <w:rFonts w:ascii="Segoe UI" w:hAnsi="Segoe UI" w:cs="Segoe UI"/>
              </w:rPr>
            </w:pPr>
            <w:r w:rsidRPr="007578AA">
              <w:rPr>
                <w:rFonts w:ascii="Segoe UI" w:hAnsi="Segoe UI" w:cs="Segoe UI"/>
              </w:rPr>
              <w:t>(a)(1)(B);</w:t>
            </w:r>
          </w:p>
          <w:p w14:paraId="693131D1"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hAnsi="Segoe UI" w:cs="Segoe UI"/>
                <w:color w:val="auto"/>
                <w:sz w:val="22"/>
                <w:szCs w:val="22"/>
              </w:rPr>
              <w:t>42 USC 18022(b)(1)(J)</w:t>
            </w:r>
          </w:p>
        </w:tc>
        <w:tc>
          <w:tcPr>
            <w:tcW w:w="7151" w:type="dxa"/>
            <w:tcBorders>
              <w:top w:val="single" w:sz="4" w:space="0" w:color="auto"/>
              <w:bottom w:val="single" w:sz="4" w:space="0" w:color="auto"/>
            </w:tcBorders>
          </w:tcPr>
          <w:p w14:paraId="1F510009" w14:textId="77777777" w:rsidR="006C295E" w:rsidRPr="007578AA" w:rsidRDefault="006C295E" w:rsidP="00F816D1">
            <w:pPr>
              <w:pStyle w:val="ListParagraph"/>
              <w:numPr>
                <w:ilvl w:val="1"/>
                <w:numId w:val="26"/>
              </w:numPr>
              <w:tabs>
                <w:tab w:val="left" w:pos="800"/>
              </w:tabs>
              <w:spacing w:before="40"/>
              <w:ind w:left="567" w:right="274"/>
              <w:rPr>
                <w:rFonts w:ascii="Segoe UI" w:hAnsi="Segoe UI" w:cs="Segoe UI"/>
              </w:rPr>
            </w:pPr>
            <w:r w:rsidRPr="007578AA">
              <w:rPr>
                <w:rFonts w:ascii="Segoe UI" w:hAnsi="Segoe UI" w:cs="Segoe UI"/>
              </w:rPr>
              <w:t>Plan must cover pediatric vision services for enrollees until at least the end of the month in which enrollees turn age nineteen.</w:t>
            </w:r>
          </w:p>
        </w:tc>
        <w:tc>
          <w:tcPr>
            <w:tcW w:w="1440" w:type="dxa"/>
            <w:tcBorders>
              <w:top w:val="single" w:sz="4" w:space="0" w:color="auto"/>
              <w:bottom w:val="single" w:sz="4" w:space="0" w:color="auto"/>
            </w:tcBorders>
          </w:tcPr>
          <w:p w14:paraId="017B1C56"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AFAB228" w14:textId="77777777" w:rsidR="006C295E" w:rsidRPr="007578AA" w:rsidRDefault="006C295E" w:rsidP="006C295E">
            <w:pPr>
              <w:jc w:val="center"/>
              <w:rPr>
                <w:rFonts w:ascii="Segoe UI" w:hAnsi="Segoe UI" w:cs="Segoe UI"/>
              </w:rPr>
            </w:pPr>
          </w:p>
        </w:tc>
      </w:tr>
      <w:tr w:rsidR="006C295E" w:rsidRPr="007578AA" w14:paraId="2BD2D689" w14:textId="77777777" w:rsidTr="00454DA3">
        <w:trPr>
          <w:jc w:val="center"/>
        </w:trPr>
        <w:tc>
          <w:tcPr>
            <w:tcW w:w="1795" w:type="dxa"/>
            <w:vMerge/>
            <w:tcBorders>
              <w:bottom w:val="nil"/>
            </w:tcBorders>
          </w:tcPr>
          <w:p w14:paraId="22F7E91F" w14:textId="77777777" w:rsidR="006C295E" w:rsidRPr="007578AA" w:rsidRDefault="006C295E" w:rsidP="006C295E">
            <w:pPr>
              <w:jc w:val="center"/>
              <w:rPr>
                <w:rFonts w:ascii="Segoe UI" w:hAnsi="Segoe UI" w:cs="Segoe UI"/>
                <w:b/>
              </w:rPr>
            </w:pPr>
          </w:p>
        </w:tc>
        <w:tc>
          <w:tcPr>
            <w:tcW w:w="1530" w:type="dxa"/>
            <w:tcBorders>
              <w:top w:val="single" w:sz="4" w:space="0" w:color="auto"/>
              <w:bottom w:val="nil"/>
            </w:tcBorders>
          </w:tcPr>
          <w:p w14:paraId="1BB71857" w14:textId="77777777" w:rsidR="006C295E" w:rsidRPr="007578AA" w:rsidRDefault="006C295E" w:rsidP="006C295E">
            <w:pPr>
              <w:jc w:val="center"/>
              <w:rPr>
                <w:rFonts w:ascii="Segoe UI" w:hAnsi="Segoe UI" w:cs="Segoe UI"/>
              </w:rPr>
            </w:pPr>
            <w:r w:rsidRPr="007578AA">
              <w:rPr>
                <w:rFonts w:ascii="Segoe UI" w:hAnsi="Segoe UI" w:cs="Segoe UI"/>
              </w:rPr>
              <w:t>Required Services</w:t>
            </w:r>
          </w:p>
          <w:p w14:paraId="5A2D7F6C"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E7E2675"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2(1)</w:t>
            </w:r>
          </w:p>
        </w:tc>
        <w:tc>
          <w:tcPr>
            <w:tcW w:w="7151" w:type="dxa"/>
            <w:tcBorders>
              <w:top w:val="single" w:sz="4" w:space="0" w:color="auto"/>
              <w:bottom w:val="single" w:sz="4" w:space="0" w:color="auto"/>
            </w:tcBorders>
          </w:tcPr>
          <w:p w14:paraId="68961045" w14:textId="77777777" w:rsidR="006C295E" w:rsidRPr="007578AA" w:rsidRDefault="006C295E" w:rsidP="00F816D1">
            <w:pPr>
              <w:pStyle w:val="ListParagraph"/>
              <w:numPr>
                <w:ilvl w:val="0"/>
                <w:numId w:val="26"/>
              </w:numPr>
              <w:tabs>
                <w:tab w:val="left" w:pos="800"/>
              </w:tabs>
              <w:spacing w:before="40"/>
              <w:ind w:left="207" w:right="274" w:hanging="180"/>
              <w:rPr>
                <w:rFonts w:ascii="Segoe UI" w:hAnsi="Segoe UI" w:cs="Segoe UI"/>
              </w:rPr>
            </w:pPr>
            <w:r w:rsidRPr="007578AA">
              <w:rPr>
                <w:rFonts w:ascii="Segoe UI" w:hAnsi="Segoe UI" w:cs="Segoe UI"/>
              </w:rPr>
              <w:t>Plan must cover the following services in a manner substantially equal to the base benchmark plan and  classify them as pediatric vision services:</w:t>
            </w:r>
          </w:p>
        </w:tc>
        <w:tc>
          <w:tcPr>
            <w:tcW w:w="1440" w:type="dxa"/>
            <w:tcBorders>
              <w:top w:val="single" w:sz="4" w:space="0" w:color="auto"/>
              <w:bottom w:val="single" w:sz="4" w:space="0" w:color="auto"/>
            </w:tcBorders>
          </w:tcPr>
          <w:p w14:paraId="5FFB28FE"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416070C4" w14:textId="77777777" w:rsidR="006C295E" w:rsidRPr="007578AA" w:rsidRDefault="006C295E" w:rsidP="006C295E">
            <w:pPr>
              <w:jc w:val="center"/>
              <w:rPr>
                <w:rFonts w:ascii="Segoe UI" w:hAnsi="Segoe UI" w:cs="Segoe UI"/>
              </w:rPr>
            </w:pPr>
          </w:p>
        </w:tc>
      </w:tr>
      <w:tr w:rsidR="006C295E" w:rsidRPr="007578AA" w14:paraId="6487D84D" w14:textId="77777777" w:rsidTr="00454DA3">
        <w:trPr>
          <w:jc w:val="center"/>
        </w:trPr>
        <w:tc>
          <w:tcPr>
            <w:tcW w:w="1795" w:type="dxa"/>
            <w:tcBorders>
              <w:top w:val="nil"/>
              <w:bottom w:val="nil"/>
            </w:tcBorders>
          </w:tcPr>
          <w:p w14:paraId="527D1C9C" w14:textId="77777777" w:rsidR="006C295E" w:rsidRPr="007578AA" w:rsidRDefault="006C295E" w:rsidP="006C295E">
            <w:pPr>
              <w:jc w:val="center"/>
              <w:rPr>
                <w:rFonts w:ascii="Segoe UI" w:hAnsi="Segoe UI" w:cs="Segoe UI"/>
                <w:b/>
              </w:rPr>
            </w:pPr>
          </w:p>
        </w:tc>
        <w:tc>
          <w:tcPr>
            <w:tcW w:w="1530" w:type="dxa"/>
            <w:tcBorders>
              <w:top w:val="nil"/>
              <w:bottom w:val="nil"/>
            </w:tcBorders>
          </w:tcPr>
          <w:p w14:paraId="24BF7A85"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60CBFEBB"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3-5782(2)(a)</w:t>
            </w:r>
          </w:p>
        </w:tc>
        <w:tc>
          <w:tcPr>
            <w:tcW w:w="7151" w:type="dxa"/>
            <w:tcBorders>
              <w:top w:val="single" w:sz="4" w:space="0" w:color="auto"/>
              <w:bottom w:val="single" w:sz="4" w:space="0" w:color="auto"/>
            </w:tcBorders>
          </w:tcPr>
          <w:p w14:paraId="0CF8318A" w14:textId="77777777" w:rsidR="006C295E" w:rsidRPr="007578AA" w:rsidRDefault="006C295E" w:rsidP="00F816D1">
            <w:pPr>
              <w:pStyle w:val="ListParagraph"/>
              <w:numPr>
                <w:ilvl w:val="1"/>
                <w:numId w:val="26"/>
              </w:numPr>
              <w:spacing w:before="40"/>
              <w:ind w:left="567" w:right="274"/>
              <w:rPr>
                <w:rFonts w:ascii="Segoe UI" w:eastAsia="Arial" w:hAnsi="Segoe UI" w:cs="Segoe UI"/>
                <w:spacing w:val="-6"/>
              </w:rPr>
            </w:pPr>
            <w:r w:rsidRPr="007578AA">
              <w:rPr>
                <w:rFonts w:ascii="Segoe UI" w:eastAsia="Arial" w:hAnsi="Segoe UI" w:cs="Segoe UI"/>
                <w:spacing w:val="-6"/>
              </w:rPr>
              <w:t>Rout</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vis</w:t>
            </w:r>
            <w:r w:rsidRPr="007578AA">
              <w:rPr>
                <w:rFonts w:ascii="Segoe UI" w:eastAsia="Arial" w:hAnsi="Segoe UI" w:cs="Segoe UI"/>
                <w:spacing w:val="-5"/>
              </w:rPr>
              <w:t>i</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5"/>
              </w:rPr>
              <w:t>s</w:t>
            </w:r>
            <w:r w:rsidRPr="007578AA">
              <w:rPr>
                <w:rFonts w:ascii="Segoe UI" w:eastAsia="Arial" w:hAnsi="Segoe UI" w:cs="Segoe UI"/>
                <w:spacing w:val="-6"/>
              </w:rPr>
              <w:t>cree</w:t>
            </w:r>
            <w:r w:rsidRPr="007578AA">
              <w:rPr>
                <w:rFonts w:ascii="Segoe UI" w:eastAsia="Arial" w:hAnsi="Segoe UI" w:cs="Segoe UI"/>
                <w:spacing w:val="-5"/>
              </w:rPr>
              <w:t>n</w:t>
            </w:r>
            <w:r w:rsidRPr="007578AA">
              <w:rPr>
                <w:rFonts w:ascii="Segoe UI" w:eastAsia="Arial" w:hAnsi="Segoe UI" w:cs="Segoe UI"/>
                <w:spacing w:val="-6"/>
              </w:rPr>
              <w:t>in</w:t>
            </w:r>
            <w:r w:rsidRPr="007578AA">
              <w:rPr>
                <w:rFonts w:ascii="Segoe UI" w:eastAsia="Arial" w:hAnsi="Segoe UI" w:cs="Segoe UI"/>
              </w:rPr>
              <w:t>g without cost sharing [WAC 284-43-5642(9)(b)(iv)(A)]</w:t>
            </w:r>
          </w:p>
        </w:tc>
        <w:tc>
          <w:tcPr>
            <w:tcW w:w="1440" w:type="dxa"/>
            <w:tcBorders>
              <w:top w:val="single" w:sz="4" w:space="0" w:color="auto"/>
              <w:bottom w:val="single" w:sz="4" w:space="0" w:color="auto"/>
            </w:tcBorders>
          </w:tcPr>
          <w:p w14:paraId="28913A4D"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6676542B" w14:textId="77777777" w:rsidR="006C295E" w:rsidRPr="007578AA" w:rsidRDefault="006C295E" w:rsidP="006C295E">
            <w:pPr>
              <w:jc w:val="center"/>
              <w:rPr>
                <w:rFonts w:ascii="Segoe UI" w:hAnsi="Segoe UI" w:cs="Segoe UI"/>
              </w:rPr>
            </w:pPr>
          </w:p>
        </w:tc>
      </w:tr>
      <w:tr w:rsidR="006C295E" w:rsidRPr="007578AA" w14:paraId="31325B50" w14:textId="77777777" w:rsidTr="00454DA3">
        <w:trPr>
          <w:jc w:val="center"/>
        </w:trPr>
        <w:tc>
          <w:tcPr>
            <w:tcW w:w="1795" w:type="dxa"/>
            <w:tcBorders>
              <w:top w:val="nil"/>
              <w:bottom w:val="nil"/>
            </w:tcBorders>
          </w:tcPr>
          <w:p w14:paraId="4A81E447" w14:textId="77777777" w:rsidR="006C295E" w:rsidRPr="007578AA" w:rsidRDefault="006C295E" w:rsidP="006C295E">
            <w:pPr>
              <w:jc w:val="center"/>
              <w:rPr>
                <w:rFonts w:ascii="Segoe UI" w:hAnsi="Segoe UI" w:cs="Segoe UI"/>
              </w:rPr>
            </w:pPr>
          </w:p>
        </w:tc>
        <w:tc>
          <w:tcPr>
            <w:tcW w:w="1530" w:type="dxa"/>
            <w:tcBorders>
              <w:top w:val="nil"/>
              <w:bottom w:val="nil"/>
            </w:tcBorders>
          </w:tcPr>
          <w:p w14:paraId="741F5D9E"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725770D4"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 (2)(b)</w:t>
            </w:r>
          </w:p>
        </w:tc>
        <w:tc>
          <w:tcPr>
            <w:tcW w:w="7151" w:type="dxa"/>
            <w:tcBorders>
              <w:top w:val="single" w:sz="4" w:space="0" w:color="auto"/>
              <w:bottom w:val="single" w:sz="4" w:space="0" w:color="auto"/>
            </w:tcBorders>
          </w:tcPr>
          <w:p w14:paraId="1F906DBA" w14:textId="77777777" w:rsidR="006C295E" w:rsidRPr="007578AA" w:rsidRDefault="006C295E" w:rsidP="00F816D1">
            <w:pPr>
              <w:pStyle w:val="ListParagraph"/>
              <w:numPr>
                <w:ilvl w:val="1"/>
                <w:numId w:val="26"/>
              </w:numPr>
              <w:tabs>
                <w:tab w:val="left" w:pos="800"/>
              </w:tabs>
              <w:spacing w:before="40"/>
              <w:ind w:left="567" w:right="274"/>
              <w:rPr>
                <w:rFonts w:ascii="Segoe UI" w:eastAsia="Arial" w:hAnsi="Segoe UI" w:cs="Segoe UI"/>
                <w:spacing w:val="-6"/>
              </w:rPr>
            </w:pPr>
            <w:r w:rsidRPr="007578AA">
              <w:rPr>
                <w:rFonts w:ascii="Segoe UI" w:eastAsia="Arial" w:hAnsi="Segoe UI" w:cs="Segoe UI"/>
              </w:rPr>
              <w:t>a comprehensive eye exam</w:t>
            </w:r>
            <w:r w:rsidRPr="007578AA">
              <w:rPr>
                <w:rFonts w:ascii="Segoe UI" w:eastAsia="Arial" w:hAnsi="Segoe UI" w:cs="Segoe UI"/>
                <w:spacing w:val="-12"/>
              </w:rPr>
              <w:t xml:space="preserve"> </w:t>
            </w:r>
            <w:r w:rsidRPr="007578AA">
              <w:rPr>
                <w:rFonts w:ascii="Segoe UI" w:eastAsia="Arial" w:hAnsi="Segoe UI" w:cs="Segoe UI"/>
                <w:spacing w:val="-6"/>
              </w:rPr>
              <w:t>fo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ch</w:t>
            </w:r>
            <w:r w:rsidRPr="007578AA">
              <w:rPr>
                <w:rFonts w:ascii="Segoe UI" w:eastAsia="Arial" w:hAnsi="Segoe UI" w:cs="Segoe UI"/>
                <w:spacing w:val="-5"/>
              </w:rPr>
              <w:t>il</w:t>
            </w:r>
            <w:r w:rsidRPr="007578AA">
              <w:rPr>
                <w:rFonts w:ascii="Segoe UI" w:eastAsia="Arial" w:hAnsi="Segoe UI" w:cs="Segoe UI"/>
                <w:spacing w:val="-6"/>
              </w:rPr>
              <w:t>dren</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w:t>
            </w:r>
            <w:r w:rsidRPr="007578AA">
              <w:rPr>
                <w:rFonts w:ascii="Segoe UI" w:eastAsia="Arial" w:hAnsi="Segoe UI" w:cs="Segoe UI"/>
                <w:spacing w:val="-5"/>
              </w:rPr>
              <w:t>c</w:t>
            </w:r>
            <w:r w:rsidRPr="007578AA">
              <w:rPr>
                <w:rFonts w:ascii="Segoe UI" w:eastAsia="Arial" w:hAnsi="Segoe UI" w:cs="Segoe UI"/>
                <w:spacing w:val="-6"/>
              </w:rPr>
              <w:t>lu</w:t>
            </w:r>
            <w:r w:rsidRPr="007578AA">
              <w:rPr>
                <w:rFonts w:ascii="Segoe UI" w:eastAsia="Arial" w:hAnsi="Segoe UI" w:cs="Segoe UI"/>
                <w:spacing w:val="-5"/>
              </w:rPr>
              <w:t>d</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d</w:t>
            </w:r>
            <w:r w:rsidRPr="007578AA">
              <w:rPr>
                <w:rFonts w:ascii="Segoe UI" w:eastAsia="Arial" w:hAnsi="Segoe UI" w:cs="Segoe UI"/>
                <w:spacing w:val="-6"/>
              </w:rPr>
              <w:t>ilati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as professionally indicated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0"/>
              </w:rPr>
              <w:t xml:space="preserve"> </w:t>
            </w:r>
            <w:r w:rsidRPr="007578AA">
              <w:rPr>
                <w:rFonts w:ascii="Segoe UI" w:eastAsia="Arial" w:hAnsi="Segoe UI" w:cs="Segoe UI"/>
                <w:spacing w:val="-9"/>
              </w:rPr>
              <w:t>w</w:t>
            </w:r>
            <w:r w:rsidRPr="007578AA">
              <w:rPr>
                <w:rFonts w:ascii="Segoe UI" w:eastAsia="Arial" w:hAnsi="Segoe UI" w:cs="Segoe UI"/>
                <w:spacing w:val="-6"/>
              </w:rPr>
              <w:t>it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5"/>
              </w:rPr>
              <w:t>r</w:t>
            </w:r>
            <w:r w:rsidRPr="007578AA">
              <w:rPr>
                <w:rFonts w:ascii="Segoe UI" w:eastAsia="Arial" w:hAnsi="Segoe UI" w:cs="Segoe UI"/>
                <w:spacing w:val="-6"/>
              </w:rPr>
              <w:t>efractio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e</w:t>
            </w:r>
            <w:r w:rsidRPr="007578AA">
              <w:rPr>
                <w:rFonts w:ascii="Segoe UI" w:eastAsia="Arial" w:hAnsi="Segoe UI" w:cs="Segoe UI"/>
                <w:spacing w:val="-5"/>
              </w:rPr>
              <w:t>v</w:t>
            </w:r>
            <w:r w:rsidRPr="007578AA">
              <w:rPr>
                <w:rFonts w:ascii="Segoe UI" w:eastAsia="Arial" w:hAnsi="Segoe UI" w:cs="Segoe UI"/>
                <w:spacing w:val="-6"/>
              </w:rPr>
              <w:t>e</w:t>
            </w:r>
            <w:r w:rsidRPr="007578AA">
              <w:rPr>
                <w:rFonts w:ascii="Segoe UI" w:eastAsia="Arial" w:hAnsi="Segoe UI" w:cs="Segoe UI"/>
                <w:spacing w:val="-5"/>
              </w:rPr>
              <w:t>r</w:t>
            </w:r>
            <w:r w:rsidRPr="007578AA">
              <w:rPr>
                <w:rFonts w:ascii="Segoe UI" w:eastAsia="Arial" w:hAnsi="Segoe UI" w:cs="Segoe UI"/>
              </w:rPr>
              <w:t xml:space="preserve">y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p>
        </w:tc>
        <w:tc>
          <w:tcPr>
            <w:tcW w:w="1440" w:type="dxa"/>
            <w:tcBorders>
              <w:top w:val="single" w:sz="4" w:space="0" w:color="auto"/>
              <w:bottom w:val="single" w:sz="4" w:space="0" w:color="auto"/>
            </w:tcBorders>
          </w:tcPr>
          <w:p w14:paraId="02CE4407"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E1470A6" w14:textId="77777777" w:rsidR="006C295E" w:rsidRPr="007578AA" w:rsidRDefault="006C295E" w:rsidP="006C295E">
            <w:pPr>
              <w:jc w:val="center"/>
              <w:rPr>
                <w:rFonts w:ascii="Segoe UI" w:hAnsi="Segoe UI" w:cs="Segoe UI"/>
              </w:rPr>
            </w:pPr>
          </w:p>
        </w:tc>
      </w:tr>
      <w:tr w:rsidR="006C295E" w:rsidRPr="007578AA" w14:paraId="0A58ACD4" w14:textId="77777777" w:rsidTr="00923D18">
        <w:trPr>
          <w:jc w:val="center"/>
        </w:trPr>
        <w:tc>
          <w:tcPr>
            <w:tcW w:w="1795" w:type="dxa"/>
            <w:tcBorders>
              <w:top w:val="nil"/>
              <w:bottom w:val="nil"/>
            </w:tcBorders>
          </w:tcPr>
          <w:p w14:paraId="2722C011" w14:textId="77777777" w:rsidR="004E2907" w:rsidRPr="007578AA" w:rsidRDefault="004E2907" w:rsidP="004E2907">
            <w:pPr>
              <w:jc w:val="center"/>
              <w:rPr>
                <w:rFonts w:ascii="Segoe UI" w:hAnsi="Segoe UI" w:cs="Segoe UI"/>
                <w:b/>
              </w:rPr>
            </w:pPr>
            <w:r>
              <w:rPr>
                <w:rFonts w:ascii="Segoe UI" w:hAnsi="Segoe UI" w:cs="Segoe UI"/>
                <w:b/>
              </w:rPr>
              <w:lastRenderedPageBreak/>
              <w:t>Pediatric Vision Services</w:t>
            </w:r>
          </w:p>
          <w:p w14:paraId="7B2F0C29" w14:textId="77777777" w:rsidR="004E2907" w:rsidRPr="007578AA" w:rsidRDefault="004E2907" w:rsidP="004E2907">
            <w:pPr>
              <w:jc w:val="center"/>
              <w:rPr>
                <w:rFonts w:ascii="Segoe UI" w:hAnsi="Segoe UI" w:cs="Segoe UI"/>
                <w:b/>
              </w:rPr>
            </w:pPr>
            <w:r>
              <w:rPr>
                <w:rFonts w:ascii="Segoe UI" w:hAnsi="Segoe UI" w:cs="Segoe UI"/>
                <w:b/>
              </w:rPr>
              <w:t>(EHB)</w:t>
            </w:r>
          </w:p>
          <w:p w14:paraId="73E5CFB8" w14:textId="56F285BE" w:rsidR="006C295E" w:rsidRPr="007578AA" w:rsidRDefault="004E2907" w:rsidP="004E2907">
            <w:pPr>
              <w:jc w:val="center"/>
              <w:rPr>
                <w:rFonts w:ascii="Segoe UI" w:hAnsi="Segoe UI" w:cs="Segoe UI"/>
              </w:rPr>
            </w:pPr>
            <w:r>
              <w:rPr>
                <w:rFonts w:ascii="Segoe UI" w:hAnsi="Segoe UI" w:cs="Segoe UI"/>
                <w:b/>
              </w:rPr>
              <w:t>(Cont’d)</w:t>
            </w:r>
          </w:p>
        </w:tc>
        <w:tc>
          <w:tcPr>
            <w:tcW w:w="1530" w:type="dxa"/>
            <w:tcBorders>
              <w:top w:val="nil"/>
              <w:bottom w:val="single" w:sz="4" w:space="0" w:color="auto"/>
            </w:tcBorders>
          </w:tcPr>
          <w:p w14:paraId="525EC6DF" w14:textId="77777777" w:rsidR="006C295E" w:rsidRPr="007578AA" w:rsidRDefault="006C295E" w:rsidP="006C295E">
            <w:pPr>
              <w:jc w:val="center"/>
              <w:rPr>
                <w:rFonts w:ascii="Segoe UI" w:hAnsi="Segoe UI" w:cs="Segoe UI"/>
              </w:rPr>
            </w:pPr>
          </w:p>
        </w:tc>
        <w:tc>
          <w:tcPr>
            <w:tcW w:w="1620" w:type="dxa"/>
            <w:tcBorders>
              <w:top w:val="single" w:sz="4" w:space="0" w:color="auto"/>
              <w:bottom w:val="single" w:sz="4" w:space="0" w:color="auto"/>
            </w:tcBorders>
          </w:tcPr>
          <w:p w14:paraId="19002AC3" w14:textId="77777777" w:rsidR="006C295E" w:rsidRPr="007578AA" w:rsidRDefault="006C295E" w:rsidP="006C295E">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2(2)(c)</w:t>
            </w:r>
          </w:p>
        </w:tc>
        <w:tc>
          <w:tcPr>
            <w:tcW w:w="7151" w:type="dxa"/>
            <w:tcBorders>
              <w:top w:val="single" w:sz="4" w:space="0" w:color="auto"/>
              <w:bottom w:val="single" w:sz="4" w:space="0" w:color="auto"/>
            </w:tcBorders>
          </w:tcPr>
          <w:p w14:paraId="367534D6" w14:textId="77777777" w:rsidR="006C295E" w:rsidRPr="007578AA" w:rsidRDefault="006C295E" w:rsidP="00F816D1">
            <w:pPr>
              <w:pStyle w:val="ListParagraph"/>
              <w:numPr>
                <w:ilvl w:val="1"/>
                <w:numId w:val="26"/>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e</w:t>
            </w:r>
            <w:r w:rsidRPr="007578AA">
              <w:rPr>
                <w:rFonts w:ascii="Segoe UI" w:eastAsia="Arial" w:hAnsi="Segoe UI" w:cs="Segoe UI"/>
                <w:spacing w:val="-5"/>
              </w:rPr>
              <w:t>s</w:t>
            </w:r>
            <w:r w:rsidRPr="007578AA">
              <w:rPr>
                <w:rFonts w:ascii="Segoe UI" w:eastAsia="Arial" w:hAnsi="Segoe UI" w:cs="Segoe UI"/>
                <w:spacing w:val="-6"/>
              </w:rPr>
              <w:t>cripti</w:t>
            </w:r>
            <w:r w:rsidRPr="007578AA">
              <w:rPr>
                <w:rFonts w:ascii="Segoe UI" w:eastAsia="Arial" w:hAnsi="Segoe UI" w:cs="Segoe UI"/>
                <w:spacing w:val="-5"/>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len</w:t>
            </w:r>
            <w:r w:rsidRPr="007578AA">
              <w:rPr>
                <w:rFonts w:ascii="Segoe UI" w:eastAsia="Arial" w:hAnsi="Segoe UI" w:cs="Segoe UI"/>
                <w:spacing w:val="-5"/>
              </w:rPr>
              <w:t>s</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5"/>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contact</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cal</w:t>
            </w:r>
            <w:r w:rsidRPr="007578AA">
              <w:rPr>
                <w:rFonts w:ascii="Segoe UI" w:eastAsia="Arial" w:hAnsi="Segoe UI" w:cs="Segoe UI"/>
                <w:spacing w:val="-5"/>
              </w:rPr>
              <w:t>e</w:t>
            </w:r>
            <w:r w:rsidRPr="007578AA">
              <w:rPr>
                <w:rFonts w:ascii="Segoe UI" w:eastAsia="Arial" w:hAnsi="Segoe UI" w:cs="Segoe UI"/>
                <w:spacing w:val="-6"/>
              </w:rPr>
              <w:t>nda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7"/>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incl</w:t>
            </w:r>
            <w:r w:rsidRPr="007578AA">
              <w:rPr>
                <w:rFonts w:ascii="Segoe UI" w:eastAsia="Arial" w:hAnsi="Segoe UI" w:cs="Segoe UI"/>
                <w:spacing w:val="-5"/>
              </w:rPr>
              <w:t>u</w:t>
            </w:r>
            <w:r w:rsidRPr="007578AA">
              <w:rPr>
                <w:rFonts w:ascii="Segoe UI" w:eastAsia="Arial" w:hAnsi="Segoe UI" w:cs="Segoe UI"/>
                <w:spacing w:val="-6"/>
              </w:rPr>
              <w:t>di</w:t>
            </w:r>
            <w:r w:rsidRPr="007578AA">
              <w:rPr>
                <w:rFonts w:ascii="Segoe UI" w:eastAsia="Arial" w:hAnsi="Segoe UI" w:cs="Segoe UI"/>
                <w:spacing w:val="-5"/>
              </w:rPr>
              <w:t>n</w:t>
            </w:r>
            <w:r w:rsidRPr="007578AA">
              <w:rPr>
                <w:rFonts w:ascii="Segoe UI" w:eastAsia="Arial" w:hAnsi="Segoe UI" w:cs="Segoe UI"/>
              </w:rPr>
              <w:t xml:space="preserve">g </w:t>
            </w:r>
            <w:r w:rsidRPr="007578AA">
              <w:rPr>
                <w:rFonts w:ascii="Segoe UI" w:eastAsia="Arial" w:hAnsi="Segoe UI" w:cs="Segoe UI"/>
                <w:spacing w:val="-6"/>
              </w:rPr>
              <w:t>po</w:t>
            </w:r>
            <w:r w:rsidRPr="007578AA">
              <w:rPr>
                <w:rFonts w:ascii="Segoe UI" w:eastAsia="Arial" w:hAnsi="Segoe UI" w:cs="Segoe UI"/>
                <w:spacing w:val="-5"/>
              </w:rPr>
              <w:t>l</w:t>
            </w:r>
            <w:r w:rsidRPr="007578AA">
              <w:rPr>
                <w:rFonts w:ascii="Segoe UI" w:eastAsia="Arial" w:hAnsi="Segoe UI" w:cs="Segoe UI"/>
                <w:spacing w:val="-7"/>
              </w:rPr>
              <w:t>y</w:t>
            </w:r>
            <w:r w:rsidRPr="007578AA">
              <w:rPr>
                <w:rFonts w:ascii="Segoe UI" w:eastAsia="Arial" w:hAnsi="Segoe UI" w:cs="Segoe UI"/>
                <w:spacing w:val="-5"/>
              </w:rPr>
              <w:t>c</w:t>
            </w:r>
            <w:r w:rsidRPr="007578AA">
              <w:rPr>
                <w:rFonts w:ascii="Segoe UI" w:eastAsia="Arial" w:hAnsi="Segoe UI" w:cs="Segoe UI"/>
                <w:spacing w:val="-6"/>
              </w:rPr>
              <w:t>arb</w:t>
            </w:r>
            <w:r w:rsidRPr="007578AA">
              <w:rPr>
                <w:rFonts w:ascii="Segoe UI" w:eastAsia="Arial" w:hAnsi="Segoe UI" w:cs="Segoe UI"/>
                <w:spacing w:val="-5"/>
              </w:rPr>
              <w:t>o</w:t>
            </w:r>
            <w:r w:rsidRPr="007578AA">
              <w:rPr>
                <w:rFonts w:ascii="Segoe UI" w:eastAsia="Arial" w:hAnsi="Segoe UI" w:cs="Segoe UI"/>
                <w:spacing w:val="-6"/>
              </w:rPr>
              <w:t>nat</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le</w:t>
            </w:r>
            <w:r w:rsidRPr="007578AA">
              <w:rPr>
                <w:rFonts w:ascii="Segoe UI" w:eastAsia="Arial" w:hAnsi="Segoe UI" w:cs="Segoe UI"/>
                <w:spacing w:val="-6"/>
              </w:rPr>
              <w:t>nse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scratc</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resistan</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coating.  Lenses may include single vision, conventional lined bifocal or conventional lined trifocal, or lenticular lenses;</w:t>
            </w:r>
          </w:p>
        </w:tc>
        <w:tc>
          <w:tcPr>
            <w:tcW w:w="1440" w:type="dxa"/>
            <w:tcBorders>
              <w:top w:val="single" w:sz="4" w:space="0" w:color="auto"/>
              <w:bottom w:val="single" w:sz="4" w:space="0" w:color="auto"/>
            </w:tcBorders>
          </w:tcPr>
          <w:p w14:paraId="4978BFD9" w14:textId="77777777" w:rsidR="006C295E" w:rsidRPr="007578AA" w:rsidRDefault="006C295E" w:rsidP="006C295E">
            <w:pPr>
              <w:jc w:val="center"/>
              <w:rPr>
                <w:rFonts w:ascii="Segoe UI" w:hAnsi="Segoe UI" w:cs="Segoe UI"/>
              </w:rPr>
            </w:pPr>
          </w:p>
        </w:tc>
        <w:tc>
          <w:tcPr>
            <w:tcW w:w="1440" w:type="dxa"/>
            <w:tcBorders>
              <w:top w:val="single" w:sz="4" w:space="0" w:color="auto"/>
              <w:bottom w:val="single" w:sz="4" w:space="0" w:color="auto"/>
            </w:tcBorders>
          </w:tcPr>
          <w:p w14:paraId="3864B3F6" w14:textId="77777777" w:rsidR="006C295E" w:rsidRPr="007578AA" w:rsidRDefault="006C295E" w:rsidP="006C295E">
            <w:pPr>
              <w:jc w:val="center"/>
              <w:rPr>
                <w:rFonts w:ascii="Segoe UI" w:hAnsi="Segoe UI" w:cs="Segoe UI"/>
              </w:rPr>
            </w:pPr>
          </w:p>
        </w:tc>
      </w:tr>
      <w:tr w:rsidR="004916D1" w:rsidRPr="007578AA" w14:paraId="2384F427" w14:textId="77777777" w:rsidTr="004916D1">
        <w:trPr>
          <w:jc w:val="center"/>
        </w:trPr>
        <w:tc>
          <w:tcPr>
            <w:tcW w:w="1795" w:type="dxa"/>
            <w:tcBorders>
              <w:top w:val="nil"/>
              <w:bottom w:val="nil"/>
            </w:tcBorders>
          </w:tcPr>
          <w:p w14:paraId="2308AB98" w14:textId="35054B33" w:rsidR="004916D1" w:rsidRPr="00BA45C7" w:rsidRDefault="004916D1" w:rsidP="004916D1">
            <w:pPr>
              <w:jc w:val="center"/>
              <w:rPr>
                <w:rFonts w:ascii="Segoe UI" w:hAnsi="Segoe UI" w:cs="Segoe UI"/>
                <w:b/>
              </w:rPr>
            </w:pPr>
          </w:p>
        </w:tc>
        <w:tc>
          <w:tcPr>
            <w:tcW w:w="1530" w:type="dxa"/>
            <w:tcBorders>
              <w:top w:val="single" w:sz="4" w:space="0" w:color="auto"/>
              <w:bottom w:val="nil"/>
            </w:tcBorders>
          </w:tcPr>
          <w:p w14:paraId="1EABBD5D" w14:textId="77777777" w:rsidR="004916D1" w:rsidRPr="007578AA" w:rsidRDefault="004916D1" w:rsidP="004916D1">
            <w:pPr>
              <w:jc w:val="center"/>
              <w:rPr>
                <w:rFonts w:ascii="Segoe UI" w:hAnsi="Segoe UI" w:cs="Segoe UI"/>
              </w:rPr>
            </w:pPr>
            <w:r>
              <w:rPr>
                <w:rFonts w:ascii="Segoe UI" w:hAnsi="Segoe UI" w:cs="Segoe UI"/>
              </w:rPr>
              <w:t>Required Services</w:t>
            </w:r>
          </w:p>
          <w:p w14:paraId="3D8C55C7" w14:textId="77777777" w:rsidR="004916D1" w:rsidRPr="007578AA" w:rsidRDefault="004916D1" w:rsidP="004916D1">
            <w:pPr>
              <w:jc w:val="center"/>
              <w:rPr>
                <w:rFonts w:ascii="Segoe UI" w:hAnsi="Segoe UI" w:cs="Segoe UI"/>
              </w:rPr>
            </w:pPr>
            <w:r>
              <w:rPr>
                <w:rFonts w:ascii="Segoe UI" w:hAnsi="Segoe UI" w:cs="Segoe UI"/>
              </w:rPr>
              <w:t xml:space="preserve"> </w:t>
            </w:r>
            <w:r w:rsidRPr="007578AA">
              <w:rPr>
                <w:rFonts w:ascii="Segoe UI" w:hAnsi="Segoe UI" w:cs="Segoe UI"/>
              </w:rPr>
              <w:t>(Cont’d)</w:t>
            </w:r>
          </w:p>
        </w:tc>
        <w:tc>
          <w:tcPr>
            <w:tcW w:w="1620" w:type="dxa"/>
            <w:tcBorders>
              <w:top w:val="single" w:sz="4" w:space="0" w:color="auto"/>
              <w:bottom w:val="single" w:sz="4" w:space="0" w:color="auto"/>
            </w:tcBorders>
          </w:tcPr>
          <w:p w14:paraId="4BC38796" w14:textId="77777777" w:rsidR="004916D1" w:rsidRPr="007578AA" w:rsidRDefault="004916D1" w:rsidP="004916D1">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2(2)(d)</w:t>
            </w:r>
          </w:p>
        </w:tc>
        <w:tc>
          <w:tcPr>
            <w:tcW w:w="7151" w:type="dxa"/>
            <w:tcBorders>
              <w:top w:val="single" w:sz="4" w:space="0" w:color="auto"/>
              <w:bottom w:val="single" w:sz="4" w:space="0" w:color="auto"/>
            </w:tcBorders>
          </w:tcPr>
          <w:p w14:paraId="27356C98" w14:textId="77777777" w:rsidR="004916D1" w:rsidRPr="007578AA" w:rsidRDefault="004916D1" w:rsidP="00F816D1">
            <w:pPr>
              <w:pStyle w:val="ListParagraph"/>
              <w:numPr>
                <w:ilvl w:val="1"/>
                <w:numId w:val="26"/>
              </w:numPr>
              <w:tabs>
                <w:tab w:val="left" w:pos="800"/>
              </w:tabs>
              <w:spacing w:before="40"/>
              <w:ind w:left="567" w:right="274"/>
              <w:rPr>
                <w:rFonts w:ascii="Segoe UI" w:eastAsia="Arial" w:hAnsi="Segoe UI" w:cs="Segoe UI"/>
              </w:rPr>
            </w:pPr>
            <w:r w:rsidRPr="007578AA">
              <w:rPr>
                <w:rFonts w:ascii="Segoe UI" w:eastAsia="Arial" w:hAnsi="Segoe UI" w:cs="Segoe UI"/>
                <w:spacing w:val="-6"/>
              </w:rPr>
              <w:t>On</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pai</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f</w:t>
            </w:r>
            <w:r w:rsidRPr="007578AA">
              <w:rPr>
                <w:rFonts w:ascii="Segoe UI" w:eastAsia="Arial" w:hAnsi="Segoe UI" w:cs="Segoe UI"/>
                <w:spacing w:val="-11"/>
              </w:rPr>
              <w:t xml:space="preserve"> </w:t>
            </w:r>
            <w:r w:rsidRPr="007578AA">
              <w:rPr>
                <w:rFonts w:ascii="Segoe UI" w:eastAsia="Arial" w:hAnsi="Segoe UI" w:cs="Segoe UI"/>
                <w:spacing w:val="-6"/>
              </w:rPr>
              <w:t>fra</w:t>
            </w:r>
            <w:r w:rsidRPr="007578AA">
              <w:rPr>
                <w:rFonts w:ascii="Segoe UI" w:eastAsia="Arial" w:hAnsi="Segoe UI" w:cs="Segoe UI"/>
                <w:spacing w:val="-5"/>
              </w:rPr>
              <w:t>m</w:t>
            </w:r>
            <w:r w:rsidRPr="007578AA">
              <w:rPr>
                <w:rFonts w:ascii="Segoe UI" w:eastAsia="Arial" w:hAnsi="Segoe UI" w:cs="Segoe UI"/>
                <w:spacing w:val="-6"/>
              </w:rPr>
              <w:t>e</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eve</w:t>
            </w:r>
            <w:r w:rsidRPr="007578AA">
              <w:rPr>
                <w:rFonts w:ascii="Segoe UI" w:eastAsia="Arial" w:hAnsi="Segoe UI" w:cs="Segoe UI"/>
                <w:spacing w:val="-5"/>
              </w:rPr>
              <w:t>r</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ca</w:t>
            </w:r>
            <w:r w:rsidRPr="007578AA">
              <w:rPr>
                <w:rFonts w:ascii="Segoe UI" w:eastAsia="Arial" w:hAnsi="Segoe UI" w:cs="Segoe UI"/>
                <w:spacing w:val="-5"/>
              </w:rPr>
              <w:t>l</w:t>
            </w:r>
            <w:r w:rsidRPr="007578AA">
              <w:rPr>
                <w:rFonts w:ascii="Segoe UI" w:eastAsia="Arial" w:hAnsi="Segoe UI" w:cs="Segoe UI"/>
                <w:spacing w:val="-6"/>
              </w:rPr>
              <w:t>e</w:t>
            </w:r>
            <w:r w:rsidRPr="007578AA">
              <w:rPr>
                <w:rFonts w:ascii="Segoe UI" w:eastAsia="Arial" w:hAnsi="Segoe UI" w:cs="Segoe UI"/>
                <w:spacing w:val="-5"/>
              </w:rPr>
              <w:t>nd</w:t>
            </w:r>
            <w:r w:rsidRPr="007578AA">
              <w:rPr>
                <w:rFonts w:ascii="Segoe UI" w:eastAsia="Arial" w:hAnsi="Segoe UI" w:cs="Segoe UI"/>
                <w:spacing w:val="-6"/>
              </w:rPr>
              <w:t>a</w:t>
            </w:r>
            <w:r w:rsidRPr="007578AA">
              <w:rPr>
                <w:rFonts w:ascii="Segoe UI" w:eastAsia="Arial" w:hAnsi="Segoe UI" w:cs="Segoe UI"/>
              </w:rPr>
              <w:t>r</w:t>
            </w:r>
            <w:r w:rsidRPr="007578AA">
              <w:rPr>
                <w:rFonts w:ascii="Segoe UI" w:eastAsia="Arial" w:hAnsi="Segoe UI" w:cs="Segoe UI"/>
                <w:spacing w:val="-10"/>
              </w:rPr>
              <w:t xml:space="preserve"> </w:t>
            </w:r>
            <w:r w:rsidRPr="007578AA">
              <w:rPr>
                <w:rFonts w:ascii="Segoe UI" w:eastAsia="Arial" w:hAnsi="Segoe UI" w:cs="Segoe UI"/>
                <w:spacing w:val="-8"/>
              </w:rPr>
              <w:t>y</w:t>
            </w:r>
            <w:r w:rsidRPr="007578AA">
              <w:rPr>
                <w:rFonts w:ascii="Segoe UI" w:eastAsia="Arial" w:hAnsi="Segoe UI" w:cs="Segoe UI"/>
                <w:spacing w:val="-5"/>
              </w:rPr>
              <w:t>e</w:t>
            </w:r>
            <w:r w:rsidRPr="007578AA">
              <w:rPr>
                <w:rFonts w:ascii="Segoe UI" w:eastAsia="Arial" w:hAnsi="Segoe UI" w:cs="Segoe UI"/>
                <w:spacing w:val="-6"/>
              </w:rPr>
              <w:t>ar</w:t>
            </w:r>
            <w:r w:rsidRPr="007578AA">
              <w:rPr>
                <w:rFonts w:ascii="Segoe UI" w:eastAsia="Arial" w:hAnsi="Segoe UI" w:cs="Segoe UI"/>
              </w:rPr>
              <w:t>.  Plan may have networks or tiers of frames within the plan design as long as there is a base set of frames to choose from available without cost-sharing;</w:t>
            </w:r>
          </w:p>
        </w:tc>
        <w:tc>
          <w:tcPr>
            <w:tcW w:w="1440" w:type="dxa"/>
            <w:tcBorders>
              <w:top w:val="single" w:sz="4" w:space="0" w:color="auto"/>
              <w:bottom w:val="single" w:sz="4" w:space="0" w:color="auto"/>
            </w:tcBorders>
          </w:tcPr>
          <w:p w14:paraId="4793DAA9"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E385E43" w14:textId="77777777" w:rsidR="004916D1" w:rsidRPr="007578AA" w:rsidRDefault="004916D1" w:rsidP="004916D1">
            <w:pPr>
              <w:jc w:val="center"/>
              <w:rPr>
                <w:rFonts w:ascii="Segoe UI" w:hAnsi="Segoe UI" w:cs="Segoe UI"/>
              </w:rPr>
            </w:pPr>
          </w:p>
        </w:tc>
      </w:tr>
      <w:tr w:rsidR="004916D1" w:rsidRPr="007578AA" w14:paraId="261E78B4" w14:textId="77777777" w:rsidTr="00454DA3">
        <w:trPr>
          <w:jc w:val="center"/>
        </w:trPr>
        <w:tc>
          <w:tcPr>
            <w:tcW w:w="1795" w:type="dxa"/>
            <w:tcBorders>
              <w:top w:val="nil"/>
              <w:bottom w:val="nil"/>
            </w:tcBorders>
          </w:tcPr>
          <w:p w14:paraId="3E973E68"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4B41E523" w14:textId="77777777" w:rsidR="004916D1" w:rsidRPr="007578AA" w:rsidRDefault="004916D1" w:rsidP="004916D1">
            <w:pPr>
              <w:jc w:val="center"/>
              <w:rPr>
                <w:rFonts w:ascii="Segoe UI" w:hAnsi="Segoe UI" w:cs="Segoe UI"/>
              </w:rPr>
            </w:pPr>
          </w:p>
          <w:p w14:paraId="3A0042E3" w14:textId="77777777" w:rsidR="004916D1" w:rsidRPr="007578AA" w:rsidRDefault="004916D1" w:rsidP="004916D1">
            <w:pPr>
              <w:jc w:val="center"/>
              <w:rPr>
                <w:rFonts w:ascii="Segoe UI" w:hAnsi="Segoe UI" w:cs="Segoe UI"/>
              </w:rPr>
            </w:pPr>
          </w:p>
          <w:p w14:paraId="3712C9C5" w14:textId="77777777" w:rsidR="004916D1" w:rsidRPr="007578AA" w:rsidRDefault="004916D1" w:rsidP="004916D1">
            <w:pPr>
              <w:jc w:val="center"/>
              <w:rPr>
                <w:rFonts w:ascii="Segoe UI" w:hAnsi="Segoe UI" w:cs="Segoe UI"/>
              </w:rPr>
            </w:pPr>
          </w:p>
          <w:p w14:paraId="66D35318" w14:textId="77777777" w:rsidR="004916D1" w:rsidRPr="007578AA" w:rsidRDefault="004916D1" w:rsidP="004916D1">
            <w:pPr>
              <w:jc w:val="center"/>
              <w:rPr>
                <w:rFonts w:ascii="Segoe UI" w:hAnsi="Segoe UI" w:cs="Segoe UI"/>
              </w:rPr>
            </w:pPr>
          </w:p>
          <w:p w14:paraId="5427B954"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tcPr>
          <w:p w14:paraId="12FD9DCA" w14:textId="77777777" w:rsidR="004916D1" w:rsidRPr="007578AA" w:rsidRDefault="004916D1" w:rsidP="004916D1">
            <w:pPr>
              <w:pStyle w:val="Default"/>
              <w:ind w:left="-95" w:right="-67"/>
              <w:jc w:val="center"/>
              <w:rPr>
                <w:rFonts w:ascii="Segoe UI" w:eastAsia="Arial" w:hAnsi="Segoe UI" w:cs="Segoe UI"/>
                <w:spacing w:val="-6"/>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2(2)(e)</w:t>
            </w:r>
          </w:p>
        </w:tc>
        <w:tc>
          <w:tcPr>
            <w:tcW w:w="7151" w:type="dxa"/>
            <w:tcBorders>
              <w:top w:val="single" w:sz="4" w:space="0" w:color="auto"/>
              <w:bottom w:val="nil"/>
            </w:tcBorders>
          </w:tcPr>
          <w:p w14:paraId="269B12CB" w14:textId="77777777" w:rsidR="004916D1" w:rsidRPr="007578AA" w:rsidRDefault="004916D1" w:rsidP="00F816D1">
            <w:pPr>
              <w:pStyle w:val="ListParagraph"/>
              <w:numPr>
                <w:ilvl w:val="1"/>
                <w:numId w:val="26"/>
              </w:numPr>
              <w:tabs>
                <w:tab w:val="left" w:pos="800"/>
              </w:tabs>
              <w:spacing w:before="40"/>
              <w:ind w:left="567" w:right="274"/>
              <w:rPr>
                <w:rFonts w:ascii="Segoe UI" w:eastAsia="Arial" w:hAnsi="Segoe UI" w:cs="Segoe UI"/>
              </w:rPr>
            </w:pPr>
            <w:r w:rsidRPr="007578AA">
              <w:rPr>
                <w:rFonts w:ascii="Segoe UI" w:eastAsia="Arial" w:hAnsi="Segoe UI" w:cs="Segoe UI"/>
                <w:spacing w:val="-6"/>
              </w:rPr>
              <w:t xml:space="preserve">Contact lenses covered once every calendar year </w:t>
            </w:r>
            <w:r w:rsidRPr="007578AA">
              <w:rPr>
                <w:rFonts w:ascii="Segoe UI" w:hAnsi="Segoe UI" w:cs="Segoe UI"/>
              </w:rPr>
              <w:t xml:space="preserve">in lieu of the lenses and frame benefits. </w:t>
            </w:r>
          </w:p>
          <w:p w14:paraId="262CC95E" w14:textId="77777777" w:rsidR="004916D1" w:rsidRPr="007578AA" w:rsidRDefault="004916D1" w:rsidP="00F816D1">
            <w:pPr>
              <w:pStyle w:val="ListParagraph"/>
              <w:numPr>
                <w:ilvl w:val="2"/>
                <w:numId w:val="26"/>
              </w:numPr>
              <w:spacing w:before="40"/>
              <w:ind w:left="927" w:right="274"/>
              <w:rPr>
                <w:rFonts w:ascii="Segoe UI" w:eastAsia="Arial" w:hAnsi="Segoe UI" w:cs="Segoe UI"/>
              </w:rPr>
            </w:pPr>
            <w:r w:rsidRPr="007578AA">
              <w:rPr>
                <w:rFonts w:ascii="Segoe UI" w:hAnsi="Segoe UI" w:cs="Segoe UI"/>
              </w:rPr>
              <w:t xml:space="preserve">This limitation must be based on the manner in which the lenses must be dispensed; if disposable lenses are prescribed, a sufficient number and amount for one calendar year's equivalent must be covered. </w:t>
            </w:r>
          </w:p>
        </w:tc>
        <w:tc>
          <w:tcPr>
            <w:tcW w:w="1440" w:type="dxa"/>
            <w:tcBorders>
              <w:top w:val="single" w:sz="4" w:space="0" w:color="auto"/>
              <w:bottom w:val="nil"/>
            </w:tcBorders>
          </w:tcPr>
          <w:p w14:paraId="1F35E9E7"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725AF2B8" w14:textId="77777777" w:rsidR="004916D1" w:rsidRPr="007578AA" w:rsidRDefault="004916D1" w:rsidP="004916D1">
            <w:pPr>
              <w:jc w:val="center"/>
              <w:rPr>
                <w:rFonts w:ascii="Segoe UI" w:hAnsi="Segoe UI" w:cs="Segoe UI"/>
              </w:rPr>
            </w:pPr>
          </w:p>
        </w:tc>
      </w:tr>
      <w:tr w:rsidR="004916D1" w:rsidRPr="007578AA" w14:paraId="53E9259F" w14:textId="77777777" w:rsidTr="00454DA3">
        <w:trPr>
          <w:jc w:val="center"/>
        </w:trPr>
        <w:tc>
          <w:tcPr>
            <w:tcW w:w="1795" w:type="dxa"/>
            <w:vMerge w:val="restart"/>
            <w:tcBorders>
              <w:top w:val="nil"/>
            </w:tcBorders>
          </w:tcPr>
          <w:p w14:paraId="52197982" w14:textId="04677D8B" w:rsidR="004916D1" w:rsidRPr="007578AA" w:rsidRDefault="004916D1" w:rsidP="004916D1">
            <w:pPr>
              <w:jc w:val="center"/>
              <w:rPr>
                <w:rFonts w:ascii="Segoe UI" w:hAnsi="Segoe UI" w:cs="Segoe UI"/>
                <w:b/>
              </w:rPr>
            </w:pPr>
          </w:p>
        </w:tc>
        <w:tc>
          <w:tcPr>
            <w:tcW w:w="1530" w:type="dxa"/>
            <w:vMerge w:val="restart"/>
            <w:tcBorders>
              <w:top w:val="nil"/>
            </w:tcBorders>
          </w:tcPr>
          <w:p w14:paraId="36574AF7" w14:textId="2FAE5CFF" w:rsidR="004916D1" w:rsidRPr="007578AA" w:rsidRDefault="004916D1" w:rsidP="004916D1">
            <w:pPr>
              <w:jc w:val="center"/>
              <w:rPr>
                <w:rFonts w:ascii="Segoe UI" w:hAnsi="Segoe UI" w:cs="Segoe UI"/>
              </w:rPr>
            </w:pPr>
          </w:p>
        </w:tc>
        <w:tc>
          <w:tcPr>
            <w:tcW w:w="1620" w:type="dxa"/>
            <w:tcBorders>
              <w:top w:val="nil"/>
              <w:bottom w:val="nil"/>
            </w:tcBorders>
          </w:tcPr>
          <w:p w14:paraId="4DE3BE4C" w14:textId="77777777" w:rsidR="004916D1" w:rsidRPr="007578AA" w:rsidRDefault="004916D1" w:rsidP="004916D1">
            <w:pPr>
              <w:pStyle w:val="Default"/>
              <w:ind w:left="-95" w:right="-67" w:firstLine="720"/>
              <w:jc w:val="center"/>
              <w:rPr>
                <w:rFonts w:ascii="Segoe UI" w:eastAsia="Arial" w:hAnsi="Segoe UI" w:cs="Segoe UI"/>
                <w:spacing w:val="-6"/>
                <w:sz w:val="22"/>
                <w:szCs w:val="22"/>
              </w:rPr>
            </w:pPr>
          </w:p>
        </w:tc>
        <w:tc>
          <w:tcPr>
            <w:tcW w:w="7151" w:type="dxa"/>
            <w:tcBorders>
              <w:top w:val="nil"/>
              <w:bottom w:val="nil"/>
            </w:tcBorders>
          </w:tcPr>
          <w:p w14:paraId="350837E9" w14:textId="77777777" w:rsidR="004916D1" w:rsidRPr="007578AA" w:rsidRDefault="004916D1" w:rsidP="00F816D1">
            <w:pPr>
              <w:pStyle w:val="ListParagraph"/>
              <w:numPr>
                <w:ilvl w:val="2"/>
                <w:numId w:val="26"/>
              </w:numPr>
              <w:ind w:left="927" w:right="274"/>
              <w:rPr>
                <w:rFonts w:ascii="Segoe UI" w:eastAsia="Arial" w:hAnsi="Segoe UI" w:cs="Segoe UI"/>
              </w:rPr>
            </w:pPr>
            <w:r w:rsidRPr="007578AA">
              <w:rPr>
                <w:rFonts w:ascii="Segoe UI" w:hAnsi="Segoe UI" w:cs="Segoe UI"/>
              </w:rPr>
              <w:t xml:space="preserve">This benefit must include the evaluation, fitting and follow-up care relating to contact lenses. </w:t>
            </w:r>
          </w:p>
        </w:tc>
        <w:tc>
          <w:tcPr>
            <w:tcW w:w="1440" w:type="dxa"/>
            <w:tcBorders>
              <w:top w:val="nil"/>
              <w:bottom w:val="nil"/>
            </w:tcBorders>
          </w:tcPr>
          <w:p w14:paraId="1755B85E"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4E8EB601" w14:textId="77777777" w:rsidR="004916D1" w:rsidRPr="007578AA" w:rsidRDefault="004916D1" w:rsidP="004916D1">
            <w:pPr>
              <w:jc w:val="center"/>
              <w:rPr>
                <w:rFonts w:ascii="Segoe UI" w:hAnsi="Segoe UI" w:cs="Segoe UI"/>
              </w:rPr>
            </w:pPr>
          </w:p>
        </w:tc>
      </w:tr>
      <w:tr w:rsidR="004916D1" w:rsidRPr="007578AA" w14:paraId="21719310" w14:textId="77777777" w:rsidTr="00454DA3">
        <w:trPr>
          <w:jc w:val="center"/>
        </w:trPr>
        <w:tc>
          <w:tcPr>
            <w:tcW w:w="1795" w:type="dxa"/>
            <w:vMerge/>
          </w:tcPr>
          <w:p w14:paraId="325515C3" w14:textId="77777777" w:rsidR="004916D1" w:rsidRPr="007578AA" w:rsidRDefault="004916D1" w:rsidP="004916D1">
            <w:pPr>
              <w:jc w:val="center"/>
              <w:rPr>
                <w:rFonts w:ascii="Segoe UI" w:hAnsi="Segoe UI" w:cs="Segoe UI"/>
              </w:rPr>
            </w:pPr>
          </w:p>
        </w:tc>
        <w:tc>
          <w:tcPr>
            <w:tcW w:w="1530" w:type="dxa"/>
            <w:vMerge/>
          </w:tcPr>
          <w:p w14:paraId="05309AE2"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34B276B1" w14:textId="77777777" w:rsidR="004916D1" w:rsidRPr="007578AA" w:rsidRDefault="004916D1" w:rsidP="004916D1">
            <w:pPr>
              <w:pStyle w:val="Default"/>
              <w:ind w:left="-95" w:right="-67" w:firstLine="720"/>
              <w:jc w:val="center"/>
              <w:rPr>
                <w:rFonts w:ascii="Segoe UI" w:eastAsia="Arial" w:hAnsi="Segoe UI" w:cs="Segoe UI"/>
                <w:spacing w:val="-6"/>
                <w:sz w:val="22"/>
                <w:szCs w:val="22"/>
              </w:rPr>
            </w:pPr>
          </w:p>
        </w:tc>
        <w:tc>
          <w:tcPr>
            <w:tcW w:w="7151" w:type="dxa"/>
            <w:tcBorders>
              <w:top w:val="nil"/>
              <w:bottom w:val="single" w:sz="4" w:space="0" w:color="auto"/>
            </w:tcBorders>
          </w:tcPr>
          <w:p w14:paraId="3D802CAF" w14:textId="77777777" w:rsidR="004916D1" w:rsidRPr="007578AA" w:rsidRDefault="004916D1" w:rsidP="00F816D1">
            <w:pPr>
              <w:pStyle w:val="ListParagraph"/>
              <w:numPr>
                <w:ilvl w:val="2"/>
                <w:numId w:val="26"/>
              </w:numPr>
              <w:ind w:left="927" w:right="274"/>
              <w:rPr>
                <w:rFonts w:ascii="Segoe UI" w:hAnsi="Segoe UI" w:cs="Segoe UI"/>
              </w:rPr>
            </w:pPr>
            <w:r w:rsidRPr="007578AA">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440" w:type="dxa"/>
            <w:tcBorders>
              <w:top w:val="nil"/>
              <w:bottom w:val="single" w:sz="4" w:space="0" w:color="auto"/>
            </w:tcBorders>
          </w:tcPr>
          <w:p w14:paraId="793EFAE1"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002B8A9F" w14:textId="77777777" w:rsidR="004916D1" w:rsidRPr="007578AA" w:rsidRDefault="004916D1" w:rsidP="004916D1">
            <w:pPr>
              <w:jc w:val="center"/>
              <w:rPr>
                <w:rFonts w:ascii="Segoe UI" w:hAnsi="Segoe UI" w:cs="Segoe UI"/>
              </w:rPr>
            </w:pPr>
          </w:p>
        </w:tc>
      </w:tr>
      <w:tr w:rsidR="004916D1" w:rsidRPr="007578AA" w14:paraId="118F1F36" w14:textId="77777777" w:rsidTr="00454DA3">
        <w:trPr>
          <w:jc w:val="center"/>
        </w:trPr>
        <w:tc>
          <w:tcPr>
            <w:tcW w:w="1795" w:type="dxa"/>
            <w:vMerge/>
            <w:tcBorders>
              <w:bottom w:val="nil"/>
            </w:tcBorders>
          </w:tcPr>
          <w:p w14:paraId="1D23811E" w14:textId="77777777" w:rsidR="004916D1" w:rsidRPr="007578AA" w:rsidRDefault="004916D1" w:rsidP="004916D1">
            <w:pPr>
              <w:jc w:val="center"/>
              <w:rPr>
                <w:rFonts w:ascii="Segoe UI" w:hAnsi="Segoe UI" w:cs="Segoe UI"/>
                <w:b/>
              </w:rPr>
            </w:pPr>
          </w:p>
        </w:tc>
        <w:tc>
          <w:tcPr>
            <w:tcW w:w="1530" w:type="dxa"/>
            <w:vMerge/>
            <w:tcBorders>
              <w:bottom w:val="nil"/>
            </w:tcBorders>
          </w:tcPr>
          <w:p w14:paraId="761D1584"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4CF5CF1"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w:t>
            </w:r>
          </w:p>
        </w:tc>
        <w:tc>
          <w:tcPr>
            <w:tcW w:w="7151" w:type="dxa"/>
            <w:tcBorders>
              <w:top w:val="single" w:sz="4" w:space="0" w:color="auto"/>
              <w:bottom w:val="single" w:sz="4" w:space="0" w:color="auto"/>
            </w:tcBorders>
          </w:tcPr>
          <w:p w14:paraId="322D6A49" w14:textId="77777777" w:rsidR="004916D1" w:rsidRPr="007578AA" w:rsidRDefault="004916D1" w:rsidP="00F816D1">
            <w:pPr>
              <w:pStyle w:val="ListParagraph"/>
              <w:numPr>
                <w:ilvl w:val="2"/>
                <w:numId w:val="26"/>
              </w:numPr>
              <w:autoSpaceDE w:val="0"/>
              <w:autoSpaceDN w:val="0"/>
              <w:adjustRightInd w:val="0"/>
              <w:ind w:left="927"/>
              <w:rPr>
                <w:rFonts w:ascii="Segoe UI" w:hAnsi="Segoe UI" w:cs="Segoe UI"/>
              </w:rPr>
            </w:pPr>
            <w:r w:rsidRPr="007578AA">
              <w:rPr>
                <w:rFonts w:ascii="Segoe UI" w:hAnsi="Segoe UI" w:cs="Segoe UI"/>
              </w:rPr>
              <w:t>Low vision optical devices including low vision services, training and instruction to maximize remaining usable vision as follows:</w:t>
            </w:r>
          </w:p>
        </w:tc>
        <w:tc>
          <w:tcPr>
            <w:tcW w:w="1440" w:type="dxa"/>
            <w:tcBorders>
              <w:top w:val="single" w:sz="4" w:space="0" w:color="auto"/>
              <w:bottom w:val="single" w:sz="4" w:space="0" w:color="auto"/>
            </w:tcBorders>
          </w:tcPr>
          <w:p w14:paraId="1353391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AC27854" w14:textId="77777777" w:rsidR="004916D1" w:rsidRPr="007578AA" w:rsidRDefault="004916D1" w:rsidP="004916D1">
            <w:pPr>
              <w:jc w:val="center"/>
              <w:rPr>
                <w:rFonts w:ascii="Segoe UI" w:hAnsi="Segoe UI" w:cs="Segoe UI"/>
              </w:rPr>
            </w:pPr>
          </w:p>
        </w:tc>
      </w:tr>
      <w:tr w:rsidR="004916D1" w:rsidRPr="007578AA" w14:paraId="1E263391" w14:textId="77777777" w:rsidTr="00454DA3">
        <w:trPr>
          <w:jc w:val="center"/>
        </w:trPr>
        <w:tc>
          <w:tcPr>
            <w:tcW w:w="1795" w:type="dxa"/>
            <w:tcBorders>
              <w:top w:val="nil"/>
              <w:bottom w:val="nil"/>
            </w:tcBorders>
          </w:tcPr>
          <w:p w14:paraId="3AAD1549" w14:textId="77777777" w:rsidR="004916D1" w:rsidRPr="007578AA" w:rsidRDefault="004916D1" w:rsidP="004916D1">
            <w:pPr>
              <w:jc w:val="center"/>
              <w:rPr>
                <w:rFonts w:ascii="Segoe UI" w:hAnsi="Segoe UI" w:cs="Segoe UI"/>
                <w:b/>
              </w:rPr>
            </w:pPr>
          </w:p>
        </w:tc>
        <w:tc>
          <w:tcPr>
            <w:tcW w:w="1530" w:type="dxa"/>
            <w:tcBorders>
              <w:top w:val="nil"/>
              <w:bottom w:val="nil"/>
            </w:tcBorders>
          </w:tcPr>
          <w:p w14:paraId="1D1673FA"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016C0B3A"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2(2)(f)(i)</w:t>
            </w:r>
          </w:p>
        </w:tc>
        <w:tc>
          <w:tcPr>
            <w:tcW w:w="7151" w:type="dxa"/>
            <w:tcBorders>
              <w:top w:val="single" w:sz="4" w:space="0" w:color="auto"/>
              <w:bottom w:val="single" w:sz="4" w:space="0" w:color="auto"/>
            </w:tcBorders>
          </w:tcPr>
          <w:p w14:paraId="28F75589" w14:textId="77777777" w:rsidR="004916D1" w:rsidRPr="007578AA" w:rsidRDefault="004916D1" w:rsidP="00F816D1">
            <w:pPr>
              <w:pStyle w:val="ListParagraph"/>
              <w:numPr>
                <w:ilvl w:val="3"/>
                <w:numId w:val="26"/>
              </w:numPr>
              <w:ind w:left="1287"/>
              <w:rPr>
                <w:rFonts w:ascii="Segoe UI" w:eastAsia="Times New Roman" w:hAnsi="Segoe UI" w:cs="Segoe UI"/>
              </w:rPr>
            </w:pPr>
            <w:r w:rsidRPr="007578AA">
              <w:rPr>
                <w:rFonts w:ascii="Segoe UI" w:eastAsia="Times New Roman" w:hAnsi="Segoe UI" w:cs="Segoe UI"/>
              </w:rPr>
              <w:t>One comprehensive low vision evaluation every five years;</w:t>
            </w:r>
          </w:p>
        </w:tc>
        <w:tc>
          <w:tcPr>
            <w:tcW w:w="1440" w:type="dxa"/>
            <w:tcBorders>
              <w:top w:val="single" w:sz="4" w:space="0" w:color="auto"/>
              <w:bottom w:val="single" w:sz="4" w:space="0" w:color="auto"/>
            </w:tcBorders>
          </w:tcPr>
          <w:p w14:paraId="33993BB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1894C3BF" w14:textId="77777777" w:rsidR="004916D1" w:rsidRPr="007578AA" w:rsidRDefault="004916D1" w:rsidP="004916D1">
            <w:pPr>
              <w:jc w:val="center"/>
              <w:rPr>
                <w:rFonts w:ascii="Segoe UI" w:hAnsi="Segoe UI" w:cs="Segoe UI"/>
              </w:rPr>
            </w:pPr>
          </w:p>
        </w:tc>
      </w:tr>
      <w:tr w:rsidR="004916D1" w:rsidRPr="007578AA" w14:paraId="5F63F0AF" w14:textId="77777777" w:rsidTr="00454DA3">
        <w:trPr>
          <w:jc w:val="center"/>
        </w:trPr>
        <w:tc>
          <w:tcPr>
            <w:tcW w:w="1795" w:type="dxa"/>
            <w:tcBorders>
              <w:top w:val="nil"/>
              <w:bottom w:val="nil"/>
            </w:tcBorders>
          </w:tcPr>
          <w:p w14:paraId="05CDDB8C" w14:textId="77777777" w:rsidR="004916D1" w:rsidRDefault="004916D1" w:rsidP="004916D1">
            <w:pPr>
              <w:jc w:val="center"/>
              <w:rPr>
                <w:rFonts w:ascii="Segoe UI" w:hAnsi="Segoe UI" w:cs="Segoe UI"/>
                <w:b/>
              </w:rPr>
            </w:pPr>
          </w:p>
          <w:p w14:paraId="470DA9A9" w14:textId="77777777" w:rsidR="004E2907" w:rsidRDefault="004E2907" w:rsidP="004916D1">
            <w:pPr>
              <w:jc w:val="center"/>
              <w:rPr>
                <w:rFonts w:ascii="Segoe UI" w:hAnsi="Segoe UI" w:cs="Segoe UI"/>
                <w:b/>
              </w:rPr>
            </w:pPr>
          </w:p>
          <w:p w14:paraId="5AF48990" w14:textId="77777777" w:rsidR="004E2907" w:rsidRPr="007578AA" w:rsidRDefault="004E2907" w:rsidP="004E2907">
            <w:pPr>
              <w:jc w:val="center"/>
              <w:rPr>
                <w:rFonts w:ascii="Segoe UI" w:hAnsi="Segoe UI" w:cs="Segoe UI"/>
                <w:b/>
              </w:rPr>
            </w:pPr>
            <w:r>
              <w:rPr>
                <w:rFonts w:ascii="Segoe UI" w:hAnsi="Segoe UI" w:cs="Segoe UI"/>
                <w:b/>
              </w:rPr>
              <w:lastRenderedPageBreak/>
              <w:t>Pediatric Vision Services</w:t>
            </w:r>
          </w:p>
          <w:p w14:paraId="724E3D57" w14:textId="77777777" w:rsidR="004E2907" w:rsidRPr="007578AA" w:rsidRDefault="004E2907" w:rsidP="004E2907">
            <w:pPr>
              <w:jc w:val="center"/>
              <w:rPr>
                <w:rFonts w:ascii="Segoe UI" w:hAnsi="Segoe UI" w:cs="Segoe UI"/>
                <w:b/>
              </w:rPr>
            </w:pPr>
            <w:r>
              <w:rPr>
                <w:rFonts w:ascii="Segoe UI" w:hAnsi="Segoe UI" w:cs="Segoe UI"/>
                <w:b/>
              </w:rPr>
              <w:t>(EHB)</w:t>
            </w:r>
          </w:p>
          <w:p w14:paraId="0435253D" w14:textId="3E941F40" w:rsidR="004E2907" w:rsidRPr="007578AA" w:rsidRDefault="004E2907" w:rsidP="004E2907">
            <w:pPr>
              <w:jc w:val="center"/>
              <w:rPr>
                <w:rFonts w:ascii="Segoe UI" w:hAnsi="Segoe UI" w:cs="Segoe UI"/>
                <w:b/>
              </w:rPr>
            </w:pPr>
            <w:r>
              <w:rPr>
                <w:rFonts w:ascii="Segoe UI" w:hAnsi="Segoe UI" w:cs="Segoe UI"/>
                <w:b/>
              </w:rPr>
              <w:t>(Cont’d)</w:t>
            </w:r>
          </w:p>
        </w:tc>
        <w:tc>
          <w:tcPr>
            <w:tcW w:w="1530" w:type="dxa"/>
            <w:tcBorders>
              <w:top w:val="nil"/>
              <w:bottom w:val="nil"/>
            </w:tcBorders>
          </w:tcPr>
          <w:p w14:paraId="05E2473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54D2C958"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2(2)(f)(ii)</w:t>
            </w:r>
          </w:p>
        </w:tc>
        <w:tc>
          <w:tcPr>
            <w:tcW w:w="7151" w:type="dxa"/>
            <w:tcBorders>
              <w:top w:val="single" w:sz="4" w:space="0" w:color="auto"/>
              <w:bottom w:val="single" w:sz="4" w:space="0" w:color="auto"/>
            </w:tcBorders>
          </w:tcPr>
          <w:p w14:paraId="35830FEF" w14:textId="77777777" w:rsidR="004916D1" w:rsidRPr="007578AA" w:rsidRDefault="004916D1" w:rsidP="00F816D1">
            <w:pPr>
              <w:pStyle w:val="ListParagraph"/>
              <w:widowControl w:val="0"/>
              <w:numPr>
                <w:ilvl w:val="3"/>
                <w:numId w:val="22"/>
              </w:numPr>
              <w:ind w:left="1287"/>
              <w:rPr>
                <w:rFonts w:ascii="Segoe UI" w:hAnsi="Segoe UI" w:cs="Segoe UI"/>
              </w:rPr>
            </w:pPr>
            <w:r w:rsidRPr="007578AA">
              <w:rPr>
                <w:rFonts w:ascii="Segoe UI" w:hAnsi="Segoe UI" w:cs="Segoe UI"/>
              </w:rPr>
              <w:t xml:space="preserve">High power spectacles, magnifiers and telescopes as medically necessary, with reasonable limitations </w:t>
            </w:r>
            <w:r w:rsidRPr="007578AA">
              <w:rPr>
                <w:rFonts w:ascii="Segoe UI" w:hAnsi="Segoe UI" w:cs="Segoe UI"/>
              </w:rPr>
              <w:lastRenderedPageBreak/>
              <w:t>permitted; and</w:t>
            </w:r>
          </w:p>
        </w:tc>
        <w:tc>
          <w:tcPr>
            <w:tcW w:w="1440" w:type="dxa"/>
            <w:tcBorders>
              <w:top w:val="single" w:sz="4" w:space="0" w:color="auto"/>
              <w:bottom w:val="single" w:sz="4" w:space="0" w:color="auto"/>
            </w:tcBorders>
          </w:tcPr>
          <w:p w14:paraId="00070AE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93B34C3" w14:textId="77777777" w:rsidR="004916D1" w:rsidRPr="007578AA" w:rsidRDefault="004916D1" w:rsidP="004916D1">
            <w:pPr>
              <w:jc w:val="center"/>
              <w:rPr>
                <w:rFonts w:ascii="Segoe UI" w:hAnsi="Segoe UI" w:cs="Segoe UI"/>
              </w:rPr>
            </w:pPr>
          </w:p>
        </w:tc>
      </w:tr>
      <w:tr w:rsidR="004916D1" w:rsidRPr="007578AA" w14:paraId="471DADF1" w14:textId="77777777" w:rsidTr="004E2907">
        <w:trPr>
          <w:jc w:val="center"/>
        </w:trPr>
        <w:tc>
          <w:tcPr>
            <w:tcW w:w="1795" w:type="dxa"/>
            <w:tcBorders>
              <w:top w:val="nil"/>
              <w:bottom w:val="nil"/>
            </w:tcBorders>
          </w:tcPr>
          <w:p w14:paraId="18155ADE" w14:textId="77777777" w:rsidR="004916D1" w:rsidRPr="007578AA" w:rsidRDefault="004916D1" w:rsidP="004916D1">
            <w:pPr>
              <w:jc w:val="center"/>
              <w:rPr>
                <w:rFonts w:ascii="Segoe UI" w:hAnsi="Segoe UI" w:cs="Segoe UI"/>
                <w:b/>
              </w:rPr>
            </w:pPr>
          </w:p>
        </w:tc>
        <w:tc>
          <w:tcPr>
            <w:tcW w:w="1530" w:type="dxa"/>
            <w:tcBorders>
              <w:top w:val="nil"/>
              <w:bottom w:val="single" w:sz="4" w:space="0" w:color="auto"/>
            </w:tcBorders>
          </w:tcPr>
          <w:p w14:paraId="064BC2B4"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37934E1"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2(2)(f)(iii)</w:t>
            </w:r>
          </w:p>
        </w:tc>
        <w:tc>
          <w:tcPr>
            <w:tcW w:w="7151" w:type="dxa"/>
            <w:tcBorders>
              <w:top w:val="single" w:sz="4" w:space="0" w:color="auto"/>
              <w:bottom w:val="single" w:sz="4" w:space="0" w:color="auto"/>
            </w:tcBorders>
          </w:tcPr>
          <w:p w14:paraId="7BEE6C22" w14:textId="77777777" w:rsidR="004916D1" w:rsidRPr="007578AA" w:rsidRDefault="004916D1" w:rsidP="00F816D1">
            <w:pPr>
              <w:pStyle w:val="ListParagraph"/>
              <w:widowControl w:val="0"/>
              <w:numPr>
                <w:ilvl w:val="3"/>
                <w:numId w:val="22"/>
              </w:numPr>
              <w:ind w:left="1287"/>
              <w:rPr>
                <w:rFonts w:ascii="Segoe UI" w:hAnsi="Segoe UI" w:cs="Segoe UI"/>
              </w:rPr>
            </w:pPr>
            <w:r w:rsidRPr="007578AA">
              <w:rPr>
                <w:rFonts w:ascii="Segoe UI" w:hAnsi="Segoe UI" w:cs="Segoe UI"/>
              </w:rPr>
              <w:t>Follow-up care of four visits in any five-year period, with prior approval.</w:t>
            </w:r>
          </w:p>
        </w:tc>
        <w:tc>
          <w:tcPr>
            <w:tcW w:w="1440" w:type="dxa"/>
            <w:tcBorders>
              <w:top w:val="single" w:sz="4" w:space="0" w:color="auto"/>
              <w:bottom w:val="single" w:sz="4" w:space="0" w:color="auto"/>
            </w:tcBorders>
          </w:tcPr>
          <w:p w14:paraId="04B750BD"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7A103DB" w14:textId="77777777" w:rsidR="004916D1" w:rsidRPr="007578AA" w:rsidRDefault="004916D1" w:rsidP="004916D1">
            <w:pPr>
              <w:jc w:val="center"/>
              <w:rPr>
                <w:rFonts w:ascii="Segoe UI" w:hAnsi="Segoe UI" w:cs="Segoe UI"/>
              </w:rPr>
            </w:pPr>
          </w:p>
        </w:tc>
      </w:tr>
      <w:tr w:rsidR="004916D1" w:rsidRPr="007578AA" w14:paraId="5CDCA6C9" w14:textId="77777777" w:rsidTr="004E2907">
        <w:trPr>
          <w:jc w:val="center"/>
        </w:trPr>
        <w:tc>
          <w:tcPr>
            <w:tcW w:w="1795" w:type="dxa"/>
            <w:vMerge w:val="restart"/>
            <w:tcBorders>
              <w:top w:val="nil"/>
            </w:tcBorders>
          </w:tcPr>
          <w:p w14:paraId="58A6D808" w14:textId="77777777" w:rsidR="004916D1" w:rsidRDefault="004916D1" w:rsidP="004916D1">
            <w:pPr>
              <w:jc w:val="center"/>
              <w:rPr>
                <w:rFonts w:ascii="Segoe UI" w:hAnsi="Segoe UI" w:cs="Segoe UI"/>
                <w:b/>
              </w:rPr>
            </w:pPr>
          </w:p>
          <w:p w14:paraId="13BA90D0" w14:textId="77777777" w:rsidR="004916D1" w:rsidRDefault="004916D1" w:rsidP="004916D1">
            <w:pPr>
              <w:jc w:val="center"/>
              <w:rPr>
                <w:rFonts w:ascii="Segoe UI" w:hAnsi="Segoe UI" w:cs="Segoe UI"/>
                <w:b/>
              </w:rPr>
            </w:pPr>
          </w:p>
          <w:p w14:paraId="7752303C" w14:textId="77777777" w:rsidR="004916D1" w:rsidRPr="007578AA" w:rsidRDefault="004916D1" w:rsidP="004916D1">
            <w:pPr>
              <w:jc w:val="center"/>
              <w:rPr>
                <w:rFonts w:ascii="Segoe UI" w:hAnsi="Segoe UI" w:cs="Segoe UI"/>
                <w:b/>
              </w:rPr>
            </w:pPr>
          </w:p>
        </w:tc>
        <w:tc>
          <w:tcPr>
            <w:tcW w:w="1530" w:type="dxa"/>
            <w:vMerge w:val="restart"/>
            <w:tcBorders>
              <w:top w:val="single" w:sz="4" w:space="0" w:color="auto"/>
            </w:tcBorders>
          </w:tcPr>
          <w:p w14:paraId="60F27C20" w14:textId="47CFC02B" w:rsidR="004916D1" w:rsidRPr="007578AA" w:rsidRDefault="004916D1" w:rsidP="004916D1">
            <w:pPr>
              <w:jc w:val="center"/>
              <w:rPr>
                <w:rFonts w:ascii="Segoe UI" w:hAnsi="Segoe UI" w:cs="Segoe UI"/>
              </w:rPr>
            </w:pPr>
            <w:r>
              <w:rPr>
                <w:rFonts w:ascii="Segoe UI" w:hAnsi="Segoe UI" w:cs="Segoe UI"/>
              </w:rPr>
              <w:t xml:space="preserve">Allowed Exclusions </w:t>
            </w:r>
          </w:p>
        </w:tc>
        <w:tc>
          <w:tcPr>
            <w:tcW w:w="1620" w:type="dxa"/>
            <w:tcBorders>
              <w:top w:val="single" w:sz="4" w:space="0" w:color="auto"/>
              <w:bottom w:val="single" w:sz="4" w:space="0" w:color="auto"/>
            </w:tcBorders>
          </w:tcPr>
          <w:p w14:paraId="5190B9C8"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WA</w:t>
            </w:r>
            <w:r w:rsidRPr="007578AA">
              <w:rPr>
                <w:rFonts w:ascii="Segoe UI" w:eastAsia="Arial" w:hAnsi="Segoe UI" w:cs="Segoe UI"/>
                <w:sz w:val="22"/>
                <w:szCs w:val="22"/>
              </w:rPr>
              <w:t>C</w:t>
            </w:r>
            <w:r w:rsidRPr="007578AA">
              <w:rPr>
                <w:rFonts w:ascii="Segoe UI" w:eastAsia="Arial" w:hAnsi="Segoe UI" w:cs="Segoe UI"/>
                <w:spacing w:val="-12"/>
                <w:sz w:val="22"/>
                <w:szCs w:val="22"/>
              </w:rPr>
              <w:t xml:space="preserve"> </w:t>
            </w:r>
            <w:r w:rsidRPr="007578AA">
              <w:rPr>
                <w:rFonts w:ascii="Segoe UI" w:eastAsia="Arial" w:hAnsi="Segoe UI" w:cs="Segoe UI"/>
                <w:spacing w:val="-6"/>
                <w:sz w:val="22"/>
                <w:szCs w:val="22"/>
              </w:rPr>
              <w:t>284-</w:t>
            </w:r>
            <w:r w:rsidRPr="007578AA">
              <w:rPr>
                <w:rFonts w:ascii="Segoe UI" w:eastAsia="Arial" w:hAnsi="Segoe UI" w:cs="Segoe UI"/>
                <w:spacing w:val="-5"/>
                <w:sz w:val="22"/>
                <w:szCs w:val="22"/>
              </w:rPr>
              <w:t>4</w:t>
            </w:r>
            <w:r w:rsidRPr="007578AA">
              <w:rPr>
                <w:rFonts w:ascii="Segoe UI" w:eastAsia="Arial" w:hAnsi="Segoe UI" w:cs="Segoe UI"/>
                <w:spacing w:val="-6"/>
                <w:sz w:val="22"/>
                <w:szCs w:val="22"/>
              </w:rPr>
              <w:t>3-57</w:t>
            </w:r>
            <w:r w:rsidRPr="007578AA">
              <w:rPr>
                <w:rFonts w:ascii="Segoe UI" w:eastAsia="Arial" w:hAnsi="Segoe UI" w:cs="Segoe UI"/>
                <w:spacing w:val="-5"/>
                <w:sz w:val="22"/>
                <w:szCs w:val="22"/>
              </w:rPr>
              <w:t>8</w:t>
            </w:r>
            <w:r w:rsidRPr="007578AA">
              <w:rPr>
                <w:rFonts w:ascii="Segoe UI" w:eastAsia="Arial" w:hAnsi="Segoe UI" w:cs="Segoe UI"/>
                <w:spacing w:val="-6"/>
                <w:sz w:val="22"/>
                <w:szCs w:val="22"/>
              </w:rPr>
              <w:t>2(3)(a)</w:t>
            </w:r>
          </w:p>
        </w:tc>
        <w:tc>
          <w:tcPr>
            <w:tcW w:w="7151" w:type="dxa"/>
            <w:tcBorders>
              <w:top w:val="single" w:sz="4" w:space="0" w:color="auto"/>
              <w:bottom w:val="single" w:sz="4" w:space="0" w:color="auto"/>
            </w:tcBorders>
          </w:tcPr>
          <w:p w14:paraId="3834058C" w14:textId="77777777" w:rsidR="004916D1" w:rsidRPr="007578AA" w:rsidRDefault="004916D1" w:rsidP="004916D1">
            <w:pPr>
              <w:spacing w:before="36"/>
              <w:ind w:left="117" w:right="-14"/>
              <w:rPr>
                <w:rFonts w:ascii="Segoe UI" w:eastAsia="Arial" w:hAnsi="Segoe UI" w:cs="Segoe UI"/>
              </w:rPr>
            </w:pPr>
            <w:r w:rsidRPr="007578AA">
              <w:rPr>
                <w:rFonts w:ascii="Segoe UI" w:eastAsia="Arial" w:hAnsi="Segoe UI" w:cs="Segoe UI"/>
                <w:spacing w:val="-4"/>
              </w:rPr>
              <w:t>T</w:t>
            </w:r>
            <w:r w:rsidRPr="007578AA">
              <w:rPr>
                <w:rFonts w:ascii="Segoe UI" w:eastAsia="Arial" w:hAnsi="Segoe UI" w:cs="Segoe UI"/>
                <w:spacing w:val="-6"/>
              </w:rPr>
              <w: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pla</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a</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i</w:t>
            </w:r>
            <w:r w:rsidRPr="007578AA">
              <w:rPr>
                <w:rFonts w:ascii="Segoe UI" w:eastAsia="Arial" w:hAnsi="Segoe UI" w:cs="Segoe UI"/>
                <w:spacing w:val="-5"/>
              </w:rPr>
              <w:t>n</w:t>
            </w:r>
            <w:r w:rsidRPr="007578AA">
              <w:rPr>
                <w:rFonts w:ascii="Segoe UI" w:eastAsia="Arial" w:hAnsi="Segoe UI" w:cs="Segoe UI"/>
                <w:spacing w:val="-6"/>
              </w:rPr>
              <w:t>clu</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th</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fol</w:t>
            </w:r>
            <w:r w:rsidRPr="007578AA">
              <w:rPr>
                <w:rFonts w:ascii="Segoe UI" w:eastAsia="Arial" w:hAnsi="Segoe UI" w:cs="Segoe UI"/>
                <w:spacing w:val="-5"/>
              </w:rPr>
              <w:t>l</w:t>
            </w:r>
            <w:r w:rsidRPr="007578AA">
              <w:rPr>
                <w:rFonts w:ascii="Segoe UI" w:eastAsia="Arial" w:hAnsi="Segoe UI" w:cs="Segoe UI"/>
                <w:spacing w:val="-4"/>
              </w:rPr>
              <w:t>o</w:t>
            </w:r>
            <w:r w:rsidRPr="007578AA">
              <w:rPr>
                <w:rFonts w:ascii="Segoe UI" w:eastAsia="Arial" w:hAnsi="Segoe UI" w:cs="Segoe UI"/>
                <w:spacing w:val="-9"/>
              </w:rPr>
              <w:t>w</w:t>
            </w:r>
            <w:r w:rsidRPr="007578AA">
              <w:rPr>
                <w:rFonts w:ascii="Segoe UI" w:eastAsia="Arial" w:hAnsi="Segoe UI" w:cs="Segoe UI"/>
                <w:spacing w:val="-5"/>
              </w:rPr>
              <w:t>i</w:t>
            </w:r>
            <w:r w:rsidRPr="007578AA">
              <w:rPr>
                <w:rFonts w:ascii="Segoe UI" w:eastAsia="Arial" w:hAnsi="Segoe UI" w:cs="Segoe UI"/>
                <w:spacing w:val="-6"/>
              </w:rPr>
              <w:t>n</w:t>
            </w:r>
            <w:r w:rsidRPr="007578AA">
              <w:rPr>
                <w:rFonts w:ascii="Segoe UI" w:eastAsia="Arial" w:hAnsi="Segoe UI" w:cs="Segoe UI"/>
              </w:rPr>
              <w:t>g</w:t>
            </w:r>
            <w:r w:rsidRPr="007578AA">
              <w:rPr>
                <w:rFonts w:ascii="Segoe UI" w:eastAsia="Arial" w:hAnsi="Segoe UI" w:cs="Segoe UI"/>
                <w:spacing w:val="-12"/>
              </w:rPr>
              <w:t xml:space="preserve"> </w:t>
            </w:r>
            <w:r w:rsidRPr="007578AA">
              <w:rPr>
                <w:rFonts w:ascii="Segoe UI" w:eastAsia="Arial" w:hAnsi="Segoe UI" w:cs="Segoe UI"/>
                <w:spacing w:val="-5"/>
              </w:rPr>
              <w:t>e</w:t>
            </w:r>
            <w:r w:rsidRPr="007578AA">
              <w:rPr>
                <w:rFonts w:ascii="Segoe UI" w:eastAsia="Arial" w:hAnsi="Segoe UI" w:cs="Segoe UI"/>
                <w:spacing w:val="-7"/>
              </w:rPr>
              <w:t>x</w:t>
            </w:r>
            <w:r w:rsidRPr="007578AA">
              <w:rPr>
                <w:rFonts w:ascii="Segoe UI" w:eastAsia="Arial" w:hAnsi="Segoe UI" w:cs="Segoe UI"/>
                <w:spacing w:val="-6"/>
              </w:rPr>
              <w:t>c</w:t>
            </w:r>
            <w:r w:rsidRPr="007578AA">
              <w:rPr>
                <w:rFonts w:ascii="Segoe UI" w:eastAsia="Arial" w:hAnsi="Segoe UI" w:cs="Segoe UI"/>
                <w:spacing w:val="-5"/>
              </w:rPr>
              <w:t>l</w:t>
            </w:r>
            <w:r w:rsidRPr="007578AA">
              <w:rPr>
                <w:rFonts w:ascii="Segoe UI" w:eastAsia="Arial" w:hAnsi="Segoe UI" w:cs="Segoe UI"/>
                <w:spacing w:val="-6"/>
              </w:rPr>
              <w:t>usi</w:t>
            </w:r>
            <w:r w:rsidRPr="007578AA">
              <w:rPr>
                <w:rFonts w:ascii="Segoe UI" w:eastAsia="Arial" w:hAnsi="Segoe UI" w:cs="Segoe UI"/>
                <w:spacing w:val="-5"/>
              </w:rPr>
              <w:t>o</w:t>
            </w:r>
            <w:r w:rsidRPr="007578AA">
              <w:rPr>
                <w:rFonts w:ascii="Segoe UI" w:eastAsia="Arial" w:hAnsi="Segoe UI" w:cs="Segoe UI"/>
                <w:spacing w:val="-6"/>
              </w:rPr>
              <w:t>ns</w:t>
            </w:r>
            <w:r w:rsidRPr="007578AA">
              <w:rPr>
                <w:rFonts w:ascii="Segoe UI" w:eastAsia="Arial" w:hAnsi="Segoe UI" w:cs="Segoe UI"/>
              </w:rPr>
              <w:t>:</w:t>
            </w:r>
          </w:p>
          <w:p w14:paraId="3EC5A82C" w14:textId="77777777" w:rsidR="004916D1" w:rsidRPr="007578AA" w:rsidRDefault="004916D1" w:rsidP="00F816D1">
            <w:pPr>
              <w:pStyle w:val="ListParagraph"/>
              <w:numPr>
                <w:ilvl w:val="0"/>
                <w:numId w:val="22"/>
              </w:numPr>
              <w:spacing w:before="40"/>
              <w:ind w:left="207" w:right="-14" w:hanging="207"/>
              <w:rPr>
                <w:rFonts w:ascii="Segoe UI" w:eastAsia="Arial" w:hAnsi="Segoe UI" w:cs="Segoe UI"/>
              </w:rPr>
            </w:pPr>
            <w:r w:rsidRPr="007578AA">
              <w:rPr>
                <w:rFonts w:ascii="Segoe UI" w:eastAsia="Arial" w:hAnsi="Segoe UI" w:cs="Segoe UI"/>
                <w:spacing w:val="-6"/>
              </w:rPr>
              <w:t>Visu</w:t>
            </w:r>
            <w:r w:rsidRPr="007578AA">
              <w:rPr>
                <w:rFonts w:ascii="Segoe UI" w:eastAsia="Arial" w:hAnsi="Segoe UI" w:cs="Segoe UI"/>
                <w:spacing w:val="-5"/>
              </w:rPr>
              <w:t>a</w:t>
            </w:r>
            <w:r w:rsidRPr="007578AA">
              <w:rPr>
                <w:rFonts w:ascii="Segoe UI" w:eastAsia="Arial" w:hAnsi="Segoe UI" w:cs="Segoe UI"/>
              </w:rPr>
              <w:t>l</w:t>
            </w:r>
            <w:r w:rsidRPr="007578AA">
              <w:rPr>
                <w:rFonts w:ascii="Segoe UI" w:eastAsia="Arial" w:hAnsi="Segoe UI" w:cs="Segoe UI"/>
                <w:spacing w:val="-12"/>
              </w:rPr>
              <w:t xml:space="preserve"> </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spacing w:val="-7"/>
              </w:rPr>
              <w:t xml:space="preserve">y </w:t>
            </w:r>
            <w:r w:rsidRPr="007578AA">
              <w:rPr>
                <w:rFonts w:ascii="Segoe UI" w:eastAsia="Arial" w:hAnsi="Segoe UI" w:cs="Segoe UI"/>
              </w:rPr>
              <w:t>that is otherwise covered under the medical/surgical benefits of the plan; and</w:t>
            </w:r>
          </w:p>
        </w:tc>
        <w:tc>
          <w:tcPr>
            <w:tcW w:w="1440" w:type="dxa"/>
            <w:tcBorders>
              <w:top w:val="single" w:sz="4" w:space="0" w:color="auto"/>
              <w:bottom w:val="single" w:sz="4" w:space="0" w:color="auto"/>
            </w:tcBorders>
          </w:tcPr>
          <w:p w14:paraId="3FD1716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0F973CF" w14:textId="77777777" w:rsidR="004916D1" w:rsidRPr="007578AA" w:rsidRDefault="004916D1" w:rsidP="004916D1">
            <w:pPr>
              <w:jc w:val="center"/>
              <w:rPr>
                <w:rFonts w:ascii="Segoe UI" w:hAnsi="Segoe UI" w:cs="Segoe UI"/>
              </w:rPr>
            </w:pPr>
          </w:p>
        </w:tc>
      </w:tr>
      <w:tr w:rsidR="004916D1" w:rsidRPr="007578AA" w14:paraId="674EEAE4" w14:textId="77777777" w:rsidTr="00454DA3">
        <w:trPr>
          <w:jc w:val="center"/>
        </w:trPr>
        <w:tc>
          <w:tcPr>
            <w:tcW w:w="1795" w:type="dxa"/>
            <w:vMerge/>
          </w:tcPr>
          <w:p w14:paraId="17F75E04" w14:textId="77777777" w:rsidR="004916D1" w:rsidRPr="007578AA" w:rsidRDefault="004916D1" w:rsidP="004916D1">
            <w:pPr>
              <w:jc w:val="center"/>
              <w:rPr>
                <w:rFonts w:ascii="Segoe UI" w:hAnsi="Segoe UI" w:cs="Segoe UI"/>
                <w:b/>
              </w:rPr>
            </w:pPr>
          </w:p>
        </w:tc>
        <w:tc>
          <w:tcPr>
            <w:tcW w:w="1530" w:type="dxa"/>
            <w:vMerge/>
            <w:tcBorders>
              <w:bottom w:val="single" w:sz="4" w:space="0" w:color="auto"/>
            </w:tcBorders>
          </w:tcPr>
          <w:p w14:paraId="07DE6FA3"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7B6D6BD2"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eastAsia="Arial" w:hAnsi="Segoe UI" w:cs="Segoe UI"/>
                <w:spacing w:val="-6"/>
                <w:sz w:val="22"/>
                <w:szCs w:val="22"/>
              </w:rPr>
              <w:t>(3)(b)</w:t>
            </w:r>
          </w:p>
        </w:tc>
        <w:tc>
          <w:tcPr>
            <w:tcW w:w="7151" w:type="dxa"/>
            <w:tcBorders>
              <w:top w:val="single" w:sz="4" w:space="0" w:color="auto"/>
              <w:bottom w:val="single" w:sz="4" w:space="0" w:color="auto"/>
            </w:tcBorders>
          </w:tcPr>
          <w:p w14:paraId="185BA168" w14:textId="0983A3E9" w:rsidR="004916D1" w:rsidRPr="007D17E1" w:rsidRDefault="004916D1" w:rsidP="00F816D1">
            <w:pPr>
              <w:pStyle w:val="ListParagraph"/>
              <w:numPr>
                <w:ilvl w:val="0"/>
                <w:numId w:val="22"/>
              </w:numPr>
              <w:spacing w:before="36"/>
              <w:ind w:left="207" w:right="-14" w:hanging="207"/>
              <w:rPr>
                <w:rFonts w:ascii="Segoe UI" w:eastAsia="Arial" w:hAnsi="Segoe UI" w:cs="Segoe UI"/>
                <w:spacing w:val="-4"/>
              </w:rPr>
            </w:pPr>
            <w:r w:rsidRPr="00477205">
              <w:rPr>
                <w:rFonts w:ascii="Segoe UI" w:eastAsia="Arial" w:hAnsi="Segoe UI" w:cs="Segoe UI"/>
                <w:spacing w:val="-3"/>
              </w:rPr>
              <w:t>Ordering t</w:t>
            </w:r>
            <w:r w:rsidRPr="00477205">
              <w:rPr>
                <w:rFonts w:ascii="Segoe UI" w:eastAsia="Arial" w:hAnsi="Segoe UI" w:cs="Segoe UI"/>
                <w:spacing w:val="-10"/>
              </w:rPr>
              <w:t>w</w:t>
            </w:r>
            <w:r w:rsidRPr="00477205">
              <w:rPr>
                <w:rFonts w:ascii="Segoe UI" w:eastAsia="Arial" w:hAnsi="Segoe UI" w:cs="Segoe UI"/>
              </w:rPr>
              <w:t>o</w:t>
            </w:r>
            <w:r w:rsidRPr="00477205">
              <w:rPr>
                <w:rFonts w:ascii="Segoe UI" w:eastAsia="Arial" w:hAnsi="Segoe UI" w:cs="Segoe UI"/>
                <w:spacing w:val="-12"/>
              </w:rPr>
              <w:t xml:space="preserve"> </w:t>
            </w:r>
            <w:r w:rsidRPr="00477205">
              <w:rPr>
                <w:rFonts w:ascii="Segoe UI" w:eastAsia="Arial" w:hAnsi="Segoe UI" w:cs="Segoe UI"/>
                <w:spacing w:val="-5"/>
              </w:rPr>
              <w:t>p</w:t>
            </w:r>
            <w:r w:rsidRPr="00477205">
              <w:rPr>
                <w:rFonts w:ascii="Segoe UI" w:eastAsia="Arial" w:hAnsi="Segoe UI" w:cs="Segoe UI"/>
                <w:spacing w:val="-6"/>
              </w:rPr>
              <w:t>air</w:t>
            </w:r>
            <w:r w:rsidRPr="00477205">
              <w:rPr>
                <w:rFonts w:ascii="Segoe UI" w:eastAsia="Arial" w:hAnsi="Segoe UI" w:cs="Segoe UI"/>
              </w:rPr>
              <w:t>s</w:t>
            </w:r>
            <w:r w:rsidRPr="00477205">
              <w:rPr>
                <w:rFonts w:ascii="Segoe UI" w:eastAsia="Arial" w:hAnsi="Segoe UI" w:cs="Segoe UI"/>
                <w:spacing w:val="-12"/>
              </w:rPr>
              <w:t xml:space="preserve"> </w:t>
            </w:r>
            <w:r w:rsidRPr="00477205">
              <w:rPr>
                <w:rFonts w:ascii="Segoe UI" w:eastAsia="Arial" w:hAnsi="Segoe UI" w:cs="Segoe UI"/>
                <w:spacing w:val="-6"/>
              </w:rPr>
              <w:t>o</w:t>
            </w:r>
            <w:r w:rsidRPr="00477205">
              <w:rPr>
                <w:rFonts w:ascii="Segoe UI" w:eastAsia="Arial" w:hAnsi="Segoe UI" w:cs="Segoe UI"/>
              </w:rPr>
              <w:t>f</w:t>
            </w:r>
            <w:r w:rsidRPr="00477205">
              <w:rPr>
                <w:rFonts w:ascii="Segoe UI" w:eastAsia="Arial" w:hAnsi="Segoe UI" w:cs="Segoe UI"/>
                <w:spacing w:val="-11"/>
              </w:rPr>
              <w:t xml:space="preserve"> </w:t>
            </w:r>
            <w:r w:rsidRPr="00477205">
              <w:rPr>
                <w:rFonts w:ascii="Segoe UI" w:eastAsia="Arial" w:hAnsi="Segoe UI" w:cs="Segoe UI"/>
                <w:spacing w:val="-6"/>
              </w:rPr>
              <w:t>g</w:t>
            </w:r>
            <w:r w:rsidRPr="00477205">
              <w:rPr>
                <w:rFonts w:ascii="Segoe UI" w:eastAsia="Arial" w:hAnsi="Segoe UI" w:cs="Segoe UI"/>
                <w:spacing w:val="-5"/>
              </w:rPr>
              <w:t>la</w:t>
            </w:r>
            <w:r w:rsidRPr="00477205">
              <w:rPr>
                <w:rFonts w:ascii="Segoe UI" w:eastAsia="Arial" w:hAnsi="Segoe UI" w:cs="Segoe UI"/>
                <w:spacing w:val="-6"/>
              </w:rPr>
              <w:t>sse</w:t>
            </w:r>
            <w:r w:rsidRPr="00477205">
              <w:rPr>
                <w:rFonts w:ascii="Segoe UI" w:eastAsia="Arial" w:hAnsi="Segoe UI" w:cs="Segoe UI"/>
              </w:rPr>
              <w:t>s</w:t>
            </w:r>
            <w:r w:rsidRPr="00477205">
              <w:rPr>
                <w:rFonts w:ascii="Segoe UI" w:eastAsia="Arial" w:hAnsi="Segoe UI" w:cs="Segoe UI"/>
                <w:spacing w:val="-12"/>
              </w:rPr>
              <w:t xml:space="preserve"> </w:t>
            </w:r>
            <w:r w:rsidRPr="00477205">
              <w:rPr>
                <w:rFonts w:ascii="Segoe UI" w:eastAsia="Arial" w:hAnsi="Segoe UI" w:cs="Segoe UI"/>
                <w:spacing w:val="-6"/>
              </w:rPr>
              <w:t>i</w:t>
            </w:r>
            <w:r w:rsidRPr="00477205">
              <w:rPr>
                <w:rFonts w:ascii="Segoe UI" w:eastAsia="Arial" w:hAnsi="Segoe UI" w:cs="Segoe UI"/>
              </w:rPr>
              <w:t>n</w:t>
            </w:r>
            <w:r w:rsidRPr="00477205">
              <w:rPr>
                <w:rFonts w:ascii="Segoe UI" w:eastAsia="Arial" w:hAnsi="Segoe UI" w:cs="Segoe UI"/>
                <w:spacing w:val="-12"/>
              </w:rPr>
              <w:t xml:space="preserve"> </w:t>
            </w:r>
            <w:r w:rsidRPr="00477205">
              <w:rPr>
                <w:rFonts w:ascii="Segoe UI" w:eastAsia="Arial" w:hAnsi="Segoe UI" w:cs="Segoe UI"/>
                <w:spacing w:val="-6"/>
              </w:rPr>
              <w:t>l</w:t>
            </w:r>
            <w:r w:rsidRPr="00477205">
              <w:rPr>
                <w:rFonts w:ascii="Segoe UI" w:eastAsia="Arial" w:hAnsi="Segoe UI" w:cs="Segoe UI"/>
                <w:spacing w:val="-5"/>
              </w:rPr>
              <w:t>i</w:t>
            </w:r>
            <w:r w:rsidRPr="00477205">
              <w:rPr>
                <w:rFonts w:ascii="Segoe UI" w:eastAsia="Arial" w:hAnsi="Segoe UI" w:cs="Segoe UI"/>
                <w:spacing w:val="-6"/>
              </w:rPr>
              <w:t>e</w:t>
            </w:r>
            <w:r w:rsidRPr="00477205">
              <w:rPr>
                <w:rFonts w:ascii="Segoe UI" w:eastAsia="Arial" w:hAnsi="Segoe UI" w:cs="Segoe UI"/>
              </w:rPr>
              <w:t>u</w:t>
            </w:r>
            <w:r w:rsidRPr="00477205">
              <w:rPr>
                <w:rFonts w:ascii="Segoe UI" w:eastAsia="Arial" w:hAnsi="Segoe UI" w:cs="Segoe UI"/>
                <w:spacing w:val="-11"/>
              </w:rPr>
              <w:t xml:space="preserve"> </w:t>
            </w:r>
            <w:r w:rsidRPr="00477205">
              <w:rPr>
                <w:rFonts w:ascii="Segoe UI" w:eastAsia="Arial" w:hAnsi="Segoe UI" w:cs="Segoe UI"/>
                <w:spacing w:val="-6"/>
              </w:rPr>
              <w:t>o</w:t>
            </w:r>
            <w:r w:rsidRPr="00477205">
              <w:rPr>
                <w:rFonts w:ascii="Segoe UI" w:eastAsia="Arial" w:hAnsi="Segoe UI" w:cs="Segoe UI"/>
              </w:rPr>
              <w:t>f</w:t>
            </w:r>
            <w:r w:rsidRPr="00477205">
              <w:rPr>
                <w:rFonts w:ascii="Segoe UI" w:eastAsia="Arial" w:hAnsi="Segoe UI" w:cs="Segoe UI"/>
                <w:spacing w:val="-11"/>
              </w:rPr>
              <w:t xml:space="preserve"> </w:t>
            </w:r>
            <w:r w:rsidRPr="00477205">
              <w:rPr>
                <w:rFonts w:ascii="Segoe UI" w:eastAsia="Arial" w:hAnsi="Segoe UI" w:cs="Segoe UI"/>
                <w:spacing w:val="-6"/>
              </w:rPr>
              <w:t>bifocal</w:t>
            </w:r>
            <w:r w:rsidRPr="00477205">
              <w:rPr>
                <w:rFonts w:ascii="Segoe UI" w:eastAsia="Arial" w:hAnsi="Segoe UI" w:cs="Segoe UI"/>
                <w:spacing w:val="-7"/>
              </w:rPr>
              <w:t>s</w:t>
            </w:r>
            <w:r w:rsidRPr="00477205">
              <w:rPr>
                <w:rFonts w:ascii="Segoe UI" w:eastAsia="Arial" w:hAnsi="Segoe UI" w:cs="Segoe UI"/>
              </w:rPr>
              <w:t>.</w:t>
            </w:r>
          </w:p>
        </w:tc>
        <w:tc>
          <w:tcPr>
            <w:tcW w:w="1440" w:type="dxa"/>
            <w:tcBorders>
              <w:top w:val="single" w:sz="4" w:space="0" w:color="auto"/>
              <w:bottom w:val="single" w:sz="4" w:space="0" w:color="auto"/>
            </w:tcBorders>
          </w:tcPr>
          <w:p w14:paraId="0E4BC0A4"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B2A0D5A" w14:textId="77777777" w:rsidR="004916D1" w:rsidRPr="007578AA" w:rsidRDefault="004916D1" w:rsidP="004916D1">
            <w:pPr>
              <w:jc w:val="center"/>
              <w:rPr>
                <w:rFonts w:ascii="Segoe UI" w:hAnsi="Segoe UI" w:cs="Segoe UI"/>
              </w:rPr>
            </w:pPr>
          </w:p>
        </w:tc>
      </w:tr>
      <w:tr w:rsidR="004916D1" w:rsidRPr="007578AA" w14:paraId="1112BB74" w14:textId="77777777" w:rsidTr="00454DA3">
        <w:trPr>
          <w:jc w:val="center"/>
        </w:trPr>
        <w:tc>
          <w:tcPr>
            <w:tcW w:w="1795" w:type="dxa"/>
            <w:tcBorders>
              <w:bottom w:val="single" w:sz="4" w:space="0" w:color="auto"/>
            </w:tcBorders>
            <w:shd w:val="clear" w:color="auto" w:fill="000000" w:themeFill="text1"/>
          </w:tcPr>
          <w:p w14:paraId="59962BAE" w14:textId="77777777" w:rsidR="004916D1" w:rsidRPr="007578AA" w:rsidRDefault="004916D1" w:rsidP="004916D1">
            <w:pPr>
              <w:ind w:right="-108"/>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71169FE7"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0C015E20" w14:textId="77777777" w:rsidR="004916D1" w:rsidRPr="007578AA" w:rsidRDefault="004916D1" w:rsidP="004916D1">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2B84B92F" w14:textId="77777777" w:rsidR="004916D1" w:rsidRPr="007578AA" w:rsidRDefault="004916D1" w:rsidP="004916D1">
            <w:pPr>
              <w:pStyle w:val="ListParagraph"/>
              <w:ind w:left="197"/>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DC1057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10FB3AFD" w14:textId="77777777" w:rsidR="004916D1" w:rsidRPr="007578AA" w:rsidRDefault="004916D1" w:rsidP="004916D1">
            <w:pPr>
              <w:jc w:val="center"/>
              <w:rPr>
                <w:rFonts w:ascii="Segoe UI" w:hAnsi="Segoe UI" w:cs="Segoe UI"/>
              </w:rPr>
            </w:pPr>
          </w:p>
        </w:tc>
      </w:tr>
      <w:tr w:rsidR="004916D1" w:rsidRPr="007578AA" w14:paraId="379E1F36" w14:textId="77777777" w:rsidTr="00454DA3">
        <w:trPr>
          <w:jc w:val="center"/>
        </w:trPr>
        <w:tc>
          <w:tcPr>
            <w:tcW w:w="1795" w:type="dxa"/>
            <w:vMerge w:val="restart"/>
          </w:tcPr>
          <w:p w14:paraId="16AE05D1" w14:textId="77777777" w:rsidR="004916D1" w:rsidRPr="007578AA" w:rsidRDefault="004916D1" w:rsidP="004916D1">
            <w:pPr>
              <w:ind w:left="-113" w:right="-108"/>
              <w:jc w:val="center"/>
              <w:rPr>
                <w:rFonts w:ascii="Segoe UI" w:hAnsi="Segoe UI" w:cs="Segoe UI"/>
                <w:b/>
              </w:rPr>
            </w:pPr>
            <w:r w:rsidRPr="007578AA">
              <w:rPr>
                <w:rFonts w:ascii="Segoe UI" w:hAnsi="Segoe UI" w:cs="Segoe UI"/>
                <w:b/>
              </w:rPr>
              <w:t xml:space="preserve">PKU Phenylketonuria </w:t>
            </w:r>
          </w:p>
          <w:p w14:paraId="2D21F101" w14:textId="77777777" w:rsidR="004916D1" w:rsidRPr="007578AA" w:rsidRDefault="004916D1" w:rsidP="004916D1">
            <w:pPr>
              <w:ind w:right="-108"/>
              <w:jc w:val="center"/>
              <w:rPr>
                <w:rFonts w:ascii="Segoe UI" w:hAnsi="Segoe UI" w:cs="Segoe UI"/>
                <w:b/>
              </w:rPr>
            </w:pPr>
            <w:r w:rsidRPr="007578AA">
              <w:rPr>
                <w:rFonts w:ascii="Segoe UI" w:hAnsi="Segoe UI" w:cs="Segoe UI"/>
                <w:b/>
              </w:rPr>
              <w:t>Formula</w:t>
            </w:r>
          </w:p>
        </w:tc>
        <w:tc>
          <w:tcPr>
            <w:tcW w:w="1530" w:type="dxa"/>
            <w:tcBorders>
              <w:bottom w:val="nil"/>
            </w:tcBorders>
          </w:tcPr>
          <w:p w14:paraId="0A27712F" w14:textId="77777777" w:rsidR="004916D1" w:rsidRPr="007578AA" w:rsidRDefault="004916D1" w:rsidP="004916D1">
            <w:pPr>
              <w:jc w:val="center"/>
              <w:rPr>
                <w:rFonts w:ascii="Segoe UI" w:hAnsi="Segoe UI" w:cs="Segoe UI"/>
              </w:rPr>
            </w:pPr>
          </w:p>
        </w:tc>
        <w:tc>
          <w:tcPr>
            <w:tcW w:w="1620" w:type="dxa"/>
            <w:tcBorders>
              <w:bottom w:val="nil"/>
            </w:tcBorders>
          </w:tcPr>
          <w:p w14:paraId="262DC5EF"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RCW 48.46.510(2)</w:t>
            </w:r>
            <w:r>
              <w:rPr>
                <w:rFonts w:ascii="Segoe UI" w:hAnsi="Segoe UI" w:cs="Segoe UI"/>
                <w:sz w:val="22"/>
                <w:szCs w:val="22"/>
              </w:rPr>
              <w:t xml:space="preserve">; </w:t>
            </w:r>
          </w:p>
        </w:tc>
        <w:tc>
          <w:tcPr>
            <w:tcW w:w="7151" w:type="dxa"/>
            <w:tcBorders>
              <w:bottom w:val="nil"/>
            </w:tcBorders>
          </w:tcPr>
          <w:p w14:paraId="450F1B98" w14:textId="77777777" w:rsidR="004916D1" w:rsidRPr="007578AA" w:rsidRDefault="004916D1" w:rsidP="00F816D1">
            <w:pPr>
              <w:pStyle w:val="ListParagraph"/>
              <w:numPr>
                <w:ilvl w:val="0"/>
                <w:numId w:val="17"/>
              </w:numPr>
              <w:ind w:left="197" w:hanging="197"/>
              <w:rPr>
                <w:rFonts w:ascii="Segoe UI" w:eastAsia="Times New Roman" w:hAnsi="Segoe UI" w:cs="Segoe UI"/>
              </w:rPr>
            </w:pPr>
            <w:r w:rsidRPr="007578AA">
              <w:rPr>
                <w:rFonts w:ascii="Segoe UI" w:hAnsi="Segoe UI" w:cs="Segoe UI"/>
              </w:rPr>
              <w:t>Plan must provide coverage for the formulas necessary for the treatment of phenylketonuria.</w:t>
            </w:r>
          </w:p>
        </w:tc>
        <w:tc>
          <w:tcPr>
            <w:tcW w:w="1440" w:type="dxa"/>
            <w:tcBorders>
              <w:bottom w:val="nil"/>
            </w:tcBorders>
          </w:tcPr>
          <w:p w14:paraId="6FA271C7" w14:textId="77777777" w:rsidR="004916D1" w:rsidRPr="007578AA" w:rsidRDefault="004916D1" w:rsidP="004916D1">
            <w:pPr>
              <w:jc w:val="center"/>
              <w:rPr>
                <w:rFonts w:ascii="Segoe UI" w:hAnsi="Segoe UI" w:cs="Segoe UI"/>
              </w:rPr>
            </w:pPr>
          </w:p>
        </w:tc>
        <w:tc>
          <w:tcPr>
            <w:tcW w:w="1440" w:type="dxa"/>
            <w:tcBorders>
              <w:bottom w:val="nil"/>
            </w:tcBorders>
          </w:tcPr>
          <w:p w14:paraId="45F3DE26" w14:textId="77777777" w:rsidR="004916D1" w:rsidRPr="007578AA" w:rsidRDefault="004916D1" w:rsidP="004916D1">
            <w:pPr>
              <w:jc w:val="center"/>
              <w:rPr>
                <w:rFonts w:ascii="Segoe UI" w:hAnsi="Segoe UI" w:cs="Segoe UI"/>
              </w:rPr>
            </w:pPr>
          </w:p>
        </w:tc>
      </w:tr>
      <w:tr w:rsidR="004916D1" w:rsidRPr="007578AA" w14:paraId="47F269C0" w14:textId="77777777" w:rsidTr="00454DA3">
        <w:trPr>
          <w:jc w:val="center"/>
        </w:trPr>
        <w:tc>
          <w:tcPr>
            <w:tcW w:w="1795" w:type="dxa"/>
            <w:vMerge/>
            <w:tcBorders>
              <w:bottom w:val="nil"/>
            </w:tcBorders>
          </w:tcPr>
          <w:p w14:paraId="4820386D" w14:textId="77777777" w:rsidR="004916D1" w:rsidRPr="007578AA" w:rsidRDefault="004916D1" w:rsidP="004916D1">
            <w:pPr>
              <w:ind w:right="-108"/>
              <w:jc w:val="center"/>
              <w:rPr>
                <w:rFonts w:ascii="Segoe UI" w:hAnsi="Segoe UI" w:cs="Segoe UI"/>
                <w:b/>
              </w:rPr>
            </w:pPr>
          </w:p>
        </w:tc>
        <w:tc>
          <w:tcPr>
            <w:tcW w:w="1530" w:type="dxa"/>
            <w:tcBorders>
              <w:top w:val="nil"/>
              <w:bottom w:val="nil"/>
            </w:tcBorders>
          </w:tcPr>
          <w:p w14:paraId="17219753" w14:textId="77777777" w:rsidR="004916D1" w:rsidRPr="007578AA" w:rsidRDefault="004916D1" w:rsidP="004916D1">
            <w:pPr>
              <w:jc w:val="center"/>
              <w:rPr>
                <w:rFonts w:ascii="Segoe UI" w:hAnsi="Segoe UI" w:cs="Segoe UI"/>
              </w:rPr>
            </w:pPr>
          </w:p>
        </w:tc>
        <w:tc>
          <w:tcPr>
            <w:tcW w:w="1620" w:type="dxa"/>
            <w:tcBorders>
              <w:top w:val="nil"/>
              <w:bottom w:val="nil"/>
            </w:tcBorders>
          </w:tcPr>
          <w:p w14:paraId="7EB709F0" w14:textId="77777777" w:rsidR="004916D1" w:rsidRPr="007578AA" w:rsidRDefault="004916D1" w:rsidP="004916D1">
            <w:pPr>
              <w:pStyle w:val="Default"/>
              <w:ind w:left="-95" w:right="-67"/>
              <w:jc w:val="center"/>
              <w:rPr>
                <w:rFonts w:ascii="Segoe UI" w:hAnsi="Segoe UI" w:cs="Segoe UI"/>
                <w:sz w:val="22"/>
                <w:szCs w:val="22"/>
              </w:rPr>
            </w:pPr>
            <w:r>
              <w:rPr>
                <w:rFonts w:ascii="Segoe UI" w:hAnsi="Segoe UI" w:cs="Segoe UI"/>
                <w:sz w:val="22"/>
                <w:szCs w:val="22"/>
              </w:rPr>
              <w:t>WAC 284-46-100(6)</w:t>
            </w:r>
          </w:p>
        </w:tc>
        <w:tc>
          <w:tcPr>
            <w:tcW w:w="7151" w:type="dxa"/>
            <w:tcBorders>
              <w:top w:val="nil"/>
              <w:bottom w:val="nil"/>
            </w:tcBorders>
          </w:tcPr>
          <w:p w14:paraId="4F0544A2" w14:textId="77777777" w:rsidR="004916D1" w:rsidRPr="007578AA" w:rsidRDefault="004916D1" w:rsidP="00F816D1">
            <w:pPr>
              <w:pStyle w:val="ListParagraph"/>
              <w:numPr>
                <w:ilvl w:val="1"/>
                <w:numId w:val="17"/>
              </w:numPr>
              <w:ind w:left="612"/>
              <w:rPr>
                <w:rFonts w:ascii="Segoe UI" w:hAnsi="Segoe UI" w:cs="Segoe UI"/>
              </w:rPr>
            </w:pPr>
            <w:r w:rsidRPr="007578AA">
              <w:rPr>
                <w:rFonts w:ascii="Segoe UI" w:hAnsi="Segoe UI" w:cs="Segoe UI"/>
              </w:rPr>
              <w:t>Coverage may be limited to the usual and customary charge for such formulas.</w:t>
            </w:r>
          </w:p>
        </w:tc>
        <w:tc>
          <w:tcPr>
            <w:tcW w:w="1440" w:type="dxa"/>
            <w:tcBorders>
              <w:top w:val="nil"/>
              <w:bottom w:val="nil"/>
            </w:tcBorders>
          </w:tcPr>
          <w:p w14:paraId="1826CBDA"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23672B3C" w14:textId="77777777" w:rsidR="004916D1" w:rsidRPr="007578AA" w:rsidRDefault="004916D1" w:rsidP="004916D1">
            <w:pPr>
              <w:jc w:val="center"/>
              <w:rPr>
                <w:rFonts w:ascii="Segoe UI" w:hAnsi="Segoe UI" w:cs="Segoe UI"/>
              </w:rPr>
            </w:pPr>
          </w:p>
        </w:tc>
      </w:tr>
      <w:tr w:rsidR="004916D1" w:rsidRPr="007578AA" w14:paraId="5EE183B5" w14:textId="77777777" w:rsidTr="00454DA3">
        <w:trPr>
          <w:jc w:val="center"/>
        </w:trPr>
        <w:tc>
          <w:tcPr>
            <w:tcW w:w="1795" w:type="dxa"/>
            <w:tcBorders>
              <w:top w:val="nil"/>
              <w:bottom w:val="nil"/>
            </w:tcBorders>
          </w:tcPr>
          <w:p w14:paraId="39CFB322" w14:textId="77777777" w:rsidR="004916D1" w:rsidRPr="007578AA" w:rsidRDefault="004916D1" w:rsidP="004916D1">
            <w:pPr>
              <w:ind w:left="-113" w:right="-108"/>
              <w:jc w:val="center"/>
              <w:rPr>
                <w:rFonts w:ascii="Segoe UI" w:hAnsi="Segoe UI" w:cs="Segoe UI"/>
                <w:b/>
              </w:rPr>
            </w:pPr>
          </w:p>
        </w:tc>
        <w:tc>
          <w:tcPr>
            <w:tcW w:w="1530" w:type="dxa"/>
            <w:tcBorders>
              <w:top w:val="nil"/>
              <w:bottom w:val="nil"/>
            </w:tcBorders>
          </w:tcPr>
          <w:p w14:paraId="7017E4A8"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5FAC01E8" w14:textId="77777777" w:rsidR="004916D1" w:rsidRPr="007578AA" w:rsidRDefault="004916D1" w:rsidP="004916D1">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64D20B4E" w14:textId="77777777" w:rsidR="004916D1" w:rsidRDefault="004916D1" w:rsidP="00F816D1">
            <w:pPr>
              <w:pStyle w:val="ListParagraph"/>
              <w:numPr>
                <w:ilvl w:val="1"/>
                <w:numId w:val="17"/>
              </w:numPr>
              <w:ind w:left="612"/>
              <w:rPr>
                <w:rFonts w:ascii="Segoe UI" w:hAnsi="Segoe UI" w:cs="Segoe UI"/>
              </w:rPr>
            </w:pPr>
            <w:r w:rsidRPr="007578AA">
              <w:rPr>
                <w:rFonts w:ascii="Segoe UI" w:hAnsi="Segoe UI" w:cs="Segoe UI"/>
              </w:rPr>
              <w:t xml:space="preserve">Coverage may be subject to deductibles, copayments, coinsurance or other reductions applicable to other benefits. </w:t>
            </w:r>
          </w:p>
          <w:p w14:paraId="690889FF" w14:textId="77777777" w:rsidR="004916D1" w:rsidRPr="007578AA" w:rsidRDefault="004916D1" w:rsidP="00F816D1">
            <w:pPr>
              <w:pStyle w:val="ListParagraph"/>
              <w:numPr>
                <w:ilvl w:val="2"/>
                <w:numId w:val="17"/>
              </w:numPr>
              <w:ind w:left="972"/>
              <w:rPr>
                <w:rFonts w:ascii="Segoe UI" w:hAnsi="Segoe UI" w:cs="Segoe UI"/>
              </w:rPr>
            </w:pPr>
            <w:r>
              <w:rPr>
                <w:rFonts w:ascii="Segoe UI" w:hAnsi="Segoe UI" w:cs="Segoe UI"/>
              </w:rPr>
              <w:t>S</w:t>
            </w:r>
            <w:r w:rsidRPr="007578AA">
              <w:rPr>
                <w:rFonts w:ascii="Segoe UI" w:hAnsi="Segoe UI" w:cs="Segoe UI"/>
              </w:rPr>
              <w:t xml:space="preserve">uch deductibles, copayments, coinsurance or other reductions </w:t>
            </w:r>
            <w:r>
              <w:rPr>
                <w:rFonts w:ascii="Segoe UI" w:hAnsi="Segoe UI" w:cs="Segoe UI"/>
              </w:rPr>
              <w:t>may</w:t>
            </w:r>
            <w:r w:rsidRPr="007578AA">
              <w:rPr>
                <w:rFonts w:ascii="Segoe UI" w:hAnsi="Segoe UI" w:cs="Segoe UI"/>
              </w:rPr>
              <w:t xml:space="preserve"> not exceed those applicable to common sicknesses or disorders in the particular contract.</w:t>
            </w:r>
          </w:p>
        </w:tc>
        <w:tc>
          <w:tcPr>
            <w:tcW w:w="1440" w:type="dxa"/>
            <w:tcBorders>
              <w:top w:val="nil"/>
              <w:bottom w:val="single" w:sz="4" w:space="0" w:color="auto"/>
            </w:tcBorders>
          </w:tcPr>
          <w:p w14:paraId="07A2F39A"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11680702" w14:textId="77777777" w:rsidR="004916D1" w:rsidRPr="007578AA" w:rsidRDefault="004916D1" w:rsidP="004916D1">
            <w:pPr>
              <w:jc w:val="center"/>
              <w:rPr>
                <w:rFonts w:ascii="Segoe UI" w:hAnsi="Segoe UI" w:cs="Segoe UI"/>
              </w:rPr>
            </w:pPr>
          </w:p>
        </w:tc>
      </w:tr>
      <w:tr w:rsidR="004916D1" w:rsidRPr="007578AA" w14:paraId="5846185C" w14:textId="77777777" w:rsidTr="00454DA3">
        <w:trPr>
          <w:jc w:val="center"/>
        </w:trPr>
        <w:tc>
          <w:tcPr>
            <w:tcW w:w="1795" w:type="dxa"/>
            <w:tcBorders>
              <w:top w:val="nil"/>
              <w:bottom w:val="nil"/>
            </w:tcBorders>
          </w:tcPr>
          <w:p w14:paraId="0C86A880" w14:textId="77777777" w:rsidR="004916D1" w:rsidRPr="007578AA" w:rsidRDefault="004916D1" w:rsidP="004916D1">
            <w:pPr>
              <w:ind w:left="-113" w:right="-108"/>
              <w:jc w:val="center"/>
              <w:rPr>
                <w:rFonts w:ascii="Segoe UI" w:hAnsi="Segoe UI" w:cs="Segoe UI"/>
                <w:b/>
              </w:rPr>
            </w:pPr>
          </w:p>
        </w:tc>
        <w:tc>
          <w:tcPr>
            <w:tcW w:w="1530" w:type="dxa"/>
            <w:tcBorders>
              <w:top w:val="nil"/>
              <w:bottom w:val="nil"/>
            </w:tcBorders>
          </w:tcPr>
          <w:p w14:paraId="24FADFA3"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7623F57" w14:textId="77777777" w:rsidR="004916D1" w:rsidRPr="007578AA" w:rsidRDefault="004916D1" w:rsidP="004916D1">
            <w:pPr>
              <w:pStyle w:val="Default"/>
              <w:ind w:left="-95" w:right="-67"/>
              <w:jc w:val="center"/>
              <w:rPr>
                <w:rFonts w:ascii="Segoe UI" w:hAnsi="Segoe UI" w:cs="Segoe UI"/>
                <w:sz w:val="22"/>
                <w:szCs w:val="22"/>
              </w:rPr>
            </w:pPr>
            <w:r w:rsidRPr="007578AA">
              <w:rPr>
                <w:rFonts w:ascii="Segoe UI" w:hAnsi="Segoe UI" w:cs="Segoe UI"/>
                <w:sz w:val="22"/>
                <w:szCs w:val="22"/>
              </w:rPr>
              <w:t>WAC 284-46-100(3)</w:t>
            </w:r>
          </w:p>
        </w:tc>
        <w:tc>
          <w:tcPr>
            <w:tcW w:w="7151" w:type="dxa"/>
            <w:tcBorders>
              <w:top w:val="single" w:sz="4" w:space="0" w:color="auto"/>
              <w:bottom w:val="single" w:sz="4" w:space="0" w:color="auto"/>
            </w:tcBorders>
          </w:tcPr>
          <w:p w14:paraId="67600EAD" w14:textId="77777777" w:rsidR="004916D1" w:rsidRPr="004E2907" w:rsidRDefault="004916D1" w:rsidP="00F816D1">
            <w:pPr>
              <w:pStyle w:val="ListParagraph"/>
              <w:numPr>
                <w:ilvl w:val="1"/>
                <w:numId w:val="17"/>
              </w:numPr>
              <w:ind w:left="557"/>
              <w:rPr>
                <w:rFonts w:ascii="Segoe UI" w:eastAsia="Times New Roman" w:hAnsi="Segoe UI" w:cs="Segoe UI"/>
              </w:rPr>
            </w:pPr>
            <w:r w:rsidRPr="007578AA">
              <w:rPr>
                <w:rFonts w:ascii="Segoe UI" w:hAnsi="Segoe UI" w:cs="Segoe UI"/>
              </w:rPr>
              <w:t xml:space="preserve">Premium charged must be no greater </w:t>
            </w:r>
            <w:proofErr w:type="gramStart"/>
            <w:r w:rsidRPr="007578AA">
              <w:rPr>
                <w:rFonts w:ascii="Segoe UI" w:hAnsi="Segoe UI" w:cs="Segoe UI"/>
              </w:rPr>
              <w:t>as a result of</w:t>
            </w:r>
            <w:proofErr w:type="gramEnd"/>
            <w:r w:rsidRPr="007578AA">
              <w:rPr>
                <w:rFonts w:ascii="Segoe UI" w:hAnsi="Segoe UI" w:cs="Segoe UI"/>
              </w:rPr>
              <w:t xml:space="preserve"> a family or individual receiving PKU benefits. </w:t>
            </w:r>
          </w:p>
          <w:p w14:paraId="2E85197E" w14:textId="77777777" w:rsidR="004E2907" w:rsidRDefault="004E2907" w:rsidP="004E2907">
            <w:pPr>
              <w:rPr>
                <w:rFonts w:ascii="Segoe UI" w:eastAsia="Times New Roman" w:hAnsi="Segoe UI" w:cs="Segoe UI"/>
              </w:rPr>
            </w:pPr>
          </w:p>
          <w:p w14:paraId="1C79E7AD" w14:textId="77777777" w:rsidR="004E2907" w:rsidRDefault="004E2907" w:rsidP="004E2907">
            <w:pPr>
              <w:rPr>
                <w:rFonts w:ascii="Segoe UI" w:eastAsia="Times New Roman" w:hAnsi="Segoe UI" w:cs="Segoe UI"/>
              </w:rPr>
            </w:pPr>
          </w:p>
          <w:p w14:paraId="68E07849" w14:textId="77777777" w:rsidR="004E2907" w:rsidRDefault="004E2907" w:rsidP="004E2907">
            <w:pPr>
              <w:rPr>
                <w:rFonts w:ascii="Segoe UI" w:eastAsia="Times New Roman" w:hAnsi="Segoe UI" w:cs="Segoe UI"/>
              </w:rPr>
            </w:pPr>
          </w:p>
          <w:p w14:paraId="1F24BF41" w14:textId="77777777" w:rsidR="004E2907" w:rsidRPr="004E2907" w:rsidRDefault="004E2907" w:rsidP="004E2907">
            <w:pPr>
              <w:rPr>
                <w:rFonts w:ascii="Segoe UI" w:eastAsia="Times New Roman" w:hAnsi="Segoe UI" w:cs="Segoe UI"/>
              </w:rPr>
            </w:pPr>
          </w:p>
        </w:tc>
        <w:tc>
          <w:tcPr>
            <w:tcW w:w="1440" w:type="dxa"/>
            <w:tcBorders>
              <w:top w:val="single" w:sz="4" w:space="0" w:color="auto"/>
              <w:bottom w:val="single" w:sz="4" w:space="0" w:color="auto"/>
            </w:tcBorders>
          </w:tcPr>
          <w:p w14:paraId="5FC9E180"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5EDCD0E0" w14:textId="77777777" w:rsidR="004916D1" w:rsidRPr="007578AA" w:rsidRDefault="004916D1" w:rsidP="004916D1">
            <w:pPr>
              <w:jc w:val="center"/>
              <w:rPr>
                <w:rFonts w:ascii="Segoe UI" w:hAnsi="Segoe UI" w:cs="Segoe UI"/>
              </w:rPr>
            </w:pPr>
          </w:p>
        </w:tc>
      </w:tr>
      <w:tr w:rsidR="004916D1" w:rsidRPr="007578AA" w14:paraId="29858502" w14:textId="77777777" w:rsidTr="00454DA3">
        <w:trPr>
          <w:jc w:val="center"/>
        </w:trPr>
        <w:tc>
          <w:tcPr>
            <w:tcW w:w="1795" w:type="dxa"/>
            <w:shd w:val="clear" w:color="auto" w:fill="000000" w:themeFill="text1"/>
          </w:tcPr>
          <w:p w14:paraId="14216C59" w14:textId="77777777" w:rsidR="004916D1" w:rsidRPr="007578AA" w:rsidRDefault="004916D1" w:rsidP="004916D1">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61464D86"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shd w:val="clear" w:color="auto" w:fill="000000" w:themeFill="text1"/>
          </w:tcPr>
          <w:p w14:paraId="6118FA8C" w14:textId="77777777" w:rsidR="004916D1" w:rsidRPr="007578AA" w:rsidRDefault="004916D1" w:rsidP="004916D1">
            <w:pPr>
              <w:ind w:left="-95" w:right="-67"/>
              <w:jc w:val="center"/>
              <w:rPr>
                <w:rFonts w:ascii="Segoe UI" w:hAnsi="Segoe UI" w:cs="Segoe UI"/>
                <w:highlight w:val="yellow"/>
              </w:rPr>
            </w:pPr>
          </w:p>
        </w:tc>
        <w:tc>
          <w:tcPr>
            <w:tcW w:w="7151" w:type="dxa"/>
            <w:tcBorders>
              <w:top w:val="single" w:sz="4" w:space="0" w:color="auto"/>
              <w:bottom w:val="nil"/>
            </w:tcBorders>
            <w:shd w:val="clear" w:color="auto" w:fill="000000" w:themeFill="text1"/>
          </w:tcPr>
          <w:p w14:paraId="1650CA24" w14:textId="77777777" w:rsidR="004916D1" w:rsidRPr="007578AA" w:rsidRDefault="004916D1" w:rsidP="004916D1">
            <w:pPr>
              <w:pStyle w:val="ListParagraph"/>
              <w:ind w:left="41"/>
              <w:rPr>
                <w:rFonts w:ascii="Segoe UI" w:hAnsi="Segoe UI" w:cs="Segoe UI"/>
              </w:rPr>
            </w:pPr>
          </w:p>
        </w:tc>
        <w:tc>
          <w:tcPr>
            <w:tcW w:w="1440" w:type="dxa"/>
            <w:tcBorders>
              <w:top w:val="single" w:sz="4" w:space="0" w:color="auto"/>
              <w:bottom w:val="nil"/>
            </w:tcBorders>
            <w:shd w:val="clear" w:color="auto" w:fill="000000" w:themeFill="text1"/>
          </w:tcPr>
          <w:p w14:paraId="34679587"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shd w:val="clear" w:color="auto" w:fill="000000" w:themeFill="text1"/>
          </w:tcPr>
          <w:p w14:paraId="04E03CB4" w14:textId="77777777" w:rsidR="004916D1" w:rsidRPr="007578AA" w:rsidRDefault="004916D1" w:rsidP="004916D1">
            <w:pPr>
              <w:jc w:val="center"/>
              <w:rPr>
                <w:rFonts w:ascii="Segoe UI" w:hAnsi="Segoe UI" w:cs="Segoe UI"/>
              </w:rPr>
            </w:pPr>
          </w:p>
        </w:tc>
      </w:tr>
      <w:tr w:rsidR="004916D1" w:rsidRPr="007578AA" w14:paraId="3EA38393" w14:textId="77777777" w:rsidTr="00454DA3">
        <w:trPr>
          <w:jc w:val="center"/>
        </w:trPr>
        <w:tc>
          <w:tcPr>
            <w:tcW w:w="1795" w:type="dxa"/>
            <w:tcBorders>
              <w:bottom w:val="nil"/>
            </w:tcBorders>
          </w:tcPr>
          <w:p w14:paraId="024C5960" w14:textId="77777777" w:rsidR="004916D1" w:rsidRPr="007578AA" w:rsidRDefault="004916D1" w:rsidP="004916D1">
            <w:pPr>
              <w:jc w:val="center"/>
              <w:rPr>
                <w:rFonts w:ascii="Segoe UI" w:hAnsi="Segoe UI" w:cs="Segoe UI"/>
                <w:b/>
              </w:rPr>
            </w:pPr>
            <w:r w:rsidRPr="007578AA">
              <w:rPr>
                <w:rFonts w:ascii="Segoe UI" w:hAnsi="Segoe UI" w:cs="Segoe UI"/>
                <w:b/>
              </w:rPr>
              <w:lastRenderedPageBreak/>
              <w:t>Prescription Drug Services</w:t>
            </w:r>
          </w:p>
          <w:p w14:paraId="460D5B77" w14:textId="77777777" w:rsidR="004916D1" w:rsidRPr="007578AA" w:rsidRDefault="004916D1" w:rsidP="004916D1">
            <w:pPr>
              <w:jc w:val="center"/>
              <w:rPr>
                <w:rFonts w:ascii="Segoe UI" w:hAnsi="Segoe UI" w:cs="Segoe UI"/>
                <w:b/>
              </w:rPr>
            </w:pPr>
            <w:r w:rsidRPr="007578AA">
              <w:rPr>
                <w:rFonts w:ascii="Segoe UI" w:hAnsi="Segoe UI" w:cs="Segoe UI"/>
                <w:b/>
              </w:rPr>
              <w:t>(EHB)</w:t>
            </w:r>
          </w:p>
          <w:p w14:paraId="097AC8CA" w14:textId="77777777" w:rsidR="004916D1" w:rsidRPr="007578AA" w:rsidRDefault="004916D1" w:rsidP="004916D1">
            <w:pPr>
              <w:rPr>
                <w:rFonts w:ascii="Segoe UI" w:hAnsi="Segoe UI" w:cs="Segoe UI"/>
                <w:b/>
              </w:rPr>
            </w:pPr>
          </w:p>
        </w:tc>
        <w:tc>
          <w:tcPr>
            <w:tcW w:w="1530" w:type="dxa"/>
            <w:tcBorders>
              <w:bottom w:val="nil"/>
            </w:tcBorders>
          </w:tcPr>
          <w:p w14:paraId="4675AEB8" w14:textId="77777777" w:rsidR="004916D1" w:rsidRPr="007578AA" w:rsidRDefault="004916D1" w:rsidP="004916D1">
            <w:pPr>
              <w:jc w:val="center"/>
              <w:rPr>
                <w:rFonts w:ascii="Segoe UI" w:hAnsi="Segoe UI" w:cs="Segoe UI"/>
              </w:rPr>
            </w:pPr>
            <w:r w:rsidRPr="007578AA">
              <w:rPr>
                <w:rFonts w:ascii="Segoe UI" w:hAnsi="Segoe UI" w:cs="Segoe UI"/>
              </w:rPr>
              <w:t>Required Prescription Drug Services</w:t>
            </w:r>
          </w:p>
          <w:p w14:paraId="2BBCB1AC" w14:textId="77777777" w:rsidR="004916D1" w:rsidRPr="007578AA" w:rsidRDefault="004916D1" w:rsidP="004916D1">
            <w:pPr>
              <w:jc w:val="center"/>
              <w:rPr>
                <w:rFonts w:ascii="Segoe UI" w:hAnsi="Segoe UI" w:cs="Segoe UI"/>
              </w:rPr>
            </w:pPr>
          </w:p>
        </w:tc>
        <w:tc>
          <w:tcPr>
            <w:tcW w:w="1620" w:type="dxa"/>
            <w:tcBorders>
              <w:top w:val="nil"/>
              <w:bottom w:val="single" w:sz="4" w:space="0" w:color="auto"/>
            </w:tcBorders>
          </w:tcPr>
          <w:p w14:paraId="00F8CB63" w14:textId="77777777" w:rsidR="004916D1" w:rsidRPr="007578AA" w:rsidRDefault="004916D1" w:rsidP="004916D1">
            <w:pPr>
              <w:ind w:left="-95" w:right="-67"/>
              <w:jc w:val="center"/>
              <w:rPr>
                <w:rFonts w:ascii="Segoe UI" w:hAnsi="Segoe UI" w:cs="Segoe UI"/>
              </w:rPr>
            </w:pPr>
            <w:r w:rsidRPr="007578AA">
              <w:rPr>
                <w:rFonts w:ascii="Segoe UI" w:hAnsi="Segoe UI" w:cs="Segoe UI"/>
              </w:rPr>
              <w:t>42 USC §18021(a)(1)(B);</w:t>
            </w:r>
          </w:p>
          <w:p w14:paraId="639F3568" w14:textId="77777777" w:rsidR="004916D1" w:rsidRPr="007578AA" w:rsidRDefault="004916D1" w:rsidP="004916D1">
            <w:pPr>
              <w:ind w:left="-95" w:right="-67"/>
              <w:jc w:val="center"/>
              <w:rPr>
                <w:rFonts w:ascii="Segoe UI" w:hAnsi="Segoe UI" w:cs="Segoe UI"/>
              </w:rPr>
            </w:pPr>
            <w:r w:rsidRPr="007578AA">
              <w:rPr>
                <w:rFonts w:ascii="Segoe UI" w:hAnsi="Segoe UI" w:cs="Segoe UI"/>
              </w:rPr>
              <w:t xml:space="preserve">42 USC 18022(b)(1)(F) </w:t>
            </w:r>
          </w:p>
        </w:tc>
        <w:tc>
          <w:tcPr>
            <w:tcW w:w="7151" w:type="dxa"/>
            <w:tcBorders>
              <w:top w:val="nil"/>
              <w:bottom w:val="single" w:sz="4" w:space="0" w:color="auto"/>
            </w:tcBorders>
          </w:tcPr>
          <w:p w14:paraId="6DD0C992" w14:textId="77777777" w:rsidR="004916D1" w:rsidRPr="007578AA" w:rsidRDefault="004916D1" w:rsidP="004916D1">
            <w:pPr>
              <w:pStyle w:val="ListParagraph"/>
              <w:ind w:left="41"/>
              <w:rPr>
                <w:rFonts w:ascii="Segoe UI" w:hAnsi="Segoe UI" w:cs="Segoe UI"/>
              </w:rPr>
            </w:pPr>
            <w:r w:rsidRPr="007578AA">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7578AA">
              <w:rPr>
                <w:rFonts w:ascii="Segoe UI" w:hAnsi="Segoe UI" w:cs="Segoe UI"/>
              </w:rPr>
              <w:t>WAC 284-43-5642(6)</w:t>
            </w:r>
            <w:r>
              <w:rPr>
                <w:rFonts w:ascii="Segoe UI" w:hAnsi="Segoe UI" w:cs="Segoe UI"/>
              </w:rPr>
              <w:t>.</w:t>
            </w:r>
          </w:p>
        </w:tc>
        <w:tc>
          <w:tcPr>
            <w:tcW w:w="1440" w:type="dxa"/>
            <w:tcBorders>
              <w:top w:val="nil"/>
              <w:bottom w:val="single" w:sz="4" w:space="0" w:color="auto"/>
            </w:tcBorders>
          </w:tcPr>
          <w:p w14:paraId="7DD1D5D4"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76052684" w14:textId="77777777" w:rsidR="004916D1" w:rsidRPr="007578AA" w:rsidRDefault="004916D1" w:rsidP="004916D1">
            <w:pPr>
              <w:jc w:val="center"/>
              <w:rPr>
                <w:rFonts w:ascii="Segoe UI" w:hAnsi="Segoe UI" w:cs="Segoe UI"/>
              </w:rPr>
            </w:pPr>
          </w:p>
        </w:tc>
      </w:tr>
      <w:tr w:rsidR="004916D1" w:rsidRPr="007578AA" w14:paraId="00409176" w14:textId="77777777" w:rsidTr="00454DA3">
        <w:trPr>
          <w:jc w:val="center"/>
        </w:trPr>
        <w:tc>
          <w:tcPr>
            <w:tcW w:w="1795" w:type="dxa"/>
            <w:tcBorders>
              <w:top w:val="nil"/>
              <w:bottom w:val="nil"/>
            </w:tcBorders>
          </w:tcPr>
          <w:p w14:paraId="3BFF21FD"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17D35E9C" w14:textId="77777777"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22E14EC1"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284-43-5642(6)(a)(i)</w:t>
            </w:r>
          </w:p>
        </w:tc>
        <w:tc>
          <w:tcPr>
            <w:tcW w:w="7151" w:type="dxa"/>
            <w:tcBorders>
              <w:top w:val="single" w:sz="4" w:space="0" w:color="auto"/>
              <w:bottom w:val="single" w:sz="4" w:space="0" w:color="auto"/>
            </w:tcBorders>
          </w:tcPr>
          <w:p w14:paraId="389711EA" w14:textId="77777777" w:rsidR="004916D1" w:rsidRPr="007578AA" w:rsidRDefault="004916D1" w:rsidP="004916D1">
            <w:pPr>
              <w:rPr>
                <w:rFonts w:ascii="Segoe UI" w:eastAsia="Times New Roman" w:hAnsi="Segoe UI" w:cs="Segoe UI"/>
              </w:rPr>
            </w:pPr>
            <w:r w:rsidRPr="007578AA">
              <w:rPr>
                <w:rFonts w:ascii="Segoe UI" w:eastAsia="Times New Roman" w:hAnsi="Segoe UI" w:cs="Segoe UI"/>
              </w:rPr>
              <w:t>Plan must include the following services, which are specifically covered by the base-benchmark plan, and classify them as prescription drug services:</w:t>
            </w:r>
          </w:p>
          <w:p w14:paraId="169702A5" w14:textId="77777777" w:rsidR="004916D1" w:rsidRPr="007578AA" w:rsidRDefault="004916D1" w:rsidP="004916D1">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 xml:space="preserve">Drugs and medications both generic and brand name, including self-administrable prescription medications, </w:t>
            </w:r>
          </w:p>
        </w:tc>
        <w:tc>
          <w:tcPr>
            <w:tcW w:w="1440" w:type="dxa"/>
            <w:tcBorders>
              <w:top w:val="single" w:sz="4" w:space="0" w:color="auto"/>
              <w:bottom w:val="single" w:sz="4" w:space="0" w:color="auto"/>
            </w:tcBorders>
          </w:tcPr>
          <w:p w14:paraId="3A4D361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F216C32" w14:textId="77777777" w:rsidR="004916D1" w:rsidRPr="007578AA" w:rsidRDefault="004916D1" w:rsidP="004916D1">
            <w:pPr>
              <w:jc w:val="center"/>
              <w:rPr>
                <w:rFonts w:ascii="Segoe UI" w:hAnsi="Segoe UI" w:cs="Segoe UI"/>
              </w:rPr>
            </w:pPr>
          </w:p>
        </w:tc>
      </w:tr>
      <w:tr w:rsidR="004916D1" w:rsidRPr="007578AA" w14:paraId="45EDCE83" w14:textId="77777777" w:rsidTr="00B06F65">
        <w:trPr>
          <w:jc w:val="center"/>
        </w:trPr>
        <w:tc>
          <w:tcPr>
            <w:tcW w:w="1795" w:type="dxa"/>
            <w:vMerge w:val="restart"/>
            <w:tcBorders>
              <w:top w:val="nil"/>
            </w:tcBorders>
          </w:tcPr>
          <w:p w14:paraId="6070A873" w14:textId="77777777" w:rsidR="005474C5" w:rsidRDefault="005474C5" w:rsidP="004916D1">
            <w:pPr>
              <w:jc w:val="center"/>
              <w:rPr>
                <w:rFonts w:ascii="Segoe UI" w:hAnsi="Segoe UI" w:cs="Segoe UI"/>
                <w:b/>
              </w:rPr>
            </w:pPr>
          </w:p>
          <w:p w14:paraId="2D4C52CA" w14:textId="77777777" w:rsidR="005474C5" w:rsidRDefault="005474C5" w:rsidP="004916D1">
            <w:pPr>
              <w:jc w:val="center"/>
              <w:rPr>
                <w:rFonts w:ascii="Segoe UI" w:hAnsi="Segoe UI" w:cs="Segoe UI"/>
                <w:b/>
              </w:rPr>
            </w:pPr>
          </w:p>
          <w:p w14:paraId="76435339" w14:textId="77777777" w:rsidR="005474C5" w:rsidRDefault="005474C5" w:rsidP="004916D1">
            <w:pPr>
              <w:jc w:val="center"/>
              <w:rPr>
                <w:rFonts w:ascii="Segoe UI" w:hAnsi="Segoe UI" w:cs="Segoe UI"/>
                <w:b/>
              </w:rPr>
            </w:pPr>
          </w:p>
          <w:p w14:paraId="1F8E15CF" w14:textId="77777777" w:rsidR="005474C5" w:rsidRDefault="005474C5" w:rsidP="004916D1">
            <w:pPr>
              <w:jc w:val="center"/>
              <w:rPr>
                <w:rFonts w:ascii="Segoe UI" w:hAnsi="Segoe UI" w:cs="Segoe UI"/>
                <w:b/>
              </w:rPr>
            </w:pPr>
          </w:p>
          <w:p w14:paraId="512E1393" w14:textId="77777777" w:rsidR="005474C5" w:rsidRDefault="005474C5" w:rsidP="004916D1">
            <w:pPr>
              <w:jc w:val="center"/>
              <w:rPr>
                <w:rFonts w:ascii="Segoe UI" w:hAnsi="Segoe UI" w:cs="Segoe UI"/>
                <w:b/>
              </w:rPr>
            </w:pPr>
          </w:p>
          <w:p w14:paraId="14F98611" w14:textId="77777777" w:rsidR="005474C5" w:rsidRDefault="005474C5" w:rsidP="004916D1">
            <w:pPr>
              <w:jc w:val="center"/>
              <w:rPr>
                <w:rFonts w:ascii="Segoe UI" w:hAnsi="Segoe UI" w:cs="Segoe UI"/>
                <w:b/>
              </w:rPr>
            </w:pPr>
          </w:p>
          <w:p w14:paraId="5CA873ED" w14:textId="77777777" w:rsidR="005474C5" w:rsidRDefault="005474C5" w:rsidP="004916D1">
            <w:pPr>
              <w:jc w:val="center"/>
              <w:rPr>
                <w:rFonts w:ascii="Segoe UI" w:hAnsi="Segoe UI" w:cs="Segoe UI"/>
                <w:b/>
              </w:rPr>
            </w:pPr>
          </w:p>
          <w:p w14:paraId="148313CF" w14:textId="77777777" w:rsidR="005474C5" w:rsidRDefault="005474C5" w:rsidP="004916D1">
            <w:pPr>
              <w:jc w:val="center"/>
              <w:rPr>
                <w:rFonts w:ascii="Segoe UI" w:hAnsi="Segoe UI" w:cs="Segoe UI"/>
                <w:b/>
              </w:rPr>
            </w:pPr>
          </w:p>
          <w:p w14:paraId="06FB627C" w14:textId="77777777" w:rsidR="005474C5" w:rsidRDefault="005474C5" w:rsidP="004916D1">
            <w:pPr>
              <w:jc w:val="center"/>
              <w:rPr>
                <w:rFonts w:ascii="Segoe UI" w:hAnsi="Segoe UI" w:cs="Segoe UI"/>
                <w:b/>
              </w:rPr>
            </w:pPr>
          </w:p>
          <w:p w14:paraId="4C18B2A4" w14:textId="77777777" w:rsidR="005474C5" w:rsidRDefault="005474C5" w:rsidP="004916D1">
            <w:pPr>
              <w:jc w:val="center"/>
              <w:rPr>
                <w:rFonts w:ascii="Segoe UI" w:hAnsi="Segoe UI" w:cs="Segoe UI"/>
                <w:b/>
              </w:rPr>
            </w:pPr>
          </w:p>
          <w:p w14:paraId="6744A19F" w14:textId="77777777" w:rsidR="004916D1" w:rsidRDefault="004916D1" w:rsidP="004916D1">
            <w:pPr>
              <w:jc w:val="center"/>
              <w:rPr>
                <w:rFonts w:ascii="Segoe UI" w:hAnsi="Segoe UI" w:cs="Segoe UI"/>
                <w:b/>
              </w:rPr>
            </w:pPr>
          </w:p>
          <w:p w14:paraId="4B3FA0F3" w14:textId="77777777" w:rsidR="004916D1" w:rsidRDefault="004916D1" w:rsidP="004916D1">
            <w:pPr>
              <w:jc w:val="center"/>
              <w:rPr>
                <w:rFonts w:ascii="Segoe UI" w:hAnsi="Segoe UI" w:cs="Segoe UI"/>
                <w:b/>
              </w:rPr>
            </w:pPr>
          </w:p>
          <w:p w14:paraId="39630D3C" w14:textId="77777777" w:rsidR="004916D1" w:rsidRDefault="004916D1" w:rsidP="004916D1">
            <w:pPr>
              <w:jc w:val="center"/>
              <w:rPr>
                <w:rFonts w:ascii="Segoe UI" w:hAnsi="Segoe UI" w:cs="Segoe UI"/>
                <w:b/>
              </w:rPr>
            </w:pPr>
          </w:p>
          <w:p w14:paraId="136DA29B" w14:textId="77777777" w:rsidR="004916D1" w:rsidRDefault="004916D1" w:rsidP="004916D1">
            <w:pPr>
              <w:jc w:val="center"/>
              <w:rPr>
                <w:rFonts w:ascii="Segoe UI" w:hAnsi="Segoe UI" w:cs="Segoe UI"/>
                <w:b/>
              </w:rPr>
            </w:pPr>
          </w:p>
          <w:p w14:paraId="5AD52A0C" w14:textId="77777777" w:rsidR="004916D1" w:rsidRDefault="004916D1" w:rsidP="004916D1">
            <w:pPr>
              <w:jc w:val="center"/>
              <w:rPr>
                <w:rFonts w:ascii="Segoe UI" w:hAnsi="Segoe UI" w:cs="Segoe UI"/>
                <w:b/>
              </w:rPr>
            </w:pPr>
          </w:p>
          <w:p w14:paraId="22EC43E4" w14:textId="77777777" w:rsidR="004916D1" w:rsidRDefault="004916D1" w:rsidP="004916D1">
            <w:pPr>
              <w:jc w:val="center"/>
              <w:rPr>
                <w:rFonts w:ascii="Segoe UI" w:hAnsi="Segoe UI" w:cs="Segoe UI"/>
                <w:b/>
              </w:rPr>
            </w:pPr>
          </w:p>
          <w:p w14:paraId="4A26D3AD" w14:textId="77777777" w:rsidR="004916D1" w:rsidRDefault="004916D1" w:rsidP="004916D1">
            <w:pPr>
              <w:jc w:val="center"/>
              <w:rPr>
                <w:rFonts w:ascii="Segoe UI" w:hAnsi="Segoe UI" w:cs="Segoe UI"/>
                <w:b/>
              </w:rPr>
            </w:pPr>
          </w:p>
          <w:p w14:paraId="0700E057" w14:textId="77777777" w:rsidR="004916D1" w:rsidRDefault="004916D1" w:rsidP="004916D1">
            <w:pPr>
              <w:jc w:val="center"/>
              <w:rPr>
                <w:rFonts w:ascii="Segoe UI" w:hAnsi="Segoe UI" w:cs="Segoe UI"/>
                <w:b/>
              </w:rPr>
            </w:pPr>
          </w:p>
          <w:p w14:paraId="5251098C" w14:textId="77777777" w:rsidR="004E2907" w:rsidRPr="007578AA" w:rsidRDefault="004E2907" w:rsidP="004E2907">
            <w:pPr>
              <w:jc w:val="center"/>
              <w:rPr>
                <w:rFonts w:ascii="Segoe UI" w:hAnsi="Segoe UI" w:cs="Segoe UI"/>
                <w:b/>
              </w:rPr>
            </w:pPr>
            <w:r w:rsidRPr="007578AA">
              <w:rPr>
                <w:rFonts w:ascii="Segoe UI" w:hAnsi="Segoe UI" w:cs="Segoe UI"/>
                <w:b/>
              </w:rPr>
              <w:lastRenderedPageBreak/>
              <w:t>Prescription Drug Services</w:t>
            </w:r>
          </w:p>
          <w:p w14:paraId="09E82312" w14:textId="77777777" w:rsidR="004E2907" w:rsidRDefault="004E2907" w:rsidP="004E2907">
            <w:pPr>
              <w:jc w:val="center"/>
              <w:rPr>
                <w:rFonts w:ascii="Segoe UI" w:hAnsi="Segoe UI" w:cs="Segoe UI"/>
                <w:b/>
              </w:rPr>
            </w:pPr>
            <w:r w:rsidRPr="007578AA">
              <w:rPr>
                <w:rFonts w:ascii="Segoe UI" w:hAnsi="Segoe UI" w:cs="Segoe UI"/>
                <w:b/>
              </w:rPr>
              <w:t xml:space="preserve">(EHB) </w:t>
            </w:r>
          </w:p>
          <w:p w14:paraId="2996208A" w14:textId="77777777" w:rsidR="004E2907" w:rsidRDefault="004E2907" w:rsidP="004E2907">
            <w:pPr>
              <w:jc w:val="center"/>
              <w:rPr>
                <w:rFonts w:ascii="Segoe UI" w:hAnsi="Segoe UI" w:cs="Segoe UI"/>
                <w:b/>
              </w:rPr>
            </w:pPr>
            <w:r w:rsidRPr="007578AA">
              <w:rPr>
                <w:rFonts w:ascii="Segoe UI" w:hAnsi="Segoe UI" w:cs="Segoe UI"/>
                <w:b/>
              </w:rPr>
              <w:t>(Cont’d)</w:t>
            </w:r>
          </w:p>
          <w:p w14:paraId="0ABB3DFA" w14:textId="77777777" w:rsidR="004916D1" w:rsidRDefault="004916D1" w:rsidP="004916D1">
            <w:pPr>
              <w:jc w:val="center"/>
              <w:rPr>
                <w:rFonts w:ascii="Segoe UI" w:hAnsi="Segoe UI" w:cs="Segoe UI"/>
                <w:b/>
              </w:rPr>
            </w:pPr>
          </w:p>
          <w:p w14:paraId="1AE9D8AA" w14:textId="77777777" w:rsidR="004916D1" w:rsidRDefault="004916D1" w:rsidP="004916D1">
            <w:pPr>
              <w:jc w:val="center"/>
              <w:rPr>
                <w:rFonts w:ascii="Segoe UI" w:hAnsi="Segoe UI" w:cs="Segoe UI"/>
                <w:b/>
              </w:rPr>
            </w:pPr>
          </w:p>
          <w:p w14:paraId="109801C4" w14:textId="77777777" w:rsidR="004916D1" w:rsidRDefault="004916D1" w:rsidP="004916D1">
            <w:pPr>
              <w:jc w:val="center"/>
              <w:rPr>
                <w:rFonts w:ascii="Segoe UI" w:hAnsi="Segoe UI" w:cs="Segoe UI"/>
                <w:b/>
              </w:rPr>
            </w:pPr>
          </w:p>
          <w:p w14:paraId="378D33BF" w14:textId="77777777" w:rsidR="004916D1" w:rsidRDefault="004916D1" w:rsidP="004916D1">
            <w:pPr>
              <w:jc w:val="center"/>
              <w:rPr>
                <w:rFonts w:ascii="Segoe UI" w:hAnsi="Segoe UI" w:cs="Segoe UI"/>
                <w:b/>
              </w:rPr>
            </w:pPr>
          </w:p>
          <w:p w14:paraId="080B607E" w14:textId="77777777" w:rsidR="004916D1" w:rsidRDefault="004916D1" w:rsidP="004916D1">
            <w:pPr>
              <w:jc w:val="center"/>
              <w:rPr>
                <w:rFonts w:ascii="Segoe UI" w:hAnsi="Segoe UI" w:cs="Segoe UI"/>
                <w:b/>
              </w:rPr>
            </w:pPr>
          </w:p>
          <w:p w14:paraId="7ABB7E18" w14:textId="77777777" w:rsidR="004916D1" w:rsidRDefault="004916D1" w:rsidP="004916D1">
            <w:pPr>
              <w:jc w:val="center"/>
              <w:rPr>
                <w:rFonts w:ascii="Segoe UI" w:hAnsi="Segoe UI" w:cs="Segoe UI"/>
                <w:b/>
              </w:rPr>
            </w:pPr>
          </w:p>
          <w:p w14:paraId="308DA64B" w14:textId="77777777" w:rsidR="004916D1" w:rsidRDefault="004916D1" w:rsidP="004916D1">
            <w:pPr>
              <w:jc w:val="center"/>
              <w:rPr>
                <w:rFonts w:ascii="Segoe UI" w:hAnsi="Segoe UI" w:cs="Segoe UI"/>
                <w:b/>
              </w:rPr>
            </w:pPr>
          </w:p>
          <w:p w14:paraId="13C625BE" w14:textId="77777777" w:rsidR="004916D1" w:rsidRDefault="004916D1" w:rsidP="004916D1">
            <w:pPr>
              <w:jc w:val="center"/>
              <w:rPr>
                <w:rFonts w:ascii="Segoe UI" w:hAnsi="Segoe UI" w:cs="Segoe UI"/>
                <w:b/>
              </w:rPr>
            </w:pPr>
          </w:p>
          <w:p w14:paraId="03D10306" w14:textId="77777777" w:rsidR="004916D1" w:rsidRDefault="004916D1" w:rsidP="004916D1">
            <w:pPr>
              <w:jc w:val="center"/>
              <w:rPr>
                <w:rFonts w:ascii="Segoe UI" w:hAnsi="Segoe UI" w:cs="Segoe UI"/>
                <w:b/>
              </w:rPr>
            </w:pPr>
          </w:p>
          <w:p w14:paraId="00D6BAEC" w14:textId="77777777" w:rsidR="004916D1" w:rsidRDefault="004916D1" w:rsidP="004916D1">
            <w:pPr>
              <w:jc w:val="center"/>
              <w:rPr>
                <w:rFonts w:ascii="Segoe UI" w:hAnsi="Segoe UI" w:cs="Segoe UI"/>
                <w:b/>
              </w:rPr>
            </w:pPr>
          </w:p>
          <w:p w14:paraId="1168DDE9" w14:textId="77777777" w:rsidR="004916D1" w:rsidRDefault="004916D1" w:rsidP="004916D1">
            <w:pPr>
              <w:jc w:val="center"/>
              <w:rPr>
                <w:rFonts w:ascii="Segoe UI" w:hAnsi="Segoe UI" w:cs="Segoe UI"/>
                <w:b/>
              </w:rPr>
            </w:pPr>
          </w:p>
          <w:p w14:paraId="05A9A970" w14:textId="77777777" w:rsidR="004916D1" w:rsidRDefault="004916D1" w:rsidP="004916D1">
            <w:pPr>
              <w:jc w:val="center"/>
              <w:rPr>
                <w:rFonts w:ascii="Segoe UI" w:hAnsi="Segoe UI" w:cs="Segoe UI"/>
                <w:b/>
              </w:rPr>
            </w:pPr>
          </w:p>
          <w:p w14:paraId="216DCB73" w14:textId="77777777" w:rsidR="004916D1" w:rsidRDefault="004916D1" w:rsidP="004916D1">
            <w:pPr>
              <w:jc w:val="center"/>
              <w:rPr>
                <w:rFonts w:ascii="Segoe UI" w:hAnsi="Segoe UI" w:cs="Segoe UI"/>
                <w:b/>
              </w:rPr>
            </w:pPr>
          </w:p>
          <w:p w14:paraId="29448822" w14:textId="77777777" w:rsidR="004916D1" w:rsidRDefault="004916D1" w:rsidP="004916D1">
            <w:pPr>
              <w:jc w:val="center"/>
              <w:rPr>
                <w:rFonts w:ascii="Segoe UI" w:hAnsi="Segoe UI" w:cs="Segoe UI"/>
                <w:b/>
              </w:rPr>
            </w:pPr>
          </w:p>
          <w:p w14:paraId="0E01866A" w14:textId="77777777" w:rsidR="004916D1" w:rsidRDefault="004916D1" w:rsidP="004916D1">
            <w:pPr>
              <w:jc w:val="center"/>
              <w:rPr>
                <w:rFonts w:ascii="Segoe UI" w:hAnsi="Segoe UI" w:cs="Segoe UI"/>
                <w:b/>
              </w:rPr>
            </w:pPr>
          </w:p>
          <w:p w14:paraId="50FF904C" w14:textId="77777777" w:rsidR="004916D1" w:rsidRDefault="004916D1" w:rsidP="004916D1">
            <w:pPr>
              <w:jc w:val="center"/>
              <w:rPr>
                <w:rFonts w:ascii="Segoe UI" w:hAnsi="Segoe UI" w:cs="Segoe UI"/>
                <w:b/>
              </w:rPr>
            </w:pPr>
          </w:p>
          <w:p w14:paraId="44C0E61E" w14:textId="77777777" w:rsidR="004916D1" w:rsidRDefault="004916D1" w:rsidP="004916D1">
            <w:pPr>
              <w:jc w:val="center"/>
              <w:rPr>
                <w:rFonts w:ascii="Segoe UI" w:hAnsi="Segoe UI" w:cs="Segoe UI"/>
                <w:b/>
              </w:rPr>
            </w:pPr>
          </w:p>
          <w:p w14:paraId="038C298B" w14:textId="77777777" w:rsidR="004916D1" w:rsidRDefault="004916D1" w:rsidP="004916D1">
            <w:pPr>
              <w:jc w:val="center"/>
              <w:rPr>
                <w:rFonts w:ascii="Segoe UI" w:hAnsi="Segoe UI" w:cs="Segoe UI"/>
                <w:b/>
              </w:rPr>
            </w:pPr>
          </w:p>
          <w:p w14:paraId="48E9B314" w14:textId="77777777" w:rsidR="004916D1" w:rsidRDefault="004916D1" w:rsidP="004916D1">
            <w:pPr>
              <w:jc w:val="center"/>
              <w:rPr>
                <w:rFonts w:ascii="Segoe UI" w:hAnsi="Segoe UI" w:cs="Segoe UI"/>
                <w:b/>
              </w:rPr>
            </w:pPr>
          </w:p>
          <w:p w14:paraId="21EC239E" w14:textId="77777777" w:rsidR="004916D1" w:rsidRDefault="004916D1" w:rsidP="004916D1">
            <w:pPr>
              <w:jc w:val="center"/>
              <w:rPr>
                <w:rFonts w:ascii="Segoe UI" w:hAnsi="Segoe UI" w:cs="Segoe UI"/>
                <w:b/>
              </w:rPr>
            </w:pPr>
          </w:p>
          <w:p w14:paraId="75C95CAE" w14:textId="77777777" w:rsidR="004916D1" w:rsidRDefault="004916D1" w:rsidP="004916D1">
            <w:pPr>
              <w:jc w:val="center"/>
              <w:rPr>
                <w:rFonts w:ascii="Segoe UI" w:hAnsi="Segoe UI" w:cs="Segoe UI"/>
                <w:b/>
              </w:rPr>
            </w:pPr>
          </w:p>
          <w:p w14:paraId="08F8875E" w14:textId="77777777" w:rsidR="004916D1" w:rsidRDefault="004916D1" w:rsidP="004916D1">
            <w:pPr>
              <w:jc w:val="center"/>
              <w:rPr>
                <w:rFonts w:ascii="Segoe UI" w:hAnsi="Segoe UI" w:cs="Segoe UI"/>
                <w:b/>
              </w:rPr>
            </w:pPr>
          </w:p>
          <w:p w14:paraId="2E436722" w14:textId="77777777" w:rsidR="004916D1" w:rsidRDefault="004916D1" w:rsidP="004916D1">
            <w:pPr>
              <w:jc w:val="center"/>
              <w:rPr>
                <w:rFonts w:ascii="Segoe UI" w:hAnsi="Segoe UI" w:cs="Segoe UI"/>
                <w:b/>
              </w:rPr>
            </w:pPr>
          </w:p>
          <w:p w14:paraId="08486050" w14:textId="77777777" w:rsidR="004916D1" w:rsidRDefault="004916D1" w:rsidP="004916D1">
            <w:pPr>
              <w:jc w:val="center"/>
              <w:rPr>
                <w:rFonts w:ascii="Segoe UI" w:hAnsi="Segoe UI" w:cs="Segoe UI"/>
                <w:b/>
              </w:rPr>
            </w:pPr>
          </w:p>
          <w:p w14:paraId="02F709AF" w14:textId="77777777" w:rsidR="004E2907" w:rsidRPr="007578AA" w:rsidRDefault="004E2907" w:rsidP="004E2907">
            <w:pPr>
              <w:jc w:val="center"/>
              <w:rPr>
                <w:rFonts w:ascii="Segoe UI" w:hAnsi="Segoe UI" w:cs="Segoe UI"/>
                <w:b/>
              </w:rPr>
            </w:pPr>
            <w:r w:rsidRPr="007578AA">
              <w:rPr>
                <w:rFonts w:ascii="Segoe UI" w:hAnsi="Segoe UI" w:cs="Segoe UI"/>
                <w:b/>
              </w:rPr>
              <w:lastRenderedPageBreak/>
              <w:t>Prescription Drug Services</w:t>
            </w:r>
          </w:p>
          <w:p w14:paraId="5A3B4288" w14:textId="77777777" w:rsidR="004E2907" w:rsidRDefault="004E2907" w:rsidP="004E2907">
            <w:pPr>
              <w:jc w:val="center"/>
              <w:rPr>
                <w:rFonts w:ascii="Segoe UI" w:hAnsi="Segoe UI" w:cs="Segoe UI"/>
                <w:b/>
              </w:rPr>
            </w:pPr>
            <w:r w:rsidRPr="007578AA">
              <w:rPr>
                <w:rFonts w:ascii="Segoe UI" w:hAnsi="Segoe UI" w:cs="Segoe UI"/>
                <w:b/>
              </w:rPr>
              <w:t xml:space="preserve">(EHB) </w:t>
            </w:r>
          </w:p>
          <w:p w14:paraId="2E7451F2" w14:textId="77777777" w:rsidR="004E2907" w:rsidRDefault="004E2907" w:rsidP="004E2907">
            <w:pPr>
              <w:jc w:val="center"/>
              <w:rPr>
                <w:rFonts w:ascii="Segoe UI" w:hAnsi="Segoe UI" w:cs="Segoe UI"/>
                <w:b/>
              </w:rPr>
            </w:pPr>
            <w:r w:rsidRPr="007578AA">
              <w:rPr>
                <w:rFonts w:ascii="Segoe UI" w:hAnsi="Segoe UI" w:cs="Segoe UI"/>
                <w:b/>
              </w:rPr>
              <w:t>(Cont’d)</w:t>
            </w:r>
          </w:p>
          <w:p w14:paraId="2FB5AFBC" w14:textId="77777777" w:rsidR="004916D1" w:rsidRDefault="004916D1" w:rsidP="004916D1">
            <w:pPr>
              <w:jc w:val="center"/>
              <w:rPr>
                <w:rFonts w:ascii="Segoe UI" w:hAnsi="Segoe UI" w:cs="Segoe UI"/>
                <w:b/>
              </w:rPr>
            </w:pPr>
          </w:p>
          <w:p w14:paraId="34F69095" w14:textId="77777777" w:rsidR="004916D1" w:rsidRDefault="004916D1" w:rsidP="004916D1">
            <w:pPr>
              <w:jc w:val="center"/>
              <w:rPr>
                <w:rFonts w:ascii="Segoe UI" w:hAnsi="Segoe UI" w:cs="Segoe UI"/>
                <w:b/>
              </w:rPr>
            </w:pPr>
          </w:p>
          <w:p w14:paraId="3CCAED8F" w14:textId="77777777" w:rsidR="004916D1" w:rsidRDefault="004916D1" w:rsidP="004916D1">
            <w:pPr>
              <w:jc w:val="center"/>
              <w:rPr>
                <w:rFonts w:ascii="Segoe UI" w:hAnsi="Segoe UI" w:cs="Segoe UI"/>
                <w:b/>
              </w:rPr>
            </w:pPr>
          </w:p>
          <w:p w14:paraId="6E2AE365" w14:textId="77777777" w:rsidR="004916D1" w:rsidRDefault="004916D1" w:rsidP="004916D1">
            <w:pPr>
              <w:jc w:val="center"/>
              <w:rPr>
                <w:rFonts w:ascii="Segoe UI" w:hAnsi="Segoe UI" w:cs="Segoe UI"/>
                <w:b/>
              </w:rPr>
            </w:pPr>
          </w:p>
          <w:p w14:paraId="25C28E71" w14:textId="77777777" w:rsidR="004916D1" w:rsidRDefault="004916D1" w:rsidP="004916D1">
            <w:pPr>
              <w:jc w:val="center"/>
              <w:rPr>
                <w:rFonts w:ascii="Segoe UI" w:hAnsi="Segoe UI" w:cs="Segoe UI"/>
                <w:b/>
              </w:rPr>
            </w:pPr>
          </w:p>
          <w:p w14:paraId="1A7EEB8E" w14:textId="77777777" w:rsidR="004916D1" w:rsidRDefault="004916D1" w:rsidP="004916D1">
            <w:pPr>
              <w:jc w:val="center"/>
              <w:rPr>
                <w:rFonts w:ascii="Segoe UI" w:hAnsi="Segoe UI" w:cs="Segoe UI"/>
                <w:b/>
              </w:rPr>
            </w:pPr>
          </w:p>
          <w:p w14:paraId="5ABA47DC" w14:textId="77777777" w:rsidR="004916D1" w:rsidRDefault="004916D1" w:rsidP="004916D1">
            <w:pPr>
              <w:jc w:val="center"/>
              <w:rPr>
                <w:rFonts w:ascii="Segoe UI" w:hAnsi="Segoe UI" w:cs="Segoe UI"/>
                <w:b/>
              </w:rPr>
            </w:pPr>
          </w:p>
          <w:p w14:paraId="03D7F2A3" w14:textId="77777777" w:rsidR="004916D1" w:rsidRDefault="004916D1" w:rsidP="004916D1">
            <w:pPr>
              <w:jc w:val="center"/>
              <w:rPr>
                <w:rFonts w:ascii="Segoe UI" w:hAnsi="Segoe UI" w:cs="Segoe UI"/>
                <w:b/>
              </w:rPr>
            </w:pPr>
          </w:p>
          <w:p w14:paraId="7942097D" w14:textId="77777777" w:rsidR="004916D1" w:rsidRDefault="004916D1" w:rsidP="004916D1">
            <w:pPr>
              <w:jc w:val="center"/>
              <w:rPr>
                <w:rFonts w:ascii="Segoe UI" w:hAnsi="Segoe UI" w:cs="Segoe UI"/>
                <w:b/>
              </w:rPr>
            </w:pPr>
          </w:p>
          <w:p w14:paraId="573920CD" w14:textId="77777777" w:rsidR="004916D1" w:rsidRDefault="004916D1" w:rsidP="004916D1">
            <w:pPr>
              <w:jc w:val="center"/>
              <w:rPr>
                <w:rFonts w:ascii="Segoe UI" w:hAnsi="Segoe UI" w:cs="Segoe UI"/>
                <w:b/>
              </w:rPr>
            </w:pPr>
          </w:p>
          <w:p w14:paraId="791BC3DA" w14:textId="77777777" w:rsidR="004916D1" w:rsidRDefault="004916D1" w:rsidP="004916D1">
            <w:pPr>
              <w:jc w:val="center"/>
              <w:rPr>
                <w:rFonts w:ascii="Segoe UI" w:hAnsi="Segoe UI" w:cs="Segoe UI"/>
                <w:b/>
              </w:rPr>
            </w:pPr>
          </w:p>
          <w:p w14:paraId="5625C5CC" w14:textId="77777777" w:rsidR="004916D1" w:rsidRDefault="004916D1" w:rsidP="004916D1">
            <w:pPr>
              <w:jc w:val="center"/>
              <w:rPr>
                <w:rFonts w:ascii="Segoe UI" w:hAnsi="Segoe UI" w:cs="Segoe UI"/>
                <w:b/>
              </w:rPr>
            </w:pPr>
          </w:p>
          <w:p w14:paraId="71053900" w14:textId="77777777" w:rsidR="004916D1" w:rsidRDefault="004916D1" w:rsidP="004916D1">
            <w:pPr>
              <w:jc w:val="center"/>
              <w:rPr>
                <w:rFonts w:ascii="Segoe UI" w:hAnsi="Segoe UI" w:cs="Segoe UI"/>
                <w:b/>
              </w:rPr>
            </w:pPr>
          </w:p>
          <w:p w14:paraId="7BF3D506" w14:textId="77777777" w:rsidR="004916D1" w:rsidRDefault="004916D1" w:rsidP="004916D1">
            <w:pPr>
              <w:jc w:val="center"/>
              <w:rPr>
                <w:rFonts w:ascii="Segoe UI" w:hAnsi="Segoe UI" w:cs="Segoe UI"/>
                <w:b/>
              </w:rPr>
            </w:pPr>
          </w:p>
          <w:p w14:paraId="427ABB47" w14:textId="77777777" w:rsidR="004916D1" w:rsidRDefault="004916D1" w:rsidP="004916D1">
            <w:pPr>
              <w:jc w:val="center"/>
              <w:rPr>
                <w:rFonts w:ascii="Segoe UI" w:hAnsi="Segoe UI" w:cs="Segoe UI"/>
                <w:b/>
              </w:rPr>
            </w:pPr>
          </w:p>
          <w:p w14:paraId="2EB38C1E" w14:textId="77777777" w:rsidR="004916D1" w:rsidRDefault="004916D1" w:rsidP="004916D1">
            <w:pPr>
              <w:jc w:val="center"/>
              <w:rPr>
                <w:rFonts w:ascii="Segoe UI" w:hAnsi="Segoe UI" w:cs="Segoe UI"/>
                <w:b/>
              </w:rPr>
            </w:pPr>
          </w:p>
          <w:p w14:paraId="2ECA2021" w14:textId="77777777" w:rsidR="004916D1" w:rsidRDefault="004916D1" w:rsidP="004916D1">
            <w:pPr>
              <w:jc w:val="center"/>
              <w:rPr>
                <w:rFonts w:ascii="Segoe UI" w:hAnsi="Segoe UI" w:cs="Segoe UI"/>
                <w:b/>
              </w:rPr>
            </w:pPr>
          </w:p>
          <w:p w14:paraId="69AE45FB" w14:textId="77777777" w:rsidR="004916D1" w:rsidRDefault="004916D1" w:rsidP="004916D1">
            <w:pPr>
              <w:jc w:val="center"/>
              <w:rPr>
                <w:rFonts w:ascii="Segoe UI" w:hAnsi="Segoe UI" w:cs="Segoe UI"/>
                <w:b/>
              </w:rPr>
            </w:pPr>
          </w:p>
          <w:p w14:paraId="6A435F03" w14:textId="77777777" w:rsidR="004916D1" w:rsidRDefault="004916D1" w:rsidP="004916D1">
            <w:pPr>
              <w:jc w:val="center"/>
              <w:rPr>
                <w:rFonts w:ascii="Segoe UI" w:hAnsi="Segoe UI" w:cs="Segoe UI"/>
              </w:rPr>
            </w:pPr>
          </w:p>
          <w:p w14:paraId="7AE1AF3E" w14:textId="77777777" w:rsidR="004916D1" w:rsidRDefault="004916D1" w:rsidP="004916D1">
            <w:pPr>
              <w:jc w:val="center"/>
              <w:rPr>
                <w:rFonts w:ascii="Segoe UI" w:hAnsi="Segoe UI" w:cs="Segoe UI"/>
              </w:rPr>
            </w:pPr>
          </w:p>
          <w:p w14:paraId="6B2FFF7D" w14:textId="77777777" w:rsidR="004916D1" w:rsidRDefault="004916D1" w:rsidP="004916D1">
            <w:pPr>
              <w:jc w:val="center"/>
              <w:rPr>
                <w:rFonts w:ascii="Segoe UI" w:hAnsi="Segoe UI" w:cs="Segoe UI"/>
              </w:rPr>
            </w:pPr>
          </w:p>
          <w:p w14:paraId="014EC22B" w14:textId="77777777" w:rsidR="004916D1" w:rsidRDefault="004916D1" w:rsidP="004916D1">
            <w:pPr>
              <w:jc w:val="center"/>
              <w:rPr>
                <w:rFonts w:ascii="Segoe UI" w:hAnsi="Segoe UI" w:cs="Segoe UI"/>
              </w:rPr>
            </w:pPr>
          </w:p>
          <w:p w14:paraId="30B90918" w14:textId="77777777" w:rsidR="004916D1" w:rsidRDefault="004916D1" w:rsidP="004916D1">
            <w:pPr>
              <w:jc w:val="center"/>
              <w:rPr>
                <w:rFonts w:ascii="Segoe UI" w:hAnsi="Segoe UI" w:cs="Segoe UI"/>
              </w:rPr>
            </w:pPr>
          </w:p>
          <w:p w14:paraId="7505F9D8" w14:textId="77777777" w:rsidR="004916D1" w:rsidRDefault="004916D1" w:rsidP="004916D1">
            <w:pPr>
              <w:jc w:val="center"/>
              <w:rPr>
                <w:rFonts w:ascii="Segoe UI" w:hAnsi="Segoe UI" w:cs="Segoe UI"/>
              </w:rPr>
            </w:pPr>
          </w:p>
          <w:p w14:paraId="44556AAF" w14:textId="77777777" w:rsidR="004916D1" w:rsidRDefault="004916D1" w:rsidP="004916D1">
            <w:pPr>
              <w:jc w:val="center"/>
              <w:rPr>
                <w:rFonts w:ascii="Segoe UI" w:hAnsi="Segoe UI" w:cs="Segoe UI"/>
              </w:rPr>
            </w:pPr>
          </w:p>
          <w:p w14:paraId="582813FB" w14:textId="77777777" w:rsidR="00D722BC" w:rsidRPr="007578AA" w:rsidRDefault="00D722BC" w:rsidP="00D722BC">
            <w:pPr>
              <w:jc w:val="center"/>
              <w:rPr>
                <w:rFonts w:ascii="Segoe UI" w:hAnsi="Segoe UI" w:cs="Segoe UI"/>
                <w:b/>
              </w:rPr>
            </w:pPr>
            <w:r w:rsidRPr="007578AA">
              <w:rPr>
                <w:rFonts w:ascii="Segoe UI" w:hAnsi="Segoe UI" w:cs="Segoe UI"/>
                <w:b/>
              </w:rPr>
              <w:lastRenderedPageBreak/>
              <w:t>Prescription Drug Services</w:t>
            </w:r>
          </w:p>
          <w:p w14:paraId="1493794D" w14:textId="77777777" w:rsidR="00D722BC" w:rsidRDefault="00D722BC" w:rsidP="00D722BC">
            <w:pPr>
              <w:jc w:val="center"/>
              <w:rPr>
                <w:rFonts w:ascii="Segoe UI" w:hAnsi="Segoe UI" w:cs="Segoe UI"/>
                <w:b/>
              </w:rPr>
            </w:pPr>
            <w:r w:rsidRPr="007578AA">
              <w:rPr>
                <w:rFonts w:ascii="Segoe UI" w:hAnsi="Segoe UI" w:cs="Segoe UI"/>
                <w:b/>
              </w:rPr>
              <w:t xml:space="preserve">(EHB) </w:t>
            </w:r>
          </w:p>
          <w:p w14:paraId="78A12EC6" w14:textId="77777777" w:rsidR="00D722BC" w:rsidRDefault="00D722BC" w:rsidP="00D722BC">
            <w:pPr>
              <w:jc w:val="center"/>
              <w:rPr>
                <w:rFonts w:ascii="Segoe UI" w:hAnsi="Segoe UI" w:cs="Segoe UI"/>
                <w:b/>
              </w:rPr>
            </w:pPr>
            <w:r w:rsidRPr="007578AA">
              <w:rPr>
                <w:rFonts w:ascii="Segoe UI" w:hAnsi="Segoe UI" w:cs="Segoe UI"/>
                <w:b/>
              </w:rPr>
              <w:t>(Cont’d)</w:t>
            </w:r>
          </w:p>
          <w:p w14:paraId="12F6EF30" w14:textId="77777777" w:rsidR="004916D1" w:rsidRDefault="004916D1" w:rsidP="004916D1">
            <w:pPr>
              <w:jc w:val="center"/>
              <w:rPr>
                <w:rFonts w:ascii="Segoe UI" w:hAnsi="Segoe UI" w:cs="Segoe UI"/>
              </w:rPr>
            </w:pPr>
          </w:p>
          <w:p w14:paraId="6A2E8B50" w14:textId="77777777" w:rsidR="004916D1" w:rsidRDefault="004916D1" w:rsidP="004916D1">
            <w:pPr>
              <w:jc w:val="center"/>
              <w:rPr>
                <w:rFonts w:ascii="Segoe UI" w:hAnsi="Segoe UI" w:cs="Segoe UI"/>
              </w:rPr>
            </w:pPr>
          </w:p>
          <w:p w14:paraId="175C1FF7" w14:textId="77777777" w:rsidR="004916D1" w:rsidRDefault="004916D1" w:rsidP="004916D1">
            <w:pPr>
              <w:jc w:val="center"/>
              <w:rPr>
                <w:rFonts w:ascii="Segoe UI" w:hAnsi="Segoe UI" w:cs="Segoe UI"/>
              </w:rPr>
            </w:pPr>
          </w:p>
          <w:p w14:paraId="5BF52D5A" w14:textId="77777777" w:rsidR="004916D1" w:rsidRDefault="004916D1" w:rsidP="004916D1">
            <w:pPr>
              <w:jc w:val="center"/>
              <w:rPr>
                <w:rFonts w:ascii="Segoe UI" w:hAnsi="Segoe UI" w:cs="Segoe UI"/>
              </w:rPr>
            </w:pPr>
          </w:p>
          <w:p w14:paraId="25DC64AF" w14:textId="77777777" w:rsidR="004916D1" w:rsidRDefault="004916D1" w:rsidP="004916D1">
            <w:pPr>
              <w:jc w:val="center"/>
              <w:rPr>
                <w:rFonts w:ascii="Segoe UI" w:hAnsi="Segoe UI" w:cs="Segoe UI"/>
              </w:rPr>
            </w:pPr>
          </w:p>
          <w:p w14:paraId="4E5E7D71" w14:textId="77777777" w:rsidR="004916D1" w:rsidRDefault="004916D1" w:rsidP="004916D1">
            <w:pPr>
              <w:jc w:val="center"/>
              <w:rPr>
                <w:rFonts w:ascii="Segoe UI" w:hAnsi="Segoe UI" w:cs="Segoe UI"/>
              </w:rPr>
            </w:pPr>
          </w:p>
          <w:p w14:paraId="6EE1C138" w14:textId="77777777" w:rsidR="004916D1" w:rsidRDefault="004916D1" w:rsidP="004916D1">
            <w:pPr>
              <w:jc w:val="center"/>
              <w:rPr>
                <w:rFonts w:ascii="Segoe UI" w:hAnsi="Segoe UI" w:cs="Segoe UI"/>
              </w:rPr>
            </w:pPr>
          </w:p>
          <w:p w14:paraId="5923621B" w14:textId="77777777" w:rsidR="004916D1" w:rsidRDefault="004916D1" w:rsidP="004916D1">
            <w:pPr>
              <w:jc w:val="center"/>
              <w:rPr>
                <w:rFonts w:ascii="Segoe UI" w:hAnsi="Segoe UI" w:cs="Segoe UI"/>
              </w:rPr>
            </w:pPr>
          </w:p>
          <w:p w14:paraId="2C0FB8FD" w14:textId="77777777" w:rsidR="004916D1" w:rsidRDefault="004916D1" w:rsidP="004916D1">
            <w:pPr>
              <w:jc w:val="center"/>
              <w:rPr>
                <w:rFonts w:ascii="Segoe UI" w:hAnsi="Segoe UI" w:cs="Segoe UI"/>
              </w:rPr>
            </w:pPr>
          </w:p>
          <w:p w14:paraId="7CD0B38E" w14:textId="77777777" w:rsidR="004916D1" w:rsidRDefault="004916D1" w:rsidP="004916D1">
            <w:pPr>
              <w:jc w:val="center"/>
              <w:rPr>
                <w:rFonts w:ascii="Segoe UI" w:hAnsi="Segoe UI" w:cs="Segoe UI"/>
              </w:rPr>
            </w:pPr>
          </w:p>
          <w:p w14:paraId="2B2FCF88" w14:textId="77777777" w:rsidR="004916D1" w:rsidRDefault="004916D1" w:rsidP="004916D1">
            <w:pPr>
              <w:jc w:val="center"/>
              <w:rPr>
                <w:rFonts w:ascii="Segoe UI" w:hAnsi="Segoe UI" w:cs="Segoe UI"/>
              </w:rPr>
            </w:pPr>
          </w:p>
          <w:p w14:paraId="08D18960" w14:textId="77777777" w:rsidR="004916D1" w:rsidRDefault="004916D1" w:rsidP="004916D1">
            <w:pPr>
              <w:jc w:val="center"/>
              <w:rPr>
                <w:rFonts w:ascii="Segoe UI" w:hAnsi="Segoe UI" w:cs="Segoe UI"/>
              </w:rPr>
            </w:pPr>
          </w:p>
          <w:p w14:paraId="4E99E078" w14:textId="77777777" w:rsidR="004916D1" w:rsidRDefault="004916D1" w:rsidP="004916D1">
            <w:pPr>
              <w:jc w:val="center"/>
              <w:rPr>
                <w:rFonts w:ascii="Segoe UI" w:hAnsi="Segoe UI" w:cs="Segoe UI"/>
              </w:rPr>
            </w:pPr>
          </w:p>
          <w:p w14:paraId="7D614F7D" w14:textId="77777777" w:rsidR="004916D1" w:rsidRDefault="004916D1" w:rsidP="004916D1">
            <w:pPr>
              <w:jc w:val="center"/>
              <w:rPr>
                <w:rFonts w:ascii="Segoe UI" w:hAnsi="Segoe UI" w:cs="Segoe UI"/>
              </w:rPr>
            </w:pPr>
          </w:p>
          <w:p w14:paraId="618B0A63" w14:textId="4BC2720E" w:rsidR="004916D1" w:rsidRPr="007578AA" w:rsidRDefault="004916D1" w:rsidP="004916D1">
            <w:pPr>
              <w:jc w:val="center"/>
              <w:rPr>
                <w:rFonts w:ascii="Segoe UI" w:hAnsi="Segoe UI" w:cs="Segoe UI"/>
              </w:rPr>
            </w:pPr>
          </w:p>
        </w:tc>
        <w:tc>
          <w:tcPr>
            <w:tcW w:w="1530" w:type="dxa"/>
            <w:tcBorders>
              <w:top w:val="nil"/>
              <w:bottom w:val="nil"/>
            </w:tcBorders>
          </w:tcPr>
          <w:p w14:paraId="52268DB6" w14:textId="77777777" w:rsidR="005474C5" w:rsidRDefault="005474C5" w:rsidP="004916D1">
            <w:pPr>
              <w:jc w:val="center"/>
              <w:rPr>
                <w:rFonts w:ascii="Segoe UI" w:hAnsi="Segoe UI" w:cs="Segoe UI"/>
              </w:rPr>
            </w:pPr>
          </w:p>
          <w:p w14:paraId="162CC725" w14:textId="77777777" w:rsidR="005474C5" w:rsidRDefault="005474C5" w:rsidP="004916D1">
            <w:pPr>
              <w:jc w:val="center"/>
              <w:rPr>
                <w:rFonts w:ascii="Segoe UI" w:hAnsi="Segoe UI" w:cs="Segoe UI"/>
              </w:rPr>
            </w:pPr>
          </w:p>
          <w:p w14:paraId="1928B640" w14:textId="77777777" w:rsidR="005474C5" w:rsidRDefault="005474C5" w:rsidP="004916D1">
            <w:pPr>
              <w:jc w:val="center"/>
              <w:rPr>
                <w:rFonts w:ascii="Segoe UI" w:hAnsi="Segoe UI" w:cs="Segoe UI"/>
              </w:rPr>
            </w:pPr>
          </w:p>
          <w:p w14:paraId="4DE25DB6" w14:textId="6817F404" w:rsidR="004916D1" w:rsidRPr="007578AA" w:rsidRDefault="004916D1" w:rsidP="005474C5">
            <w:pPr>
              <w:rPr>
                <w:rFonts w:ascii="Segoe UI" w:hAnsi="Segoe UI" w:cs="Segoe UI"/>
              </w:rPr>
            </w:pPr>
          </w:p>
        </w:tc>
        <w:tc>
          <w:tcPr>
            <w:tcW w:w="1620" w:type="dxa"/>
            <w:tcBorders>
              <w:top w:val="single" w:sz="4" w:space="0" w:color="auto"/>
              <w:bottom w:val="single" w:sz="4" w:space="0" w:color="auto"/>
            </w:tcBorders>
          </w:tcPr>
          <w:p w14:paraId="0031DCE6" w14:textId="77777777" w:rsidR="004916D1" w:rsidRPr="007578AA" w:rsidRDefault="004916D1" w:rsidP="004916D1">
            <w:pPr>
              <w:ind w:left="-95" w:right="-67"/>
              <w:jc w:val="center"/>
              <w:rPr>
                <w:rFonts w:ascii="Segoe UI" w:hAnsi="Segoe UI" w:cs="Segoe UI"/>
              </w:rPr>
            </w:pPr>
            <w:r w:rsidRPr="007578AA">
              <w:rPr>
                <w:rFonts w:ascii="Segoe UI" w:hAnsi="Segoe UI" w:cs="Segoe UI"/>
              </w:rPr>
              <w:t>WAC 284-43-5642(6)(a)(ii)</w:t>
            </w:r>
          </w:p>
        </w:tc>
        <w:tc>
          <w:tcPr>
            <w:tcW w:w="7151" w:type="dxa"/>
            <w:tcBorders>
              <w:top w:val="single" w:sz="4" w:space="0" w:color="auto"/>
              <w:bottom w:val="single" w:sz="4" w:space="0" w:color="auto"/>
            </w:tcBorders>
          </w:tcPr>
          <w:p w14:paraId="13F40580" w14:textId="77777777" w:rsidR="004916D1" w:rsidRPr="007578AA" w:rsidRDefault="004916D1" w:rsidP="004916D1">
            <w:pPr>
              <w:pStyle w:val="ListParagraph"/>
              <w:numPr>
                <w:ilvl w:val="0"/>
                <w:numId w:val="1"/>
              </w:numPr>
              <w:ind w:left="221" w:hanging="221"/>
              <w:rPr>
                <w:rFonts w:ascii="Segoe UI" w:hAnsi="Segoe UI" w:cs="Segoe UI"/>
              </w:rPr>
            </w:pPr>
            <w:r w:rsidRPr="007578AA">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440" w:type="dxa"/>
            <w:tcBorders>
              <w:top w:val="single" w:sz="4" w:space="0" w:color="auto"/>
              <w:bottom w:val="single" w:sz="4" w:space="0" w:color="auto"/>
            </w:tcBorders>
          </w:tcPr>
          <w:p w14:paraId="1383BDD8"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4016CE1C" w14:textId="77777777" w:rsidR="004916D1" w:rsidRPr="007578AA" w:rsidRDefault="004916D1" w:rsidP="004916D1">
            <w:pPr>
              <w:jc w:val="center"/>
              <w:rPr>
                <w:rFonts w:ascii="Segoe UI" w:hAnsi="Segoe UI" w:cs="Segoe UI"/>
              </w:rPr>
            </w:pPr>
          </w:p>
        </w:tc>
      </w:tr>
      <w:tr w:rsidR="004916D1" w:rsidRPr="007578AA" w14:paraId="2F2355D9" w14:textId="77777777" w:rsidTr="00B06F65">
        <w:trPr>
          <w:jc w:val="center"/>
        </w:trPr>
        <w:tc>
          <w:tcPr>
            <w:tcW w:w="1795" w:type="dxa"/>
            <w:vMerge/>
          </w:tcPr>
          <w:p w14:paraId="4F184870"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254EFEB8" w14:textId="77777777" w:rsidR="004916D1" w:rsidRDefault="004916D1" w:rsidP="004916D1">
            <w:pPr>
              <w:jc w:val="center"/>
              <w:rPr>
                <w:rFonts w:ascii="Segoe UI" w:hAnsi="Segoe UI" w:cs="Segoe UI"/>
              </w:rPr>
            </w:pPr>
          </w:p>
          <w:p w14:paraId="16476250" w14:textId="77777777" w:rsidR="004916D1" w:rsidRDefault="004916D1" w:rsidP="004916D1">
            <w:pPr>
              <w:jc w:val="center"/>
              <w:rPr>
                <w:rFonts w:ascii="Segoe UI" w:hAnsi="Segoe UI" w:cs="Segoe UI"/>
              </w:rPr>
            </w:pPr>
          </w:p>
          <w:p w14:paraId="6BB0CC89" w14:textId="77777777" w:rsidR="004916D1" w:rsidRDefault="004916D1" w:rsidP="004916D1">
            <w:pPr>
              <w:jc w:val="center"/>
              <w:rPr>
                <w:rFonts w:ascii="Segoe UI" w:hAnsi="Segoe UI" w:cs="Segoe UI"/>
              </w:rPr>
            </w:pPr>
          </w:p>
          <w:p w14:paraId="719FCA26" w14:textId="13E290A0" w:rsidR="004916D1" w:rsidRPr="007578AA"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1A1B0F5D" w14:textId="77777777" w:rsidR="004916D1" w:rsidRPr="00E47D4B" w:rsidRDefault="004916D1" w:rsidP="004916D1">
            <w:pPr>
              <w:jc w:val="center"/>
              <w:rPr>
                <w:rFonts w:ascii="Segoe UI" w:hAnsi="Segoe UI" w:cs="Segoe UI"/>
              </w:rPr>
            </w:pPr>
            <w:r w:rsidRPr="00E47D4B">
              <w:rPr>
                <w:rFonts w:ascii="Segoe UI" w:hAnsi="Segoe UI" w:cs="Segoe UI"/>
              </w:rPr>
              <w:t>WAC 284-43-5642</w:t>
            </w:r>
          </w:p>
          <w:p w14:paraId="1B292A7E" w14:textId="77777777" w:rsidR="004916D1" w:rsidRPr="00E47D4B" w:rsidRDefault="004916D1" w:rsidP="004916D1">
            <w:pPr>
              <w:jc w:val="center"/>
              <w:rPr>
                <w:rFonts w:ascii="Segoe UI" w:hAnsi="Segoe UI" w:cs="Segoe UI"/>
              </w:rPr>
            </w:pPr>
            <w:r w:rsidRPr="00E47D4B">
              <w:rPr>
                <w:rFonts w:ascii="Segoe UI" w:hAnsi="Segoe UI" w:cs="Segoe UI"/>
              </w:rPr>
              <w:t>(6)(a)(iii); RCW 48.43.072 (1)(a)</w:t>
            </w:r>
          </w:p>
        </w:tc>
        <w:tc>
          <w:tcPr>
            <w:tcW w:w="7151" w:type="dxa"/>
            <w:tcBorders>
              <w:top w:val="single" w:sz="4" w:space="0" w:color="auto"/>
              <w:bottom w:val="single" w:sz="4" w:space="0" w:color="auto"/>
            </w:tcBorders>
          </w:tcPr>
          <w:p w14:paraId="154FF719" w14:textId="77777777" w:rsidR="004916D1" w:rsidRPr="00BE513E" w:rsidRDefault="004916D1" w:rsidP="004916D1">
            <w:pPr>
              <w:pStyle w:val="ListParagraph"/>
              <w:numPr>
                <w:ilvl w:val="0"/>
                <w:numId w:val="1"/>
              </w:numPr>
              <w:ind w:left="216" w:hanging="216"/>
              <w:rPr>
                <w:rFonts w:ascii="Segoe UI" w:hAnsi="Segoe UI" w:cs="Segoe UI"/>
              </w:rPr>
            </w:pPr>
            <w:r w:rsidRPr="00FF688B">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w:t>
            </w:r>
            <w:proofErr w:type="gramStart"/>
            <w:r w:rsidRPr="00FF688B">
              <w:rPr>
                <w:rFonts w:ascii="Segoe UI" w:eastAsia="Times New Roman" w:hAnsi="Segoe UI" w:cs="Segoe UI"/>
              </w:rPr>
              <w:t>administration..</w:t>
            </w:r>
            <w:proofErr w:type="gramEnd"/>
            <w:r w:rsidRPr="00FF688B">
              <w:rPr>
                <w:rFonts w:ascii="Segoe UI" w:eastAsia="Times New Roman" w:hAnsi="Segoe UI" w:cs="Segoe UI"/>
              </w:rPr>
              <w:t xml:space="preserve"> </w:t>
            </w:r>
          </w:p>
          <w:p w14:paraId="37C72CF6" w14:textId="77777777" w:rsidR="004916D1" w:rsidRPr="00F22594" w:rsidRDefault="004916D1" w:rsidP="004916D1">
            <w:pPr>
              <w:pStyle w:val="ListParagraph"/>
              <w:ind w:left="216"/>
              <w:rPr>
                <w:rFonts w:ascii="Segoe UI" w:hAnsi="Segoe UI" w:cs="Segoe UI"/>
              </w:rPr>
            </w:pPr>
          </w:p>
        </w:tc>
        <w:tc>
          <w:tcPr>
            <w:tcW w:w="1440" w:type="dxa"/>
            <w:tcBorders>
              <w:top w:val="single" w:sz="4" w:space="0" w:color="auto"/>
              <w:bottom w:val="single" w:sz="4" w:space="0" w:color="auto"/>
            </w:tcBorders>
          </w:tcPr>
          <w:p w14:paraId="6F1499A7"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04579608" w14:textId="77777777" w:rsidR="004916D1" w:rsidRPr="007578AA" w:rsidRDefault="004916D1" w:rsidP="004916D1">
            <w:pPr>
              <w:jc w:val="center"/>
              <w:rPr>
                <w:rFonts w:ascii="Segoe UI" w:hAnsi="Segoe UI" w:cs="Segoe UI"/>
              </w:rPr>
            </w:pPr>
          </w:p>
        </w:tc>
      </w:tr>
      <w:tr w:rsidR="004916D1" w:rsidRPr="007578AA" w14:paraId="0611B430" w14:textId="77777777" w:rsidTr="00B06F65">
        <w:trPr>
          <w:jc w:val="center"/>
        </w:trPr>
        <w:tc>
          <w:tcPr>
            <w:tcW w:w="1795" w:type="dxa"/>
            <w:vMerge/>
          </w:tcPr>
          <w:p w14:paraId="79A12E5C"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5F31C8E9" w14:textId="77777777" w:rsidR="004916D1" w:rsidRDefault="004916D1" w:rsidP="004916D1">
            <w:pPr>
              <w:jc w:val="center"/>
              <w:rPr>
                <w:rFonts w:ascii="Segoe UI" w:hAnsi="Segoe UI" w:cs="Segoe UI"/>
              </w:rPr>
            </w:pPr>
          </w:p>
          <w:p w14:paraId="4C4C4051" w14:textId="77777777" w:rsidR="005474C5" w:rsidRDefault="005474C5" w:rsidP="004916D1">
            <w:pPr>
              <w:jc w:val="center"/>
              <w:rPr>
                <w:rFonts w:ascii="Segoe UI" w:hAnsi="Segoe UI" w:cs="Segoe UI"/>
              </w:rPr>
            </w:pPr>
          </w:p>
          <w:p w14:paraId="377C7908" w14:textId="1CA87E61" w:rsidR="005474C5" w:rsidRPr="007578AA" w:rsidRDefault="005474C5" w:rsidP="004916D1">
            <w:pPr>
              <w:jc w:val="center"/>
              <w:rPr>
                <w:rFonts w:ascii="Segoe UI" w:hAnsi="Segoe UI" w:cs="Segoe UI"/>
              </w:rPr>
            </w:pPr>
          </w:p>
        </w:tc>
        <w:tc>
          <w:tcPr>
            <w:tcW w:w="1620" w:type="dxa"/>
            <w:tcBorders>
              <w:top w:val="single" w:sz="4" w:space="0" w:color="auto"/>
              <w:bottom w:val="nil"/>
            </w:tcBorders>
          </w:tcPr>
          <w:p w14:paraId="3D3BFA41" w14:textId="77777777" w:rsidR="004916D1" w:rsidRPr="00E47D4B" w:rsidRDefault="004916D1" w:rsidP="004916D1">
            <w:pPr>
              <w:jc w:val="center"/>
              <w:rPr>
                <w:rFonts w:ascii="Segoe UI" w:hAnsi="Segoe UI" w:cs="Segoe UI"/>
              </w:rPr>
            </w:pPr>
            <w:r w:rsidRPr="00E47D4B">
              <w:rPr>
                <w:rFonts w:ascii="Segoe UI" w:hAnsi="Segoe UI" w:cs="Segoe UI"/>
              </w:rPr>
              <w:t>RCW 48.43.072</w:t>
            </w:r>
          </w:p>
          <w:p w14:paraId="40FC5AFE" w14:textId="77777777" w:rsidR="004916D1" w:rsidRPr="00E47D4B" w:rsidRDefault="004916D1" w:rsidP="004916D1">
            <w:pPr>
              <w:jc w:val="center"/>
              <w:rPr>
                <w:rFonts w:ascii="Segoe UI" w:hAnsi="Segoe UI" w:cs="Segoe UI"/>
              </w:rPr>
            </w:pPr>
            <w:r w:rsidRPr="00E47D4B">
              <w:rPr>
                <w:rFonts w:ascii="Segoe UI" w:hAnsi="Segoe UI" w:cs="Segoe UI"/>
              </w:rPr>
              <w:t>(1)(b)</w:t>
            </w:r>
          </w:p>
        </w:tc>
        <w:tc>
          <w:tcPr>
            <w:tcW w:w="7151" w:type="dxa"/>
            <w:tcBorders>
              <w:top w:val="single" w:sz="4" w:space="0" w:color="auto"/>
              <w:bottom w:val="single" w:sz="4" w:space="0" w:color="auto"/>
            </w:tcBorders>
          </w:tcPr>
          <w:p w14:paraId="2C3B91C6" w14:textId="77777777" w:rsidR="004916D1" w:rsidRPr="00F22594" w:rsidRDefault="004916D1" w:rsidP="004916D1">
            <w:pPr>
              <w:pStyle w:val="ListParagraph"/>
              <w:numPr>
                <w:ilvl w:val="1"/>
                <w:numId w:val="1"/>
              </w:numPr>
              <w:ind w:left="581"/>
              <w:rPr>
                <w:rFonts w:ascii="Segoe UI" w:eastAsia="Times New Roman" w:hAnsi="Segoe UI" w:cs="Segoe UI"/>
              </w:rPr>
            </w:pPr>
            <w:r w:rsidRPr="00FF688B">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440" w:type="dxa"/>
            <w:tcBorders>
              <w:top w:val="single" w:sz="4" w:space="0" w:color="auto"/>
              <w:bottom w:val="single" w:sz="4" w:space="0" w:color="auto"/>
            </w:tcBorders>
          </w:tcPr>
          <w:p w14:paraId="0454280F"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2B9173BC" w14:textId="77777777" w:rsidR="004916D1" w:rsidRPr="007578AA" w:rsidRDefault="004916D1" w:rsidP="004916D1">
            <w:pPr>
              <w:jc w:val="center"/>
              <w:rPr>
                <w:rFonts w:ascii="Segoe UI" w:hAnsi="Segoe UI" w:cs="Segoe UI"/>
              </w:rPr>
            </w:pPr>
          </w:p>
        </w:tc>
      </w:tr>
      <w:tr w:rsidR="004916D1" w:rsidRPr="007578AA" w14:paraId="21A664C3" w14:textId="77777777" w:rsidTr="00B06F65">
        <w:trPr>
          <w:jc w:val="center"/>
        </w:trPr>
        <w:tc>
          <w:tcPr>
            <w:tcW w:w="1795" w:type="dxa"/>
            <w:vMerge/>
          </w:tcPr>
          <w:p w14:paraId="703A5473"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08C6B6C4"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tcPr>
          <w:p w14:paraId="4A5E41C3" w14:textId="77777777" w:rsidR="004916D1" w:rsidRPr="00E47D4B" w:rsidRDefault="004916D1" w:rsidP="004916D1">
            <w:pPr>
              <w:jc w:val="center"/>
              <w:rPr>
                <w:rFonts w:ascii="Segoe UI" w:hAnsi="Segoe UI" w:cs="Segoe UI"/>
              </w:rPr>
            </w:pPr>
            <w:r w:rsidRPr="00E47D4B">
              <w:rPr>
                <w:rFonts w:ascii="Segoe UI" w:hAnsi="Segoe UI" w:cs="Segoe UI"/>
              </w:rPr>
              <w:t>RCW 48.43.072</w:t>
            </w:r>
          </w:p>
          <w:p w14:paraId="1D0DB766" w14:textId="77777777" w:rsidR="004916D1" w:rsidRPr="00E47D4B" w:rsidRDefault="004916D1" w:rsidP="004916D1">
            <w:pPr>
              <w:jc w:val="center"/>
              <w:rPr>
                <w:rFonts w:ascii="Segoe UI" w:hAnsi="Segoe UI" w:cs="Segoe UI"/>
              </w:rPr>
            </w:pPr>
            <w:r w:rsidRPr="00E47D4B">
              <w:rPr>
                <w:rFonts w:ascii="Segoe UI" w:hAnsi="Segoe UI" w:cs="Segoe UI"/>
              </w:rPr>
              <w:t>(1)(c)</w:t>
            </w:r>
          </w:p>
        </w:tc>
        <w:tc>
          <w:tcPr>
            <w:tcW w:w="7151" w:type="dxa"/>
            <w:tcBorders>
              <w:top w:val="single" w:sz="4" w:space="0" w:color="auto"/>
              <w:bottom w:val="single" w:sz="4" w:space="0" w:color="auto"/>
            </w:tcBorders>
          </w:tcPr>
          <w:p w14:paraId="32418A90" w14:textId="77777777" w:rsidR="004916D1" w:rsidRPr="00FF688B" w:rsidRDefault="004916D1" w:rsidP="004916D1">
            <w:pPr>
              <w:pStyle w:val="ListParagraph"/>
              <w:numPr>
                <w:ilvl w:val="1"/>
                <w:numId w:val="1"/>
              </w:numPr>
              <w:ind w:left="990"/>
              <w:rPr>
                <w:rFonts w:ascii="Segoe UI" w:eastAsia="Times New Roman" w:hAnsi="Segoe UI" w:cs="Segoe UI"/>
              </w:rPr>
            </w:pPr>
            <w:r w:rsidRPr="00752498">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440" w:type="dxa"/>
            <w:tcBorders>
              <w:top w:val="single" w:sz="4" w:space="0" w:color="auto"/>
              <w:bottom w:val="single" w:sz="4" w:space="0" w:color="auto"/>
            </w:tcBorders>
          </w:tcPr>
          <w:p w14:paraId="176D8D3B"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60CFDEE2" w14:textId="77777777" w:rsidR="004916D1" w:rsidRPr="007578AA" w:rsidRDefault="004916D1" w:rsidP="004916D1">
            <w:pPr>
              <w:jc w:val="center"/>
              <w:rPr>
                <w:rFonts w:ascii="Segoe UI" w:hAnsi="Segoe UI" w:cs="Segoe UI"/>
              </w:rPr>
            </w:pPr>
          </w:p>
        </w:tc>
      </w:tr>
      <w:tr w:rsidR="004916D1" w:rsidRPr="007578AA" w14:paraId="77BDE097" w14:textId="77777777" w:rsidTr="00B06F65">
        <w:trPr>
          <w:jc w:val="center"/>
        </w:trPr>
        <w:tc>
          <w:tcPr>
            <w:tcW w:w="1795" w:type="dxa"/>
            <w:vMerge/>
          </w:tcPr>
          <w:p w14:paraId="07744C75"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13A5E026" w14:textId="07051AD8" w:rsidR="004916D1" w:rsidRPr="007578AA" w:rsidRDefault="004E2907" w:rsidP="004916D1">
            <w:pPr>
              <w:jc w:val="center"/>
              <w:rPr>
                <w:rFonts w:ascii="Segoe UI" w:hAnsi="Segoe UI" w:cs="Segoe UI"/>
              </w:rPr>
            </w:pPr>
            <w:r w:rsidRPr="007578AA">
              <w:rPr>
                <w:rFonts w:ascii="Segoe UI" w:hAnsi="Segoe UI" w:cs="Segoe UI"/>
              </w:rPr>
              <w:t>Required Services (Cont’d</w:t>
            </w:r>
            <w:r>
              <w:rPr>
                <w:rFonts w:ascii="Segoe UI" w:hAnsi="Segoe UI" w:cs="Segoe UI"/>
              </w:rPr>
              <w:t>)</w:t>
            </w:r>
          </w:p>
        </w:tc>
        <w:tc>
          <w:tcPr>
            <w:tcW w:w="1620" w:type="dxa"/>
            <w:tcBorders>
              <w:top w:val="single" w:sz="4" w:space="0" w:color="auto"/>
              <w:bottom w:val="nil"/>
            </w:tcBorders>
          </w:tcPr>
          <w:p w14:paraId="5D94DBC2" w14:textId="77777777" w:rsidR="004916D1" w:rsidRPr="00E47D4B" w:rsidRDefault="004916D1" w:rsidP="004916D1">
            <w:pPr>
              <w:jc w:val="center"/>
              <w:rPr>
                <w:rFonts w:ascii="Segoe UI" w:hAnsi="Segoe UI" w:cs="Segoe UI"/>
              </w:rPr>
            </w:pPr>
            <w:r w:rsidRPr="00E47D4B">
              <w:rPr>
                <w:rFonts w:ascii="Segoe UI" w:hAnsi="Segoe UI" w:cs="Segoe UI"/>
              </w:rPr>
              <w:t>RCW 48.43.072</w:t>
            </w:r>
          </w:p>
          <w:p w14:paraId="32BF8608" w14:textId="77777777" w:rsidR="004916D1" w:rsidRPr="00E47D4B" w:rsidRDefault="004916D1" w:rsidP="004916D1">
            <w:pPr>
              <w:jc w:val="center"/>
              <w:rPr>
                <w:rFonts w:ascii="Segoe UI" w:hAnsi="Segoe UI" w:cs="Segoe UI"/>
              </w:rPr>
            </w:pPr>
            <w:r w:rsidRPr="00E47D4B">
              <w:rPr>
                <w:rFonts w:ascii="Segoe UI" w:hAnsi="Segoe UI" w:cs="Segoe UI"/>
              </w:rPr>
              <w:t>(1)(e)</w:t>
            </w:r>
          </w:p>
        </w:tc>
        <w:tc>
          <w:tcPr>
            <w:tcW w:w="7151" w:type="dxa"/>
            <w:tcBorders>
              <w:top w:val="single" w:sz="4" w:space="0" w:color="auto"/>
              <w:bottom w:val="single" w:sz="4" w:space="0" w:color="auto"/>
            </w:tcBorders>
          </w:tcPr>
          <w:p w14:paraId="7885B19A" w14:textId="77777777" w:rsidR="004916D1" w:rsidRPr="00752498" w:rsidRDefault="004916D1" w:rsidP="004916D1">
            <w:pPr>
              <w:pStyle w:val="ListParagraph"/>
              <w:numPr>
                <w:ilvl w:val="1"/>
                <w:numId w:val="1"/>
              </w:numPr>
              <w:ind w:left="990"/>
              <w:rPr>
                <w:rFonts w:ascii="Segoe UI" w:eastAsia="Times New Roman" w:hAnsi="Segoe UI" w:cs="Segoe UI"/>
              </w:rPr>
            </w:pPr>
            <w:r w:rsidRPr="00FF688B">
              <w:rPr>
                <w:rFonts w:ascii="Segoe UI" w:eastAsia="Times New Roman" w:hAnsi="Segoe UI" w:cs="Segoe UI"/>
              </w:rPr>
              <w:t>Medically necessary services and prescription medications for the treatment of physical, mental, sexual, and reproductive health care needs t</w:t>
            </w:r>
            <w:r>
              <w:rPr>
                <w:rFonts w:ascii="Segoe UI" w:eastAsia="Times New Roman" w:hAnsi="Segoe UI" w:cs="Segoe UI"/>
              </w:rPr>
              <w:t>hat arise from a sexual assault.</w:t>
            </w:r>
          </w:p>
        </w:tc>
        <w:tc>
          <w:tcPr>
            <w:tcW w:w="1440" w:type="dxa"/>
            <w:tcBorders>
              <w:top w:val="single" w:sz="4" w:space="0" w:color="auto"/>
              <w:bottom w:val="single" w:sz="4" w:space="0" w:color="auto"/>
            </w:tcBorders>
          </w:tcPr>
          <w:p w14:paraId="3BFB52D6"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33A5B92E" w14:textId="77777777" w:rsidR="004916D1" w:rsidRPr="007578AA" w:rsidRDefault="004916D1" w:rsidP="004916D1">
            <w:pPr>
              <w:jc w:val="center"/>
              <w:rPr>
                <w:rFonts w:ascii="Segoe UI" w:hAnsi="Segoe UI" w:cs="Segoe UI"/>
              </w:rPr>
            </w:pPr>
          </w:p>
        </w:tc>
      </w:tr>
      <w:tr w:rsidR="004916D1" w:rsidRPr="007578AA" w14:paraId="40160855" w14:textId="77777777" w:rsidTr="00B06F65">
        <w:trPr>
          <w:jc w:val="center"/>
        </w:trPr>
        <w:tc>
          <w:tcPr>
            <w:tcW w:w="1795" w:type="dxa"/>
            <w:vMerge/>
          </w:tcPr>
          <w:p w14:paraId="4A5DFA9D" w14:textId="77777777" w:rsidR="004916D1" w:rsidRPr="007578AA" w:rsidRDefault="004916D1" w:rsidP="004916D1">
            <w:pPr>
              <w:jc w:val="center"/>
              <w:rPr>
                <w:rFonts w:ascii="Segoe UI" w:hAnsi="Segoe UI" w:cs="Segoe UI"/>
              </w:rPr>
            </w:pPr>
          </w:p>
        </w:tc>
        <w:tc>
          <w:tcPr>
            <w:tcW w:w="1530" w:type="dxa"/>
            <w:tcBorders>
              <w:top w:val="nil"/>
              <w:bottom w:val="nil"/>
            </w:tcBorders>
          </w:tcPr>
          <w:p w14:paraId="12643952" w14:textId="77777777" w:rsidR="004916D1" w:rsidRPr="007578AA" w:rsidRDefault="004916D1" w:rsidP="004916D1">
            <w:pPr>
              <w:jc w:val="center"/>
              <w:rPr>
                <w:rFonts w:ascii="Segoe UI" w:hAnsi="Segoe UI" w:cs="Segoe UI"/>
              </w:rPr>
            </w:pPr>
          </w:p>
        </w:tc>
        <w:tc>
          <w:tcPr>
            <w:tcW w:w="1620" w:type="dxa"/>
            <w:tcBorders>
              <w:top w:val="single" w:sz="4" w:space="0" w:color="auto"/>
              <w:bottom w:val="nil"/>
            </w:tcBorders>
          </w:tcPr>
          <w:p w14:paraId="29F7C1ED" w14:textId="62E23B26" w:rsidR="004916D1" w:rsidRPr="001305BC" w:rsidRDefault="004916D1" w:rsidP="004916D1">
            <w:pPr>
              <w:ind w:left="-95" w:right="-67"/>
              <w:jc w:val="center"/>
              <w:rPr>
                <w:rFonts w:ascii="Segoe UI" w:hAnsi="Segoe UI" w:cs="Segoe UI"/>
              </w:rPr>
            </w:pPr>
            <w:r w:rsidRPr="001305BC">
              <w:rPr>
                <w:rFonts w:ascii="Segoe UI" w:hAnsi="Segoe UI" w:cs="Segoe UI"/>
              </w:rPr>
              <w:t>WAC 284-43-5150(2)(e)</w:t>
            </w:r>
          </w:p>
        </w:tc>
        <w:tc>
          <w:tcPr>
            <w:tcW w:w="7151" w:type="dxa"/>
            <w:tcBorders>
              <w:top w:val="single" w:sz="4" w:space="0" w:color="auto"/>
              <w:bottom w:val="nil"/>
            </w:tcBorders>
          </w:tcPr>
          <w:p w14:paraId="20D77159" w14:textId="77777777" w:rsidR="004916D1" w:rsidRPr="00FD44D7" w:rsidRDefault="004916D1" w:rsidP="004916D1">
            <w:pPr>
              <w:rPr>
                <w:rFonts w:ascii="Segoe UI" w:hAnsi="Segoe UI" w:cs="Segoe UI"/>
              </w:rPr>
            </w:pPr>
            <w:r w:rsidRPr="00FD44D7">
              <w:rPr>
                <w:rFonts w:ascii="Segoe UI" w:eastAsia="Times New Roman" w:hAnsi="Segoe UI" w:cs="Segoe UI"/>
              </w:rPr>
              <w:t xml:space="preserve">"Prescription contraceptives" include United States Food and Drug Administration (FDA) approved contraceptive drugs, devices, and prescription barrier methods including: </w:t>
            </w:r>
          </w:p>
        </w:tc>
        <w:tc>
          <w:tcPr>
            <w:tcW w:w="1440" w:type="dxa"/>
            <w:tcBorders>
              <w:top w:val="single" w:sz="4" w:space="0" w:color="auto"/>
              <w:bottom w:val="nil"/>
            </w:tcBorders>
          </w:tcPr>
          <w:p w14:paraId="04242B6B"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7AA2514E" w14:textId="77777777" w:rsidR="004916D1" w:rsidRPr="007578AA" w:rsidRDefault="004916D1" w:rsidP="004916D1">
            <w:pPr>
              <w:jc w:val="center"/>
              <w:rPr>
                <w:rFonts w:ascii="Segoe UI" w:hAnsi="Segoe UI" w:cs="Segoe UI"/>
              </w:rPr>
            </w:pPr>
          </w:p>
        </w:tc>
      </w:tr>
      <w:tr w:rsidR="004916D1" w:rsidRPr="007578AA" w14:paraId="538A067D" w14:textId="77777777" w:rsidTr="00B06F65">
        <w:trPr>
          <w:jc w:val="center"/>
        </w:trPr>
        <w:tc>
          <w:tcPr>
            <w:tcW w:w="1795" w:type="dxa"/>
            <w:vMerge/>
          </w:tcPr>
          <w:p w14:paraId="284A8D68" w14:textId="77777777" w:rsidR="004916D1" w:rsidRDefault="004916D1" w:rsidP="004916D1">
            <w:pPr>
              <w:jc w:val="center"/>
              <w:rPr>
                <w:rFonts w:ascii="Segoe UI" w:hAnsi="Segoe UI" w:cs="Segoe UI"/>
                <w:b/>
              </w:rPr>
            </w:pPr>
          </w:p>
        </w:tc>
        <w:tc>
          <w:tcPr>
            <w:tcW w:w="1530" w:type="dxa"/>
            <w:tcBorders>
              <w:top w:val="nil"/>
              <w:bottom w:val="nil"/>
            </w:tcBorders>
          </w:tcPr>
          <w:p w14:paraId="4F1F912B" w14:textId="77777777" w:rsidR="004916D1" w:rsidRDefault="004916D1" w:rsidP="004916D1">
            <w:pPr>
              <w:jc w:val="center"/>
              <w:rPr>
                <w:rFonts w:ascii="Segoe UI" w:hAnsi="Segoe UI" w:cs="Segoe UI"/>
              </w:rPr>
            </w:pPr>
          </w:p>
        </w:tc>
        <w:tc>
          <w:tcPr>
            <w:tcW w:w="1620" w:type="dxa"/>
            <w:tcBorders>
              <w:top w:val="nil"/>
              <w:bottom w:val="single" w:sz="4" w:space="0" w:color="auto"/>
            </w:tcBorders>
          </w:tcPr>
          <w:p w14:paraId="0910F5EB" w14:textId="77777777" w:rsidR="004916D1" w:rsidRPr="007578AA" w:rsidRDefault="004916D1" w:rsidP="004916D1">
            <w:pPr>
              <w:ind w:left="-95" w:right="-67"/>
              <w:jc w:val="center"/>
              <w:rPr>
                <w:rFonts w:ascii="Segoe UI" w:hAnsi="Segoe UI" w:cs="Segoe UI"/>
              </w:rPr>
            </w:pPr>
          </w:p>
        </w:tc>
        <w:tc>
          <w:tcPr>
            <w:tcW w:w="7151" w:type="dxa"/>
            <w:tcBorders>
              <w:top w:val="nil"/>
              <w:bottom w:val="single" w:sz="4" w:space="0" w:color="auto"/>
            </w:tcBorders>
          </w:tcPr>
          <w:p w14:paraId="6AB6DCEF" w14:textId="77777777" w:rsidR="004916D1" w:rsidRDefault="004916D1" w:rsidP="004916D1">
            <w:pPr>
              <w:pStyle w:val="ListParagraph"/>
              <w:numPr>
                <w:ilvl w:val="1"/>
                <w:numId w:val="1"/>
              </w:numPr>
              <w:ind w:left="581"/>
              <w:rPr>
                <w:rFonts w:ascii="Segoe UI" w:hAnsi="Segoe UI" w:cs="Segoe UI"/>
              </w:rPr>
            </w:pPr>
            <w:r w:rsidRPr="007578AA">
              <w:rPr>
                <w:rFonts w:ascii="Segoe UI" w:eastAsia="Times New Roman" w:hAnsi="Segoe UI" w:cs="Segoe UI"/>
              </w:rPr>
              <w:t>contraceptive products declared safe and effective for use as emergency contraception by the FDA.)</w:t>
            </w:r>
            <w:r w:rsidRPr="007578AA">
              <w:rPr>
                <w:rFonts w:ascii="Segoe UI" w:hAnsi="Segoe UI" w:cs="Segoe UI"/>
              </w:rPr>
              <w:t>;</w:t>
            </w:r>
          </w:p>
        </w:tc>
        <w:tc>
          <w:tcPr>
            <w:tcW w:w="1440" w:type="dxa"/>
            <w:tcBorders>
              <w:top w:val="nil"/>
              <w:bottom w:val="single" w:sz="4" w:space="0" w:color="auto"/>
            </w:tcBorders>
          </w:tcPr>
          <w:p w14:paraId="0446AF3E"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26BD9F03" w14:textId="77777777" w:rsidR="004916D1" w:rsidRPr="007578AA" w:rsidRDefault="004916D1" w:rsidP="004916D1">
            <w:pPr>
              <w:jc w:val="center"/>
              <w:rPr>
                <w:rFonts w:ascii="Segoe UI" w:hAnsi="Segoe UI" w:cs="Segoe UI"/>
              </w:rPr>
            </w:pPr>
          </w:p>
        </w:tc>
      </w:tr>
      <w:tr w:rsidR="004916D1" w:rsidRPr="007578AA" w14:paraId="55A47CC4" w14:textId="77777777" w:rsidTr="00B06F65">
        <w:trPr>
          <w:jc w:val="center"/>
        </w:trPr>
        <w:tc>
          <w:tcPr>
            <w:tcW w:w="1795" w:type="dxa"/>
            <w:vMerge/>
          </w:tcPr>
          <w:p w14:paraId="7127BF6D" w14:textId="77777777" w:rsidR="004916D1" w:rsidRDefault="004916D1" w:rsidP="004916D1">
            <w:pPr>
              <w:jc w:val="center"/>
              <w:rPr>
                <w:rFonts w:ascii="Segoe UI" w:hAnsi="Segoe UI" w:cs="Segoe UI"/>
                <w:b/>
              </w:rPr>
            </w:pPr>
          </w:p>
        </w:tc>
        <w:tc>
          <w:tcPr>
            <w:tcW w:w="1530" w:type="dxa"/>
            <w:tcBorders>
              <w:top w:val="nil"/>
              <w:bottom w:val="nil"/>
            </w:tcBorders>
          </w:tcPr>
          <w:p w14:paraId="1CE7A685" w14:textId="77777777" w:rsidR="004916D1" w:rsidRDefault="004916D1" w:rsidP="004916D1">
            <w:pPr>
              <w:jc w:val="center"/>
              <w:rPr>
                <w:rFonts w:ascii="Segoe UI" w:hAnsi="Segoe UI" w:cs="Segoe UI"/>
              </w:rPr>
            </w:pPr>
          </w:p>
        </w:tc>
        <w:tc>
          <w:tcPr>
            <w:tcW w:w="1620" w:type="dxa"/>
            <w:tcBorders>
              <w:top w:val="single" w:sz="4" w:space="0" w:color="auto"/>
              <w:bottom w:val="nil"/>
            </w:tcBorders>
          </w:tcPr>
          <w:p w14:paraId="7DEC01C5" w14:textId="77777777" w:rsidR="004916D1" w:rsidRPr="007578AA" w:rsidRDefault="004916D1" w:rsidP="004916D1">
            <w:pPr>
              <w:ind w:left="-95" w:right="-67"/>
              <w:jc w:val="center"/>
              <w:rPr>
                <w:rFonts w:ascii="Segoe UI" w:hAnsi="Segoe UI" w:cs="Segoe UI"/>
              </w:rPr>
            </w:pPr>
            <w:r>
              <w:rPr>
                <w:rFonts w:ascii="Segoe UI" w:hAnsi="Segoe UI" w:cs="Segoe UI"/>
              </w:rPr>
              <w:t>RCW 48.43.072(1)</w:t>
            </w:r>
          </w:p>
        </w:tc>
        <w:tc>
          <w:tcPr>
            <w:tcW w:w="7151" w:type="dxa"/>
            <w:tcBorders>
              <w:top w:val="single" w:sz="4" w:space="0" w:color="auto"/>
              <w:bottom w:val="nil"/>
            </w:tcBorders>
          </w:tcPr>
          <w:p w14:paraId="620CF161" w14:textId="77777777" w:rsidR="004916D1" w:rsidRPr="007578AA" w:rsidRDefault="004916D1" w:rsidP="004916D1">
            <w:pPr>
              <w:pStyle w:val="ListParagraph"/>
              <w:numPr>
                <w:ilvl w:val="1"/>
                <w:numId w:val="1"/>
              </w:numPr>
              <w:ind w:left="581"/>
              <w:rPr>
                <w:rFonts w:ascii="Segoe UI" w:eastAsia="Times New Roman" w:hAnsi="Segoe UI" w:cs="Segoe UI"/>
              </w:rPr>
            </w:pPr>
            <w:r>
              <w:rPr>
                <w:rFonts w:ascii="Segoe UI" w:hAnsi="Segoe UI" w:cs="Segoe UI"/>
              </w:rPr>
              <w:t>over-the counter contraceptive drugs, devices and products approved by the FDA;</w:t>
            </w:r>
          </w:p>
        </w:tc>
        <w:tc>
          <w:tcPr>
            <w:tcW w:w="1440" w:type="dxa"/>
            <w:tcBorders>
              <w:top w:val="single" w:sz="4" w:space="0" w:color="auto"/>
              <w:bottom w:val="nil"/>
            </w:tcBorders>
          </w:tcPr>
          <w:p w14:paraId="2594F82C" w14:textId="77777777" w:rsidR="004916D1" w:rsidRPr="007578AA" w:rsidRDefault="004916D1" w:rsidP="004916D1">
            <w:pPr>
              <w:jc w:val="center"/>
              <w:rPr>
                <w:rFonts w:ascii="Segoe UI" w:hAnsi="Segoe UI" w:cs="Segoe UI"/>
              </w:rPr>
            </w:pPr>
          </w:p>
        </w:tc>
        <w:tc>
          <w:tcPr>
            <w:tcW w:w="1440" w:type="dxa"/>
            <w:tcBorders>
              <w:top w:val="single" w:sz="4" w:space="0" w:color="auto"/>
              <w:bottom w:val="nil"/>
            </w:tcBorders>
          </w:tcPr>
          <w:p w14:paraId="5F0172F8" w14:textId="77777777" w:rsidR="004916D1" w:rsidRPr="007578AA" w:rsidRDefault="004916D1" w:rsidP="004916D1">
            <w:pPr>
              <w:jc w:val="center"/>
              <w:rPr>
                <w:rFonts w:ascii="Segoe UI" w:hAnsi="Segoe UI" w:cs="Segoe UI"/>
              </w:rPr>
            </w:pPr>
          </w:p>
        </w:tc>
      </w:tr>
      <w:tr w:rsidR="004916D1" w:rsidRPr="007578AA" w14:paraId="719811EE" w14:textId="77777777" w:rsidTr="00B06F65">
        <w:trPr>
          <w:jc w:val="center"/>
        </w:trPr>
        <w:tc>
          <w:tcPr>
            <w:tcW w:w="1795" w:type="dxa"/>
            <w:vMerge/>
          </w:tcPr>
          <w:p w14:paraId="225361E4" w14:textId="77777777" w:rsidR="004916D1" w:rsidRDefault="004916D1" w:rsidP="004916D1">
            <w:pPr>
              <w:jc w:val="center"/>
              <w:rPr>
                <w:rFonts w:ascii="Segoe UI" w:hAnsi="Segoe UI" w:cs="Segoe UI"/>
                <w:b/>
              </w:rPr>
            </w:pPr>
          </w:p>
        </w:tc>
        <w:tc>
          <w:tcPr>
            <w:tcW w:w="1530" w:type="dxa"/>
            <w:tcBorders>
              <w:top w:val="nil"/>
              <w:bottom w:val="nil"/>
            </w:tcBorders>
          </w:tcPr>
          <w:p w14:paraId="73DF36E0" w14:textId="55A59060" w:rsidR="004916D1" w:rsidRDefault="004916D1" w:rsidP="005474C5">
            <w:pPr>
              <w:rPr>
                <w:rFonts w:ascii="Segoe UI" w:hAnsi="Segoe UI" w:cs="Segoe UI"/>
              </w:rPr>
            </w:pPr>
          </w:p>
        </w:tc>
        <w:tc>
          <w:tcPr>
            <w:tcW w:w="1620" w:type="dxa"/>
            <w:tcBorders>
              <w:top w:val="nil"/>
              <w:bottom w:val="nil"/>
            </w:tcBorders>
          </w:tcPr>
          <w:p w14:paraId="5549216A" w14:textId="77777777" w:rsidR="004916D1" w:rsidRPr="007578AA" w:rsidRDefault="004916D1" w:rsidP="004916D1">
            <w:pPr>
              <w:ind w:left="-95" w:right="-67"/>
              <w:jc w:val="center"/>
              <w:rPr>
                <w:rFonts w:ascii="Segoe UI" w:hAnsi="Segoe UI" w:cs="Segoe UI"/>
              </w:rPr>
            </w:pPr>
          </w:p>
        </w:tc>
        <w:tc>
          <w:tcPr>
            <w:tcW w:w="7151" w:type="dxa"/>
            <w:tcBorders>
              <w:top w:val="nil"/>
              <w:bottom w:val="nil"/>
            </w:tcBorders>
          </w:tcPr>
          <w:p w14:paraId="7193CB07" w14:textId="77777777" w:rsidR="004916D1" w:rsidRPr="007578AA" w:rsidRDefault="004916D1" w:rsidP="004916D1">
            <w:pPr>
              <w:pStyle w:val="ListParagraph"/>
              <w:numPr>
                <w:ilvl w:val="1"/>
                <w:numId w:val="1"/>
              </w:numPr>
              <w:ind w:left="581"/>
              <w:rPr>
                <w:rFonts w:ascii="Segoe UI" w:eastAsia="Times New Roman" w:hAnsi="Segoe UI" w:cs="Segoe UI"/>
              </w:rPr>
            </w:pPr>
            <w:r>
              <w:rPr>
                <w:rFonts w:ascii="Segoe UI" w:eastAsia="Times New Roman" w:hAnsi="Segoe UI" w:cs="Segoe UI"/>
              </w:rPr>
              <w:t>Voluntary sterilization procedures;</w:t>
            </w:r>
          </w:p>
        </w:tc>
        <w:tc>
          <w:tcPr>
            <w:tcW w:w="1440" w:type="dxa"/>
            <w:tcBorders>
              <w:top w:val="nil"/>
              <w:bottom w:val="nil"/>
            </w:tcBorders>
          </w:tcPr>
          <w:p w14:paraId="4DE0BE7C" w14:textId="77777777" w:rsidR="004916D1" w:rsidRPr="007578AA" w:rsidRDefault="004916D1" w:rsidP="004916D1">
            <w:pPr>
              <w:jc w:val="center"/>
              <w:rPr>
                <w:rFonts w:ascii="Segoe UI" w:hAnsi="Segoe UI" w:cs="Segoe UI"/>
              </w:rPr>
            </w:pPr>
          </w:p>
        </w:tc>
        <w:tc>
          <w:tcPr>
            <w:tcW w:w="1440" w:type="dxa"/>
            <w:tcBorders>
              <w:top w:val="nil"/>
              <w:bottom w:val="nil"/>
            </w:tcBorders>
          </w:tcPr>
          <w:p w14:paraId="41F86719" w14:textId="77777777" w:rsidR="004916D1" w:rsidRPr="007578AA" w:rsidRDefault="004916D1" w:rsidP="004916D1">
            <w:pPr>
              <w:jc w:val="center"/>
              <w:rPr>
                <w:rFonts w:ascii="Segoe UI" w:hAnsi="Segoe UI" w:cs="Segoe UI"/>
              </w:rPr>
            </w:pPr>
          </w:p>
        </w:tc>
      </w:tr>
      <w:tr w:rsidR="004916D1" w:rsidRPr="007578AA" w14:paraId="7A18BEA8" w14:textId="77777777" w:rsidTr="003334AB">
        <w:trPr>
          <w:jc w:val="center"/>
        </w:trPr>
        <w:tc>
          <w:tcPr>
            <w:tcW w:w="1795" w:type="dxa"/>
            <w:vMerge/>
          </w:tcPr>
          <w:p w14:paraId="71F4CE38" w14:textId="77777777" w:rsidR="004916D1" w:rsidRDefault="004916D1" w:rsidP="004916D1">
            <w:pPr>
              <w:jc w:val="center"/>
              <w:rPr>
                <w:rFonts w:ascii="Segoe UI" w:hAnsi="Segoe UI" w:cs="Segoe UI"/>
                <w:b/>
              </w:rPr>
            </w:pPr>
          </w:p>
        </w:tc>
        <w:tc>
          <w:tcPr>
            <w:tcW w:w="1530" w:type="dxa"/>
            <w:tcBorders>
              <w:top w:val="nil"/>
              <w:bottom w:val="nil"/>
            </w:tcBorders>
          </w:tcPr>
          <w:p w14:paraId="579836CC" w14:textId="77777777" w:rsidR="004916D1" w:rsidRDefault="004916D1" w:rsidP="004916D1">
            <w:pPr>
              <w:jc w:val="center"/>
              <w:rPr>
                <w:rFonts w:ascii="Segoe UI" w:hAnsi="Segoe UI" w:cs="Segoe UI"/>
              </w:rPr>
            </w:pPr>
          </w:p>
        </w:tc>
        <w:tc>
          <w:tcPr>
            <w:tcW w:w="1620" w:type="dxa"/>
            <w:tcBorders>
              <w:top w:val="nil"/>
              <w:bottom w:val="single" w:sz="4" w:space="0" w:color="auto"/>
            </w:tcBorders>
          </w:tcPr>
          <w:p w14:paraId="057B2514" w14:textId="77777777" w:rsidR="004916D1" w:rsidRPr="007578AA" w:rsidRDefault="004916D1" w:rsidP="004916D1">
            <w:pPr>
              <w:ind w:left="-95" w:right="-67"/>
              <w:jc w:val="center"/>
              <w:rPr>
                <w:rFonts w:ascii="Segoe UI" w:hAnsi="Segoe UI" w:cs="Segoe UI"/>
              </w:rPr>
            </w:pPr>
          </w:p>
        </w:tc>
        <w:tc>
          <w:tcPr>
            <w:tcW w:w="7151" w:type="dxa"/>
            <w:tcBorders>
              <w:top w:val="nil"/>
              <w:bottom w:val="single" w:sz="4" w:space="0" w:color="auto"/>
            </w:tcBorders>
          </w:tcPr>
          <w:p w14:paraId="604A1222" w14:textId="77777777" w:rsidR="004916D1" w:rsidRPr="00FD44D7" w:rsidRDefault="004916D1" w:rsidP="004916D1">
            <w:pPr>
              <w:pStyle w:val="ListParagraph"/>
              <w:numPr>
                <w:ilvl w:val="1"/>
                <w:numId w:val="1"/>
              </w:numPr>
              <w:ind w:left="581"/>
              <w:rPr>
                <w:rFonts w:ascii="Segoe UI" w:eastAsia="Times New Roman" w:hAnsi="Segoe UI" w:cs="Segoe UI"/>
              </w:rPr>
            </w:pPr>
            <w:r w:rsidRPr="00FD44D7">
              <w:rPr>
                <w:rFonts w:ascii="Segoe UI" w:hAnsi="Segoe UI" w:cs="Segoe UI"/>
              </w:rPr>
              <w:t>consultations, examinations, procedures, and medical services that are necessary to prescribe, dispense, insert, deliver, distribute, administer, or remove the drugs, devices, and other products or services</w:t>
            </w:r>
            <w:r>
              <w:rPr>
                <w:rFonts w:ascii="Segoe UI" w:hAnsi="Segoe UI" w:cs="Segoe UI"/>
              </w:rPr>
              <w:t xml:space="preserve"> as required by law.</w:t>
            </w:r>
          </w:p>
        </w:tc>
        <w:tc>
          <w:tcPr>
            <w:tcW w:w="1440" w:type="dxa"/>
            <w:tcBorders>
              <w:top w:val="nil"/>
              <w:bottom w:val="single" w:sz="4" w:space="0" w:color="auto"/>
            </w:tcBorders>
          </w:tcPr>
          <w:p w14:paraId="14A68017" w14:textId="77777777" w:rsidR="004916D1" w:rsidRPr="007578AA" w:rsidRDefault="004916D1" w:rsidP="004916D1">
            <w:pPr>
              <w:jc w:val="center"/>
              <w:rPr>
                <w:rFonts w:ascii="Segoe UI" w:hAnsi="Segoe UI" w:cs="Segoe UI"/>
              </w:rPr>
            </w:pPr>
          </w:p>
        </w:tc>
        <w:tc>
          <w:tcPr>
            <w:tcW w:w="1440" w:type="dxa"/>
            <w:tcBorders>
              <w:top w:val="nil"/>
              <w:bottom w:val="single" w:sz="4" w:space="0" w:color="auto"/>
            </w:tcBorders>
          </w:tcPr>
          <w:p w14:paraId="528CAEBF" w14:textId="77777777" w:rsidR="004916D1" w:rsidRPr="007578AA" w:rsidRDefault="004916D1" w:rsidP="004916D1">
            <w:pPr>
              <w:jc w:val="center"/>
              <w:rPr>
                <w:rFonts w:ascii="Segoe UI" w:hAnsi="Segoe UI" w:cs="Segoe UI"/>
              </w:rPr>
            </w:pPr>
          </w:p>
        </w:tc>
      </w:tr>
      <w:tr w:rsidR="004916D1" w:rsidRPr="007578AA" w14:paraId="49A69953" w14:textId="77777777" w:rsidTr="003334AB">
        <w:trPr>
          <w:jc w:val="center"/>
        </w:trPr>
        <w:tc>
          <w:tcPr>
            <w:tcW w:w="1795" w:type="dxa"/>
            <w:vMerge/>
          </w:tcPr>
          <w:p w14:paraId="22573B1A" w14:textId="77777777" w:rsidR="004916D1" w:rsidRDefault="004916D1" w:rsidP="004916D1">
            <w:pPr>
              <w:jc w:val="center"/>
              <w:rPr>
                <w:rFonts w:ascii="Segoe UI" w:hAnsi="Segoe UI" w:cs="Segoe UI"/>
                <w:b/>
              </w:rPr>
            </w:pPr>
          </w:p>
        </w:tc>
        <w:tc>
          <w:tcPr>
            <w:tcW w:w="1530" w:type="dxa"/>
            <w:tcBorders>
              <w:top w:val="nil"/>
              <w:bottom w:val="nil"/>
            </w:tcBorders>
          </w:tcPr>
          <w:p w14:paraId="078328E5" w14:textId="77777777" w:rsidR="004916D1" w:rsidRDefault="004916D1" w:rsidP="004916D1">
            <w:pPr>
              <w:jc w:val="center"/>
              <w:rPr>
                <w:rFonts w:ascii="Segoe UI" w:hAnsi="Segoe UI" w:cs="Segoe UI"/>
              </w:rPr>
            </w:pPr>
          </w:p>
        </w:tc>
        <w:tc>
          <w:tcPr>
            <w:tcW w:w="1620" w:type="dxa"/>
            <w:tcBorders>
              <w:top w:val="single" w:sz="4" w:space="0" w:color="auto"/>
              <w:bottom w:val="single" w:sz="4" w:space="0" w:color="auto"/>
            </w:tcBorders>
          </w:tcPr>
          <w:p w14:paraId="4DC48181" w14:textId="77777777" w:rsidR="004916D1" w:rsidRPr="007578AA" w:rsidRDefault="004916D1" w:rsidP="004916D1">
            <w:pPr>
              <w:ind w:left="-95" w:right="-67"/>
              <w:jc w:val="center"/>
              <w:rPr>
                <w:rFonts w:ascii="Segoe UI" w:hAnsi="Segoe UI" w:cs="Segoe UI"/>
              </w:rPr>
            </w:pPr>
            <w:r>
              <w:rPr>
                <w:rFonts w:ascii="Segoe UI" w:hAnsi="Segoe UI" w:cs="Segoe UI"/>
              </w:rPr>
              <w:t>RCW 48.43.072(2)(a)</w:t>
            </w:r>
          </w:p>
        </w:tc>
        <w:tc>
          <w:tcPr>
            <w:tcW w:w="7151" w:type="dxa"/>
            <w:tcBorders>
              <w:top w:val="single" w:sz="4" w:space="0" w:color="auto"/>
              <w:bottom w:val="single" w:sz="4" w:space="0" w:color="auto"/>
            </w:tcBorders>
          </w:tcPr>
          <w:p w14:paraId="06A90111" w14:textId="77777777" w:rsidR="004916D1" w:rsidRPr="00621F41" w:rsidRDefault="004916D1" w:rsidP="004916D1">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 xml:space="preserve">deductibles, or other forms of cost sharing, unless the health plan is offered as a qualifying health plan for a health savings account. </w:t>
            </w:r>
          </w:p>
        </w:tc>
        <w:tc>
          <w:tcPr>
            <w:tcW w:w="1440" w:type="dxa"/>
            <w:tcBorders>
              <w:top w:val="single" w:sz="4" w:space="0" w:color="auto"/>
              <w:bottom w:val="single" w:sz="4" w:space="0" w:color="auto"/>
            </w:tcBorders>
          </w:tcPr>
          <w:p w14:paraId="1C9A9C6E" w14:textId="77777777" w:rsidR="004916D1" w:rsidRPr="007578AA" w:rsidRDefault="004916D1" w:rsidP="004916D1">
            <w:pPr>
              <w:jc w:val="center"/>
              <w:rPr>
                <w:rFonts w:ascii="Segoe UI" w:hAnsi="Segoe UI" w:cs="Segoe UI"/>
              </w:rPr>
            </w:pPr>
          </w:p>
        </w:tc>
        <w:tc>
          <w:tcPr>
            <w:tcW w:w="1440" w:type="dxa"/>
            <w:tcBorders>
              <w:top w:val="single" w:sz="4" w:space="0" w:color="auto"/>
              <w:bottom w:val="single" w:sz="4" w:space="0" w:color="auto"/>
            </w:tcBorders>
          </w:tcPr>
          <w:p w14:paraId="726FE4BA" w14:textId="77777777" w:rsidR="004916D1" w:rsidRPr="007578AA" w:rsidRDefault="004916D1" w:rsidP="004916D1">
            <w:pPr>
              <w:jc w:val="center"/>
              <w:rPr>
                <w:rFonts w:ascii="Segoe UI" w:hAnsi="Segoe UI" w:cs="Segoe UI"/>
              </w:rPr>
            </w:pPr>
          </w:p>
        </w:tc>
      </w:tr>
      <w:tr w:rsidR="005474C5" w:rsidRPr="007578AA" w14:paraId="64A31519" w14:textId="77777777" w:rsidTr="00B06F65">
        <w:trPr>
          <w:jc w:val="center"/>
        </w:trPr>
        <w:tc>
          <w:tcPr>
            <w:tcW w:w="1795" w:type="dxa"/>
            <w:vMerge/>
          </w:tcPr>
          <w:p w14:paraId="1754D268" w14:textId="77777777" w:rsidR="005474C5" w:rsidRDefault="005474C5" w:rsidP="005474C5">
            <w:pPr>
              <w:jc w:val="center"/>
              <w:rPr>
                <w:rFonts w:ascii="Segoe UI" w:hAnsi="Segoe UI" w:cs="Segoe UI"/>
                <w:b/>
              </w:rPr>
            </w:pPr>
          </w:p>
        </w:tc>
        <w:tc>
          <w:tcPr>
            <w:tcW w:w="1530" w:type="dxa"/>
            <w:tcBorders>
              <w:top w:val="nil"/>
              <w:bottom w:val="nil"/>
            </w:tcBorders>
          </w:tcPr>
          <w:p w14:paraId="2C189DAC" w14:textId="4906B9E0"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765AAAC" w14:textId="77777777" w:rsidR="005474C5" w:rsidRPr="007578AA" w:rsidRDefault="005474C5" w:rsidP="005474C5">
            <w:pPr>
              <w:ind w:left="-95" w:right="-67"/>
              <w:jc w:val="center"/>
              <w:rPr>
                <w:rFonts w:ascii="Segoe UI" w:hAnsi="Segoe UI" w:cs="Segoe UI"/>
              </w:rPr>
            </w:pPr>
            <w:r>
              <w:rPr>
                <w:rFonts w:ascii="Segoe UI" w:hAnsi="Segoe UI" w:cs="Segoe UI"/>
              </w:rPr>
              <w:t>RCW 48.43.072(2)(a); RCW 48.43.072(1)</w:t>
            </w:r>
          </w:p>
        </w:tc>
        <w:tc>
          <w:tcPr>
            <w:tcW w:w="7151" w:type="dxa"/>
            <w:tcBorders>
              <w:top w:val="single" w:sz="4" w:space="0" w:color="auto"/>
              <w:bottom w:val="single" w:sz="4" w:space="0" w:color="auto"/>
            </w:tcBorders>
          </w:tcPr>
          <w:p w14:paraId="22516480" w14:textId="77777777" w:rsidR="005474C5" w:rsidRPr="00621F41" w:rsidRDefault="005474C5" w:rsidP="005474C5">
            <w:pPr>
              <w:pStyle w:val="ListParagraph"/>
              <w:numPr>
                <w:ilvl w:val="0"/>
                <w:numId w:val="48"/>
              </w:numPr>
              <w:rPr>
                <w:rFonts w:ascii="Segoe UI" w:hAnsi="Segoe UI" w:cs="Segoe UI"/>
              </w:rPr>
            </w:pPr>
            <w:r w:rsidRPr="00621F41">
              <w:rPr>
                <w:rFonts w:ascii="Segoe UI" w:hAnsi="Segoe UI" w:cs="Segoe UI"/>
              </w:rPr>
              <w:t xml:space="preserve">For </w:t>
            </w:r>
            <w:r>
              <w:rPr>
                <w:rFonts w:ascii="Segoe UI" w:hAnsi="Segoe UI" w:cs="Segoe UI"/>
              </w:rPr>
              <w:t xml:space="preserve">a </w:t>
            </w:r>
            <w:r w:rsidRPr="00621F41">
              <w:rPr>
                <w:rFonts w:ascii="Segoe UI" w:hAnsi="Segoe UI" w:cs="Segoe UI"/>
              </w:rPr>
              <w:t xml:space="preserve">qualifying health plan, the carrier must establish the plan's cost sharing for the coverage required by </w:t>
            </w:r>
            <w:r>
              <w:rPr>
                <w:rFonts w:ascii="Segoe UI" w:hAnsi="Segoe UI" w:cs="Segoe UI"/>
              </w:rPr>
              <w:t xml:space="preserve">law </w:t>
            </w:r>
            <w:r w:rsidRPr="00621F41">
              <w:rPr>
                <w:rFonts w:ascii="Segoe UI" w:hAnsi="Segoe UI" w:cs="Segoe UI"/>
              </w:rPr>
              <w:t>at the minimum level necessary to preserve the enrollee's ability to claim tax exempt contributions and withdrawals from his or her health savings account under internal revenue service laws and regulations; and</w:t>
            </w:r>
          </w:p>
        </w:tc>
        <w:tc>
          <w:tcPr>
            <w:tcW w:w="1440" w:type="dxa"/>
            <w:tcBorders>
              <w:top w:val="single" w:sz="4" w:space="0" w:color="auto"/>
              <w:bottom w:val="single" w:sz="4" w:space="0" w:color="auto"/>
            </w:tcBorders>
          </w:tcPr>
          <w:p w14:paraId="2789381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63905DF" w14:textId="77777777" w:rsidR="005474C5" w:rsidRPr="007578AA" w:rsidRDefault="005474C5" w:rsidP="005474C5">
            <w:pPr>
              <w:jc w:val="center"/>
              <w:rPr>
                <w:rFonts w:ascii="Segoe UI" w:hAnsi="Segoe UI" w:cs="Segoe UI"/>
              </w:rPr>
            </w:pPr>
          </w:p>
        </w:tc>
      </w:tr>
      <w:tr w:rsidR="005474C5" w:rsidRPr="007578AA" w14:paraId="15E3797E" w14:textId="77777777" w:rsidTr="00B06F65">
        <w:trPr>
          <w:jc w:val="center"/>
        </w:trPr>
        <w:tc>
          <w:tcPr>
            <w:tcW w:w="1795" w:type="dxa"/>
            <w:vMerge/>
          </w:tcPr>
          <w:p w14:paraId="5F6D5F29" w14:textId="77777777" w:rsidR="005474C5" w:rsidRDefault="005474C5" w:rsidP="005474C5">
            <w:pPr>
              <w:jc w:val="center"/>
              <w:rPr>
                <w:rFonts w:ascii="Segoe UI" w:hAnsi="Segoe UI" w:cs="Segoe UI"/>
                <w:b/>
              </w:rPr>
            </w:pPr>
          </w:p>
        </w:tc>
        <w:tc>
          <w:tcPr>
            <w:tcW w:w="1530" w:type="dxa"/>
            <w:tcBorders>
              <w:top w:val="nil"/>
              <w:bottom w:val="nil"/>
            </w:tcBorders>
          </w:tcPr>
          <w:p w14:paraId="01E88423"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021D6D4" w14:textId="77777777" w:rsidR="005474C5" w:rsidRDefault="005474C5" w:rsidP="005474C5">
            <w:pPr>
              <w:ind w:left="-95" w:right="-67"/>
              <w:jc w:val="center"/>
              <w:rPr>
                <w:rFonts w:ascii="Segoe UI" w:hAnsi="Segoe UI" w:cs="Segoe UI"/>
              </w:rPr>
            </w:pPr>
            <w:r>
              <w:rPr>
                <w:rFonts w:ascii="Segoe UI" w:hAnsi="Segoe UI" w:cs="Segoe UI"/>
              </w:rPr>
              <w:t>RCW 48.43.072(2)(b)</w:t>
            </w:r>
          </w:p>
        </w:tc>
        <w:tc>
          <w:tcPr>
            <w:tcW w:w="7151" w:type="dxa"/>
            <w:tcBorders>
              <w:top w:val="single" w:sz="4" w:space="0" w:color="auto"/>
              <w:bottom w:val="single" w:sz="4" w:space="0" w:color="auto"/>
            </w:tcBorders>
          </w:tcPr>
          <w:p w14:paraId="3D3B71FD" w14:textId="77777777" w:rsidR="005474C5" w:rsidRPr="00621F41" w:rsidRDefault="005474C5" w:rsidP="005474C5">
            <w:pPr>
              <w:pStyle w:val="ListParagraph"/>
              <w:numPr>
                <w:ilvl w:val="0"/>
                <w:numId w:val="48"/>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440" w:type="dxa"/>
            <w:tcBorders>
              <w:top w:val="single" w:sz="4" w:space="0" w:color="auto"/>
              <w:bottom w:val="single" w:sz="4" w:space="0" w:color="auto"/>
            </w:tcBorders>
          </w:tcPr>
          <w:p w14:paraId="2C90C1C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8664149" w14:textId="77777777" w:rsidR="005474C5" w:rsidRPr="007578AA" w:rsidRDefault="005474C5" w:rsidP="005474C5">
            <w:pPr>
              <w:jc w:val="center"/>
              <w:rPr>
                <w:rFonts w:ascii="Segoe UI" w:hAnsi="Segoe UI" w:cs="Segoe UI"/>
              </w:rPr>
            </w:pPr>
          </w:p>
        </w:tc>
      </w:tr>
      <w:tr w:rsidR="005474C5" w:rsidRPr="007578AA" w14:paraId="314E8358" w14:textId="77777777" w:rsidTr="00B06F65">
        <w:trPr>
          <w:jc w:val="center"/>
        </w:trPr>
        <w:tc>
          <w:tcPr>
            <w:tcW w:w="1795" w:type="dxa"/>
            <w:vMerge/>
          </w:tcPr>
          <w:p w14:paraId="52B8A6CC" w14:textId="77777777" w:rsidR="005474C5" w:rsidRDefault="005474C5" w:rsidP="005474C5">
            <w:pPr>
              <w:jc w:val="center"/>
              <w:rPr>
                <w:rFonts w:ascii="Segoe UI" w:hAnsi="Segoe UI" w:cs="Segoe UI"/>
                <w:b/>
              </w:rPr>
            </w:pPr>
          </w:p>
        </w:tc>
        <w:tc>
          <w:tcPr>
            <w:tcW w:w="1530" w:type="dxa"/>
            <w:tcBorders>
              <w:top w:val="nil"/>
              <w:bottom w:val="nil"/>
            </w:tcBorders>
          </w:tcPr>
          <w:p w14:paraId="10E3B9A7" w14:textId="2215A636" w:rsidR="005474C5" w:rsidRDefault="004E2907" w:rsidP="005474C5">
            <w:pPr>
              <w:jc w:val="center"/>
              <w:rPr>
                <w:rFonts w:ascii="Segoe UI" w:hAnsi="Segoe UI" w:cs="Segoe UI"/>
              </w:rPr>
            </w:pPr>
            <w:r w:rsidRPr="007578AA">
              <w:rPr>
                <w:rFonts w:ascii="Segoe UI" w:hAnsi="Segoe UI" w:cs="Segoe UI"/>
              </w:rPr>
              <w:t>Required Services (Cont’d</w:t>
            </w:r>
            <w:r>
              <w:rPr>
                <w:rFonts w:ascii="Segoe UI" w:hAnsi="Segoe UI" w:cs="Segoe UI"/>
              </w:rPr>
              <w:t>)</w:t>
            </w:r>
          </w:p>
        </w:tc>
        <w:tc>
          <w:tcPr>
            <w:tcW w:w="1620" w:type="dxa"/>
            <w:tcBorders>
              <w:top w:val="single" w:sz="4" w:space="0" w:color="auto"/>
              <w:bottom w:val="single" w:sz="4" w:space="0" w:color="auto"/>
            </w:tcBorders>
          </w:tcPr>
          <w:p w14:paraId="0B55F178" w14:textId="77777777" w:rsidR="005474C5" w:rsidRDefault="005474C5" w:rsidP="005474C5">
            <w:pPr>
              <w:ind w:left="-95" w:right="-67"/>
              <w:jc w:val="center"/>
              <w:rPr>
                <w:rFonts w:ascii="Segoe UI" w:hAnsi="Segoe UI" w:cs="Segoe UI"/>
              </w:rPr>
            </w:pPr>
            <w:r>
              <w:rPr>
                <w:rFonts w:ascii="Segoe UI" w:hAnsi="Segoe UI" w:cs="Segoe UI"/>
              </w:rPr>
              <w:t>RCW 48.43.072(3)</w:t>
            </w:r>
          </w:p>
        </w:tc>
        <w:tc>
          <w:tcPr>
            <w:tcW w:w="7151" w:type="dxa"/>
            <w:tcBorders>
              <w:top w:val="single" w:sz="4" w:space="0" w:color="auto"/>
              <w:bottom w:val="single" w:sz="4" w:space="0" w:color="auto"/>
            </w:tcBorders>
          </w:tcPr>
          <w:p w14:paraId="7B1D4C1A" w14:textId="77777777" w:rsidR="005474C5" w:rsidRPr="00621F41" w:rsidRDefault="005474C5" w:rsidP="005474C5">
            <w:p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440" w:type="dxa"/>
            <w:tcBorders>
              <w:top w:val="single" w:sz="4" w:space="0" w:color="auto"/>
              <w:bottom w:val="single" w:sz="4" w:space="0" w:color="auto"/>
            </w:tcBorders>
          </w:tcPr>
          <w:p w14:paraId="2DFD748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F6C859B" w14:textId="77777777" w:rsidR="005474C5" w:rsidRPr="007578AA" w:rsidRDefault="005474C5" w:rsidP="005474C5">
            <w:pPr>
              <w:jc w:val="center"/>
              <w:rPr>
                <w:rFonts w:ascii="Segoe UI" w:hAnsi="Segoe UI" w:cs="Segoe UI"/>
              </w:rPr>
            </w:pPr>
          </w:p>
        </w:tc>
      </w:tr>
      <w:tr w:rsidR="005474C5" w:rsidRPr="007578AA" w14:paraId="4A439728" w14:textId="77777777" w:rsidTr="00B06F65">
        <w:trPr>
          <w:jc w:val="center"/>
        </w:trPr>
        <w:tc>
          <w:tcPr>
            <w:tcW w:w="1795" w:type="dxa"/>
            <w:vMerge/>
          </w:tcPr>
          <w:p w14:paraId="2C11A082" w14:textId="77777777" w:rsidR="005474C5" w:rsidRDefault="005474C5" w:rsidP="005474C5">
            <w:pPr>
              <w:jc w:val="center"/>
              <w:rPr>
                <w:rFonts w:ascii="Segoe UI" w:hAnsi="Segoe UI" w:cs="Segoe UI"/>
                <w:b/>
              </w:rPr>
            </w:pPr>
          </w:p>
        </w:tc>
        <w:tc>
          <w:tcPr>
            <w:tcW w:w="1530" w:type="dxa"/>
            <w:tcBorders>
              <w:top w:val="nil"/>
              <w:bottom w:val="nil"/>
            </w:tcBorders>
          </w:tcPr>
          <w:p w14:paraId="3B477764"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FBBFAD7" w14:textId="77777777" w:rsidR="005474C5" w:rsidRPr="00E47D4B" w:rsidRDefault="005474C5" w:rsidP="005474C5">
            <w:pPr>
              <w:jc w:val="center"/>
              <w:rPr>
                <w:rFonts w:ascii="Segoe UI" w:hAnsi="Segoe UI" w:cs="Segoe UI"/>
              </w:rPr>
            </w:pPr>
            <w:r w:rsidRPr="00E47D4B">
              <w:rPr>
                <w:rFonts w:ascii="Segoe UI" w:hAnsi="Segoe UI" w:cs="Segoe UI"/>
              </w:rPr>
              <w:t>RCW 48.43.072</w:t>
            </w:r>
          </w:p>
          <w:p w14:paraId="2992D6D5" w14:textId="77777777" w:rsidR="005474C5" w:rsidRPr="00E47D4B" w:rsidRDefault="005474C5" w:rsidP="005474C5">
            <w:pPr>
              <w:jc w:val="center"/>
              <w:rPr>
                <w:rFonts w:ascii="Segoe UI" w:hAnsi="Segoe UI" w:cs="Segoe UI"/>
              </w:rPr>
            </w:pPr>
            <w:r w:rsidRPr="00E47D4B">
              <w:rPr>
                <w:rFonts w:ascii="Segoe UI" w:hAnsi="Segoe UI" w:cs="Segoe UI"/>
              </w:rPr>
              <w:t>(4)</w:t>
            </w:r>
          </w:p>
        </w:tc>
        <w:tc>
          <w:tcPr>
            <w:tcW w:w="7151" w:type="dxa"/>
            <w:tcBorders>
              <w:top w:val="single" w:sz="4" w:space="0" w:color="auto"/>
              <w:bottom w:val="single" w:sz="4" w:space="0" w:color="auto"/>
            </w:tcBorders>
          </w:tcPr>
          <w:p w14:paraId="01488339" w14:textId="77777777" w:rsidR="005474C5" w:rsidRPr="00621F41" w:rsidRDefault="005474C5" w:rsidP="005474C5">
            <w:pPr>
              <w:pStyle w:val="ListParagraph"/>
              <w:numPr>
                <w:ilvl w:val="1"/>
                <w:numId w:val="1"/>
              </w:numPr>
              <w:ind w:left="581"/>
              <w:rPr>
                <w:rFonts w:ascii="Segoe UI" w:hAnsi="Segoe UI" w:cs="Segoe UI"/>
              </w:rPr>
            </w:pPr>
            <w:r w:rsidRPr="00FF688B">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r>
              <w:rPr>
                <w:rFonts w:ascii="Segoe UI" w:eastAsia="Times New Roman" w:hAnsi="Segoe UI" w:cs="Segoe UI"/>
              </w:rPr>
              <w:t>.</w:t>
            </w:r>
          </w:p>
        </w:tc>
        <w:tc>
          <w:tcPr>
            <w:tcW w:w="1440" w:type="dxa"/>
            <w:tcBorders>
              <w:top w:val="single" w:sz="4" w:space="0" w:color="auto"/>
              <w:bottom w:val="single" w:sz="4" w:space="0" w:color="auto"/>
            </w:tcBorders>
          </w:tcPr>
          <w:p w14:paraId="55DECD0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F6BEBD8" w14:textId="77777777" w:rsidR="005474C5" w:rsidRPr="007578AA" w:rsidRDefault="005474C5" w:rsidP="005474C5">
            <w:pPr>
              <w:jc w:val="center"/>
              <w:rPr>
                <w:rFonts w:ascii="Segoe UI" w:hAnsi="Segoe UI" w:cs="Segoe UI"/>
              </w:rPr>
            </w:pPr>
          </w:p>
        </w:tc>
      </w:tr>
      <w:tr w:rsidR="005474C5" w:rsidRPr="007578AA" w14:paraId="284119CB" w14:textId="77777777" w:rsidTr="00DB5015">
        <w:trPr>
          <w:jc w:val="center"/>
        </w:trPr>
        <w:tc>
          <w:tcPr>
            <w:tcW w:w="1795" w:type="dxa"/>
            <w:vMerge/>
          </w:tcPr>
          <w:p w14:paraId="1E0AC3A2" w14:textId="77777777" w:rsidR="005474C5" w:rsidRDefault="005474C5" w:rsidP="005474C5">
            <w:pPr>
              <w:jc w:val="center"/>
              <w:rPr>
                <w:rFonts w:ascii="Segoe UI" w:hAnsi="Segoe UI" w:cs="Segoe UI"/>
                <w:b/>
              </w:rPr>
            </w:pPr>
          </w:p>
        </w:tc>
        <w:tc>
          <w:tcPr>
            <w:tcW w:w="1530" w:type="dxa"/>
            <w:vMerge w:val="restart"/>
            <w:tcBorders>
              <w:top w:val="nil"/>
            </w:tcBorders>
          </w:tcPr>
          <w:p w14:paraId="146346BA" w14:textId="77777777" w:rsidR="005474C5" w:rsidRDefault="005474C5" w:rsidP="005474C5">
            <w:pPr>
              <w:jc w:val="center"/>
              <w:rPr>
                <w:rFonts w:ascii="Segoe UI" w:hAnsi="Segoe UI" w:cs="Segoe UI"/>
              </w:rPr>
            </w:pPr>
          </w:p>
          <w:p w14:paraId="05DEF3CB" w14:textId="77777777" w:rsidR="005474C5" w:rsidRDefault="005474C5" w:rsidP="005474C5">
            <w:pPr>
              <w:jc w:val="center"/>
              <w:rPr>
                <w:rFonts w:ascii="Segoe UI" w:hAnsi="Segoe UI" w:cs="Segoe UI"/>
              </w:rPr>
            </w:pPr>
          </w:p>
          <w:p w14:paraId="62A52C30" w14:textId="77777777" w:rsidR="005474C5" w:rsidRDefault="005474C5" w:rsidP="005474C5">
            <w:pPr>
              <w:jc w:val="center"/>
              <w:rPr>
                <w:rFonts w:ascii="Segoe UI" w:hAnsi="Segoe UI" w:cs="Segoe UI"/>
              </w:rPr>
            </w:pPr>
          </w:p>
          <w:p w14:paraId="27015FE0" w14:textId="77777777" w:rsidR="005474C5" w:rsidRDefault="005474C5" w:rsidP="005474C5">
            <w:pPr>
              <w:jc w:val="center"/>
              <w:rPr>
                <w:rFonts w:ascii="Segoe UI" w:hAnsi="Segoe UI" w:cs="Segoe UI"/>
              </w:rPr>
            </w:pPr>
          </w:p>
          <w:p w14:paraId="1DFFD91F" w14:textId="65D91E40" w:rsidR="005474C5" w:rsidRDefault="005474C5" w:rsidP="005474C5">
            <w:pPr>
              <w:rPr>
                <w:rFonts w:ascii="Segoe UI" w:hAnsi="Segoe UI" w:cs="Segoe UI"/>
              </w:rPr>
            </w:pPr>
          </w:p>
        </w:tc>
        <w:tc>
          <w:tcPr>
            <w:tcW w:w="1620" w:type="dxa"/>
            <w:tcBorders>
              <w:top w:val="single" w:sz="4" w:space="0" w:color="auto"/>
              <w:bottom w:val="single" w:sz="4" w:space="0" w:color="auto"/>
            </w:tcBorders>
          </w:tcPr>
          <w:p w14:paraId="7B3947BC" w14:textId="77777777" w:rsidR="005474C5" w:rsidRPr="00E47D4B" w:rsidRDefault="005474C5" w:rsidP="005474C5">
            <w:pPr>
              <w:jc w:val="center"/>
              <w:rPr>
                <w:rFonts w:ascii="Segoe UI" w:hAnsi="Segoe UI" w:cs="Segoe UI"/>
              </w:rPr>
            </w:pPr>
            <w:r w:rsidRPr="00E47D4B">
              <w:rPr>
                <w:rFonts w:ascii="Segoe UI" w:hAnsi="Segoe UI" w:cs="Segoe UI"/>
              </w:rPr>
              <w:t>RCW 48.43.072 (5)</w:t>
            </w:r>
          </w:p>
        </w:tc>
        <w:tc>
          <w:tcPr>
            <w:tcW w:w="7151" w:type="dxa"/>
            <w:tcBorders>
              <w:top w:val="single" w:sz="4" w:space="0" w:color="auto"/>
              <w:bottom w:val="single" w:sz="4" w:space="0" w:color="auto"/>
            </w:tcBorders>
          </w:tcPr>
          <w:p w14:paraId="16F28768" w14:textId="00FD9239" w:rsidR="005474C5" w:rsidRPr="00FF688B" w:rsidRDefault="005474C5" w:rsidP="005474C5">
            <w:pPr>
              <w:rPr>
                <w:rFonts w:ascii="Segoe UI" w:eastAsia="Times New Roman" w:hAnsi="Segoe UI" w:cs="Segoe UI"/>
              </w:rPr>
            </w:pPr>
            <w:r w:rsidRPr="00FF688B">
              <w:rPr>
                <w:rFonts w:ascii="Segoe UI" w:eastAsia="Times New Roman" w:hAnsi="Segoe UI" w:cs="Segoe UI"/>
              </w:rPr>
              <w:t>Benefits provided under this section must be extended to all enrollees, enrolled spouses, and enrolled dependents.</w:t>
            </w:r>
          </w:p>
        </w:tc>
        <w:tc>
          <w:tcPr>
            <w:tcW w:w="1440" w:type="dxa"/>
            <w:tcBorders>
              <w:top w:val="single" w:sz="4" w:space="0" w:color="auto"/>
              <w:bottom w:val="single" w:sz="4" w:space="0" w:color="auto"/>
            </w:tcBorders>
          </w:tcPr>
          <w:p w14:paraId="71415E8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3D407EE" w14:textId="77777777" w:rsidR="005474C5" w:rsidRPr="007578AA" w:rsidRDefault="005474C5" w:rsidP="005474C5">
            <w:pPr>
              <w:jc w:val="center"/>
              <w:rPr>
                <w:rFonts w:ascii="Segoe UI" w:hAnsi="Segoe UI" w:cs="Segoe UI"/>
              </w:rPr>
            </w:pPr>
          </w:p>
        </w:tc>
      </w:tr>
      <w:tr w:rsidR="005474C5" w:rsidRPr="007578AA" w14:paraId="66867435" w14:textId="77777777" w:rsidTr="00DB5015">
        <w:trPr>
          <w:jc w:val="center"/>
        </w:trPr>
        <w:tc>
          <w:tcPr>
            <w:tcW w:w="1795" w:type="dxa"/>
            <w:vMerge/>
          </w:tcPr>
          <w:p w14:paraId="64873C9D" w14:textId="77777777" w:rsidR="005474C5" w:rsidRDefault="005474C5" w:rsidP="005474C5">
            <w:pPr>
              <w:jc w:val="center"/>
              <w:rPr>
                <w:rFonts w:ascii="Segoe UI" w:hAnsi="Segoe UI" w:cs="Segoe UI"/>
                <w:b/>
              </w:rPr>
            </w:pPr>
          </w:p>
        </w:tc>
        <w:tc>
          <w:tcPr>
            <w:tcW w:w="1530" w:type="dxa"/>
            <w:vMerge/>
            <w:tcBorders>
              <w:bottom w:val="nil"/>
            </w:tcBorders>
          </w:tcPr>
          <w:p w14:paraId="332D31E5"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7DFF661" w14:textId="77777777" w:rsidR="005474C5" w:rsidRPr="00E47D4B" w:rsidRDefault="005474C5" w:rsidP="005474C5">
            <w:pPr>
              <w:jc w:val="center"/>
              <w:rPr>
                <w:rFonts w:ascii="Segoe UI" w:hAnsi="Segoe UI" w:cs="Segoe UI"/>
              </w:rPr>
            </w:pPr>
            <w:r w:rsidRPr="00E47D4B">
              <w:rPr>
                <w:rFonts w:ascii="Segoe UI" w:hAnsi="Segoe UI" w:cs="Segoe UI"/>
              </w:rPr>
              <w:t>RCW 48.43.072</w:t>
            </w:r>
          </w:p>
          <w:p w14:paraId="15FBDF6D" w14:textId="77777777" w:rsidR="005474C5" w:rsidRPr="00E47D4B" w:rsidRDefault="005474C5" w:rsidP="005474C5">
            <w:pPr>
              <w:jc w:val="center"/>
              <w:rPr>
                <w:rFonts w:ascii="Segoe UI" w:hAnsi="Segoe UI" w:cs="Segoe UI"/>
              </w:rPr>
            </w:pPr>
            <w:r w:rsidRPr="00E47D4B">
              <w:rPr>
                <w:rFonts w:ascii="Segoe UI" w:hAnsi="Segoe UI" w:cs="Segoe UI"/>
              </w:rPr>
              <w:t>(4)</w:t>
            </w:r>
          </w:p>
        </w:tc>
        <w:tc>
          <w:tcPr>
            <w:tcW w:w="7151" w:type="dxa"/>
            <w:tcBorders>
              <w:top w:val="single" w:sz="4" w:space="0" w:color="auto"/>
              <w:bottom w:val="single" w:sz="4" w:space="0" w:color="auto"/>
            </w:tcBorders>
          </w:tcPr>
          <w:p w14:paraId="7AB7198F" w14:textId="77777777" w:rsidR="005474C5" w:rsidRPr="00621F41" w:rsidRDefault="005474C5" w:rsidP="005474C5">
            <w:pPr>
              <w:pStyle w:val="ListParagraph"/>
              <w:numPr>
                <w:ilvl w:val="1"/>
                <w:numId w:val="1"/>
              </w:numPr>
              <w:ind w:left="581"/>
              <w:rPr>
                <w:rFonts w:ascii="Segoe UI" w:hAnsi="Segoe UI" w:cs="Segoe UI"/>
              </w:rPr>
            </w:pPr>
            <w:r w:rsidRPr="00FF688B">
              <w:rPr>
                <w:rFonts w:ascii="Segoe UI" w:eastAsia="Times New Roman" w:hAnsi="Segoe UI" w:cs="Segoe UI"/>
              </w:rPr>
              <w:t>Except as otherwise authorized under this section,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r>
              <w:rPr>
                <w:rFonts w:ascii="Segoe UI" w:eastAsia="Times New Roman" w:hAnsi="Segoe UI" w:cs="Segoe UI"/>
              </w:rPr>
              <w:t>.</w:t>
            </w:r>
          </w:p>
        </w:tc>
        <w:tc>
          <w:tcPr>
            <w:tcW w:w="1440" w:type="dxa"/>
            <w:tcBorders>
              <w:top w:val="single" w:sz="4" w:space="0" w:color="auto"/>
              <w:bottom w:val="single" w:sz="4" w:space="0" w:color="auto"/>
            </w:tcBorders>
          </w:tcPr>
          <w:p w14:paraId="5D5C6F4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E268343" w14:textId="77777777" w:rsidR="005474C5" w:rsidRPr="007578AA" w:rsidRDefault="005474C5" w:rsidP="005474C5">
            <w:pPr>
              <w:jc w:val="center"/>
              <w:rPr>
                <w:rFonts w:ascii="Segoe UI" w:hAnsi="Segoe UI" w:cs="Segoe UI"/>
              </w:rPr>
            </w:pPr>
          </w:p>
        </w:tc>
      </w:tr>
      <w:tr w:rsidR="005474C5" w:rsidRPr="007578AA" w14:paraId="6BCB9127" w14:textId="77777777" w:rsidTr="003334AB">
        <w:trPr>
          <w:jc w:val="center"/>
        </w:trPr>
        <w:tc>
          <w:tcPr>
            <w:tcW w:w="1795" w:type="dxa"/>
            <w:vMerge/>
          </w:tcPr>
          <w:p w14:paraId="4F251169" w14:textId="77777777" w:rsidR="005474C5" w:rsidRDefault="005474C5" w:rsidP="005474C5">
            <w:pPr>
              <w:jc w:val="center"/>
              <w:rPr>
                <w:rFonts w:ascii="Segoe UI" w:hAnsi="Segoe UI" w:cs="Segoe UI"/>
                <w:b/>
              </w:rPr>
            </w:pPr>
          </w:p>
        </w:tc>
        <w:tc>
          <w:tcPr>
            <w:tcW w:w="1530" w:type="dxa"/>
            <w:tcBorders>
              <w:top w:val="nil"/>
              <w:bottom w:val="nil"/>
            </w:tcBorders>
          </w:tcPr>
          <w:p w14:paraId="5C19C228"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33A70A4" w14:textId="77777777" w:rsidR="005474C5" w:rsidRPr="009C4B3B" w:rsidRDefault="005474C5" w:rsidP="005474C5">
            <w:pPr>
              <w:jc w:val="center"/>
              <w:rPr>
                <w:rFonts w:ascii="Segoe UI" w:hAnsi="Segoe UI" w:cs="Segoe UI"/>
                <w:color w:val="00B050"/>
              </w:rPr>
            </w:pPr>
            <w:r w:rsidRPr="003F548B">
              <w:rPr>
                <w:rFonts w:ascii="Segoe UI" w:hAnsi="Segoe UI" w:cs="Segoe UI"/>
              </w:rPr>
              <w:t>RCW 48.43.072 (5)</w:t>
            </w:r>
          </w:p>
        </w:tc>
        <w:tc>
          <w:tcPr>
            <w:tcW w:w="7151" w:type="dxa"/>
            <w:tcBorders>
              <w:top w:val="single" w:sz="4" w:space="0" w:color="auto"/>
              <w:bottom w:val="single" w:sz="4" w:space="0" w:color="auto"/>
            </w:tcBorders>
          </w:tcPr>
          <w:p w14:paraId="246F784B" w14:textId="50997ED5" w:rsidR="005474C5" w:rsidRPr="00FF688B" w:rsidRDefault="005474C5" w:rsidP="005474C5">
            <w:pPr>
              <w:rPr>
                <w:rFonts w:ascii="Segoe UI" w:eastAsia="Times New Roman" w:hAnsi="Segoe UI" w:cs="Segoe UI"/>
              </w:rPr>
            </w:pPr>
            <w:r w:rsidRPr="00FF688B">
              <w:rPr>
                <w:rFonts w:ascii="Segoe UI" w:eastAsia="Times New Roman" w:hAnsi="Segoe UI" w:cs="Segoe UI"/>
              </w:rPr>
              <w:t>Benefits provided under this section must be extended to all enrollees, enrolled spouses, and enrolled dependents.</w:t>
            </w:r>
          </w:p>
        </w:tc>
        <w:tc>
          <w:tcPr>
            <w:tcW w:w="1440" w:type="dxa"/>
            <w:tcBorders>
              <w:top w:val="single" w:sz="4" w:space="0" w:color="auto"/>
              <w:bottom w:val="single" w:sz="4" w:space="0" w:color="auto"/>
            </w:tcBorders>
          </w:tcPr>
          <w:p w14:paraId="6366A15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349A854" w14:textId="77777777" w:rsidR="005474C5" w:rsidRPr="007578AA" w:rsidRDefault="005474C5" w:rsidP="005474C5">
            <w:pPr>
              <w:jc w:val="center"/>
              <w:rPr>
                <w:rFonts w:ascii="Segoe UI" w:hAnsi="Segoe UI" w:cs="Segoe UI"/>
              </w:rPr>
            </w:pPr>
          </w:p>
        </w:tc>
      </w:tr>
      <w:tr w:rsidR="005474C5" w:rsidRPr="007578AA" w14:paraId="6B4725C8" w14:textId="77777777" w:rsidTr="00B06F65">
        <w:trPr>
          <w:jc w:val="center"/>
        </w:trPr>
        <w:tc>
          <w:tcPr>
            <w:tcW w:w="1795" w:type="dxa"/>
            <w:vMerge/>
          </w:tcPr>
          <w:p w14:paraId="7B8C8212" w14:textId="77777777" w:rsidR="005474C5" w:rsidRDefault="005474C5" w:rsidP="005474C5">
            <w:pPr>
              <w:jc w:val="center"/>
              <w:rPr>
                <w:rFonts w:ascii="Segoe UI" w:hAnsi="Segoe UI" w:cs="Segoe UI"/>
                <w:b/>
              </w:rPr>
            </w:pPr>
          </w:p>
        </w:tc>
        <w:tc>
          <w:tcPr>
            <w:tcW w:w="1530" w:type="dxa"/>
            <w:tcBorders>
              <w:top w:val="nil"/>
              <w:bottom w:val="nil"/>
            </w:tcBorders>
          </w:tcPr>
          <w:p w14:paraId="5866E4F3" w14:textId="79B2FA31"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E6A1437" w14:textId="77777777" w:rsidR="005474C5" w:rsidRPr="003F548B" w:rsidRDefault="005474C5" w:rsidP="005474C5">
            <w:pPr>
              <w:jc w:val="center"/>
              <w:rPr>
                <w:rFonts w:ascii="Segoe UI" w:hAnsi="Segoe UI" w:cs="Segoe UI"/>
              </w:rPr>
            </w:pPr>
            <w:r w:rsidRPr="003F548B">
              <w:rPr>
                <w:rFonts w:ascii="Segoe UI" w:hAnsi="Segoe UI" w:cs="Segoe UI"/>
              </w:rPr>
              <w:t>RCW 48.43.072 (6)</w:t>
            </w:r>
          </w:p>
        </w:tc>
        <w:tc>
          <w:tcPr>
            <w:tcW w:w="7151" w:type="dxa"/>
            <w:tcBorders>
              <w:top w:val="single" w:sz="4" w:space="0" w:color="auto"/>
              <w:bottom w:val="single" w:sz="4" w:space="0" w:color="auto"/>
            </w:tcBorders>
          </w:tcPr>
          <w:p w14:paraId="46968F4C" w14:textId="77777777" w:rsidR="005474C5" w:rsidRPr="003F548B" w:rsidRDefault="005474C5" w:rsidP="005474C5">
            <w:pPr>
              <w:rPr>
                <w:rFonts w:ascii="Segoe UI" w:eastAsia="Times New Roman" w:hAnsi="Segoe UI" w:cs="Segoe UI"/>
              </w:rPr>
            </w:pPr>
            <w:r w:rsidRPr="003F548B">
              <w:rPr>
                <w:rFonts w:ascii="Segoe UI" w:eastAsia="Times New Roman" w:hAnsi="Segoe UI" w:cs="Segoe UI"/>
              </w:rPr>
              <w:t>Plan may not allow for denial of care on the basis of race, color, national origin, sex, sexual orientation, gender expression or identity, marital status, age, citizenship, immigration status, or disability.</w:t>
            </w:r>
          </w:p>
        </w:tc>
        <w:tc>
          <w:tcPr>
            <w:tcW w:w="1440" w:type="dxa"/>
            <w:tcBorders>
              <w:top w:val="single" w:sz="4" w:space="0" w:color="auto"/>
              <w:bottom w:val="single" w:sz="4" w:space="0" w:color="auto"/>
            </w:tcBorders>
          </w:tcPr>
          <w:p w14:paraId="1904204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E569962" w14:textId="77777777" w:rsidR="005474C5" w:rsidRPr="007578AA" w:rsidRDefault="005474C5" w:rsidP="005474C5">
            <w:pPr>
              <w:jc w:val="center"/>
              <w:rPr>
                <w:rFonts w:ascii="Segoe UI" w:hAnsi="Segoe UI" w:cs="Segoe UI"/>
              </w:rPr>
            </w:pPr>
          </w:p>
        </w:tc>
      </w:tr>
      <w:tr w:rsidR="005474C5" w:rsidRPr="007578AA" w14:paraId="26AABE24" w14:textId="77777777" w:rsidTr="00B06F65">
        <w:trPr>
          <w:jc w:val="center"/>
        </w:trPr>
        <w:tc>
          <w:tcPr>
            <w:tcW w:w="1795" w:type="dxa"/>
            <w:vMerge/>
          </w:tcPr>
          <w:p w14:paraId="23815A0D" w14:textId="77777777" w:rsidR="005474C5" w:rsidRDefault="005474C5" w:rsidP="005474C5">
            <w:pPr>
              <w:jc w:val="center"/>
              <w:rPr>
                <w:rFonts w:ascii="Segoe UI" w:hAnsi="Segoe UI" w:cs="Segoe UI"/>
                <w:b/>
              </w:rPr>
            </w:pPr>
          </w:p>
        </w:tc>
        <w:tc>
          <w:tcPr>
            <w:tcW w:w="1530" w:type="dxa"/>
            <w:tcBorders>
              <w:top w:val="nil"/>
              <w:bottom w:val="nil"/>
            </w:tcBorders>
          </w:tcPr>
          <w:p w14:paraId="2B5D0856" w14:textId="77777777" w:rsidR="005474C5" w:rsidRDefault="005474C5" w:rsidP="005474C5">
            <w:pPr>
              <w:jc w:val="center"/>
              <w:rPr>
                <w:rFonts w:ascii="Segoe UI" w:hAnsi="Segoe UI" w:cs="Segoe UI"/>
              </w:rPr>
            </w:pPr>
          </w:p>
          <w:p w14:paraId="7856C934" w14:textId="77777777" w:rsidR="00D722BC" w:rsidRDefault="00D722BC" w:rsidP="005474C5">
            <w:pPr>
              <w:jc w:val="center"/>
              <w:rPr>
                <w:rFonts w:ascii="Segoe UI" w:hAnsi="Segoe UI" w:cs="Segoe UI"/>
              </w:rPr>
            </w:pPr>
          </w:p>
          <w:p w14:paraId="0BCAABBF" w14:textId="77777777" w:rsidR="00D722BC" w:rsidRDefault="00D722BC" w:rsidP="005474C5">
            <w:pPr>
              <w:jc w:val="center"/>
              <w:rPr>
                <w:rFonts w:ascii="Segoe UI" w:hAnsi="Segoe UI" w:cs="Segoe UI"/>
              </w:rPr>
            </w:pPr>
          </w:p>
          <w:p w14:paraId="10A834E3" w14:textId="77777777" w:rsidR="00D722BC" w:rsidRDefault="00D722BC" w:rsidP="005474C5">
            <w:pPr>
              <w:jc w:val="center"/>
              <w:rPr>
                <w:rFonts w:ascii="Segoe UI" w:hAnsi="Segoe UI" w:cs="Segoe UI"/>
              </w:rPr>
            </w:pPr>
          </w:p>
          <w:p w14:paraId="77FF0746" w14:textId="77777777" w:rsidR="00D722BC" w:rsidRDefault="00D722BC" w:rsidP="005474C5">
            <w:pPr>
              <w:jc w:val="center"/>
              <w:rPr>
                <w:rFonts w:ascii="Segoe UI" w:hAnsi="Segoe UI" w:cs="Segoe UI"/>
              </w:rPr>
            </w:pPr>
          </w:p>
          <w:p w14:paraId="24CEA131" w14:textId="77777777" w:rsidR="00D722BC" w:rsidRDefault="00D722BC" w:rsidP="005474C5">
            <w:pPr>
              <w:jc w:val="center"/>
              <w:rPr>
                <w:rFonts w:ascii="Segoe UI" w:hAnsi="Segoe UI" w:cs="Segoe UI"/>
              </w:rPr>
            </w:pPr>
          </w:p>
          <w:p w14:paraId="7E7C6D8E" w14:textId="77777777" w:rsidR="00D722BC" w:rsidRDefault="00D722BC" w:rsidP="005474C5">
            <w:pPr>
              <w:jc w:val="center"/>
              <w:rPr>
                <w:rFonts w:ascii="Segoe UI" w:hAnsi="Segoe UI" w:cs="Segoe UI"/>
              </w:rPr>
            </w:pPr>
          </w:p>
          <w:p w14:paraId="346869E2" w14:textId="0683D82D" w:rsidR="00D722BC" w:rsidRDefault="00D722BC" w:rsidP="005474C5">
            <w:pPr>
              <w:jc w:val="center"/>
              <w:rPr>
                <w:rFonts w:ascii="Segoe UI" w:hAnsi="Segoe UI" w:cs="Segoe UI"/>
              </w:rPr>
            </w:pPr>
            <w:r w:rsidRPr="007578AA">
              <w:rPr>
                <w:rFonts w:ascii="Segoe UI" w:hAnsi="Segoe UI" w:cs="Segoe UI"/>
              </w:rPr>
              <w:lastRenderedPageBreak/>
              <w:t>Required Services (Cont’d</w:t>
            </w:r>
            <w:r>
              <w:rPr>
                <w:rFonts w:ascii="Segoe UI" w:hAnsi="Segoe UI" w:cs="Segoe UI"/>
              </w:rPr>
              <w:t>)</w:t>
            </w:r>
          </w:p>
        </w:tc>
        <w:tc>
          <w:tcPr>
            <w:tcW w:w="1620" w:type="dxa"/>
            <w:tcBorders>
              <w:top w:val="single" w:sz="4" w:space="0" w:color="auto"/>
              <w:bottom w:val="single" w:sz="4" w:space="0" w:color="auto"/>
            </w:tcBorders>
          </w:tcPr>
          <w:p w14:paraId="24B2CFAE" w14:textId="77777777" w:rsidR="005474C5" w:rsidRPr="003F548B" w:rsidRDefault="005474C5" w:rsidP="005474C5">
            <w:pPr>
              <w:jc w:val="center"/>
              <w:rPr>
                <w:rFonts w:ascii="Segoe UI" w:hAnsi="Segoe UI" w:cs="Segoe UI"/>
              </w:rPr>
            </w:pPr>
            <w:r w:rsidRPr="003F548B">
              <w:rPr>
                <w:rFonts w:ascii="Segoe UI" w:hAnsi="Segoe UI" w:cs="Segoe UI"/>
              </w:rPr>
              <w:lastRenderedPageBreak/>
              <w:t>RCW 48.43.072 (7)</w:t>
            </w:r>
          </w:p>
        </w:tc>
        <w:tc>
          <w:tcPr>
            <w:tcW w:w="7151" w:type="dxa"/>
            <w:tcBorders>
              <w:top w:val="single" w:sz="4" w:space="0" w:color="auto"/>
              <w:bottom w:val="single" w:sz="4" w:space="0" w:color="auto"/>
            </w:tcBorders>
          </w:tcPr>
          <w:p w14:paraId="7AD6121C" w14:textId="77777777" w:rsidR="005474C5" w:rsidRPr="003F548B" w:rsidRDefault="005474C5" w:rsidP="005474C5">
            <w:pPr>
              <w:rPr>
                <w:rFonts w:ascii="Segoe UI" w:eastAsia="Times New Roman" w:hAnsi="Segoe UI" w:cs="Segoe UI"/>
              </w:rPr>
            </w:pPr>
            <w:r w:rsidRPr="003F548B">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3F548B">
              <w:rPr>
                <w:rFonts w:ascii="Segoe UI" w:eastAsia="Times New Roman" w:hAnsi="Segoe UI" w:cs="Segoe UI"/>
                <w:b/>
              </w:rPr>
              <w:t>issued or renewed on or after January 1, 2021</w:t>
            </w:r>
            <w:r w:rsidRPr="003F548B">
              <w:rPr>
                <w:rFonts w:ascii="Segoe UI" w:eastAsia="Times New Roman" w:hAnsi="Segoe UI" w:cs="Segoe UI"/>
              </w:rPr>
              <w:t xml:space="preserve">, may not issue automatic initial denials of coverage for reproductive health care services that are </w:t>
            </w:r>
            <w:r w:rsidRPr="003F548B">
              <w:rPr>
                <w:rFonts w:ascii="Segoe UI" w:eastAsia="Times New Roman" w:hAnsi="Segoe UI" w:cs="Segoe UI"/>
              </w:rPr>
              <w:lastRenderedPageBreak/>
              <w:t xml:space="preserve">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 and </w:t>
            </w:r>
          </w:p>
        </w:tc>
        <w:tc>
          <w:tcPr>
            <w:tcW w:w="1440" w:type="dxa"/>
            <w:tcBorders>
              <w:top w:val="single" w:sz="4" w:space="0" w:color="auto"/>
              <w:bottom w:val="single" w:sz="4" w:space="0" w:color="auto"/>
            </w:tcBorders>
          </w:tcPr>
          <w:p w14:paraId="0181BC7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927606A" w14:textId="77777777" w:rsidR="005474C5" w:rsidRPr="007578AA" w:rsidRDefault="005474C5" w:rsidP="005474C5">
            <w:pPr>
              <w:jc w:val="center"/>
              <w:rPr>
                <w:rFonts w:ascii="Segoe UI" w:hAnsi="Segoe UI" w:cs="Segoe UI"/>
              </w:rPr>
            </w:pPr>
          </w:p>
        </w:tc>
      </w:tr>
      <w:tr w:rsidR="005474C5" w:rsidRPr="007578AA" w14:paraId="6C53CB06" w14:textId="77777777" w:rsidTr="00B06F65">
        <w:trPr>
          <w:jc w:val="center"/>
        </w:trPr>
        <w:tc>
          <w:tcPr>
            <w:tcW w:w="1795" w:type="dxa"/>
            <w:vMerge/>
          </w:tcPr>
          <w:p w14:paraId="7F4D4523"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52625CA7"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2896622" w14:textId="77777777" w:rsidR="005474C5" w:rsidRPr="003E7590" w:rsidRDefault="005474C5" w:rsidP="005474C5">
            <w:pPr>
              <w:ind w:left="-108" w:right="-108"/>
              <w:jc w:val="center"/>
              <w:rPr>
                <w:rFonts w:ascii="Segoe UI" w:hAnsi="Segoe UI" w:cs="Segoe UI"/>
              </w:rPr>
            </w:pPr>
            <w:r w:rsidRPr="003E7590">
              <w:rPr>
                <w:rFonts w:ascii="Segoe UI" w:hAnsi="Segoe UI" w:cs="Segoe UI"/>
              </w:rPr>
              <w:t>RCW 48.43.072(9)</w:t>
            </w:r>
          </w:p>
        </w:tc>
        <w:tc>
          <w:tcPr>
            <w:tcW w:w="7151" w:type="dxa"/>
            <w:tcBorders>
              <w:top w:val="single" w:sz="4" w:space="0" w:color="auto"/>
              <w:bottom w:val="single" w:sz="4" w:space="0" w:color="auto"/>
            </w:tcBorders>
          </w:tcPr>
          <w:p w14:paraId="0C1FFCAC" w14:textId="77777777" w:rsidR="005474C5" w:rsidRPr="003E7590" w:rsidRDefault="005474C5" w:rsidP="005474C5">
            <w:pPr>
              <w:rPr>
                <w:rFonts w:ascii="Segoe UI" w:eastAsia="Times New Roman" w:hAnsi="Segoe UI" w:cs="Segoe UI"/>
              </w:rPr>
            </w:pPr>
            <w:r w:rsidRPr="003E7590">
              <w:rPr>
                <w:rFonts w:ascii="Segoe UI" w:eastAsia="Times New Roman" w:hAnsi="Segoe UI" w:cs="Segoe UI"/>
              </w:rPr>
              <w:t>The requirements in RCW 48.43.072 may not be construed to authorize discrimination on the basis of gender identity or expression, or perceived gender identity or expression, in the provision of nonreproductive health care services.</w:t>
            </w:r>
          </w:p>
        </w:tc>
        <w:tc>
          <w:tcPr>
            <w:tcW w:w="1440" w:type="dxa"/>
            <w:tcBorders>
              <w:top w:val="single" w:sz="4" w:space="0" w:color="auto"/>
              <w:bottom w:val="single" w:sz="4" w:space="0" w:color="auto"/>
            </w:tcBorders>
          </w:tcPr>
          <w:p w14:paraId="422D0F8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5BA6F7C" w14:textId="77777777" w:rsidR="005474C5" w:rsidRPr="007578AA" w:rsidRDefault="005474C5" w:rsidP="005474C5">
            <w:pPr>
              <w:jc w:val="center"/>
              <w:rPr>
                <w:rFonts w:ascii="Segoe UI" w:hAnsi="Segoe UI" w:cs="Segoe UI"/>
              </w:rPr>
            </w:pPr>
          </w:p>
        </w:tc>
      </w:tr>
      <w:tr w:rsidR="005474C5" w:rsidRPr="007578AA" w14:paraId="279C8AA6" w14:textId="77777777" w:rsidTr="003334AB">
        <w:trPr>
          <w:jc w:val="center"/>
        </w:trPr>
        <w:tc>
          <w:tcPr>
            <w:tcW w:w="1795" w:type="dxa"/>
            <w:vMerge/>
          </w:tcPr>
          <w:p w14:paraId="65A0A35B"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5EA7D5C3" w14:textId="69F2F40B"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7C095C5" w14:textId="77777777" w:rsidR="005474C5" w:rsidRPr="007578AA" w:rsidRDefault="005474C5" w:rsidP="005474C5">
            <w:pPr>
              <w:ind w:left="-95" w:right="-67"/>
              <w:jc w:val="center"/>
              <w:rPr>
                <w:rFonts w:ascii="Segoe UI" w:hAnsi="Segoe UI" w:cs="Segoe UI"/>
              </w:rPr>
            </w:pPr>
            <w:r>
              <w:rPr>
                <w:rFonts w:ascii="Segoe UI" w:hAnsi="Segoe UI" w:cs="Segoe UI"/>
              </w:rPr>
              <w:t>WAC 284-43-5150(2)(a)</w:t>
            </w:r>
          </w:p>
        </w:tc>
        <w:tc>
          <w:tcPr>
            <w:tcW w:w="7151" w:type="dxa"/>
            <w:tcBorders>
              <w:top w:val="single" w:sz="4" w:space="0" w:color="auto"/>
              <w:bottom w:val="single" w:sz="4" w:space="0" w:color="auto"/>
            </w:tcBorders>
          </w:tcPr>
          <w:p w14:paraId="623E910A" w14:textId="77777777" w:rsidR="005474C5" w:rsidRPr="00CC29E4" w:rsidRDefault="005474C5" w:rsidP="005474C5">
            <w:pPr>
              <w:autoSpaceDE w:val="0"/>
              <w:autoSpaceDN w:val="0"/>
              <w:adjustRightInd w:val="0"/>
              <w:rPr>
                <w:rFonts w:ascii="Segoe UI" w:hAnsi="Segoe UI" w:cs="Segoe UI"/>
                <w:color w:val="000000"/>
                <w:sz w:val="24"/>
                <w:szCs w:val="24"/>
              </w:rPr>
            </w:pPr>
            <w:r>
              <w:rPr>
                <w:rFonts w:ascii="Segoe UI" w:hAnsi="Segoe UI" w:cs="Segoe UI"/>
                <w:color w:val="00000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 </w:t>
            </w:r>
          </w:p>
        </w:tc>
        <w:tc>
          <w:tcPr>
            <w:tcW w:w="1440" w:type="dxa"/>
            <w:tcBorders>
              <w:top w:val="single" w:sz="4" w:space="0" w:color="auto"/>
              <w:bottom w:val="single" w:sz="4" w:space="0" w:color="auto"/>
            </w:tcBorders>
          </w:tcPr>
          <w:p w14:paraId="154F0AB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45BFA43" w14:textId="77777777" w:rsidR="005474C5" w:rsidRPr="007578AA" w:rsidRDefault="005474C5" w:rsidP="005474C5">
            <w:pPr>
              <w:jc w:val="center"/>
              <w:rPr>
                <w:rFonts w:ascii="Segoe UI" w:hAnsi="Segoe UI" w:cs="Segoe UI"/>
              </w:rPr>
            </w:pPr>
          </w:p>
        </w:tc>
      </w:tr>
      <w:tr w:rsidR="005474C5" w:rsidRPr="007578AA" w14:paraId="106FDCDC" w14:textId="77777777" w:rsidTr="003334AB">
        <w:trPr>
          <w:jc w:val="center"/>
        </w:trPr>
        <w:tc>
          <w:tcPr>
            <w:tcW w:w="1795" w:type="dxa"/>
            <w:vMerge/>
          </w:tcPr>
          <w:p w14:paraId="3B7FBF86"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2EE33A84"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E48B4B1"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284-43-5150(2)(b)</w:t>
            </w:r>
          </w:p>
        </w:tc>
        <w:tc>
          <w:tcPr>
            <w:tcW w:w="7151" w:type="dxa"/>
            <w:tcBorders>
              <w:top w:val="single" w:sz="4" w:space="0" w:color="auto"/>
              <w:bottom w:val="single" w:sz="4" w:space="0" w:color="auto"/>
            </w:tcBorders>
          </w:tcPr>
          <w:p w14:paraId="2648C2DE" w14:textId="77777777" w:rsidR="005474C5" w:rsidRPr="00FD44D7" w:rsidRDefault="005474C5" w:rsidP="005474C5">
            <w:pPr>
              <w:rPr>
                <w:rFonts w:ascii="Segoe UI" w:eastAsia="Times New Roman" w:hAnsi="Segoe UI" w:cs="Segoe UI"/>
              </w:rPr>
            </w:pPr>
            <w:r w:rsidRPr="00FD44D7">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440" w:type="dxa"/>
            <w:tcBorders>
              <w:top w:val="single" w:sz="4" w:space="0" w:color="auto"/>
              <w:bottom w:val="single" w:sz="4" w:space="0" w:color="auto"/>
            </w:tcBorders>
          </w:tcPr>
          <w:p w14:paraId="50688CF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5F418FF" w14:textId="77777777" w:rsidR="005474C5" w:rsidRPr="007578AA" w:rsidRDefault="005474C5" w:rsidP="005474C5">
            <w:pPr>
              <w:jc w:val="center"/>
              <w:rPr>
                <w:rFonts w:ascii="Segoe UI" w:hAnsi="Segoe UI" w:cs="Segoe UI"/>
              </w:rPr>
            </w:pPr>
          </w:p>
        </w:tc>
      </w:tr>
      <w:tr w:rsidR="005474C5" w:rsidRPr="007578AA" w14:paraId="27E76A64" w14:textId="77777777" w:rsidTr="00B06F65">
        <w:trPr>
          <w:jc w:val="center"/>
        </w:trPr>
        <w:tc>
          <w:tcPr>
            <w:tcW w:w="1795" w:type="dxa"/>
            <w:vMerge/>
            <w:tcBorders>
              <w:bottom w:val="nil"/>
            </w:tcBorders>
          </w:tcPr>
          <w:p w14:paraId="2E789ED1"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647188EC" w14:textId="55F6CB99"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29EAD22"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284-43-5150(2)(d)</w:t>
            </w:r>
          </w:p>
        </w:tc>
        <w:tc>
          <w:tcPr>
            <w:tcW w:w="7151" w:type="dxa"/>
            <w:tcBorders>
              <w:top w:val="single" w:sz="4" w:space="0" w:color="auto"/>
              <w:bottom w:val="single" w:sz="4" w:space="0" w:color="auto"/>
            </w:tcBorders>
          </w:tcPr>
          <w:p w14:paraId="4C64E4AA" w14:textId="77777777" w:rsidR="005474C5" w:rsidRPr="00FD44D7" w:rsidRDefault="005474C5" w:rsidP="005474C5">
            <w:pPr>
              <w:rPr>
                <w:rFonts w:ascii="Segoe UI" w:eastAsia="Times New Roman" w:hAnsi="Segoe UI" w:cs="Segoe UI"/>
              </w:rPr>
            </w:pPr>
            <w:r w:rsidRPr="00FD44D7">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440" w:type="dxa"/>
            <w:tcBorders>
              <w:top w:val="single" w:sz="4" w:space="0" w:color="auto"/>
              <w:bottom w:val="single" w:sz="4" w:space="0" w:color="auto"/>
            </w:tcBorders>
          </w:tcPr>
          <w:p w14:paraId="55A53C9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F11C60B" w14:textId="77777777" w:rsidR="005474C5" w:rsidRPr="007578AA" w:rsidRDefault="005474C5" w:rsidP="005474C5">
            <w:pPr>
              <w:jc w:val="center"/>
              <w:rPr>
                <w:rFonts w:ascii="Segoe UI" w:hAnsi="Segoe UI" w:cs="Segoe UI"/>
              </w:rPr>
            </w:pPr>
          </w:p>
        </w:tc>
      </w:tr>
      <w:tr w:rsidR="005474C5" w:rsidRPr="007578AA" w14:paraId="4C5E6037" w14:textId="77777777" w:rsidTr="00471EC5">
        <w:trPr>
          <w:jc w:val="center"/>
        </w:trPr>
        <w:tc>
          <w:tcPr>
            <w:tcW w:w="1795" w:type="dxa"/>
            <w:tcBorders>
              <w:top w:val="nil"/>
              <w:bottom w:val="nil"/>
            </w:tcBorders>
          </w:tcPr>
          <w:p w14:paraId="4020591B" w14:textId="77777777" w:rsidR="005474C5" w:rsidRDefault="005474C5" w:rsidP="005474C5">
            <w:pPr>
              <w:jc w:val="center"/>
              <w:rPr>
                <w:rFonts w:ascii="Segoe UI" w:hAnsi="Segoe UI" w:cs="Segoe UI"/>
                <w:b/>
              </w:rPr>
            </w:pPr>
          </w:p>
          <w:p w14:paraId="133111B0" w14:textId="77777777" w:rsidR="00D722BC" w:rsidRDefault="00D722BC" w:rsidP="005474C5">
            <w:pPr>
              <w:jc w:val="center"/>
              <w:rPr>
                <w:rFonts w:ascii="Segoe UI" w:hAnsi="Segoe UI" w:cs="Segoe UI"/>
                <w:b/>
              </w:rPr>
            </w:pPr>
          </w:p>
          <w:p w14:paraId="415BDB59" w14:textId="77777777" w:rsidR="00D722BC" w:rsidRDefault="00D722BC" w:rsidP="005474C5">
            <w:pPr>
              <w:jc w:val="center"/>
              <w:rPr>
                <w:rFonts w:ascii="Segoe UI" w:hAnsi="Segoe UI" w:cs="Segoe UI"/>
                <w:b/>
              </w:rPr>
            </w:pPr>
          </w:p>
          <w:p w14:paraId="5F9B749A" w14:textId="77777777" w:rsidR="00D722BC" w:rsidRDefault="00D722BC" w:rsidP="005474C5">
            <w:pPr>
              <w:jc w:val="center"/>
              <w:rPr>
                <w:rFonts w:ascii="Segoe UI" w:hAnsi="Segoe UI" w:cs="Segoe UI"/>
                <w:b/>
              </w:rPr>
            </w:pPr>
          </w:p>
          <w:p w14:paraId="2E239D2D" w14:textId="77777777" w:rsidR="00D722BC" w:rsidRDefault="00D722BC" w:rsidP="005474C5">
            <w:pPr>
              <w:jc w:val="center"/>
              <w:rPr>
                <w:rFonts w:ascii="Segoe UI" w:hAnsi="Segoe UI" w:cs="Segoe UI"/>
                <w:b/>
              </w:rPr>
            </w:pPr>
          </w:p>
          <w:p w14:paraId="7F17DD55" w14:textId="77777777" w:rsidR="00D722BC" w:rsidRDefault="00D722BC" w:rsidP="005474C5">
            <w:pPr>
              <w:jc w:val="center"/>
              <w:rPr>
                <w:rFonts w:ascii="Segoe UI" w:hAnsi="Segoe UI" w:cs="Segoe UI"/>
                <w:b/>
              </w:rPr>
            </w:pPr>
          </w:p>
          <w:p w14:paraId="51931045" w14:textId="77777777" w:rsidR="00D722BC" w:rsidRPr="007578AA" w:rsidRDefault="00D722BC" w:rsidP="00D722BC">
            <w:pPr>
              <w:jc w:val="center"/>
              <w:rPr>
                <w:rFonts w:ascii="Segoe UI" w:hAnsi="Segoe UI" w:cs="Segoe UI"/>
                <w:b/>
              </w:rPr>
            </w:pPr>
            <w:r w:rsidRPr="007578AA">
              <w:rPr>
                <w:rFonts w:ascii="Segoe UI" w:hAnsi="Segoe UI" w:cs="Segoe UI"/>
                <w:b/>
              </w:rPr>
              <w:lastRenderedPageBreak/>
              <w:t>Prescription Drug Services</w:t>
            </w:r>
          </w:p>
          <w:p w14:paraId="11E413CA" w14:textId="77777777" w:rsidR="00D722BC" w:rsidRDefault="00D722BC" w:rsidP="00D722BC">
            <w:pPr>
              <w:jc w:val="center"/>
              <w:rPr>
                <w:rFonts w:ascii="Segoe UI" w:hAnsi="Segoe UI" w:cs="Segoe UI"/>
                <w:b/>
              </w:rPr>
            </w:pPr>
            <w:r w:rsidRPr="007578AA">
              <w:rPr>
                <w:rFonts w:ascii="Segoe UI" w:hAnsi="Segoe UI" w:cs="Segoe UI"/>
                <w:b/>
              </w:rPr>
              <w:t xml:space="preserve">(EHB) </w:t>
            </w:r>
          </w:p>
          <w:p w14:paraId="73E9425C" w14:textId="75D7F55C" w:rsidR="00D722BC" w:rsidRPr="007578AA" w:rsidRDefault="00D722BC" w:rsidP="00D722BC">
            <w:pPr>
              <w:jc w:val="center"/>
              <w:rPr>
                <w:rFonts w:ascii="Segoe UI" w:hAnsi="Segoe UI" w:cs="Segoe UI"/>
                <w:b/>
              </w:rPr>
            </w:pPr>
            <w:r w:rsidRPr="007578AA">
              <w:rPr>
                <w:rFonts w:ascii="Segoe UI" w:hAnsi="Segoe UI" w:cs="Segoe UI"/>
                <w:b/>
              </w:rPr>
              <w:t>(Cont’d)</w:t>
            </w:r>
          </w:p>
        </w:tc>
        <w:tc>
          <w:tcPr>
            <w:tcW w:w="1530" w:type="dxa"/>
            <w:tcBorders>
              <w:top w:val="nil"/>
              <w:bottom w:val="nil"/>
            </w:tcBorders>
          </w:tcPr>
          <w:p w14:paraId="7097F464" w14:textId="77777777" w:rsidR="005474C5" w:rsidRDefault="005474C5" w:rsidP="005474C5">
            <w:pPr>
              <w:jc w:val="center"/>
              <w:rPr>
                <w:rFonts w:ascii="Segoe UI" w:hAnsi="Segoe UI" w:cs="Segoe UI"/>
              </w:rPr>
            </w:pPr>
          </w:p>
          <w:p w14:paraId="3DF85539" w14:textId="77777777" w:rsidR="00D722BC" w:rsidRDefault="00D722BC" w:rsidP="005474C5">
            <w:pPr>
              <w:jc w:val="center"/>
              <w:rPr>
                <w:rFonts w:ascii="Segoe UI" w:hAnsi="Segoe UI" w:cs="Segoe UI"/>
              </w:rPr>
            </w:pPr>
          </w:p>
          <w:p w14:paraId="07D704E8" w14:textId="77777777" w:rsidR="00D722BC" w:rsidRDefault="00D722BC" w:rsidP="005474C5">
            <w:pPr>
              <w:jc w:val="center"/>
              <w:rPr>
                <w:rFonts w:ascii="Segoe UI" w:hAnsi="Segoe UI" w:cs="Segoe UI"/>
              </w:rPr>
            </w:pPr>
          </w:p>
          <w:p w14:paraId="697EFBA5" w14:textId="77777777" w:rsidR="00D722BC" w:rsidRDefault="00D722BC" w:rsidP="005474C5">
            <w:pPr>
              <w:jc w:val="center"/>
              <w:rPr>
                <w:rFonts w:ascii="Segoe UI" w:hAnsi="Segoe UI" w:cs="Segoe UI"/>
              </w:rPr>
            </w:pPr>
          </w:p>
          <w:p w14:paraId="69009226" w14:textId="77777777" w:rsidR="00D722BC" w:rsidRDefault="00D722BC" w:rsidP="005474C5">
            <w:pPr>
              <w:jc w:val="center"/>
              <w:rPr>
                <w:rFonts w:ascii="Segoe UI" w:hAnsi="Segoe UI" w:cs="Segoe UI"/>
              </w:rPr>
            </w:pPr>
          </w:p>
          <w:p w14:paraId="7E86D82D" w14:textId="77777777" w:rsidR="00D722BC" w:rsidRDefault="00D722BC" w:rsidP="005474C5">
            <w:pPr>
              <w:jc w:val="center"/>
              <w:rPr>
                <w:rFonts w:ascii="Segoe UI" w:hAnsi="Segoe UI" w:cs="Segoe UI"/>
              </w:rPr>
            </w:pPr>
          </w:p>
          <w:p w14:paraId="56A3C0ED" w14:textId="16203727" w:rsidR="00D722BC" w:rsidRPr="007578AA" w:rsidRDefault="00D722BC" w:rsidP="005474C5">
            <w:pPr>
              <w:jc w:val="center"/>
              <w:rPr>
                <w:rFonts w:ascii="Segoe UI" w:hAnsi="Segoe UI" w:cs="Segoe UI"/>
              </w:rPr>
            </w:pPr>
            <w:r w:rsidRPr="007578AA">
              <w:rPr>
                <w:rFonts w:ascii="Segoe UI" w:hAnsi="Segoe UI" w:cs="Segoe UI"/>
              </w:rPr>
              <w:lastRenderedPageBreak/>
              <w:t>Required Services (Cont’d</w:t>
            </w:r>
            <w:r>
              <w:rPr>
                <w:rFonts w:ascii="Segoe UI" w:hAnsi="Segoe UI" w:cs="Segoe UI"/>
              </w:rPr>
              <w:t>)</w:t>
            </w:r>
          </w:p>
        </w:tc>
        <w:tc>
          <w:tcPr>
            <w:tcW w:w="1620" w:type="dxa"/>
            <w:tcBorders>
              <w:top w:val="single" w:sz="4" w:space="0" w:color="auto"/>
              <w:bottom w:val="nil"/>
            </w:tcBorders>
          </w:tcPr>
          <w:p w14:paraId="5CA54A30" w14:textId="67A6C03D" w:rsidR="00471EC5" w:rsidRPr="007C5F19" w:rsidRDefault="005474C5" w:rsidP="00471EC5">
            <w:pPr>
              <w:shd w:val="clear" w:color="auto" w:fill="FFFFFF"/>
              <w:spacing w:after="120"/>
              <w:jc w:val="center"/>
              <w:rPr>
                <w:rFonts w:ascii="Open Sans" w:eastAsia="Times New Roman" w:hAnsi="Open Sans" w:cs="Open Sans"/>
                <w:color w:val="7030A0"/>
              </w:rPr>
            </w:pPr>
            <w:r>
              <w:rPr>
                <w:rFonts w:ascii="Segoe UI" w:hAnsi="Segoe UI" w:cs="Segoe UI"/>
              </w:rPr>
              <w:lastRenderedPageBreak/>
              <w:t>RCW 48.43.195</w:t>
            </w:r>
            <w:r w:rsidR="00471EC5">
              <w:rPr>
                <w:rFonts w:ascii="Segoe UI" w:hAnsi="Segoe UI" w:cs="Segoe UI"/>
              </w:rPr>
              <w:t>;</w:t>
            </w:r>
            <w:r w:rsidR="00471EC5">
              <w:t xml:space="preserve"> </w:t>
            </w:r>
            <w:hyperlink r:id="rId45" w:history="1">
              <w:r w:rsidR="00471EC5" w:rsidRPr="007C5F19">
                <w:rPr>
                  <w:rFonts w:ascii="Open Sans" w:eastAsia="Times New Roman" w:hAnsi="Open Sans" w:cs="Open Sans"/>
                  <w:color w:val="7030A0"/>
                  <w:highlight w:val="green"/>
                  <w:u w:val="single"/>
                </w:rPr>
                <w:t>SB 5498</w:t>
              </w:r>
            </w:hyperlink>
            <w:r w:rsidR="00471EC5" w:rsidRPr="007C5F19">
              <w:rPr>
                <w:rFonts w:ascii="Aptos" w:eastAsia="Aptos" w:hAnsi="Aptos" w:cs="Times New Roman"/>
                <w:color w:val="7030A0"/>
                <w:kern w:val="2"/>
                <w:highlight w:val="green"/>
                <w14:ligatures w14:val="standardContextual"/>
              </w:rPr>
              <w:t xml:space="preserve"> -Pending</w:t>
            </w:r>
          </w:p>
          <w:p w14:paraId="632D2787" w14:textId="4C1BF585" w:rsidR="005474C5" w:rsidRPr="007578AA" w:rsidRDefault="00471EC5" w:rsidP="005474C5">
            <w:pPr>
              <w:ind w:left="-95" w:right="-67"/>
              <w:jc w:val="center"/>
              <w:rPr>
                <w:rFonts w:ascii="Segoe UI" w:hAnsi="Segoe UI" w:cs="Segoe UI"/>
              </w:rPr>
            </w:pPr>
            <w:r>
              <w:rPr>
                <w:rFonts w:ascii="Segoe UI" w:hAnsi="Segoe UI" w:cs="Segoe UI"/>
              </w:rPr>
              <w:t xml:space="preserve"> </w:t>
            </w:r>
          </w:p>
        </w:tc>
        <w:tc>
          <w:tcPr>
            <w:tcW w:w="7151" w:type="dxa"/>
            <w:tcBorders>
              <w:top w:val="single" w:sz="4" w:space="0" w:color="auto"/>
              <w:bottom w:val="nil"/>
            </w:tcBorders>
          </w:tcPr>
          <w:p w14:paraId="45AE25F8" w14:textId="77777777" w:rsidR="00471EC5" w:rsidRDefault="005474C5" w:rsidP="00471EC5">
            <w:pPr>
              <w:pStyle w:val="NoSpacing"/>
              <w:widowControl/>
              <w:rPr>
                <w:rFonts w:ascii="Segoe UI"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w:t>
            </w:r>
            <w:r w:rsidR="00471EC5" w:rsidRPr="007C5F19">
              <w:rPr>
                <w:rFonts w:ascii="Segoe UI" w:hAnsi="Segoe UI" w:cs="Segoe UI"/>
                <w:color w:val="7030A0"/>
                <w:highlight w:val="green"/>
              </w:rPr>
              <w:t>12-month supply</w:t>
            </w:r>
            <w:r w:rsidR="00471EC5" w:rsidRPr="007C5F19">
              <w:rPr>
                <w:rFonts w:ascii="Segoe UI" w:hAnsi="Segoe UI" w:cs="Segoe UI"/>
                <w:color w:val="7030A0"/>
              </w:rPr>
              <w:t xml:space="preserve"> </w:t>
            </w:r>
            <w:r w:rsidRPr="006E132D">
              <w:rPr>
                <w:rFonts w:ascii="Segoe UI" w:hAnsi="Segoe UI" w:cs="Segoe UI"/>
              </w:rPr>
              <w:t xml:space="preserve">of contraceptive drugs obtained at one time by the enrollee, unless the enrollee requests a smaller </w:t>
            </w:r>
            <w:proofErr w:type="gramStart"/>
            <w:r w:rsidRPr="006E132D">
              <w:rPr>
                <w:rFonts w:ascii="Segoe UI" w:hAnsi="Segoe UI" w:cs="Segoe UI"/>
              </w:rPr>
              <w:t>supply</w:t>
            </w:r>
            <w:proofErr w:type="gramEnd"/>
            <w:r w:rsidRPr="006E132D">
              <w:rPr>
                <w:rFonts w:ascii="Segoe UI" w:hAnsi="Segoe UI" w:cs="Segoe UI"/>
              </w:rPr>
              <w:t xml:space="preserve"> or the prescribing provider instructs that the enrollee must receive a smaller supply. </w:t>
            </w:r>
          </w:p>
          <w:p w14:paraId="2CA03051" w14:textId="6A9DE02E" w:rsidR="005474C5" w:rsidRPr="00471EC5" w:rsidRDefault="005474C5" w:rsidP="00471EC5">
            <w:pPr>
              <w:pStyle w:val="NoSpacing"/>
              <w:widowControl/>
              <w:numPr>
                <w:ilvl w:val="0"/>
                <w:numId w:val="1"/>
              </w:numPr>
              <w:rPr>
                <w:rFonts w:ascii="Segoe UI" w:eastAsia="Arial" w:hAnsi="Segoe UI" w:cs="Segoe UI"/>
              </w:rPr>
            </w:pPr>
            <w:r w:rsidRPr="00471EC5">
              <w:rPr>
                <w:rFonts w:ascii="Segoe UI" w:hAnsi="Segoe UI" w:cs="Segoe UI"/>
              </w:rPr>
              <w:lastRenderedPageBreak/>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tc>
        <w:tc>
          <w:tcPr>
            <w:tcW w:w="1440" w:type="dxa"/>
            <w:tcBorders>
              <w:top w:val="single" w:sz="4" w:space="0" w:color="auto"/>
              <w:bottom w:val="single" w:sz="4" w:space="0" w:color="auto"/>
            </w:tcBorders>
          </w:tcPr>
          <w:p w14:paraId="186A6B3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5A0FEDE" w14:textId="77777777" w:rsidR="005474C5" w:rsidRPr="007578AA" w:rsidRDefault="005474C5" w:rsidP="005474C5">
            <w:pPr>
              <w:jc w:val="center"/>
              <w:rPr>
                <w:rFonts w:ascii="Segoe UI" w:hAnsi="Segoe UI" w:cs="Segoe UI"/>
              </w:rPr>
            </w:pPr>
          </w:p>
        </w:tc>
      </w:tr>
      <w:tr w:rsidR="00471EC5" w:rsidRPr="007578AA" w14:paraId="24AC8DC5" w14:textId="77777777" w:rsidTr="00471EC5">
        <w:trPr>
          <w:jc w:val="center"/>
        </w:trPr>
        <w:tc>
          <w:tcPr>
            <w:tcW w:w="1795" w:type="dxa"/>
            <w:tcBorders>
              <w:top w:val="nil"/>
              <w:bottom w:val="nil"/>
            </w:tcBorders>
          </w:tcPr>
          <w:p w14:paraId="7693CEBB" w14:textId="77777777" w:rsidR="00471EC5" w:rsidRDefault="00471EC5" w:rsidP="005474C5">
            <w:pPr>
              <w:jc w:val="center"/>
              <w:rPr>
                <w:rFonts w:ascii="Segoe UI" w:hAnsi="Segoe UI" w:cs="Segoe UI"/>
                <w:b/>
              </w:rPr>
            </w:pPr>
          </w:p>
        </w:tc>
        <w:tc>
          <w:tcPr>
            <w:tcW w:w="1530" w:type="dxa"/>
            <w:tcBorders>
              <w:top w:val="nil"/>
              <w:bottom w:val="nil"/>
            </w:tcBorders>
          </w:tcPr>
          <w:p w14:paraId="1F6EC01D" w14:textId="77777777" w:rsidR="00471EC5" w:rsidRDefault="00471EC5" w:rsidP="005474C5">
            <w:pPr>
              <w:jc w:val="center"/>
              <w:rPr>
                <w:rFonts w:ascii="Segoe UI" w:hAnsi="Segoe UI" w:cs="Segoe UI"/>
              </w:rPr>
            </w:pPr>
          </w:p>
        </w:tc>
        <w:tc>
          <w:tcPr>
            <w:tcW w:w="1620" w:type="dxa"/>
            <w:tcBorders>
              <w:top w:val="nil"/>
              <w:bottom w:val="single" w:sz="4" w:space="0" w:color="auto"/>
            </w:tcBorders>
          </w:tcPr>
          <w:p w14:paraId="76CCECD4" w14:textId="77777777" w:rsidR="00471EC5" w:rsidRDefault="00471EC5" w:rsidP="00471EC5">
            <w:pPr>
              <w:shd w:val="clear" w:color="auto" w:fill="FFFFFF"/>
              <w:spacing w:after="120"/>
              <w:jc w:val="center"/>
              <w:rPr>
                <w:rFonts w:ascii="Segoe UI" w:hAnsi="Segoe UI" w:cs="Segoe UI"/>
              </w:rPr>
            </w:pPr>
          </w:p>
        </w:tc>
        <w:tc>
          <w:tcPr>
            <w:tcW w:w="7151" w:type="dxa"/>
            <w:tcBorders>
              <w:top w:val="nil"/>
              <w:bottom w:val="single" w:sz="4" w:space="0" w:color="auto"/>
            </w:tcBorders>
          </w:tcPr>
          <w:p w14:paraId="2EA6681E" w14:textId="0AC780CE" w:rsidR="00471EC5" w:rsidRPr="006E132D" w:rsidRDefault="00471EC5" w:rsidP="00471EC5">
            <w:pPr>
              <w:pStyle w:val="NoSpacing"/>
              <w:widowControl/>
              <w:numPr>
                <w:ilvl w:val="0"/>
                <w:numId w:val="1"/>
              </w:numPr>
              <w:rPr>
                <w:rFonts w:ascii="Segoe UI" w:hAnsi="Segoe UI" w:cs="Segoe UI"/>
              </w:rPr>
            </w:pPr>
            <w:r w:rsidRPr="007C5F19">
              <w:rPr>
                <w:rFonts w:ascii="Segoe UI" w:eastAsia="Times New Roman" w:hAnsi="Segoe UI" w:cs="Segoe UI"/>
                <w:color w:val="7030A0"/>
                <w:highlight w:val="green"/>
              </w:rPr>
              <w:t xml:space="preserve">Nothing in this section prohibits a health plan from limiting refills that may be obtained in the last quarter of the plan year if a </w:t>
            </w:r>
            <w:r w:rsidRPr="007C5F19">
              <w:rPr>
                <w:rFonts w:ascii="Segoe UI" w:eastAsia="Times New Roman" w:hAnsi="Segoe UI" w:cs="Segoe UI"/>
                <w:b/>
                <w:bCs/>
                <w:color w:val="7030A0"/>
                <w:highlight w:val="green"/>
                <w:u w:val="single"/>
              </w:rPr>
              <w:t>12-month</w:t>
            </w:r>
            <w:r w:rsidRPr="007C5F19">
              <w:rPr>
                <w:rFonts w:ascii="Segoe UI" w:eastAsia="Times New Roman" w:hAnsi="Segoe UI" w:cs="Segoe UI"/>
                <w:color w:val="7030A0"/>
                <w:highlight w:val="green"/>
              </w:rPr>
              <w:t xml:space="preserve"> supply of the contraceptive drug has already been dispensed during the plan year.</w:t>
            </w:r>
          </w:p>
        </w:tc>
        <w:tc>
          <w:tcPr>
            <w:tcW w:w="1440" w:type="dxa"/>
            <w:tcBorders>
              <w:top w:val="single" w:sz="4" w:space="0" w:color="auto"/>
              <w:bottom w:val="single" w:sz="4" w:space="0" w:color="auto"/>
            </w:tcBorders>
          </w:tcPr>
          <w:p w14:paraId="40F51E57" w14:textId="77777777" w:rsidR="00471EC5" w:rsidRPr="007578AA" w:rsidRDefault="00471EC5" w:rsidP="005474C5">
            <w:pPr>
              <w:jc w:val="center"/>
              <w:rPr>
                <w:rFonts w:ascii="Segoe UI" w:hAnsi="Segoe UI" w:cs="Segoe UI"/>
              </w:rPr>
            </w:pPr>
          </w:p>
        </w:tc>
        <w:tc>
          <w:tcPr>
            <w:tcW w:w="1440" w:type="dxa"/>
            <w:tcBorders>
              <w:top w:val="single" w:sz="4" w:space="0" w:color="auto"/>
              <w:bottom w:val="single" w:sz="4" w:space="0" w:color="auto"/>
            </w:tcBorders>
          </w:tcPr>
          <w:p w14:paraId="1699C879" w14:textId="77777777" w:rsidR="00471EC5" w:rsidRPr="007578AA" w:rsidRDefault="00471EC5" w:rsidP="005474C5">
            <w:pPr>
              <w:jc w:val="center"/>
              <w:rPr>
                <w:rFonts w:ascii="Segoe UI" w:hAnsi="Segoe UI" w:cs="Segoe UI"/>
              </w:rPr>
            </w:pPr>
          </w:p>
        </w:tc>
      </w:tr>
      <w:tr w:rsidR="00471EC5" w:rsidRPr="007578AA" w14:paraId="18F0CD6F" w14:textId="77777777" w:rsidTr="00471EC5">
        <w:trPr>
          <w:jc w:val="center"/>
        </w:trPr>
        <w:tc>
          <w:tcPr>
            <w:tcW w:w="1795" w:type="dxa"/>
            <w:tcBorders>
              <w:top w:val="nil"/>
              <w:bottom w:val="nil"/>
            </w:tcBorders>
          </w:tcPr>
          <w:p w14:paraId="292B03C0" w14:textId="77777777" w:rsidR="00471EC5" w:rsidRDefault="00471EC5" w:rsidP="00471EC5">
            <w:pPr>
              <w:jc w:val="center"/>
              <w:rPr>
                <w:rFonts w:ascii="Segoe UI" w:hAnsi="Segoe UI" w:cs="Segoe UI"/>
                <w:b/>
              </w:rPr>
            </w:pPr>
          </w:p>
        </w:tc>
        <w:tc>
          <w:tcPr>
            <w:tcW w:w="1530" w:type="dxa"/>
            <w:tcBorders>
              <w:top w:val="nil"/>
              <w:bottom w:val="nil"/>
            </w:tcBorders>
          </w:tcPr>
          <w:p w14:paraId="7A89CCFF" w14:textId="77777777" w:rsidR="00471EC5" w:rsidRDefault="00471EC5" w:rsidP="00471EC5">
            <w:pPr>
              <w:jc w:val="center"/>
              <w:rPr>
                <w:rFonts w:ascii="Segoe UI" w:hAnsi="Segoe UI" w:cs="Segoe UI"/>
              </w:rPr>
            </w:pPr>
          </w:p>
          <w:p w14:paraId="3C56B6C1" w14:textId="77777777" w:rsidR="00471EC5" w:rsidRDefault="00471EC5" w:rsidP="00471EC5">
            <w:pPr>
              <w:jc w:val="center"/>
              <w:rPr>
                <w:rFonts w:ascii="Segoe UI" w:hAnsi="Segoe UI" w:cs="Segoe UI"/>
              </w:rPr>
            </w:pPr>
          </w:p>
          <w:p w14:paraId="57F29D22" w14:textId="77777777" w:rsidR="00471EC5" w:rsidRDefault="00471EC5" w:rsidP="00471EC5">
            <w:pPr>
              <w:jc w:val="center"/>
              <w:rPr>
                <w:rFonts w:ascii="Segoe UI" w:hAnsi="Segoe UI" w:cs="Segoe UI"/>
              </w:rPr>
            </w:pPr>
          </w:p>
          <w:p w14:paraId="6D328732" w14:textId="77777777" w:rsidR="00471EC5" w:rsidRDefault="00471EC5" w:rsidP="00471EC5">
            <w:pPr>
              <w:jc w:val="center"/>
              <w:rPr>
                <w:rFonts w:ascii="Segoe UI" w:hAnsi="Segoe UI" w:cs="Segoe UI"/>
              </w:rPr>
            </w:pPr>
          </w:p>
          <w:p w14:paraId="3FF0C8F6" w14:textId="77777777" w:rsidR="00471EC5" w:rsidRDefault="00471EC5" w:rsidP="00471EC5">
            <w:pPr>
              <w:jc w:val="center"/>
              <w:rPr>
                <w:rFonts w:ascii="Segoe UI" w:hAnsi="Segoe UI" w:cs="Segoe UI"/>
              </w:rPr>
            </w:pPr>
          </w:p>
          <w:p w14:paraId="0D22E482" w14:textId="77777777" w:rsidR="00471EC5" w:rsidRDefault="00471EC5" w:rsidP="00471EC5">
            <w:pPr>
              <w:jc w:val="center"/>
              <w:rPr>
                <w:rFonts w:ascii="Segoe UI" w:hAnsi="Segoe UI" w:cs="Segoe UI"/>
              </w:rPr>
            </w:pPr>
          </w:p>
          <w:p w14:paraId="6A48F1DD" w14:textId="77777777" w:rsidR="00471EC5" w:rsidRDefault="00471EC5" w:rsidP="00471EC5">
            <w:pPr>
              <w:jc w:val="center"/>
              <w:rPr>
                <w:rFonts w:ascii="Segoe UI" w:hAnsi="Segoe UI" w:cs="Segoe UI"/>
              </w:rPr>
            </w:pPr>
          </w:p>
          <w:p w14:paraId="6D5BE50A" w14:textId="77777777" w:rsidR="00471EC5" w:rsidRDefault="00471EC5" w:rsidP="00471EC5">
            <w:pPr>
              <w:jc w:val="center"/>
              <w:rPr>
                <w:rFonts w:ascii="Segoe UI" w:hAnsi="Segoe UI" w:cs="Segoe UI"/>
              </w:rPr>
            </w:pPr>
          </w:p>
          <w:p w14:paraId="24E7C5E9" w14:textId="77777777" w:rsidR="00471EC5" w:rsidRDefault="00471EC5" w:rsidP="00471EC5">
            <w:pPr>
              <w:jc w:val="center"/>
              <w:rPr>
                <w:rFonts w:ascii="Segoe UI" w:hAnsi="Segoe UI" w:cs="Segoe UI"/>
              </w:rPr>
            </w:pPr>
          </w:p>
          <w:p w14:paraId="2041F2A8" w14:textId="77777777" w:rsidR="00471EC5" w:rsidRDefault="00471EC5" w:rsidP="00471EC5">
            <w:pPr>
              <w:jc w:val="center"/>
              <w:rPr>
                <w:rFonts w:ascii="Segoe UI" w:hAnsi="Segoe UI" w:cs="Segoe UI"/>
              </w:rPr>
            </w:pPr>
          </w:p>
          <w:p w14:paraId="2C53C3B5" w14:textId="77777777" w:rsidR="00471EC5" w:rsidRDefault="00471EC5" w:rsidP="00471EC5">
            <w:pPr>
              <w:jc w:val="center"/>
              <w:rPr>
                <w:rFonts w:ascii="Segoe UI" w:hAnsi="Segoe UI" w:cs="Segoe UI"/>
              </w:rPr>
            </w:pPr>
          </w:p>
          <w:p w14:paraId="043B63DE" w14:textId="77777777" w:rsidR="00471EC5" w:rsidRDefault="00471EC5" w:rsidP="00471EC5">
            <w:pPr>
              <w:jc w:val="center"/>
              <w:rPr>
                <w:rFonts w:ascii="Segoe UI" w:hAnsi="Segoe UI" w:cs="Segoe UI"/>
              </w:rPr>
            </w:pPr>
          </w:p>
          <w:p w14:paraId="5524321B" w14:textId="77777777" w:rsidR="00471EC5" w:rsidRDefault="00471EC5" w:rsidP="00471EC5">
            <w:pPr>
              <w:jc w:val="center"/>
              <w:rPr>
                <w:rFonts w:ascii="Segoe UI" w:hAnsi="Segoe UI" w:cs="Segoe UI"/>
              </w:rPr>
            </w:pPr>
          </w:p>
          <w:p w14:paraId="55708463" w14:textId="77777777" w:rsidR="00471EC5" w:rsidRDefault="00471EC5" w:rsidP="00471EC5">
            <w:pPr>
              <w:jc w:val="center"/>
              <w:rPr>
                <w:rFonts w:ascii="Segoe UI" w:hAnsi="Segoe UI" w:cs="Segoe UI"/>
              </w:rPr>
            </w:pPr>
          </w:p>
          <w:p w14:paraId="449F12E0" w14:textId="77777777" w:rsidR="00471EC5" w:rsidRDefault="00471EC5" w:rsidP="00471EC5">
            <w:pPr>
              <w:jc w:val="center"/>
              <w:rPr>
                <w:rFonts w:ascii="Segoe UI" w:hAnsi="Segoe UI" w:cs="Segoe UI"/>
              </w:rPr>
            </w:pPr>
          </w:p>
          <w:p w14:paraId="1C372559" w14:textId="77777777" w:rsidR="00471EC5" w:rsidRDefault="00471EC5" w:rsidP="00471EC5">
            <w:pPr>
              <w:jc w:val="center"/>
              <w:rPr>
                <w:rFonts w:ascii="Segoe UI" w:hAnsi="Segoe UI" w:cs="Segoe UI"/>
              </w:rPr>
            </w:pPr>
          </w:p>
          <w:p w14:paraId="4A96DD3B" w14:textId="77777777" w:rsidR="00471EC5" w:rsidRDefault="00471EC5" w:rsidP="00471EC5">
            <w:pPr>
              <w:jc w:val="center"/>
              <w:rPr>
                <w:rFonts w:ascii="Segoe UI" w:hAnsi="Segoe UI" w:cs="Segoe UI"/>
              </w:rPr>
            </w:pPr>
          </w:p>
          <w:p w14:paraId="00B28BE5" w14:textId="77777777" w:rsidR="00471EC5" w:rsidRDefault="00471EC5" w:rsidP="00471EC5">
            <w:pPr>
              <w:jc w:val="center"/>
              <w:rPr>
                <w:rFonts w:ascii="Segoe UI" w:hAnsi="Segoe UI" w:cs="Segoe UI"/>
              </w:rPr>
            </w:pPr>
          </w:p>
          <w:p w14:paraId="723BA966" w14:textId="77777777" w:rsidR="00471EC5" w:rsidRDefault="00471EC5" w:rsidP="00471EC5">
            <w:pPr>
              <w:jc w:val="center"/>
              <w:rPr>
                <w:rFonts w:ascii="Segoe UI" w:hAnsi="Segoe UI" w:cs="Segoe UI"/>
              </w:rPr>
            </w:pPr>
          </w:p>
        </w:tc>
        <w:tc>
          <w:tcPr>
            <w:tcW w:w="1620" w:type="dxa"/>
            <w:tcBorders>
              <w:top w:val="single" w:sz="4" w:space="0" w:color="auto"/>
              <w:bottom w:val="nil"/>
            </w:tcBorders>
          </w:tcPr>
          <w:p w14:paraId="6B9238A3" w14:textId="77777777" w:rsidR="00471EC5" w:rsidRPr="00D4495C" w:rsidRDefault="00471EC5" w:rsidP="00471EC5">
            <w:pPr>
              <w:jc w:val="center"/>
              <w:rPr>
                <w:rFonts w:ascii="Aptos" w:eastAsia="Aptos" w:hAnsi="Aptos" w:cs="Times New Roman"/>
                <w:color w:val="7030A0"/>
                <w:kern w:val="2"/>
                <w:highlight w:val="green"/>
                <w14:ligatures w14:val="standardContextual"/>
              </w:rPr>
            </w:pPr>
            <w:hyperlink r:id="rId46" w:history="1">
              <w:r w:rsidRPr="00D4495C">
                <w:rPr>
                  <w:rFonts w:ascii="Aptos" w:eastAsia="Aptos" w:hAnsi="Aptos" w:cs="Times New Roman"/>
                  <w:color w:val="7030A0"/>
                  <w:kern w:val="2"/>
                  <w:highlight w:val="green"/>
                  <w:u w:val="single"/>
                  <w14:ligatures w14:val="standardContextual"/>
                </w:rPr>
                <w:t>ESHB 1971</w:t>
              </w:r>
            </w:hyperlink>
            <w:r w:rsidRPr="00D4495C">
              <w:rPr>
                <w:rFonts w:ascii="Aptos" w:eastAsia="Aptos" w:hAnsi="Aptos" w:cs="Times New Roman"/>
                <w:color w:val="7030A0"/>
                <w:kern w:val="2"/>
                <w:highlight w:val="green"/>
                <w14:ligatures w14:val="standardContextual"/>
              </w:rPr>
              <w:t xml:space="preserve"> - Pending</w:t>
            </w:r>
          </w:p>
          <w:p w14:paraId="75DEA749" w14:textId="77777777" w:rsidR="00471EC5" w:rsidRDefault="00471EC5" w:rsidP="00471EC5">
            <w:pPr>
              <w:shd w:val="clear" w:color="auto" w:fill="FFFFFF"/>
              <w:spacing w:after="120"/>
              <w:jc w:val="center"/>
              <w:rPr>
                <w:rFonts w:ascii="Segoe UI" w:hAnsi="Segoe UI" w:cs="Segoe UI"/>
              </w:rPr>
            </w:pPr>
          </w:p>
        </w:tc>
        <w:tc>
          <w:tcPr>
            <w:tcW w:w="7151" w:type="dxa"/>
            <w:tcBorders>
              <w:top w:val="single" w:sz="4" w:space="0" w:color="auto"/>
              <w:bottom w:val="single" w:sz="4" w:space="0" w:color="auto"/>
            </w:tcBorders>
          </w:tcPr>
          <w:p w14:paraId="79C497D3" w14:textId="6393BDEC" w:rsidR="00471EC5" w:rsidRPr="007C5F19" w:rsidRDefault="00471EC5" w:rsidP="00471EC5">
            <w:pPr>
              <w:pStyle w:val="NoSpacing"/>
              <w:widowControl/>
              <w:rPr>
                <w:rFonts w:ascii="Segoe UI" w:eastAsia="Times New Roman" w:hAnsi="Segoe UI" w:cs="Segoe UI"/>
                <w:color w:val="7030A0"/>
                <w:highlight w:val="green"/>
              </w:rPr>
            </w:pPr>
            <w:r w:rsidRPr="00D4495C">
              <w:rPr>
                <w:rFonts w:ascii="Segoe UI" w:eastAsia="Aptos" w:hAnsi="Segoe UI" w:cs="Segoe UI"/>
                <w:color w:val="7030A0"/>
                <w:kern w:val="2"/>
                <w:highlight w:val="green"/>
                <w14:ligatures w14:val="standardContextual"/>
              </w:rPr>
              <w:t xml:space="preserve">A health plan issued or renewed on or after January 1, 2026, that includes coverage for prescription hormone therapy must provide  reimbursement for a 12-month refill of covered prescription hormone  therapy obtained at one time by the enrollee, unless the enrollee requests a smaller supply, the prescribing provider instructs that  the enrollee must receive a smaller supply, or the prescription hormone therapy is a controlled substance. The 12-month refill requirement only applies to prescription hormone therapy that </w:t>
            </w:r>
            <w:proofErr w:type="gramStart"/>
            <w:r w:rsidRPr="00D4495C">
              <w:rPr>
                <w:rFonts w:ascii="Segoe UI" w:eastAsia="Aptos" w:hAnsi="Segoe UI" w:cs="Segoe UI"/>
                <w:color w:val="7030A0"/>
                <w:kern w:val="2"/>
                <w:highlight w:val="green"/>
                <w14:ligatures w14:val="standardContextual"/>
              </w:rPr>
              <w:t>is able to</w:t>
            </w:r>
            <w:proofErr w:type="gramEnd"/>
            <w:r w:rsidRPr="00D4495C">
              <w:rPr>
                <w:rFonts w:ascii="Segoe UI" w:eastAsia="Aptos" w:hAnsi="Segoe UI" w:cs="Segoe UI"/>
                <w:color w:val="7030A0"/>
                <w:kern w:val="2"/>
                <w:highlight w:val="green"/>
                <w14:ligatures w14:val="standardContextual"/>
              </w:rPr>
              <w:t xml:space="preserve"> be safely stored at room temperature without refrigeration. If the prescription hormone therapy is a controlled substance, the health plan must provide reimbursement for the maximum refill allowed </w:t>
            </w:r>
            <w:proofErr w:type="gramStart"/>
            <w:r w:rsidRPr="00D4495C">
              <w:rPr>
                <w:rFonts w:ascii="Segoe UI" w:eastAsia="Aptos" w:hAnsi="Segoe UI" w:cs="Segoe UI"/>
                <w:color w:val="7030A0"/>
                <w:kern w:val="2"/>
                <w:highlight w:val="green"/>
                <w14:ligatures w14:val="standardContextual"/>
              </w:rPr>
              <w:t>under  state</w:t>
            </w:r>
            <w:proofErr w:type="gramEnd"/>
            <w:r w:rsidRPr="00D4495C">
              <w:rPr>
                <w:rFonts w:ascii="Segoe UI" w:eastAsia="Aptos" w:hAnsi="Segoe UI" w:cs="Segoe UI"/>
                <w:color w:val="7030A0"/>
                <w:kern w:val="2"/>
                <w:highlight w:val="green"/>
                <w14:ligatures w14:val="standardContextual"/>
              </w:rPr>
              <w:t xml:space="preserve"> and federal law to be obtained at one time by the enrollee. </w:t>
            </w:r>
            <w:proofErr w:type="gramStart"/>
            <w:r w:rsidRPr="00D4495C">
              <w:rPr>
                <w:rFonts w:ascii="Segoe UI" w:eastAsia="Aptos" w:hAnsi="Segoe UI" w:cs="Segoe UI"/>
                <w:color w:val="7030A0"/>
                <w:kern w:val="2"/>
                <w:highlight w:val="green"/>
                <w14:ligatures w14:val="standardContextual"/>
              </w:rPr>
              <w:t>Any  dispensing</w:t>
            </w:r>
            <w:proofErr w:type="gramEnd"/>
            <w:r w:rsidRPr="00D4495C">
              <w:rPr>
                <w:rFonts w:ascii="Segoe UI" w:eastAsia="Aptos" w:hAnsi="Segoe UI" w:cs="Segoe UI"/>
                <w:color w:val="7030A0"/>
                <w:kern w:val="2"/>
                <w:highlight w:val="green"/>
                <w14:ligatures w14:val="standardContextual"/>
              </w:rPr>
              <w:t xml:space="preserve"> practices required by the health plan must follow clinical guidelines for appropriate prescribing and dispensing to ensure the health of the patient while maximizing access to effective prescription hormone therapy.</w:t>
            </w:r>
          </w:p>
        </w:tc>
        <w:tc>
          <w:tcPr>
            <w:tcW w:w="1440" w:type="dxa"/>
            <w:tcBorders>
              <w:top w:val="single" w:sz="4" w:space="0" w:color="auto"/>
              <w:bottom w:val="single" w:sz="4" w:space="0" w:color="auto"/>
            </w:tcBorders>
          </w:tcPr>
          <w:p w14:paraId="060160AF" w14:textId="77777777" w:rsidR="00471EC5" w:rsidRPr="007578AA" w:rsidRDefault="00471EC5" w:rsidP="00471EC5">
            <w:pPr>
              <w:jc w:val="center"/>
              <w:rPr>
                <w:rFonts w:ascii="Segoe UI" w:hAnsi="Segoe UI" w:cs="Segoe UI"/>
              </w:rPr>
            </w:pPr>
          </w:p>
        </w:tc>
        <w:tc>
          <w:tcPr>
            <w:tcW w:w="1440" w:type="dxa"/>
            <w:tcBorders>
              <w:top w:val="single" w:sz="4" w:space="0" w:color="auto"/>
              <w:bottom w:val="single" w:sz="4" w:space="0" w:color="auto"/>
            </w:tcBorders>
          </w:tcPr>
          <w:p w14:paraId="7DE6C3C1" w14:textId="77777777" w:rsidR="00471EC5" w:rsidRPr="007578AA" w:rsidRDefault="00471EC5" w:rsidP="00471EC5">
            <w:pPr>
              <w:jc w:val="center"/>
              <w:rPr>
                <w:rFonts w:ascii="Segoe UI" w:hAnsi="Segoe UI" w:cs="Segoe UI"/>
              </w:rPr>
            </w:pPr>
          </w:p>
        </w:tc>
      </w:tr>
      <w:tr w:rsidR="00471EC5" w:rsidRPr="007578AA" w14:paraId="108ADEA8" w14:textId="77777777" w:rsidTr="00471EC5">
        <w:trPr>
          <w:jc w:val="center"/>
        </w:trPr>
        <w:tc>
          <w:tcPr>
            <w:tcW w:w="1795" w:type="dxa"/>
            <w:tcBorders>
              <w:top w:val="nil"/>
              <w:bottom w:val="nil"/>
            </w:tcBorders>
          </w:tcPr>
          <w:p w14:paraId="63273439" w14:textId="77777777" w:rsidR="00471EC5" w:rsidRPr="007578AA" w:rsidRDefault="00471EC5" w:rsidP="00471EC5">
            <w:pPr>
              <w:jc w:val="center"/>
              <w:rPr>
                <w:rFonts w:ascii="Segoe UI" w:hAnsi="Segoe UI" w:cs="Segoe UI"/>
                <w:b/>
              </w:rPr>
            </w:pPr>
            <w:r w:rsidRPr="007578AA">
              <w:rPr>
                <w:rFonts w:ascii="Segoe UI" w:hAnsi="Segoe UI" w:cs="Segoe UI"/>
                <w:b/>
              </w:rPr>
              <w:lastRenderedPageBreak/>
              <w:t>Prescription Drug Services</w:t>
            </w:r>
          </w:p>
          <w:p w14:paraId="720B4C4A" w14:textId="77777777" w:rsidR="00471EC5" w:rsidRDefault="00471EC5" w:rsidP="00471EC5">
            <w:pPr>
              <w:jc w:val="center"/>
              <w:rPr>
                <w:rFonts w:ascii="Segoe UI" w:hAnsi="Segoe UI" w:cs="Segoe UI"/>
                <w:b/>
              </w:rPr>
            </w:pPr>
            <w:r w:rsidRPr="007578AA">
              <w:rPr>
                <w:rFonts w:ascii="Segoe UI" w:hAnsi="Segoe UI" w:cs="Segoe UI"/>
                <w:b/>
              </w:rPr>
              <w:t xml:space="preserve">(EHB) </w:t>
            </w:r>
          </w:p>
          <w:p w14:paraId="24BF7B1F" w14:textId="367AAE11" w:rsidR="00471EC5" w:rsidRDefault="00471EC5" w:rsidP="00471EC5">
            <w:pPr>
              <w:jc w:val="center"/>
              <w:rPr>
                <w:rFonts w:ascii="Segoe UI" w:hAnsi="Segoe UI" w:cs="Segoe UI"/>
                <w:b/>
              </w:rPr>
            </w:pPr>
            <w:r w:rsidRPr="007578AA">
              <w:rPr>
                <w:rFonts w:ascii="Segoe UI" w:hAnsi="Segoe UI" w:cs="Segoe UI"/>
                <w:b/>
              </w:rPr>
              <w:t>(Cont’d)</w:t>
            </w:r>
          </w:p>
        </w:tc>
        <w:tc>
          <w:tcPr>
            <w:tcW w:w="1530" w:type="dxa"/>
            <w:tcBorders>
              <w:top w:val="nil"/>
              <w:bottom w:val="nil"/>
            </w:tcBorders>
          </w:tcPr>
          <w:p w14:paraId="60E31B38" w14:textId="5CAD91E7" w:rsidR="00471EC5" w:rsidRDefault="00471EC5" w:rsidP="00471EC5">
            <w:pPr>
              <w:jc w:val="center"/>
              <w:rPr>
                <w:rFonts w:ascii="Segoe UI" w:hAnsi="Segoe UI" w:cs="Segoe UI"/>
              </w:rPr>
            </w:pPr>
            <w:r w:rsidRPr="007578AA">
              <w:rPr>
                <w:rFonts w:ascii="Segoe UI" w:hAnsi="Segoe UI" w:cs="Segoe UI"/>
              </w:rPr>
              <w:t>Required Services (Cont’d</w:t>
            </w:r>
            <w:r>
              <w:rPr>
                <w:rFonts w:ascii="Segoe UI" w:hAnsi="Segoe UI" w:cs="Segoe UI"/>
              </w:rPr>
              <w:t>)</w:t>
            </w:r>
          </w:p>
        </w:tc>
        <w:tc>
          <w:tcPr>
            <w:tcW w:w="1620" w:type="dxa"/>
            <w:tcBorders>
              <w:top w:val="nil"/>
              <w:bottom w:val="nil"/>
            </w:tcBorders>
          </w:tcPr>
          <w:p w14:paraId="03980DB6" w14:textId="77777777" w:rsidR="00471EC5" w:rsidRDefault="00471EC5" w:rsidP="00471EC5">
            <w:pPr>
              <w:shd w:val="clear" w:color="auto" w:fill="FFFFFF"/>
              <w:spacing w:after="120"/>
              <w:jc w:val="center"/>
              <w:rPr>
                <w:rFonts w:ascii="Segoe UI" w:hAnsi="Segoe UI" w:cs="Segoe UI"/>
              </w:rPr>
            </w:pPr>
          </w:p>
        </w:tc>
        <w:tc>
          <w:tcPr>
            <w:tcW w:w="7151" w:type="dxa"/>
            <w:tcBorders>
              <w:top w:val="single" w:sz="4" w:space="0" w:color="auto"/>
              <w:bottom w:val="single" w:sz="4" w:space="0" w:color="auto"/>
            </w:tcBorders>
          </w:tcPr>
          <w:p w14:paraId="7B52B4D6" w14:textId="35E9F88D" w:rsidR="00471EC5" w:rsidRPr="007C5F19" w:rsidRDefault="00471EC5" w:rsidP="00471EC5">
            <w:pPr>
              <w:pStyle w:val="NoSpacing"/>
              <w:widowControl/>
              <w:numPr>
                <w:ilvl w:val="0"/>
                <w:numId w:val="64"/>
              </w:numPr>
              <w:rPr>
                <w:rFonts w:ascii="Segoe UI" w:eastAsia="Times New Roman" w:hAnsi="Segoe UI" w:cs="Segoe UI"/>
                <w:color w:val="7030A0"/>
                <w:highlight w:val="green"/>
              </w:rPr>
            </w:pPr>
            <w:r w:rsidRPr="00D4495C">
              <w:rPr>
                <w:rFonts w:ascii="Segoe UI" w:eastAsia="Aptos" w:hAnsi="Segoe UI" w:cs="Segoe UI"/>
                <w:color w:val="7030A0"/>
                <w:kern w:val="2"/>
                <w:highlight w:val="green"/>
                <w14:ligatures w14:val="standardContextual"/>
              </w:rPr>
              <w:t>Nothing in this section prohibits a health plan from limiting refills that may be obtained in the last quarter of the plan year if 6 a 12-month supply of the prescription hormone therapy has already been dispensed during the plan year.</w:t>
            </w:r>
          </w:p>
        </w:tc>
        <w:tc>
          <w:tcPr>
            <w:tcW w:w="1440" w:type="dxa"/>
            <w:tcBorders>
              <w:top w:val="single" w:sz="4" w:space="0" w:color="auto"/>
              <w:bottom w:val="single" w:sz="4" w:space="0" w:color="auto"/>
            </w:tcBorders>
          </w:tcPr>
          <w:p w14:paraId="2EF07F03" w14:textId="77777777" w:rsidR="00471EC5" w:rsidRPr="007578AA" w:rsidRDefault="00471EC5" w:rsidP="00471EC5">
            <w:pPr>
              <w:jc w:val="center"/>
              <w:rPr>
                <w:rFonts w:ascii="Segoe UI" w:hAnsi="Segoe UI" w:cs="Segoe UI"/>
              </w:rPr>
            </w:pPr>
          </w:p>
        </w:tc>
        <w:tc>
          <w:tcPr>
            <w:tcW w:w="1440" w:type="dxa"/>
            <w:tcBorders>
              <w:top w:val="single" w:sz="4" w:space="0" w:color="auto"/>
              <w:bottom w:val="single" w:sz="4" w:space="0" w:color="auto"/>
            </w:tcBorders>
          </w:tcPr>
          <w:p w14:paraId="5B4566F0" w14:textId="77777777" w:rsidR="00471EC5" w:rsidRPr="007578AA" w:rsidRDefault="00471EC5" w:rsidP="00471EC5">
            <w:pPr>
              <w:jc w:val="center"/>
              <w:rPr>
                <w:rFonts w:ascii="Segoe UI" w:hAnsi="Segoe UI" w:cs="Segoe UI"/>
              </w:rPr>
            </w:pPr>
          </w:p>
        </w:tc>
      </w:tr>
      <w:tr w:rsidR="00471EC5" w:rsidRPr="007578AA" w14:paraId="33F427B2" w14:textId="77777777" w:rsidTr="00471EC5">
        <w:trPr>
          <w:jc w:val="center"/>
        </w:trPr>
        <w:tc>
          <w:tcPr>
            <w:tcW w:w="1795" w:type="dxa"/>
            <w:tcBorders>
              <w:top w:val="nil"/>
              <w:bottom w:val="nil"/>
            </w:tcBorders>
          </w:tcPr>
          <w:p w14:paraId="3B5C213C" w14:textId="77777777" w:rsidR="00471EC5" w:rsidRDefault="00471EC5" w:rsidP="00471EC5">
            <w:pPr>
              <w:jc w:val="center"/>
              <w:rPr>
                <w:rFonts w:ascii="Segoe UI" w:hAnsi="Segoe UI" w:cs="Segoe UI"/>
                <w:b/>
              </w:rPr>
            </w:pPr>
          </w:p>
        </w:tc>
        <w:tc>
          <w:tcPr>
            <w:tcW w:w="1530" w:type="dxa"/>
            <w:tcBorders>
              <w:top w:val="nil"/>
              <w:bottom w:val="nil"/>
            </w:tcBorders>
          </w:tcPr>
          <w:p w14:paraId="5873DCBA" w14:textId="77777777" w:rsidR="00471EC5" w:rsidRDefault="00471EC5" w:rsidP="00471EC5">
            <w:pPr>
              <w:jc w:val="center"/>
              <w:rPr>
                <w:rFonts w:ascii="Segoe UI" w:hAnsi="Segoe UI" w:cs="Segoe UI"/>
              </w:rPr>
            </w:pPr>
          </w:p>
        </w:tc>
        <w:tc>
          <w:tcPr>
            <w:tcW w:w="1620" w:type="dxa"/>
            <w:tcBorders>
              <w:top w:val="nil"/>
              <w:bottom w:val="single" w:sz="4" w:space="0" w:color="auto"/>
            </w:tcBorders>
          </w:tcPr>
          <w:p w14:paraId="6FE7B4EB" w14:textId="77777777" w:rsidR="00471EC5" w:rsidRDefault="00471EC5" w:rsidP="00471EC5">
            <w:pPr>
              <w:shd w:val="clear" w:color="auto" w:fill="FFFFFF"/>
              <w:spacing w:after="120"/>
              <w:jc w:val="center"/>
              <w:rPr>
                <w:rFonts w:ascii="Segoe UI" w:hAnsi="Segoe UI" w:cs="Segoe UI"/>
              </w:rPr>
            </w:pPr>
          </w:p>
        </w:tc>
        <w:tc>
          <w:tcPr>
            <w:tcW w:w="7151" w:type="dxa"/>
            <w:tcBorders>
              <w:top w:val="single" w:sz="4" w:space="0" w:color="auto"/>
              <w:bottom w:val="single" w:sz="4" w:space="0" w:color="auto"/>
            </w:tcBorders>
          </w:tcPr>
          <w:p w14:paraId="2714840C" w14:textId="6BF10FB0" w:rsidR="00471EC5" w:rsidRPr="007C5F19" w:rsidRDefault="00471EC5" w:rsidP="00471EC5">
            <w:pPr>
              <w:pStyle w:val="NoSpacing"/>
              <w:widowControl/>
              <w:numPr>
                <w:ilvl w:val="0"/>
                <w:numId w:val="64"/>
              </w:numPr>
              <w:rPr>
                <w:rFonts w:ascii="Segoe UI" w:eastAsia="Times New Roman" w:hAnsi="Segoe UI" w:cs="Segoe UI"/>
                <w:color w:val="7030A0"/>
                <w:highlight w:val="green"/>
              </w:rPr>
            </w:pPr>
            <w:r w:rsidRPr="00321032">
              <w:rPr>
                <w:color w:val="7030A0"/>
                <w:highlight w:val="green"/>
              </w:rPr>
              <w:t>"</w:t>
            </w:r>
            <w:proofErr w:type="gramStart"/>
            <w:r w:rsidRPr="00321032">
              <w:rPr>
                <w:rFonts w:ascii="Segoe UI" w:hAnsi="Segoe UI" w:cs="Segoe UI"/>
                <w:color w:val="7030A0"/>
                <w:highlight w:val="green"/>
              </w:rPr>
              <w:t>prescription</w:t>
            </w:r>
            <w:proofErr w:type="gramEnd"/>
            <w:r w:rsidRPr="00321032">
              <w:rPr>
                <w:rFonts w:ascii="Segoe UI" w:hAnsi="Segoe UI" w:cs="Segoe UI"/>
                <w:color w:val="7030A0"/>
                <w:highlight w:val="green"/>
              </w:rPr>
              <w:t xml:space="preserve"> hormone therapy" means all drugs approved by the United States food and drug administration that are used to medically suppress, increase, or replace hormones that the body is not producing at intended levels. Prescription hormone therapy does not include glucagon-like peptide-1 and glucagon-like peptide-1 receptor agonists.</w:t>
            </w:r>
          </w:p>
        </w:tc>
        <w:tc>
          <w:tcPr>
            <w:tcW w:w="1440" w:type="dxa"/>
            <w:tcBorders>
              <w:top w:val="single" w:sz="4" w:space="0" w:color="auto"/>
              <w:bottom w:val="single" w:sz="4" w:space="0" w:color="auto"/>
            </w:tcBorders>
          </w:tcPr>
          <w:p w14:paraId="591A90C2" w14:textId="77777777" w:rsidR="00471EC5" w:rsidRPr="007578AA" w:rsidRDefault="00471EC5" w:rsidP="00471EC5">
            <w:pPr>
              <w:jc w:val="center"/>
              <w:rPr>
                <w:rFonts w:ascii="Segoe UI" w:hAnsi="Segoe UI" w:cs="Segoe UI"/>
              </w:rPr>
            </w:pPr>
          </w:p>
        </w:tc>
        <w:tc>
          <w:tcPr>
            <w:tcW w:w="1440" w:type="dxa"/>
            <w:tcBorders>
              <w:top w:val="single" w:sz="4" w:space="0" w:color="auto"/>
              <w:bottom w:val="single" w:sz="4" w:space="0" w:color="auto"/>
            </w:tcBorders>
          </w:tcPr>
          <w:p w14:paraId="6B30387E" w14:textId="77777777" w:rsidR="00471EC5" w:rsidRPr="007578AA" w:rsidRDefault="00471EC5" w:rsidP="00471EC5">
            <w:pPr>
              <w:jc w:val="center"/>
              <w:rPr>
                <w:rFonts w:ascii="Segoe UI" w:hAnsi="Segoe UI" w:cs="Segoe UI"/>
              </w:rPr>
            </w:pPr>
          </w:p>
        </w:tc>
      </w:tr>
      <w:tr w:rsidR="005474C5" w:rsidRPr="007578AA" w14:paraId="0CC27EB1" w14:textId="77777777" w:rsidTr="005474C5">
        <w:trPr>
          <w:jc w:val="center"/>
        </w:trPr>
        <w:tc>
          <w:tcPr>
            <w:tcW w:w="1795" w:type="dxa"/>
            <w:tcBorders>
              <w:top w:val="nil"/>
              <w:bottom w:val="nil"/>
            </w:tcBorders>
          </w:tcPr>
          <w:p w14:paraId="058FFE7D" w14:textId="090B1E35" w:rsidR="005474C5" w:rsidRPr="007578AA" w:rsidRDefault="005474C5" w:rsidP="005474C5">
            <w:pPr>
              <w:jc w:val="center"/>
              <w:rPr>
                <w:rFonts w:ascii="Segoe UI" w:hAnsi="Segoe UI" w:cs="Segoe UI"/>
              </w:rPr>
            </w:pPr>
          </w:p>
        </w:tc>
        <w:tc>
          <w:tcPr>
            <w:tcW w:w="1530" w:type="dxa"/>
            <w:tcBorders>
              <w:top w:val="nil"/>
              <w:bottom w:val="nil"/>
            </w:tcBorders>
          </w:tcPr>
          <w:p w14:paraId="0022AFB8" w14:textId="5B431E5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DBBE30F" w14:textId="77777777" w:rsidR="005474C5" w:rsidRPr="007578AA" w:rsidRDefault="005474C5" w:rsidP="005474C5">
            <w:pPr>
              <w:ind w:left="-95" w:right="-67"/>
              <w:jc w:val="center"/>
              <w:rPr>
                <w:rFonts w:ascii="Segoe UI" w:hAnsi="Segoe UI" w:cs="Segoe UI"/>
              </w:rPr>
            </w:pPr>
            <w:r w:rsidRPr="007578AA">
              <w:rPr>
                <w:rFonts w:ascii="Segoe UI" w:hAnsi="Segoe UI" w:cs="Segoe UI"/>
              </w:rPr>
              <w:t>RCW 48.46.510, WAC 284-43-5642(6)(a)(iv) and (v)</w:t>
            </w:r>
          </w:p>
        </w:tc>
        <w:tc>
          <w:tcPr>
            <w:tcW w:w="7151" w:type="dxa"/>
            <w:tcBorders>
              <w:top w:val="single" w:sz="4" w:space="0" w:color="auto"/>
              <w:bottom w:val="single" w:sz="4" w:space="0" w:color="auto"/>
            </w:tcBorders>
          </w:tcPr>
          <w:p w14:paraId="3C029FA7" w14:textId="77777777" w:rsidR="005474C5" w:rsidRPr="00FD44D7" w:rsidRDefault="005474C5" w:rsidP="005474C5">
            <w:pPr>
              <w:rPr>
                <w:rFonts w:ascii="Segoe UI" w:hAnsi="Segoe UI" w:cs="Segoe UI"/>
              </w:rPr>
            </w:pPr>
            <w:r w:rsidRPr="00FD44D7">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 and</w:t>
            </w:r>
          </w:p>
          <w:p w14:paraId="4BB38C6E" w14:textId="77777777" w:rsidR="005474C5" w:rsidRPr="00FD44D7" w:rsidRDefault="005474C5" w:rsidP="005474C5">
            <w:pPr>
              <w:rPr>
                <w:rFonts w:ascii="Segoe UI" w:hAnsi="Segoe UI" w:cs="Segoe UI"/>
              </w:rPr>
            </w:pPr>
            <w:r w:rsidRPr="00FD44D7">
              <w:rPr>
                <w:rFonts w:ascii="Segoe UI" w:hAnsi="Segoe UI" w:cs="Segoe UI"/>
              </w:rPr>
              <w:t>Medical foods to treat inborn errors of metabolism.</w:t>
            </w:r>
          </w:p>
        </w:tc>
        <w:tc>
          <w:tcPr>
            <w:tcW w:w="1440" w:type="dxa"/>
            <w:tcBorders>
              <w:top w:val="single" w:sz="4" w:space="0" w:color="auto"/>
              <w:bottom w:val="single" w:sz="4" w:space="0" w:color="auto"/>
            </w:tcBorders>
          </w:tcPr>
          <w:p w14:paraId="421F2BB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0DD819F" w14:textId="77777777" w:rsidR="005474C5" w:rsidRPr="007578AA" w:rsidRDefault="005474C5" w:rsidP="005474C5">
            <w:pPr>
              <w:jc w:val="center"/>
              <w:rPr>
                <w:rFonts w:ascii="Segoe UI" w:hAnsi="Segoe UI" w:cs="Segoe UI"/>
              </w:rPr>
            </w:pPr>
          </w:p>
        </w:tc>
      </w:tr>
      <w:tr w:rsidR="005474C5" w:rsidRPr="007578AA" w14:paraId="4D2D256C" w14:textId="77777777" w:rsidTr="00454DA3">
        <w:trPr>
          <w:jc w:val="center"/>
        </w:trPr>
        <w:tc>
          <w:tcPr>
            <w:tcW w:w="1795" w:type="dxa"/>
            <w:tcBorders>
              <w:top w:val="nil"/>
              <w:bottom w:val="nil"/>
            </w:tcBorders>
          </w:tcPr>
          <w:p w14:paraId="1C82FC2F" w14:textId="77777777" w:rsidR="005474C5" w:rsidRPr="007578AA" w:rsidRDefault="005474C5" w:rsidP="005474C5">
            <w:pPr>
              <w:jc w:val="center"/>
              <w:rPr>
                <w:rFonts w:ascii="Segoe UI" w:hAnsi="Segoe UI" w:cs="Segoe UI"/>
              </w:rPr>
            </w:pPr>
          </w:p>
        </w:tc>
        <w:tc>
          <w:tcPr>
            <w:tcW w:w="1530" w:type="dxa"/>
            <w:tcBorders>
              <w:top w:val="nil"/>
            </w:tcBorders>
          </w:tcPr>
          <w:p w14:paraId="68114D2C" w14:textId="77777777" w:rsidR="005474C5" w:rsidRPr="007578AA" w:rsidRDefault="005474C5" w:rsidP="005474C5">
            <w:pPr>
              <w:jc w:val="center"/>
              <w:rPr>
                <w:rFonts w:ascii="Segoe UI" w:hAnsi="Segoe UI" w:cs="Segoe UI"/>
              </w:rPr>
            </w:pPr>
          </w:p>
        </w:tc>
        <w:tc>
          <w:tcPr>
            <w:tcW w:w="1620" w:type="dxa"/>
            <w:tcBorders>
              <w:top w:val="single" w:sz="4" w:space="0" w:color="auto"/>
            </w:tcBorders>
          </w:tcPr>
          <w:p w14:paraId="7ACA705D" w14:textId="77777777" w:rsidR="005474C5" w:rsidRPr="007578AA" w:rsidRDefault="005474C5" w:rsidP="005474C5">
            <w:pPr>
              <w:ind w:left="-95" w:right="-67"/>
              <w:jc w:val="center"/>
              <w:rPr>
                <w:rFonts w:ascii="Segoe UI" w:hAnsi="Segoe UI" w:cs="Segoe UI"/>
              </w:rPr>
            </w:pPr>
            <w:r w:rsidRPr="007578AA">
              <w:rPr>
                <w:rFonts w:ascii="Segoe UI" w:hAnsi="Segoe UI" w:cs="Segoe UI"/>
              </w:rPr>
              <w:t>48.43.176 (1)(a)</w:t>
            </w:r>
          </w:p>
          <w:p w14:paraId="4345A8C1"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tcBorders>
          </w:tcPr>
          <w:p w14:paraId="6267CF73" w14:textId="28485291" w:rsidR="005474C5" w:rsidRPr="00FD44D7" w:rsidRDefault="005474C5" w:rsidP="00471EC5">
            <w:pPr>
              <w:rPr>
                <w:rFonts w:ascii="Segoe UI" w:eastAsia="Times New Roman" w:hAnsi="Segoe UI" w:cs="Segoe UI"/>
              </w:rPr>
            </w:pPr>
            <w:r w:rsidRPr="00FD44D7">
              <w:rPr>
                <w:rFonts w:ascii="Segoe UI" w:eastAsia="Times New Roman" w:hAnsi="Segoe UI" w:cs="Segoe UI"/>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440" w:type="dxa"/>
            <w:tcBorders>
              <w:top w:val="single" w:sz="4" w:space="0" w:color="auto"/>
            </w:tcBorders>
          </w:tcPr>
          <w:p w14:paraId="438E58BA" w14:textId="77777777" w:rsidR="005474C5" w:rsidRPr="007578AA" w:rsidRDefault="005474C5" w:rsidP="005474C5">
            <w:pPr>
              <w:jc w:val="center"/>
              <w:rPr>
                <w:rFonts w:ascii="Segoe UI" w:hAnsi="Segoe UI" w:cs="Segoe UI"/>
              </w:rPr>
            </w:pPr>
          </w:p>
        </w:tc>
        <w:tc>
          <w:tcPr>
            <w:tcW w:w="1440" w:type="dxa"/>
            <w:tcBorders>
              <w:top w:val="single" w:sz="4" w:space="0" w:color="auto"/>
            </w:tcBorders>
          </w:tcPr>
          <w:p w14:paraId="46EEAB44" w14:textId="77777777" w:rsidR="005474C5" w:rsidRPr="007578AA" w:rsidRDefault="005474C5" w:rsidP="005474C5">
            <w:pPr>
              <w:jc w:val="center"/>
              <w:rPr>
                <w:rFonts w:ascii="Segoe UI" w:hAnsi="Segoe UI" w:cs="Segoe UI"/>
              </w:rPr>
            </w:pPr>
          </w:p>
        </w:tc>
      </w:tr>
      <w:tr w:rsidR="005474C5" w:rsidRPr="007578AA" w14:paraId="3A630B2E" w14:textId="77777777" w:rsidTr="00454DA3">
        <w:trPr>
          <w:jc w:val="center"/>
        </w:trPr>
        <w:tc>
          <w:tcPr>
            <w:tcW w:w="1795" w:type="dxa"/>
            <w:tcBorders>
              <w:top w:val="nil"/>
              <w:bottom w:val="nil"/>
            </w:tcBorders>
          </w:tcPr>
          <w:p w14:paraId="58017248" w14:textId="5E73EC9E" w:rsidR="005474C5" w:rsidRPr="007578AA" w:rsidRDefault="005474C5" w:rsidP="005474C5">
            <w:pPr>
              <w:jc w:val="center"/>
              <w:rPr>
                <w:rFonts w:ascii="Segoe UI" w:hAnsi="Segoe UI" w:cs="Segoe UI"/>
                <w:b/>
              </w:rPr>
            </w:pPr>
          </w:p>
        </w:tc>
        <w:tc>
          <w:tcPr>
            <w:tcW w:w="1530" w:type="dxa"/>
            <w:tcBorders>
              <w:bottom w:val="nil"/>
            </w:tcBorders>
          </w:tcPr>
          <w:p w14:paraId="4A8A0A06" w14:textId="77777777" w:rsidR="005474C5" w:rsidRPr="00F22594" w:rsidRDefault="005474C5" w:rsidP="005474C5">
            <w:pPr>
              <w:jc w:val="center"/>
              <w:rPr>
                <w:rFonts w:ascii="Segoe UI" w:hAnsi="Segoe UI" w:cs="Segoe UI"/>
              </w:rPr>
            </w:pPr>
            <w:r>
              <w:rPr>
                <w:rFonts w:ascii="Segoe UI" w:hAnsi="Segoe UI" w:cs="Segoe UI"/>
              </w:rPr>
              <w:t xml:space="preserve">Cost sharing </w:t>
            </w:r>
            <w:proofErr w:type="spellStart"/>
            <w:r>
              <w:rPr>
                <w:rFonts w:ascii="Segoe UI" w:hAnsi="Segoe UI" w:cs="Segoe UI"/>
              </w:rPr>
              <w:t>reuirements</w:t>
            </w:r>
            <w:proofErr w:type="spellEnd"/>
          </w:p>
        </w:tc>
        <w:tc>
          <w:tcPr>
            <w:tcW w:w="1620" w:type="dxa"/>
            <w:tcBorders>
              <w:top w:val="single" w:sz="4" w:space="0" w:color="auto"/>
              <w:bottom w:val="nil"/>
            </w:tcBorders>
          </w:tcPr>
          <w:p w14:paraId="2CAF682A" w14:textId="77777777" w:rsidR="005474C5" w:rsidRPr="00A5199A" w:rsidRDefault="005474C5" w:rsidP="005474C5">
            <w:pPr>
              <w:ind w:left="-108" w:right="-108"/>
              <w:jc w:val="center"/>
              <w:rPr>
                <w:rFonts w:ascii="Segoe UI" w:hAnsi="Segoe UI" w:cs="Segoe UI"/>
              </w:rPr>
            </w:pPr>
            <w:r w:rsidRPr="00A5199A">
              <w:rPr>
                <w:rFonts w:ascii="Segoe UI" w:hAnsi="Segoe UI" w:cs="Segoe UI"/>
              </w:rPr>
              <w:t>RCW 48.43.430</w:t>
            </w:r>
          </w:p>
        </w:tc>
        <w:tc>
          <w:tcPr>
            <w:tcW w:w="7151" w:type="dxa"/>
            <w:tcBorders>
              <w:top w:val="single" w:sz="4" w:space="0" w:color="auto"/>
              <w:bottom w:val="single" w:sz="4" w:space="0" w:color="auto"/>
            </w:tcBorders>
          </w:tcPr>
          <w:p w14:paraId="603BE0E2" w14:textId="77777777" w:rsidR="005474C5" w:rsidRPr="00A5199A" w:rsidRDefault="005474C5" w:rsidP="005474C5">
            <w:pPr>
              <w:rPr>
                <w:rFonts w:ascii="Segoe UI" w:hAnsi="Segoe UI" w:cs="Segoe UI"/>
              </w:rPr>
            </w:pPr>
            <w:r w:rsidRPr="00A5199A">
              <w:rPr>
                <w:rFonts w:ascii="Segoe UI" w:hAnsi="Segoe UI" w:cs="Segoe UI"/>
              </w:rPr>
              <w:t xml:space="preserve">The applicable cost sharing for the prescription medication must be; </w:t>
            </w:r>
          </w:p>
          <w:p w14:paraId="742F1ED5" w14:textId="77777777" w:rsidR="005474C5" w:rsidRPr="00A5199A" w:rsidRDefault="005474C5" w:rsidP="005474C5">
            <w:pPr>
              <w:pStyle w:val="ListParagraph"/>
              <w:numPr>
                <w:ilvl w:val="0"/>
                <w:numId w:val="1"/>
              </w:numPr>
              <w:rPr>
                <w:rFonts w:ascii="Segoe UI" w:hAnsi="Segoe UI" w:cs="Segoe UI"/>
              </w:rPr>
            </w:pPr>
            <w:r w:rsidRPr="00A5199A">
              <w:rPr>
                <w:rFonts w:ascii="Segoe UI" w:hAnsi="Segoe UI" w:cs="Segoe UI"/>
              </w:rPr>
              <w:t xml:space="preserve">The amount the person would pay for the prescription medication if the person purchased the prescription medication without using a health plan. </w:t>
            </w:r>
          </w:p>
          <w:p w14:paraId="4EBEBE53" w14:textId="77777777" w:rsidR="005474C5" w:rsidRPr="00A5199A" w:rsidRDefault="005474C5" w:rsidP="005474C5">
            <w:pPr>
              <w:rPr>
                <w:rFonts w:ascii="Segoe UI" w:hAnsi="Segoe UI" w:cs="Segoe UI"/>
              </w:rPr>
            </w:pPr>
          </w:p>
        </w:tc>
        <w:tc>
          <w:tcPr>
            <w:tcW w:w="1440" w:type="dxa"/>
            <w:tcBorders>
              <w:top w:val="nil"/>
              <w:bottom w:val="single" w:sz="4" w:space="0" w:color="auto"/>
            </w:tcBorders>
          </w:tcPr>
          <w:p w14:paraId="06985431"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1CE28DB5" w14:textId="77777777" w:rsidR="005474C5" w:rsidRPr="007578AA" w:rsidRDefault="005474C5" w:rsidP="005474C5">
            <w:pPr>
              <w:jc w:val="center"/>
              <w:rPr>
                <w:rFonts w:ascii="Segoe UI" w:hAnsi="Segoe UI" w:cs="Segoe UI"/>
              </w:rPr>
            </w:pPr>
          </w:p>
        </w:tc>
      </w:tr>
      <w:tr w:rsidR="005474C5" w:rsidRPr="007578AA" w14:paraId="2A7AEE66" w14:textId="77777777" w:rsidTr="00454DA3">
        <w:trPr>
          <w:jc w:val="center"/>
        </w:trPr>
        <w:tc>
          <w:tcPr>
            <w:tcW w:w="1795" w:type="dxa"/>
            <w:tcBorders>
              <w:top w:val="nil"/>
              <w:bottom w:val="nil"/>
            </w:tcBorders>
          </w:tcPr>
          <w:p w14:paraId="04B0C6EC"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0CCBEBBB" w14:textId="77777777" w:rsidR="005474C5" w:rsidRDefault="005474C5" w:rsidP="005474C5">
            <w:pPr>
              <w:jc w:val="center"/>
              <w:rPr>
                <w:rFonts w:ascii="Segoe UI" w:hAnsi="Segoe UI" w:cs="Segoe UI"/>
              </w:rPr>
            </w:pPr>
          </w:p>
        </w:tc>
        <w:tc>
          <w:tcPr>
            <w:tcW w:w="1620" w:type="dxa"/>
            <w:tcBorders>
              <w:top w:val="nil"/>
              <w:bottom w:val="nil"/>
            </w:tcBorders>
          </w:tcPr>
          <w:p w14:paraId="061F2DEB" w14:textId="77777777" w:rsidR="005474C5" w:rsidRPr="00A5199A" w:rsidRDefault="005474C5" w:rsidP="005474C5">
            <w:pPr>
              <w:ind w:left="-108" w:right="-108"/>
              <w:jc w:val="center"/>
              <w:rPr>
                <w:rFonts w:ascii="Segoe UI" w:hAnsi="Segoe UI" w:cs="Segoe UI"/>
              </w:rPr>
            </w:pPr>
          </w:p>
        </w:tc>
        <w:tc>
          <w:tcPr>
            <w:tcW w:w="7151" w:type="dxa"/>
            <w:tcBorders>
              <w:top w:val="single" w:sz="4" w:space="0" w:color="auto"/>
              <w:bottom w:val="single" w:sz="4" w:space="0" w:color="auto"/>
            </w:tcBorders>
          </w:tcPr>
          <w:p w14:paraId="753140B2" w14:textId="77777777" w:rsidR="005474C5" w:rsidRPr="00A5199A" w:rsidRDefault="005474C5" w:rsidP="005474C5">
            <w:pPr>
              <w:pStyle w:val="ListParagraph"/>
              <w:numPr>
                <w:ilvl w:val="0"/>
                <w:numId w:val="1"/>
              </w:numPr>
              <w:rPr>
                <w:rFonts w:ascii="Segoe UI" w:hAnsi="Segoe UI" w:cs="Segoe UI"/>
              </w:rPr>
            </w:pPr>
            <w:r w:rsidRPr="00A5199A">
              <w:rPr>
                <w:rFonts w:ascii="Segoe UI" w:hAnsi="Segoe UI" w:cs="Segoe UI"/>
              </w:rPr>
              <w:t>A health carrier or pharmacy benefit manager may not require a pharmacist to dispense a brand name prescription medication when a less expensive therapeutically equivalent generic prescription medication is available</w:t>
            </w:r>
          </w:p>
        </w:tc>
        <w:tc>
          <w:tcPr>
            <w:tcW w:w="1440" w:type="dxa"/>
            <w:tcBorders>
              <w:top w:val="nil"/>
              <w:bottom w:val="single" w:sz="4" w:space="0" w:color="auto"/>
            </w:tcBorders>
          </w:tcPr>
          <w:p w14:paraId="7D8BF2EF"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7CF3A7D7" w14:textId="77777777" w:rsidR="005474C5" w:rsidRPr="007578AA" w:rsidRDefault="005474C5" w:rsidP="005474C5">
            <w:pPr>
              <w:jc w:val="center"/>
              <w:rPr>
                <w:rFonts w:ascii="Segoe UI" w:hAnsi="Segoe UI" w:cs="Segoe UI"/>
              </w:rPr>
            </w:pPr>
          </w:p>
        </w:tc>
      </w:tr>
      <w:tr w:rsidR="005474C5" w:rsidRPr="007578AA" w14:paraId="70CEECA8" w14:textId="77777777" w:rsidTr="003E4C3C">
        <w:trPr>
          <w:jc w:val="center"/>
        </w:trPr>
        <w:tc>
          <w:tcPr>
            <w:tcW w:w="1795" w:type="dxa"/>
            <w:tcBorders>
              <w:top w:val="nil"/>
              <w:bottom w:val="nil"/>
            </w:tcBorders>
          </w:tcPr>
          <w:p w14:paraId="20494B8F" w14:textId="77777777" w:rsidR="00D722BC" w:rsidRPr="007578AA" w:rsidRDefault="00D722BC" w:rsidP="00D722BC">
            <w:pPr>
              <w:jc w:val="center"/>
              <w:rPr>
                <w:rFonts w:ascii="Segoe UI" w:hAnsi="Segoe UI" w:cs="Segoe UI"/>
                <w:b/>
              </w:rPr>
            </w:pPr>
            <w:r w:rsidRPr="007578AA">
              <w:rPr>
                <w:rFonts w:ascii="Segoe UI" w:hAnsi="Segoe UI" w:cs="Segoe UI"/>
                <w:b/>
              </w:rPr>
              <w:lastRenderedPageBreak/>
              <w:t>Prescription Drug Services</w:t>
            </w:r>
          </w:p>
          <w:p w14:paraId="36E45E7A" w14:textId="77777777" w:rsidR="00D722BC" w:rsidRDefault="00D722BC" w:rsidP="00D722BC">
            <w:pPr>
              <w:jc w:val="center"/>
              <w:rPr>
                <w:rFonts w:ascii="Segoe UI" w:hAnsi="Segoe UI" w:cs="Segoe UI"/>
                <w:b/>
              </w:rPr>
            </w:pPr>
            <w:r w:rsidRPr="007578AA">
              <w:rPr>
                <w:rFonts w:ascii="Segoe UI" w:hAnsi="Segoe UI" w:cs="Segoe UI"/>
                <w:b/>
              </w:rPr>
              <w:t xml:space="preserve">(EHB) </w:t>
            </w:r>
          </w:p>
          <w:p w14:paraId="49188C4E" w14:textId="72094AA1" w:rsidR="005474C5" w:rsidRPr="007578AA" w:rsidRDefault="00D722BC" w:rsidP="00D722BC">
            <w:pPr>
              <w:jc w:val="center"/>
              <w:rPr>
                <w:rFonts w:ascii="Segoe UI" w:hAnsi="Segoe UI" w:cs="Segoe UI"/>
                <w:b/>
              </w:rPr>
            </w:pPr>
            <w:r w:rsidRPr="007578AA">
              <w:rPr>
                <w:rFonts w:ascii="Segoe UI" w:hAnsi="Segoe UI" w:cs="Segoe UI"/>
                <w:b/>
              </w:rPr>
              <w:t>(Cont’d)</w:t>
            </w:r>
          </w:p>
        </w:tc>
        <w:tc>
          <w:tcPr>
            <w:tcW w:w="1530" w:type="dxa"/>
            <w:tcBorders>
              <w:top w:val="nil"/>
              <w:bottom w:val="nil"/>
            </w:tcBorders>
          </w:tcPr>
          <w:p w14:paraId="4DCB7097" w14:textId="4E4E29D2" w:rsidR="005474C5" w:rsidRDefault="00471EC5" w:rsidP="005474C5">
            <w:pPr>
              <w:jc w:val="center"/>
              <w:rPr>
                <w:rFonts w:ascii="Segoe UI" w:hAnsi="Segoe UI" w:cs="Segoe UI"/>
              </w:rPr>
            </w:pPr>
            <w:r>
              <w:rPr>
                <w:rFonts w:ascii="Segoe UI" w:hAnsi="Segoe UI" w:cs="Segoe UI"/>
              </w:rPr>
              <w:t>Cost sharing requirements (Cont’d)</w:t>
            </w:r>
          </w:p>
        </w:tc>
        <w:tc>
          <w:tcPr>
            <w:tcW w:w="1620" w:type="dxa"/>
            <w:tcBorders>
              <w:top w:val="nil"/>
              <w:bottom w:val="single" w:sz="4" w:space="0" w:color="auto"/>
            </w:tcBorders>
          </w:tcPr>
          <w:p w14:paraId="10AB2C0C" w14:textId="77777777" w:rsidR="005474C5" w:rsidRPr="00A5199A" w:rsidRDefault="005474C5" w:rsidP="005474C5">
            <w:pPr>
              <w:ind w:left="-108" w:right="-108"/>
              <w:jc w:val="center"/>
              <w:rPr>
                <w:rFonts w:ascii="Segoe UI" w:hAnsi="Segoe UI" w:cs="Segoe UI"/>
              </w:rPr>
            </w:pPr>
          </w:p>
        </w:tc>
        <w:tc>
          <w:tcPr>
            <w:tcW w:w="7151" w:type="dxa"/>
            <w:tcBorders>
              <w:top w:val="single" w:sz="4" w:space="0" w:color="auto"/>
              <w:bottom w:val="single" w:sz="4" w:space="0" w:color="auto"/>
            </w:tcBorders>
          </w:tcPr>
          <w:p w14:paraId="11C57E03" w14:textId="77777777" w:rsidR="005474C5" w:rsidRPr="00A5199A" w:rsidRDefault="005474C5" w:rsidP="005474C5">
            <w:pPr>
              <w:pStyle w:val="ListParagraph"/>
              <w:numPr>
                <w:ilvl w:val="0"/>
                <w:numId w:val="1"/>
              </w:numPr>
              <w:rPr>
                <w:rFonts w:ascii="Segoe UI" w:hAnsi="Segoe UI" w:cs="Segoe UI"/>
              </w:rPr>
            </w:pPr>
            <w:r w:rsidRPr="00A5199A">
              <w:rPr>
                <w:rFonts w:ascii="Segoe UI" w:hAnsi="Segoe UI" w:cs="Segoe UI"/>
              </w:rPr>
              <w:t>"pharmacy benefit manager" has the same meaning as in RCW 48.200.020(12)</w:t>
            </w:r>
          </w:p>
        </w:tc>
        <w:tc>
          <w:tcPr>
            <w:tcW w:w="1440" w:type="dxa"/>
            <w:tcBorders>
              <w:top w:val="nil"/>
              <w:bottom w:val="single" w:sz="4" w:space="0" w:color="auto"/>
            </w:tcBorders>
          </w:tcPr>
          <w:p w14:paraId="607FEEA9"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26F3C4BA" w14:textId="77777777" w:rsidR="005474C5" w:rsidRPr="007578AA" w:rsidRDefault="005474C5" w:rsidP="005474C5">
            <w:pPr>
              <w:jc w:val="center"/>
              <w:rPr>
                <w:rFonts w:ascii="Segoe UI" w:hAnsi="Segoe UI" w:cs="Segoe UI"/>
              </w:rPr>
            </w:pPr>
          </w:p>
        </w:tc>
      </w:tr>
      <w:tr w:rsidR="005474C5" w:rsidRPr="007578AA" w14:paraId="1F593BCA" w14:textId="77777777" w:rsidTr="003E4C3C">
        <w:trPr>
          <w:jc w:val="center"/>
        </w:trPr>
        <w:tc>
          <w:tcPr>
            <w:tcW w:w="1795" w:type="dxa"/>
            <w:tcBorders>
              <w:top w:val="nil"/>
              <w:bottom w:val="nil"/>
            </w:tcBorders>
          </w:tcPr>
          <w:p w14:paraId="5DEE68E1"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1E3A5AA1" w14:textId="77777777" w:rsidR="005474C5" w:rsidRDefault="005474C5" w:rsidP="005474C5">
            <w:pPr>
              <w:jc w:val="center"/>
              <w:rPr>
                <w:rFonts w:ascii="Segoe UI" w:hAnsi="Segoe UI" w:cs="Segoe UI"/>
              </w:rPr>
            </w:pPr>
          </w:p>
        </w:tc>
        <w:tc>
          <w:tcPr>
            <w:tcW w:w="1620" w:type="dxa"/>
            <w:tcBorders>
              <w:top w:val="nil"/>
              <w:bottom w:val="single" w:sz="4" w:space="0" w:color="auto"/>
            </w:tcBorders>
          </w:tcPr>
          <w:p w14:paraId="3FB392A1" w14:textId="75F4169D" w:rsidR="005474C5" w:rsidRPr="00477205" w:rsidRDefault="005474C5" w:rsidP="005474C5">
            <w:pPr>
              <w:ind w:left="-108" w:right="-108"/>
              <w:jc w:val="center"/>
              <w:rPr>
                <w:rFonts w:ascii="Segoe UI" w:hAnsi="Segoe UI" w:cs="Segoe UI"/>
              </w:rPr>
            </w:pPr>
            <w:r w:rsidRPr="00477205">
              <w:rPr>
                <w:rFonts w:ascii="Segoe UI" w:hAnsi="Segoe UI" w:cs="Segoe UI"/>
              </w:rPr>
              <w:t>RCW 48.43.435 (1)(a)</w:t>
            </w:r>
          </w:p>
        </w:tc>
        <w:tc>
          <w:tcPr>
            <w:tcW w:w="7151" w:type="dxa"/>
            <w:tcBorders>
              <w:top w:val="single" w:sz="4" w:space="0" w:color="auto"/>
              <w:bottom w:val="single" w:sz="4" w:space="0" w:color="auto"/>
            </w:tcBorders>
          </w:tcPr>
          <w:p w14:paraId="670CF08B" w14:textId="785CF34D" w:rsidR="005474C5" w:rsidRPr="00477205" w:rsidRDefault="005474C5" w:rsidP="005474C5">
            <w:pPr>
              <w:rPr>
                <w:rFonts w:ascii="Segoe UI" w:hAnsi="Segoe UI" w:cs="Segoe UI"/>
              </w:rPr>
            </w:pPr>
            <w:r w:rsidRPr="00477205">
              <w:rPr>
                <w:rFonts w:ascii="Segoe UI" w:hAnsi="Segoe UI" w:cs="Segoe UI"/>
              </w:rPr>
              <w:t xml:space="preserve">Effective January 1, 2023 - A health carrier offering a </w:t>
            </w:r>
            <w:proofErr w:type="spellStart"/>
            <w:r w:rsidRPr="00477205">
              <w:rPr>
                <w:rFonts w:ascii="Segoe UI" w:hAnsi="Segoe UI" w:cs="Segoe UI"/>
              </w:rPr>
              <w:t>nongrandfathered</w:t>
            </w:r>
            <w:proofErr w:type="spellEnd"/>
            <w:r w:rsidRPr="00477205">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440" w:type="dxa"/>
            <w:tcBorders>
              <w:top w:val="nil"/>
              <w:bottom w:val="single" w:sz="4" w:space="0" w:color="auto"/>
            </w:tcBorders>
          </w:tcPr>
          <w:p w14:paraId="7674FE54"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014DC3B2" w14:textId="77777777" w:rsidR="005474C5" w:rsidRPr="007578AA" w:rsidRDefault="005474C5" w:rsidP="005474C5">
            <w:pPr>
              <w:jc w:val="center"/>
              <w:rPr>
                <w:rFonts w:ascii="Segoe UI" w:hAnsi="Segoe UI" w:cs="Segoe UI"/>
              </w:rPr>
            </w:pPr>
          </w:p>
        </w:tc>
      </w:tr>
      <w:tr w:rsidR="005474C5" w:rsidRPr="007578AA" w14:paraId="593C9451" w14:textId="77777777" w:rsidTr="003E4C3C">
        <w:trPr>
          <w:jc w:val="center"/>
        </w:trPr>
        <w:tc>
          <w:tcPr>
            <w:tcW w:w="1795" w:type="dxa"/>
            <w:tcBorders>
              <w:top w:val="nil"/>
              <w:bottom w:val="nil"/>
            </w:tcBorders>
          </w:tcPr>
          <w:p w14:paraId="7E559EB4"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74F5C53" w14:textId="77777777" w:rsidR="005474C5" w:rsidRDefault="005474C5" w:rsidP="005474C5">
            <w:pPr>
              <w:jc w:val="center"/>
              <w:rPr>
                <w:rFonts w:ascii="Segoe UI" w:hAnsi="Segoe UI" w:cs="Segoe UI"/>
              </w:rPr>
            </w:pPr>
          </w:p>
          <w:p w14:paraId="35B66DD5" w14:textId="7CE4F9C8" w:rsidR="005474C5" w:rsidRDefault="005474C5" w:rsidP="005474C5">
            <w:pPr>
              <w:jc w:val="center"/>
              <w:rPr>
                <w:rFonts w:ascii="Segoe UI" w:hAnsi="Segoe UI" w:cs="Segoe UI"/>
              </w:rPr>
            </w:pPr>
          </w:p>
        </w:tc>
        <w:tc>
          <w:tcPr>
            <w:tcW w:w="1620" w:type="dxa"/>
            <w:tcBorders>
              <w:top w:val="nil"/>
              <w:bottom w:val="single" w:sz="4" w:space="0" w:color="auto"/>
            </w:tcBorders>
          </w:tcPr>
          <w:p w14:paraId="32A04365" w14:textId="1B4309C6" w:rsidR="005474C5" w:rsidRPr="00477205" w:rsidRDefault="005474C5" w:rsidP="005474C5">
            <w:pPr>
              <w:ind w:left="-108" w:right="-108"/>
              <w:jc w:val="center"/>
              <w:rPr>
                <w:rFonts w:ascii="Segoe UI" w:hAnsi="Segoe UI" w:cs="Segoe UI"/>
              </w:rPr>
            </w:pPr>
            <w:r w:rsidRPr="00477205">
              <w:rPr>
                <w:rFonts w:ascii="Segoe UI" w:hAnsi="Segoe UI" w:cs="Segoe UI"/>
              </w:rPr>
              <w:t>(1)(a)(</w:t>
            </w:r>
            <w:proofErr w:type="spellStart"/>
            <w:r w:rsidRPr="00477205">
              <w:rPr>
                <w:rFonts w:ascii="Segoe UI" w:hAnsi="Segoe UI" w:cs="Segoe UI"/>
              </w:rPr>
              <w:t>i</w:t>
            </w:r>
            <w:proofErr w:type="spellEnd"/>
            <w:r w:rsidRPr="00477205">
              <w:rPr>
                <w:rFonts w:ascii="Segoe UI" w:hAnsi="Segoe UI" w:cs="Segoe UI"/>
              </w:rPr>
              <w:t>)</w:t>
            </w:r>
          </w:p>
        </w:tc>
        <w:tc>
          <w:tcPr>
            <w:tcW w:w="7151" w:type="dxa"/>
            <w:tcBorders>
              <w:top w:val="single" w:sz="4" w:space="0" w:color="auto"/>
              <w:bottom w:val="single" w:sz="4" w:space="0" w:color="auto"/>
            </w:tcBorders>
          </w:tcPr>
          <w:p w14:paraId="49464A50" w14:textId="01E77F09" w:rsidR="005474C5" w:rsidRPr="00D06B78" w:rsidRDefault="005474C5" w:rsidP="005474C5">
            <w:pPr>
              <w:pStyle w:val="ListParagraph"/>
              <w:numPr>
                <w:ilvl w:val="0"/>
                <w:numId w:val="61"/>
              </w:numPr>
              <w:rPr>
                <w:rFonts w:ascii="Segoe UI" w:hAnsi="Segoe UI" w:cs="Segoe UI"/>
              </w:rPr>
            </w:pPr>
            <w:r w:rsidRPr="00D06B78">
              <w:rPr>
                <w:rFonts w:ascii="Segoe UI" w:hAnsi="Segoe UI" w:cs="Segoe UI"/>
              </w:rPr>
              <w:t>Without a generic equivalent; or</w:t>
            </w:r>
          </w:p>
        </w:tc>
        <w:tc>
          <w:tcPr>
            <w:tcW w:w="1440" w:type="dxa"/>
            <w:tcBorders>
              <w:top w:val="nil"/>
              <w:bottom w:val="single" w:sz="4" w:space="0" w:color="auto"/>
            </w:tcBorders>
          </w:tcPr>
          <w:p w14:paraId="289DC9FD"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485AAA1A" w14:textId="77777777" w:rsidR="005474C5" w:rsidRPr="007578AA" w:rsidRDefault="005474C5" w:rsidP="005474C5">
            <w:pPr>
              <w:jc w:val="center"/>
              <w:rPr>
                <w:rFonts w:ascii="Segoe UI" w:hAnsi="Segoe UI" w:cs="Segoe UI"/>
              </w:rPr>
            </w:pPr>
          </w:p>
        </w:tc>
      </w:tr>
      <w:tr w:rsidR="005474C5" w:rsidRPr="007578AA" w14:paraId="3EACF440" w14:textId="77777777" w:rsidTr="00B4758F">
        <w:trPr>
          <w:jc w:val="center"/>
        </w:trPr>
        <w:tc>
          <w:tcPr>
            <w:tcW w:w="1795" w:type="dxa"/>
            <w:vMerge w:val="restart"/>
            <w:tcBorders>
              <w:top w:val="nil"/>
            </w:tcBorders>
          </w:tcPr>
          <w:p w14:paraId="773B438A" w14:textId="77777777" w:rsidR="005474C5" w:rsidRDefault="005474C5" w:rsidP="005474C5">
            <w:pPr>
              <w:jc w:val="center"/>
              <w:rPr>
                <w:rFonts w:ascii="Segoe UI" w:hAnsi="Segoe UI" w:cs="Segoe UI"/>
                <w:b/>
              </w:rPr>
            </w:pPr>
          </w:p>
          <w:p w14:paraId="4D4032FE" w14:textId="77777777" w:rsidR="005474C5" w:rsidRDefault="005474C5" w:rsidP="005474C5">
            <w:pPr>
              <w:jc w:val="center"/>
              <w:rPr>
                <w:rFonts w:ascii="Segoe UI" w:hAnsi="Segoe UI" w:cs="Segoe UI"/>
                <w:b/>
              </w:rPr>
            </w:pPr>
          </w:p>
          <w:p w14:paraId="68CAE99B" w14:textId="77777777" w:rsidR="005474C5" w:rsidRDefault="005474C5" w:rsidP="005474C5">
            <w:pPr>
              <w:jc w:val="center"/>
              <w:rPr>
                <w:rFonts w:ascii="Segoe UI" w:hAnsi="Segoe UI" w:cs="Segoe UI"/>
                <w:b/>
              </w:rPr>
            </w:pPr>
          </w:p>
          <w:p w14:paraId="41DCF18D" w14:textId="77777777" w:rsidR="005474C5" w:rsidRDefault="005474C5" w:rsidP="005474C5">
            <w:pPr>
              <w:jc w:val="center"/>
              <w:rPr>
                <w:rFonts w:ascii="Segoe UI" w:hAnsi="Segoe UI" w:cs="Segoe UI"/>
                <w:b/>
              </w:rPr>
            </w:pPr>
          </w:p>
          <w:p w14:paraId="26D9E1DD" w14:textId="7D8DF445" w:rsidR="005474C5" w:rsidRPr="007578AA" w:rsidRDefault="005474C5" w:rsidP="005474C5">
            <w:pPr>
              <w:jc w:val="center"/>
              <w:rPr>
                <w:rFonts w:ascii="Segoe UI" w:hAnsi="Segoe UI" w:cs="Segoe UI"/>
                <w:b/>
              </w:rPr>
            </w:pPr>
          </w:p>
        </w:tc>
        <w:tc>
          <w:tcPr>
            <w:tcW w:w="1530" w:type="dxa"/>
            <w:tcBorders>
              <w:top w:val="nil"/>
              <w:bottom w:val="nil"/>
            </w:tcBorders>
          </w:tcPr>
          <w:p w14:paraId="114254B0" w14:textId="77777777" w:rsidR="005474C5" w:rsidRDefault="005474C5" w:rsidP="005474C5">
            <w:pPr>
              <w:jc w:val="center"/>
              <w:rPr>
                <w:rFonts w:ascii="Segoe UI" w:hAnsi="Segoe UI" w:cs="Segoe UI"/>
              </w:rPr>
            </w:pPr>
          </w:p>
          <w:p w14:paraId="0FBAABFD" w14:textId="4578FDC1" w:rsidR="005474C5" w:rsidRDefault="005474C5" w:rsidP="005474C5">
            <w:pPr>
              <w:rPr>
                <w:rFonts w:ascii="Segoe UI" w:hAnsi="Segoe UI" w:cs="Segoe UI"/>
              </w:rPr>
            </w:pPr>
          </w:p>
        </w:tc>
        <w:tc>
          <w:tcPr>
            <w:tcW w:w="1620" w:type="dxa"/>
            <w:tcBorders>
              <w:top w:val="nil"/>
              <w:bottom w:val="single" w:sz="4" w:space="0" w:color="auto"/>
            </w:tcBorders>
          </w:tcPr>
          <w:p w14:paraId="0764B994" w14:textId="614F0B07" w:rsidR="005474C5" w:rsidRPr="00477205" w:rsidRDefault="005474C5" w:rsidP="005474C5">
            <w:pPr>
              <w:ind w:left="-108" w:right="-108"/>
              <w:jc w:val="center"/>
              <w:rPr>
                <w:rFonts w:ascii="Segoe UI" w:hAnsi="Segoe UI" w:cs="Segoe UI"/>
              </w:rPr>
            </w:pPr>
            <w:r w:rsidRPr="00477205">
              <w:rPr>
                <w:rFonts w:ascii="Segoe UI" w:hAnsi="Segoe UI" w:cs="Segoe UI"/>
              </w:rPr>
              <w:t>(1)(a)(ii)</w:t>
            </w:r>
          </w:p>
        </w:tc>
        <w:tc>
          <w:tcPr>
            <w:tcW w:w="7151" w:type="dxa"/>
            <w:tcBorders>
              <w:top w:val="single" w:sz="4" w:space="0" w:color="auto"/>
              <w:bottom w:val="single" w:sz="4" w:space="0" w:color="auto"/>
            </w:tcBorders>
          </w:tcPr>
          <w:p w14:paraId="3E30287D" w14:textId="2EF31428" w:rsidR="005474C5" w:rsidRPr="00D06B78" w:rsidRDefault="005474C5" w:rsidP="005474C5">
            <w:pPr>
              <w:pStyle w:val="ListParagraph"/>
              <w:numPr>
                <w:ilvl w:val="0"/>
                <w:numId w:val="61"/>
              </w:numPr>
              <w:rPr>
                <w:rFonts w:ascii="Segoe UI" w:hAnsi="Segoe UI" w:cs="Segoe UI"/>
              </w:rPr>
            </w:pPr>
            <w:r w:rsidRPr="00D06B78">
              <w:rPr>
                <w:rFonts w:ascii="Segoe UI" w:hAnsi="Segoe UI" w:cs="Segoe UI"/>
              </w:rPr>
              <w:t>With a generic equivalent where the enrollee has obtained access to the drug through:</w:t>
            </w:r>
          </w:p>
        </w:tc>
        <w:tc>
          <w:tcPr>
            <w:tcW w:w="1440" w:type="dxa"/>
            <w:tcBorders>
              <w:top w:val="nil"/>
              <w:bottom w:val="single" w:sz="4" w:space="0" w:color="auto"/>
            </w:tcBorders>
          </w:tcPr>
          <w:p w14:paraId="588E0AB4"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5C3D81E4" w14:textId="77777777" w:rsidR="005474C5" w:rsidRPr="007578AA" w:rsidRDefault="005474C5" w:rsidP="005474C5">
            <w:pPr>
              <w:jc w:val="center"/>
              <w:rPr>
                <w:rFonts w:ascii="Segoe UI" w:hAnsi="Segoe UI" w:cs="Segoe UI"/>
              </w:rPr>
            </w:pPr>
          </w:p>
        </w:tc>
      </w:tr>
      <w:tr w:rsidR="005474C5" w:rsidRPr="007578AA" w14:paraId="7732C195" w14:textId="77777777" w:rsidTr="00B4758F">
        <w:trPr>
          <w:jc w:val="center"/>
        </w:trPr>
        <w:tc>
          <w:tcPr>
            <w:tcW w:w="1795" w:type="dxa"/>
            <w:vMerge/>
          </w:tcPr>
          <w:p w14:paraId="4771FA5D"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A9E96D4" w14:textId="77777777" w:rsidR="005474C5" w:rsidRDefault="005474C5" w:rsidP="005474C5">
            <w:pPr>
              <w:jc w:val="center"/>
              <w:rPr>
                <w:rFonts w:ascii="Segoe UI" w:hAnsi="Segoe UI" w:cs="Segoe UI"/>
              </w:rPr>
            </w:pPr>
          </w:p>
        </w:tc>
        <w:tc>
          <w:tcPr>
            <w:tcW w:w="1620" w:type="dxa"/>
            <w:tcBorders>
              <w:top w:val="nil"/>
              <w:bottom w:val="single" w:sz="4" w:space="0" w:color="auto"/>
            </w:tcBorders>
          </w:tcPr>
          <w:p w14:paraId="310D30F0" w14:textId="787A5B40" w:rsidR="005474C5" w:rsidRPr="00477205" w:rsidRDefault="005474C5" w:rsidP="005474C5">
            <w:pPr>
              <w:ind w:left="-108" w:right="-108"/>
              <w:jc w:val="center"/>
              <w:rPr>
                <w:rFonts w:ascii="Segoe UI" w:hAnsi="Segoe UI" w:cs="Segoe UI"/>
              </w:rPr>
            </w:pPr>
            <w:r w:rsidRPr="00477205">
              <w:rPr>
                <w:rFonts w:ascii="Segoe UI" w:hAnsi="Segoe UI" w:cs="Segoe UI"/>
              </w:rPr>
              <w:t>(1)(a)(ii)(A)</w:t>
            </w:r>
          </w:p>
        </w:tc>
        <w:tc>
          <w:tcPr>
            <w:tcW w:w="7151" w:type="dxa"/>
            <w:tcBorders>
              <w:top w:val="single" w:sz="4" w:space="0" w:color="auto"/>
              <w:bottom w:val="single" w:sz="4" w:space="0" w:color="auto"/>
            </w:tcBorders>
          </w:tcPr>
          <w:p w14:paraId="621B2CA5" w14:textId="780A6391" w:rsidR="005474C5" w:rsidRPr="00D06B78" w:rsidRDefault="005474C5" w:rsidP="005474C5">
            <w:pPr>
              <w:pStyle w:val="ListParagraph"/>
              <w:numPr>
                <w:ilvl w:val="0"/>
                <w:numId w:val="61"/>
              </w:numPr>
              <w:rPr>
                <w:rFonts w:ascii="Segoe UI" w:hAnsi="Segoe UI" w:cs="Segoe UI"/>
              </w:rPr>
            </w:pPr>
            <w:r w:rsidRPr="00D06B78">
              <w:rPr>
                <w:rFonts w:ascii="Segoe UI" w:hAnsi="Segoe UI" w:cs="Segoe UI"/>
              </w:rPr>
              <w:t>Prior authorization;</w:t>
            </w:r>
          </w:p>
        </w:tc>
        <w:tc>
          <w:tcPr>
            <w:tcW w:w="1440" w:type="dxa"/>
            <w:tcBorders>
              <w:top w:val="nil"/>
              <w:bottom w:val="single" w:sz="4" w:space="0" w:color="auto"/>
            </w:tcBorders>
          </w:tcPr>
          <w:p w14:paraId="478C9E64"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78A5441B" w14:textId="77777777" w:rsidR="005474C5" w:rsidRPr="007578AA" w:rsidRDefault="005474C5" w:rsidP="005474C5">
            <w:pPr>
              <w:jc w:val="center"/>
              <w:rPr>
                <w:rFonts w:ascii="Segoe UI" w:hAnsi="Segoe UI" w:cs="Segoe UI"/>
              </w:rPr>
            </w:pPr>
          </w:p>
        </w:tc>
      </w:tr>
      <w:tr w:rsidR="005474C5" w:rsidRPr="007578AA" w14:paraId="4691A52D" w14:textId="77777777" w:rsidTr="00B4758F">
        <w:trPr>
          <w:jc w:val="center"/>
        </w:trPr>
        <w:tc>
          <w:tcPr>
            <w:tcW w:w="1795" w:type="dxa"/>
            <w:vMerge/>
            <w:tcBorders>
              <w:bottom w:val="nil"/>
            </w:tcBorders>
          </w:tcPr>
          <w:p w14:paraId="1AB7F819"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1EB58B89" w14:textId="77777777" w:rsidR="005474C5" w:rsidRDefault="005474C5" w:rsidP="005474C5">
            <w:pPr>
              <w:jc w:val="center"/>
              <w:rPr>
                <w:rFonts w:ascii="Segoe UI" w:hAnsi="Segoe UI" w:cs="Segoe UI"/>
              </w:rPr>
            </w:pPr>
          </w:p>
        </w:tc>
        <w:tc>
          <w:tcPr>
            <w:tcW w:w="1620" w:type="dxa"/>
            <w:tcBorders>
              <w:top w:val="nil"/>
              <w:bottom w:val="single" w:sz="4" w:space="0" w:color="auto"/>
            </w:tcBorders>
          </w:tcPr>
          <w:p w14:paraId="35B6BFF1" w14:textId="1E3A0AAF" w:rsidR="005474C5" w:rsidRPr="00477205" w:rsidRDefault="005474C5" w:rsidP="005474C5">
            <w:pPr>
              <w:ind w:left="-108" w:right="-108"/>
              <w:jc w:val="center"/>
              <w:rPr>
                <w:rFonts w:ascii="Segoe UI" w:hAnsi="Segoe UI" w:cs="Segoe UI"/>
              </w:rPr>
            </w:pPr>
            <w:r w:rsidRPr="00477205">
              <w:rPr>
                <w:rFonts w:ascii="Segoe UI" w:hAnsi="Segoe UI" w:cs="Segoe UI"/>
              </w:rPr>
              <w:t>(1)(a)(ii)(B)</w:t>
            </w:r>
          </w:p>
        </w:tc>
        <w:tc>
          <w:tcPr>
            <w:tcW w:w="7151" w:type="dxa"/>
            <w:tcBorders>
              <w:top w:val="single" w:sz="4" w:space="0" w:color="auto"/>
              <w:bottom w:val="single" w:sz="4" w:space="0" w:color="auto"/>
            </w:tcBorders>
          </w:tcPr>
          <w:p w14:paraId="3EEE4ABB" w14:textId="62FDC0A5" w:rsidR="005474C5" w:rsidRPr="00D06B78" w:rsidRDefault="005474C5" w:rsidP="005474C5">
            <w:pPr>
              <w:pStyle w:val="ListParagraph"/>
              <w:numPr>
                <w:ilvl w:val="0"/>
                <w:numId w:val="61"/>
              </w:numPr>
              <w:rPr>
                <w:rFonts w:ascii="Segoe UI" w:hAnsi="Segoe UI" w:cs="Segoe UI"/>
              </w:rPr>
            </w:pPr>
            <w:r w:rsidRPr="00D06B78">
              <w:rPr>
                <w:rFonts w:ascii="Segoe UI" w:hAnsi="Segoe UI" w:cs="Segoe UI"/>
              </w:rPr>
              <w:t>Step therapy; or</w:t>
            </w:r>
          </w:p>
        </w:tc>
        <w:tc>
          <w:tcPr>
            <w:tcW w:w="1440" w:type="dxa"/>
            <w:tcBorders>
              <w:top w:val="nil"/>
              <w:bottom w:val="single" w:sz="4" w:space="0" w:color="auto"/>
            </w:tcBorders>
          </w:tcPr>
          <w:p w14:paraId="56B5BB07"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14D4E63E" w14:textId="77777777" w:rsidR="005474C5" w:rsidRPr="007578AA" w:rsidRDefault="005474C5" w:rsidP="005474C5">
            <w:pPr>
              <w:jc w:val="center"/>
              <w:rPr>
                <w:rFonts w:ascii="Segoe UI" w:hAnsi="Segoe UI" w:cs="Segoe UI"/>
              </w:rPr>
            </w:pPr>
          </w:p>
        </w:tc>
      </w:tr>
      <w:tr w:rsidR="005474C5" w:rsidRPr="007578AA" w14:paraId="3BAF71DC" w14:textId="77777777" w:rsidTr="003E4C3C">
        <w:trPr>
          <w:jc w:val="center"/>
        </w:trPr>
        <w:tc>
          <w:tcPr>
            <w:tcW w:w="1795" w:type="dxa"/>
            <w:tcBorders>
              <w:top w:val="nil"/>
              <w:bottom w:val="nil"/>
            </w:tcBorders>
          </w:tcPr>
          <w:p w14:paraId="12AD5F50"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02E4047"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964B0D2" w14:textId="4D0F37F8" w:rsidR="005474C5" w:rsidRPr="00477205" w:rsidRDefault="005474C5" w:rsidP="005474C5">
            <w:pPr>
              <w:ind w:left="-108" w:right="-108"/>
              <w:jc w:val="center"/>
              <w:rPr>
                <w:rFonts w:ascii="Segoe UI" w:hAnsi="Segoe UI" w:cs="Segoe UI"/>
              </w:rPr>
            </w:pPr>
            <w:r w:rsidRPr="00477205">
              <w:rPr>
                <w:rFonts w:ascii="Segoe UI" w:hAnsi="Segoe UI" w:cs="Segoe UI"/>
              </w:rPr>
              <w:t>(1)(a)(ii)(C)</w:t>
            </w:r>
          </w:p>
        </w:tc>
        <w:tc>
          <w:tcPr>
            <w:tcW w:w="7151" w:type="dxa"/>
            <w:tcBorders>
              <w:top w:val="single" w:sz="4" w:space="0" w:color="auto"/>
              <w:bottom w:val="single" w:sz="4" w:space="0" w:color="auto"/>
            </w:tcBorders>
          </w:tcPr>
          <w:p w14:paraId="16E037A4" w14:textId="5CB5C4C8" w:rsidR="005474C5" w:rsidRPr="00D06B78" w:rsidRDefault="005474C5" w:rsidP="005474C5">
            <w:pPr>
              <w:pStyle w:val="ListParagraph"/>
              <w:numPr>
                <w:ilvl w:val="0"/>
                <w:numId w:val="61"/>
              </w:numPr>
              <w:rPr>
                <w:rFonts w:ascii="Segoe UI" w:hAnsi="Segoe UI" w:cs="Segoe UI"/>
              </w:rPr>
            </w:pPr>
            <w:r w:rsidRPr="00D06B78">
              <w:rPr>
                <w:rFonts w:ascii="Segoe UI" w:hAnsi="Segoe UI" w:cs="Segoe UI"/>
              </w:rPr>
              <w:t>The prescription drug exception request process under RCW 48.43.420.</w:t>
            </w:r>
          </w:p>
        </w:tc>
        <w:tc>
          <w:tcPr>
            <w:tcW w:w="1440" w:type="dxa"/>
            <w:tcBorders>
              <w:top w:val="nil"/>
              <w:bottom w:val="single" w:sz="4" w:space="0" w:color="auto"/>
            </w:tcBorders>
          </w:tcPr>
          <w:p w14:paraId="32C34FC4"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09D7ED18" w14:textId="77777777" w:rsidR="005474C5" w:rsidRPr="007578AA" w:rsidRDefault="005474C5" w:rsidP="005474C5">
            <w:pPr>
              <w:jc w:val="center"/>
              <w:rPr>
                <w:rFonts w:ascii="Segoe UI" w:hAnsi="Segoe UI" w:cs="Segoe UI"/>
              </w:rPr>
            </w:pPr>
          </w:p>
        </w:tc>
      </w:tr>
      <w:tr w:rsidR="005474C5" w:rsidRPr="007578AA" w14:paraId="019BB1C6" w14:textId="77777777" w:rsidTr="003E4C3C">
        <w:trPr>
          <w:jc w:val="center"/>
        </w:trPr>
        <w:tc>
          <w:tcPr>
            <w:tcW w:w="1795" w:type="dxa"/>
            <w:tcBorders>
              <w:top w:val="nil"/>
              <w:bottom w:val="nil"/>
            </w:tcBorders>
          </w:tcPr>
          <w:p w14:paraId="4C1372F4" w14:textId="77777777" w:rsidR="005474C5" w:rsidRDefault="005474C5" w:rsidP="005474C5">
            <w:pPr>
              <w:jc w:val="center"/>
              <w:rPr>
                <w:rFonts w:ascii="Segoe UI" w:hAnsi="Segoe UI" w:cs="Segoe UI"/>
                <w:b/>
              </w:rPr>
            </w:pPr>
          </w:p>
          <w:p w14:paraId="79D64B15" w14:textId="6B18D9E8" w:rsidR="005474C5" w:rsidRPr="007578AA" w:rsidRDefault="005474C5" w:rsidP="005474C5">
            <w:pPr>
              <w:jc w:val="center"/>
              <w:rPr>
                <w:rFonts w:ascii="Segoe UI" w:hAnsi="Segoe UI" w:cs="Segoe UI"/>
                <w:b/>
              </w:rPr>
            </w:pPr>
          </w:p>
        </w:tc>
        <w:tc>
          <w:tcPr>
            <w:tcW w:w="1530" w:type="dxa"/>
            <w:tcBorders>
              <w:top w:val="nil"/>
              <w:bottom w:val="nil"/>
            </w:tcBorders>
          </w:tcPr>
          <w:p w14:paraId="76E9BC98" w14:textId="77777777" w:rsidR="005474C5" w:rsidRDefault="005474C5" w:rsidP="005474C5">
            <w:pPr>
              <w:jc w:val="center"/>
              <w:rPr>
                <w:rFonts w:ascii="Segoe UI" w:hAnsi="Segoe UI" w:cs="Segoe UI"/>
              </w:rPr>
            </w:pPr>
          </w:p>
          <w:p w14:paraId="7556463E" w14:textId="77777777" w:rsidR="005474C5" w:rsidRDefault="005474C5" w:rsidP="005474C5">
            <w:pPr>
              <w:jc w:val="center"/>
              <w:rPr>
                <w:rFonts w:ascii="Segoe UI" w:hAnsi="Segoe UI" w:cs="Segoe UI"/>
              </w:rPr>
            </w:pPr>
          </w:p>
          <w:p w14:paraId="2D0B61C3" w14:textId="3F442DA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8B23681" w14:textId="37B24D8A" w:rsidR="005474C5" w:rsidRPr="003E4C3C" w:rsidRDefault="005474C5" w:rsidP="005474C5">
            <w:pPr>
              <w:ind w:left="-108" w:right="-108"/>
              <w:jc w:val="center"/>
              <w:rPr>
                <w:rFonts w:ascii="Segoe UI" w:hAnsi="Segoe UI" w:cs="Segoe UI"/>
              </w:rPr>
            </w:pPr>
            <w:r w:rsidRPr="003E4C3C">
              <w:rPr>
                <w:rFonts w:ascii="Segoe UI" w:hAnsi="Segoe UI" w:cs="Segoe UI"/>
              </w:rPr>
              <w:t>RCW 48.43.435(2)</w:t>
            </w:r>
          </w:p>
        </w:tc>
        <w:tc>
          <w:tcPr>
            <w:tcW w:w="7151" w:type="dxa"/>
            <w:tcBorders>
              <w:top w:val="single" w:sz="4" w:space="0" w:color="auto"/>
              <w:bottom w:val="single" w:sz="4" w:space="0" w:color="auto"/>
            </w:tcBorders>
          </w:tcPr>
          <w:p w14:paraId="57E1C356" w14:textId="4E558312" w:rsidR="005474C5" w:rsidRPr="003E4C3C" w:rsidRDefault="005474C5" w:rsidP="005474C5">
            <w:pPr>
              <w:rPr>
                <w:rFonts w:ascii="Segoe UI" w:hAnsi="Segoe UI" w:cs="Segoe UI"/>
              </w:rPr>
            </w:pPr>
            <w:r w:rsidRPr="003E4C3C">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440" w:type="dxa"/>
            <w:tcBorders>
              <w:top w:val="nil"/>
              <w:bottom w:val="single" w:sz="4" w:space="0" w:color="auto"/>
            </w:tcBorders>
          </w:tcPr>
          <w:p w14:paraId="0B0F973B"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702975DE" w14:textId="77777777" w:rsidR="005474C5" w:rsidRPr="007578AA" w:rsidRDefault="005474C5" w:rsidP="005474C5">
            <w:pPr>
              <w:jc w:val="center"/>
              <w:rPr>
                <w:rFonts w:ascii="Segoe UI" w:hAnsi="Segoe UI" w:cs="Segoe UI"/>
              </w:rPr>
            </w:pPr>
          </w:p>
        </w:tc>
      </w:tr>
      <w:tr w:rsidR="005474C5" w:rsidRPr="007578AA" w14:paraId="12AC6444" w14:textId="77777777" w:rsidTr="003E4C3C">
        <w:trPr>
          <w:jc w:val="center"/>
        </w:trPr>
        <w:tc>
          <w:tcPr>
            <w:tcW w:w="1795" w:type="dxa"/>
            <w:tcBorders>
              <w:top w:val="nil"/>
              <w:bottom w:val="nil"/>
            </w:tcBorders>
          </w:tcPr>
          <w:p w14:paraId="7979CA9A"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D7E0F68" w14:textId="77777777" w:rsidR="005474C5" w:rsidRDefault="005474C5" w:rsidP="005474C5">
            <w:pPr>
              <w:jc w:val="center"/>
              <w:rPr>
                <w:rFonts w:ascii="Segoe UI" w:hAnsi="Segoe UI" w:cs="Segoe UI"/>
              </w:rPr>
            </w:pPr>
          </w:p>
          <w:p w14:paraId="24DAB823" w14:textId="77777777" w:rsidR="00F62CE2" w:rsidRDefault="00F62CE2" w:rsidP="005474C5">
            <w:pPr>
              <w:jc w:val="center"/>
              <w:rPr>
                <w:rFonts w:ascii="Segoe UI" w:hAnsi="Segoe UI" w:cs="Segoe UI"/>
              </w:rPr>
            </w:pPr>
          </w:p>
          <w:p w14:paraId="4F0009FA" w14:textId="77777777" w:rsidR="00F62CE2" w:rsidRDefault="00F62CE2" w:rsidP="005474C5">
            <w:pPr>
              <w:jc w:val="center"/>
              <w:rPr>
                <w:rFonts w:ascii="Segoe UI" w:hAnsi="Segoe UI" w:cs="Segoe UI"/>
              </w:rPr>
            </w:pPr>
          </w:p>
          <w:p w14:paraId="39F07AF2" w14:textId="77777777" w:rsidR="00F62CE2" w:rsidRDefault="00F62CE2" w:rsidP="005474C5">
            <w:pPr>
              <w:jc w:val="center"/>
              <w:rPr>
                <w:rFonts w:ascii="Segoe UI" w:hAnsi="Segoe UI" w:cs="Segoe UI"/>
              </w:rPr>
            </w:pPr>
          </w:p>
          <w:p w14:paraId="505E7446" w14:textId="5324B723" w:rsidR="00F62CE2" w:rsidRDefault="00F62CE2" w:rsidP="00F62CE2">
            <w:pPr>
              <w:jc w:val="center"/>
              <w:rPr>
                <w:rFonts w:ascii="Segoe UI" w:hAnsi="Segoe UI" w:cs="Segoe UI"/>
              </w:rPr>
            </w:pPr>
          </w:p>
        </w:tc>
        <w:tc>
          <w:tcPr>
            <w:tcW w:w="1620" w:type="dxa"/>
            <w:tcBorders>
              <w:top w:val="single" w:sz="4" w:space="0" w:color="auto"/>
              <w:bottom w:val="single" w:sz="4" w:space="0" w:color="auto"/>
            </w:tcBorders>
          </w:tcPr>
          <w:p w14:paraId="529F84DC" w14:textId="1DA93A52" w:rsidR="005474C5" w:rsidRPr="003E4C3C" w:rsidRDefault="005474C5" w:rsidP="005474C5">
            <w:pPr>
              <w:ind w:left="-108" w:right="-108"/>
              <w:jc w:val="center"/>
              <w:rPr>
                <w:rFonts w:ascii="Segoe UI" w:hAnsi="Segoe UI" w:cs="Segoe UI"/>
              </w:rPr>
            </w:pPr>
            <w:r w:rsidRPr="003E4C3C">
              <w:rPr>
                <w:rFonts w:ascii="Segoe UI" w:hAnsi="Segoe UI" w:cs="Segoe UI"/>
              </w:rPr>
              <w:t>RCW 48.43.435(5)</w:t>
            </w:r>
          </w:p>
        </w:tc>
        <w:tc>
          <w:tcPr>
            <w:tcW w:w="7151" w:type="dxa"/>
            <w:tcBorders>
              <w:top w:val="single" w:sz="4" w:space="0" w:color="auto"/>
              <w:bottom w:val="single" w:sz="4" w:space="0" w:color="auto"/>
            </w:tcBorders>
          </w:tcPr>
          <w:p w14:paraId="4CB8C72F" w14:textId="283E5751" w:rsidR="005474C5" w:rsidRPr="003E4C3C" w:rsidRDefault="005474C5" w:rsidP="005474C5">
            <w:pPr>
              <w:rPr>
                <w:rFonts w:ascii="Segoe UI" w:hAnsi="Segoe UI" w:cs="Segoe UI"/>
              </w:rPr>
            </w:pPr>
            <w:r w:rsidRPr="003E4C3C">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440" w:type="dxa"/>
            <w:tcBorders>
              <w:top w:val="nil"/>
              <w:bottom w:val="single" w:sz="4" w:space="0" w:color="auto"/>
            </w:tcBorders>
          </w:tcPr>
          <w:p w14:paraId="67BE390D"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079FA5E8" w14:textId="77777777" w:rsidR="005474C5" w:rsidRPr="007578AA" w:rsidRDefault="005474C5" w:rsidP="005474C5">
            <w:pPr>
              <w:jc w:val="center"/>
              <w:rPr>
                <w:rFonts w:ascii="Segoe UI" w:hAnsi="Segoe UI" w:cs="Segoe UI"/>
              </w:rPr>
            </w:pPr>
          </w:p>
        </w:tc>
      </w:tr>
      <w:tr w:rsidR="005474C5" w:rsidRPr="007578AA" w14:paraId="292A13B0" w14:textId="77777777" w:rsidTr="00102BAE">
        <w:trPr>
          <w:jc w:val="center"/>
        </w:trPr>
        <w:tc>
          <w:tcPr>
            <w:tcW w:w="1795" w:type="dxa"/>
            <w:tcBorders>
              <w:top w:val="nil"/>
              <w:bottom w:val="nil"/>
            </w:tcBorders>
          </w:tcPr>
          <w:p w14:paraId="336C9A9C" w14:textId="77777777" w:rsidR="00F62CE2" w:rsidRPr="007578AA" w:rsidRDefault="00F62CE2" w:rsidP="00F62CE2">
            <w:pPr>
              <w:jc w:val="center"/>
              <w:rPr>
                <w:rFonts w:ascii="Segoe UI" w:hAnsi="Segoe UI" w:cs="Segoe UI"/>
                <w:b/>
              </w:rPr>
            </w:pPr>
            <w:r w:rsidRPr="007578AA">
              <w:rPr>
                <w:rFonts w:ascii="Segoe UI" w:hAnsi="Segoe UI" w:cs="Segoe UI"/>
                <w:b/>
              </w:rPr>
              <w:lastRenderedPageBreak/>
              <w:t>Prescription Drug Services</w:t>
            </w:r>
          </w:p>
          <w:p w14:paraId="687419ED" w14:textId="77777777" w:rsidR="00F62CE2" w:rsidRDefault="00F62CE2" w:rsidP="00F62CE2">
            <w:pPr>
              <w:jc w:val="center"/>
              <w:rPr>
                <w:rFonts w:ascii="Segoe UI" w:hAnsi="Segoe UI" w:cs="Segoe UI"/>
                <w:b/>
              </w:rPr>
            </w:pPr>
            <w:r w:rsidRPr="007578AA">
              <w:rPr>
                <w:rFonts w:ascii="Segoe UI" w:hAnsi="Segoe UI" w:cs="Segoe UI"/>
                <w:b/>
              </w:rPr>
              <w:t xml:space="preserve">(EHB) </w:t>
            </w:r>
          </w:p>
          <w:p w14:paraId="2F3E5700" w14:textId="49138F56" w:rsidR="005474C5" w:rsidRPr="007578AA" w:rsidRDefault="00F62CE2" w:rsidP="00F62CE2">
            <w:pPr>
              <w:jc w:val="center"/>
              <w:rPr>
                <w:rFonts w:ascii="Segoe UI" w:hAnsi="Segoe UI" w:cs="Segoe UI"/>
                <w:b/>
              </w:rPr>
            </w:pPr>
            <w:r w:rsidRPr="007578AA">
              <w:rPr>
                <w:rFonts w:ascii="Segoe UI" w:hAnsi="Segoe UI" w:cs="Segoe UI"/>
                <w:b/>
              </w:rPr>
              <w:t>(Cont’d)</w:t>
            </w:r>
          </w:p>
        </w:tc>
        <w:tc>
          <w:tcPr>
            <w:tcW w:w="1530" w:type="dxa"/>
            <w:tcBorders>
              <w:top w:val="nil"/>
              <w:bottom w:val="nil"/>
            </w:tcBorders>
          </w:tcPr>
          <w:p w14:paraId="059C55E6" w14:textId="42928D7C" w:rsidR="005474C5" w:rsidRDefault="00F62CE2" w:rsidP="005474C5">
            <w:pPr>
              <w:jc w:val="center"/>
              <w:rPr>
                <w:rFonts w:ascii="Segoe UI" w:hAnsi="Segoe UI" w:cs="Segoe UI"/>
              </w:rPr>
            </w:pPr>
            <w:r>
              <w:rPr>
                <w:rFonts w:ascii="Segoe UI" w:hAnsi="Segoe UI" w:cs="Segoe UI"/>
              </w:rPr>
              <w:t>Cost sharing requirements (Cont’d)</w:t>
            </w:r>
          </w:p>
        </w:tc>
        <w:tc>
          <w:tcPr>
            <w:tcW w:w="1620" w:type="dxa"/>
            <w:tcBorders>
              <w:top w:val="single" w:sz="4" w:space="0" w:color="auto"/>
              <w:bottom w:val="nil"/>
            </w:tcBorders>
          </w:tcPr>
          <w:p w14:paraId="59980330" w14:textId="25AC85D4" w:rsidR="005474C5" w:rsidRPr="003E4C3C" w:rsidRDefault="005474C5" w:rsidP="005474C5">
            <w:pPr>
              <w:ind w:left="-108" w:right="-108"/>
              <w:jc w:val="center"/>
              <w:rPr>
                <w:rFonts w:ascii="Segoe UI" w:hAnsi="Segoe UI" w:cs="Segoe UI"/>
              </w:rPr>
            </w:pPr>
            <w:r w:rsidRPr="00666CD9">
              <w:rPr>
                <w:rFonts w:ascii="Segoe UI" w:hAnsi="Segoe UI" w:cs="Segoe UI"/>
                <w:color w:val="7030A0"/>
                <w:highlight w:val="cyan"/>
              </w:rPr>
              <w:t>RCW 48.43.780 (2)</w:t>
            </w:r>
          </w:p>
        </w:tc>
        <w:tc>
          <w:tcPr>
            <w:tcW w:w="7151" w:type="dxa"/>
            <w:tcBorders>
              <w:top w:val="single" w:sz="4" w:space="0" w:color="auto"/>
              <w:bottom w:val="single" w:sz="4" w:space="0" w:color="auto"/>
            </w:tcBorders>
          </w:tcPr>
          <w:p w14:paraId="37BF2FD7" w14:textId="609491A1" w:rsidR="005474C5" w:rsidRPr="00481E85" w:rsidRDefault="005474C5" w:rsidP="005474C5">
            <w:pPr>
              <w:rPr>
                <w:rFonts w:ascii="Segoe UI" w:hAnsi="Segoe UI" w:cs="Segoe UI"/>
                <w:color w:val="000000" w:themeColor="text1"/>
              </w:rPr>
            </w:pPr>
            <w:r w:rsidRPr="00481E85">
              <w:rPr>
                <w:rFonts w:ascii="Segoe UI" w:eastAsia="Calibri" w:hAnsi="Segoe UI" w:cs="Segoe UI"/>
                <w:color w:val="000000" w:themeColor="text1"/>
                <w:kern w:val="2"/>
                <w14:ligatures w14:val="standardContextual"/>
              </w:rPr>
              <w:t xml:space="preserve">For health plans issued or renewed </w:t>
            </w:r>
            <w:r w:rsidRPr="00481E85">
              <w:rPr>
                <w:rFonts w:ascii="Segoe UI" w:eastAsia="Calibri" w:hAnsi="Segoe UI" w:cs="Segoe UI"/>
                <w:b/>
                <w:bCs/>
                <w:color w:val="000000" w:themeColor="text1"/>
                <w:kern w:val="2"/>
                <w14:ligatures w14:val="standardContextual"/>
              </w:rPr>
              <w:t>on or after January 1, 2025</w:t>
            </w:r>
            <w:r w:rsidRPr="00481E85">
              <w:rPr>
                <w:rFonts w:ascii="Segoe UI" w:eastAsia="Calibri" w:hAnsi="Segoe UI" w:cs="Segoe UI"/>
                <w:color w:val="000000" w:themeColor="text1"/>
                <w:kern w:val="2"/>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481E85">
              <w:rPr>
                <w:rFonts w:ascii="Segoe UI" w:eastAsia="Calibri" w:hAnsi="Segoe UI" w:cs="Segoe UI"/>
                <w:b/>
                <w:bCs/>
                <w:color w:val="000000" w:themeColor="text1"/>
                <w:kern w:val="2"/>
                <w14:ligatures w14:val="standardContextual"/>
              </w:rPr>
              <w:t>$35 per 30-day supply</w:t>
            </w:r>
            <w:r w:rsidRPr="00481E85">
              <w:rPr>
                <w:rFonts w:ascii="Segoe UI" w:eastAsia="Calibri" w:hAnsi="Segoe UI" w:cs="Segoe UI"/>
                <w:color w:val="000000" w:themeColor="text1"/>
                <w:kern w:val="2"/>
                <w14:ligatures w14:val="standardContextual"/>
              </w:rPr>
              <w:t xml:space="preserve"> of the drug. </w:t>
            </w:r>
          </w:p>
        </w:tc>
        <w:tc>
          <w:tcPr>
            <w:tcW w:w="1440" w:type="dxa"/>
            <w:tcBorders>
              <w:top w:val="nil"/>
              <w:bottom w:val="single" w:sz="4" w:space="0" w:color="auto"/>
            </w:tcBorders>
          </w:tcPr>
          <w:p w14:paraId="3C9B180F"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24F6BFD5" w14:textId="77777777" w:rsidR="005474C5" w:rsidRPr="007578AA" w:rsidRDefault="005474C5" w:rsidP="005474C5">
            <w:pPr>
              <w:jc w:val="center"/>
              <w:rPr>
                <w:rFonts w:ascii="Segoe UI" w:hAnsi="Segoe UI" w:cs="Segoe UI"/>
              </w:rPr>
            </w:pPr>
          </w:p>
        </w:tc>
      </w:tr>
      <w:tr w:rsidR="005474C5" w:rsidRPr="007578AA" w14:paraId="52CD87F8" w14:textId="77777777" w:rsidTr="00D06B78">
        <w:trPr>
          <w:jc w:val="center"/>
        </w:trPr>
        <w:tc>
          <w:tcPr>
            <w:tcW w:w="1795" w:type="dxa"/>
            <w:tcBorders>
              <w:top w:val="nil"/>
              <w:bottom w:val="nil"/>
            </w:tcBorders>
          </w:tcPr>
          <w:p w14:paraId="77F0101C"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4FA7054C" w14:textId="77777777" w:rsidR="005474C5" w:rsidRDefault="005474C5" w:rsidP="005474C5">
            <w:pPr>
              <w:jc w:val="center"/>
              <w:rPr>
                <w:rFonts w:ascii="Segoe UI" w:hAnsi="Segoe UI" w:cs="Segoe UI"/>
              </w:rPr>
            </w:pPr>
          </w:p>
        </w:tc>
        <w:tc>
          <w:tcPr>
            <w:tcW w:w="1620" w:type="dxa"/>
            <w:tcBorders>
              <w:top w:val="nil"/>
              <w:bottom w:val="nil"/>
            </w:tcBorders>
          </w:tcPr>
          <w:p w14:paraId="558309A7" w14:textId="77777777" w:rsidR="005474C5" w:rsidRPr="003E4C3C" w:rsidRDefault="005474C5" w:rsidP="005474C5">
            <w:pPr>
              <w:ind w:left="-108" w:right="-108"/>
              <w:jc w:val="center"/>
              <w:rPr>
                <w:rFonts w:ascii="Segoe UI" w:hAnsi="Segoe UI" w:cs="Segoe UI"/>
              </w:rPr>
            </w:pPr>
          </w:p>
        </w:tc>
        <w:tc>
          <w:tcPr>
            <w:tcW w:w="7151" w:type="dxa"/>
            <w:tcBorders>
              <w:top w:val="single" w:sz="4" w:space="0" w:color="auto"/>
              <w:bottom w:val="single" w:sz="4" w:space="0" w:color="auto"/>
            </w:tcBorders>
          </w:tcPr>
          <w:p w14:paraId="1F162BBA" w14:textId="3EA3BF28" w:rsidR="005474C5" w:rsidRPr="00481E85" w:rsidRDefault="005474C5" w:rsidP="005474C5">
            <w:pPr>
              <w:pStyle w:val="ListParagraph"/>
              <w:numPr>
                <w:ilvl w:val="0"/>
                <w:numId w:val="61"/>
              </w:numPr>
              <w:rPr>
                <w:rFonts w:ascii="Segoe UI" w:hAnsi="Segoe UI" w:cs="Segoe UI"/>
                <w:color w:val="000000" w:themeColor="text1"/>
              </w:rPr>
            </w:pPr>
            <w:r w:rsidRPr="00481E85">
              <w:rPr>
                <w:rFonts w:ascii="Segoe UI" w:eastAsia="Calibri" w:hAnsi="Segoe UI" w:cs="Segoe UI"/>
                <w:color w:val="000000" w:themeColor="text1"/>
                <w:kern w:val="2"/>
                <w14:ligatures w14:val="standardContextual"/>
              </w:rPr>
              <w:t xml:space="preserve">A health plan </w:t>
            </w:r>
            <w:proofErr w:type="gramStart"/>
            <w:r w:rsidRPr="00481E85">
              <w:rPr>
                <w:rFonts w:ascii="Segoe UI" w:eastAsia="Calibri" w:hAnsi="Segoe UI" w:cs="Segoe UI"/>
                <w:color w:val="000000" w:themeColor="text1"/>
                <w:kern w:val="2"/>
                <w14:ligatures w14:val="standardContextual"/>
              </w:rPr>
              <w:t>must  ensure</w:t>
            </w:r>
            <w:proofErr w:type="gramEnd"/>
            <w:r w:rsidRPr="00481E85">
              <w:rPr>
                <w:rFonts w:ascii="Segoe UI" w:eastAsia="Calibri" w:hAnsi="Segoe UI" w:cs="Segoe UI"/>
                <w:color w:val="000000" w:themeColor="text1"/>
                <w:kern w:val="2"/>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481E85">
              <w:rPr>
                <w:rFonts w:ascii="Segoe UI" w:eastAsia="Calibri" w:hAnsi="Segoe UI" w:cs="Segoe UI"/>
                <w:color w:val="000000" w:themeColor="text1"/>
                <w:kern w:val="2"/>
                <w14:ligatures w14:val="standardContextual"/>
              </w:rPr>
              <w:t>this  subsection</w:t>
            </w:r>
            <w:proofErr w:type="gramEnd"/>
            <w:r w:rsidRPr="00481E85">
              <w:rPr>
                <w:rFonts w:ascii="Segoe UI" w:eastAsia="Calibri" w:hAnsi="Segoe UI" w:cs="Segoe UI"/>
                <w:color w:val="000000" w:themeColor="text1"/>
                <w:kern w:val="2"/>
                <w14:ligatures w14:val="standardContextual"/>
              </w:rPr>
              <w:t>, prescription asthma inhalers must be covered without  being subject to a deductible, and any cost sharing paid by an enrollee must be applied toward the enrollee's deductible obligation.</w:t>
            </w:r>
          </w:p>
        </w:tc>
        <w:tc>
          <w:tcPr>
            <w:tcW w:w="1440" w:type="dxa"/>
            <w:tcBorders>
              <w:top w:val="nil"/>
              <w:bottom w:val="single" w:sz="4" w:space="0" w:color="auto"/>
            </w:tcBorders>
          </w:tcPr>
          <w:p w14:paraId="3098532A"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5EBB4EDE" w14:textId="77777777" w:rsidR="005474C5" w:rsidRPr="007578AA" w:rsidRDefault="005474C5" w:rsidP="005474C5">
            <w:pPr>
              <w:jc w:val="center"/>
              <w:rPr>
                <w:rFonts w:ascii="Segoe UI" w:hAnsi="Segoe UI" w:cs="Segoe UI"/>
              </w:rPr>
            </w:pPr>
          </w:p>
        </w:tc>
      </w:tr>
      <w:tr w:rsidR="005474C5" w:rsidRPr="007578AA" w14:paraId="3337B8AA" w14:textId="77777777" w:rsidTr="00102BAE">
        <w:trPr>
          <w:jc w:val="center"/>
        </w:trPr>
        <w:tc>
          <w:tcPr>
            <w:tcW w:w="1795" w:type="dxa"/>
            <w:tcBorders>
              <w:top w:val="nil"/>
              <w:bottom w:val="nil"/>
            </w:tcBorders>
          </w:tcPr>
          <w:p w14:paraId="6F38A57B" w14:textId="77777777" w:rsidR="005474C5" w:rsidRDefault="005474C5" w:rsidP="005474C5">
            <w:pPr>
              <w:jc w:val="center"/>
              <w:rPr>
                <w:rFonts w:ascii="Segoe UI" w:hAnsi="Segoe UI" w:cs="Segoe UI"/>
                <w:b/>
              </w:rPr>
            </w:pPr>
          </w:p>
          <w:p w14:paraId="5BB7AD25" w14:textId="77777777" w:rsidR="00F62CE2" w:rsidRDefault="00F62CE2" w:rsidP="005474C5">
            <w:pPr>
              <w:jc w:val="center"/>
              <w:rPr>
                <w:rFonts w:ascii="Segoe UI" w:hAnsi="Segoe UI" w:cs="Segoe UI"/>
                <w:b/>
              </w:rPr>
            </w:pPr>
          </w:p>
          <w:p w14:paraId="5F2C8560" w14:textId="77777777" w:rsidR="00F62CE2" w:rsidRDefault="00F62CE2" w:rsidP="005474C5">
            <w:pPr>
              <w:jc w:val="center"/>
              <w:rPr>
                <w:rFonts w:ascii="Segoe UI" w:hAnsi="Segoe UI" w:cs="Segoe UI"/>
                <w:b/>
              </w:rPr>
            </w:pPr>
          </w:p>
          <w:p w14:paraId="54259F9D" w14:textId="77777777" w:rsidR="00F62CE2" w:rsidRDefault="00F62CE2" w:rsidP="005474C5">
            <w:pPr>
              <w:jc w:val="center"/>
              <w:rPr>
                <w:rFonts w:ascii="Segoe UI" w:hAnsi="Segoe UI" w:cs="Segoe UI"/>
                <w:b/>
              </w:rPr>
            </w:pPr>
          </w:p>
          <w:p w14:paraId="5915FD14" w14:textId="77777777" w:rsidR="00F62CE2" w:rsidRDefault="00F62CE2" w:rsidP="005474C5">
            <w:pPr>
              <w:jc w:val="center"/>
              <w:rPr>
                <w:rFonts w:ascii="Segoe UI" w:hAnsi="Segoe UI" w:cs="Segoe UI"/>
                <w:b/>
              </w:rPr>
            </w:pPr>
          </w:p>
          <w:p w14:paraId="3AA81C65" w14:textId="77777777" w:rsidR="00F62CE2" w:rsidRDefault="00F62CE2" w:rsidP="005474C5">
            <w:pPr>
              <w:jc w:val="center"/>
              <w:rPr>
                <w:rFonts w:ascii="Segoe UI" w:hAnsi="Segoe UI" w:cs="Segoe UI"/>
                <w:b/>
              </w:rPr>
            </w:pPr>
          </w:p>
          <w:p w14:paraId="2AC5366D" w14:textId="77777777" w:rsidR="00F62CE2" w:rsidRDefault="00F62CE2" w:rsidP="005474C5">
            <w:pPr>
              <w:jc w:val="center"/>
              <w:rPr>
                <w:rFonts w:ascii="Segoe UI" w:hAnsi="Segoe UI" w:cs="Segoe UI"/>
                <w:b/>
              </w:rPr>
            </w:pPr>
          </w:p>
          <w:p w14:paraId="3C598D8E" w14:textId="77777777" w:rsidR="00F62CE2" w:rsidRDefault="00F62CE2" w:rsidP="005474C5">
            <w:pPr>
              <w:jc w:val="center"/>
              <w:rPr>
                <w:rFonts w:ascii="Segoe UI" w:hAnsi="Segoe UI" w:cs="Segoe UI"/>
                <w:b/>
              </w:rPr>
            </w:pPr>
          </w:p>
          <w:p w14:paraId="3BB4C38B" w14:textId="77777777" w:rsidR="00F62CE2" w:rsidRDefault="00F62CE2" w:rsidP="005474C5">
            <w:pPr>
              <w:jc w:val="center"/>
              <w:rPr>
                <w:rFonts w:ascii="Segoe UI" w:hAnsi="Segoe UI" w:cs="Segoe UI"/>
                <w:b/>
              </w:rPr>
            </w:pPr>
          </w:p>
          <w:p w14:paraId="47B7C9CB" w14:textId="77777777" w:rsidR="00F62CE2" w:rsidRDefault="00F62CE2" w:rsidP="005474C5">
            <w:pPr>
              <w:jc w:val="center"/>
              <w:rPr>
                <w:rFonts w:ascii="Segoe UI" w:hAnsi="Segoe UI" w:cs="Segoe UI"/>
                <w:b/>
              </w:rPr>
            </w:pPr>
          </w:p>
          <w:p w14:paraId="5D01A032" w14:textId="77777777" w:rsidR="00F62CE2" w:rsidRDefault="00F62CE2" w:rsidP="005474C5">
            <w:pPr>
              <w:jc w:val="center"/>
              <w:rPr>
                <w:rFonts w:ascii="Segoe UI" w:hAnsi="Segoe UI" w:cs="Segoe UI"/>
                <w:b/>
              </w:rPr>
            </w:pPr>
          </w:p>
          <w:p w14:paraId="1226762C" w14:textId="77777777" w:rsidR="00F62CE2" w:rsidRDefault="00F62CE2" w:rsidP="005474C5">
            <w:pPr>
              <w:jc w:val="center"/>
              <w:rPr>
                <w:rFonts w:ascii="Segoe UI" w:hAnsi="Segoe UI" w:cs="Segoe UI"/>
                <w:b/>
              </w:rPr>
            </w:pPr>
          </w:p>
          <w:p w14:paraId="0079042D" w14:textId="77777777" w:rsidR="00F62CE2" w:rsidRDefault="00F62CE2" w:rsidP="005474C5">
            <w:pPr>
              <w:jc w:val="center"/>
              <w:rPr>
                <w:rFonts w:ascii="Segoe UI" w:hAnsi="Segoe UI" w:cs="Segoe UI"/>
                <w:b/>
              </w:rPr>
            </w:pPr>
          </w:p>
          <w:p w14:paraId="088D0F39" w14:textId="77777777" w:rsidR="00F62CE2" w:rsidRDefault="00F62CE2" w:rsidP="005474C5">
            <w:pPr>
              <w:jc w:val="center"/>
              <w:rPr>
                <w:rFonts w:ascii="Segoe UI" w:hAnsi="Segoe UI" w:cs="Segoe UI"/>
                <w:b/>
              </w:rPr>
            </w:pPr>
          </w:p>
          <w:p w14:paraId="0B76B6EF" w14:textId="77777777" w:rsidR="00F62CE2" w:rsidRPr="007578AA" w:rsidRDefault="00F62CE2" w:rsidP="00F62CE2">
            <w:pPr>
              <w:jc w:val="center"/>
              <w:rPr>
                <w:rFonts w:ascii="Segoe UI" w:hAnsi="Segoe UI" w:cs="Segoe UI"/>
                <w:b/>
              </w:rPr>
            </w:pPr>
            <w:r w:rsidRPr="007578AA">
              <w:rPr>
                <w:rFonts w:ascii="Segoe UI" w:hAnsi="Segoe UI" w:cs="Segoe UI"/>
                <w:b/>
              </w:rPr>
              <w:lastRenderedPageBreak/>
              <w:t>Prescription Drug Services</w:t>
            </w:r>
          </w:p>
          <w:p w14:paraId="6454B2A2" w14:textId="77777777" w:rsidR="00F62CE2" w:rsidRDefault="00F62CE2" w:rsidP="00F62CE2">
            <w:pPr>
              <w:jc w:val="center"/>
              <w:rPr>
                <w:rFonts w:ascii="Segoe UI" w:hAnsi="Segoe UI" w:cs="Segoe UI"/>
                <w:b/>
              </w:rPr>
            </w:pPr>
            <w:r w:rsidRPr="007578AA">
              <w:rPr>
                <w:rFonts w:ascii="Segoe UI" w:hAnsi="Segoe UI" w:cs="Segoe UI"/>
                <w:b/>
              </w:rPr>
              <w:t xml:space="preserve">(EHB) </w:t>
            </w:r>
          </w:p>
          <w:p w14:paraId="0B28EEAC" w14:textId="19D08209" w:rsidR="00F62CE2" w:rsidRPr="007578AA" w:rsidRDefault="00F62CE2" w:rsidP="00F62CE2">
            <w:pPr>
              <w:jc w:val="center"/>
              <w:rPr>
                <w:rFonts w:ascii="Segoe UI" w:hAnsi="Segoe UI" w:cs="Segoe UI"/>
                <w:b/>
              </w:rPr>
            </w:pPr>
            <w:r w:rsidRPr="007578AA">
              <w:rPr>
                <w:rFonts w:ascii="Segoe UI" w:hAnsi="Segoe UI" w:cs="Segoe UI"/>
                <w:b/>
              </w:rPr>
              <w:t>(Cont’d)</w:t>
            </w:r>
          </w:p>
        </w:tc>
        <w:tc>
          <w:tcPr>
            <w:tcW w:w="1530" w:type="dxa"/>
            <w:tcBorders>
              <w:top w:val="nil"/>
              <w:bottom w:val="nil"/>
            </w:tcBorders>
          </w:tcPr>
          <w:p w14:paraId="2F3C5B0B" w14:textId="77777777" w:rsidR="005474C5" w:rsidRDefault="005474C5" w:rsidP="005474C5">
            <w:pPr>
              <w:jc w:val="center"/>
              <w:rPr>
                <w:rFonts w:ascii="Segoe UI" w:hAnsi="Segoe UI" w:cs="Segoe UI"/>
              </w:rPr>
            </w:pPr>
          </w:p>
          <w:p w14:paraId="1DE0DBD1" w14:textId="77777777" w:rsidR="005474C5" w:rsidRDefault="005474C5" w:rsidP="005474C5">
            <w:pPr>
              <w:jc w:val="center"/>
              <w:rPr>
                <w:rFonts w:ascii="Segoe UI" w:hAnsi="Segoe UI" w:cs="Segoe UI"/>
              </w:rPr>
            </w:pPr>
          </w:p>
          <w:p w14:paraId="624EDFD8" w14:textId="77777777" w:rsidR="005474C5" w:rsidRDefault="005474C5" w:rsidP="005474C5">
            <w:pPr>
              <w:jc w:val="center"/>
              <w:rPr>
                <w:rFonts w:ascii="Segoe UI" w:hAnsi="Segoe UI" w:cs="Segoe UI"/>
              </w:rPr>
            </w:pPr>
          </w:p>
          <w:p w14:paraId="7CB0D401" w14:textId="77777777" w:rsidR="005474C5" w:rsidRDefault="005474C5" w:rsidP="005474C5">
            <w:pPr>
              <w:jc w:val="center"/>
              <w:rPr>
                <w:rFonts w:ascii="Segoe UI" w:hAnsi="Segoe UI" w:cs="Segoe UI"/>
              </w:rPr>
            </w:pPr>
          </w:p>
          <w:p w14:paraId="0307417E" w14:textId="77777777" w:rsidR="005474C5" w:rsidRDefault="005474C5" w:rsidP="005474C5">
            <w:pPr>
              <w:jc w:val="center"/>
              <w:rPr>
                <w:rFonts w:ascii="Segoe UI" w:hAnsi="Segoe UI" w:cs="Segoe UI"/>
              </w:rPr>
            </w:pPr>
          </w:p>
          <w:p w14:paraId="4A84BC39" w14:textId="77777777" w:rsidR="00F62CE2" w:rsidRDefault="00F62CE2" w:rsidP="005474C5">
            <w:pPr>
              <w:jc w:val="center"/>
              <w:rPr>
                <w:rFonts w:ascii="Segoe UI" w:hAnsi="Segoe UI" w:cs="Segoe UI"/>
              </w:rPr>
            </w:pPr>
          </w:p>
          <w:p w14:paraId="6338C2BD" w14:textId="77777777" w:rsidR="00F62CE2" w:rsidRDefault="00F62CE2" w:rsidP="005474C5">
            <w:pPr>
              <w:jc w:val="center"/>
              <w:rPr>
                <w:rFonts w:ascii="Segoe UI" w:hAnsi="Segoe UI" w:cs="Segoe UI"/>
              </w:rPr>
            </w:pPr>
          </w:p>
          <w:p w14:paraId="233C049B" w14:textId="77777777" w:rsidR="00F62CE2" w:rsidRDefault="00F62CE2" w:rsidP="005474C5">
            <w:pPr>
              <w:jc w:val="center"/>
              <w:rPr>
                <w:rFonts w:ascii="Segoe UI" w:hAnsi="Segoe UI" w:cs="Segoe UI"/>
              </w:rPr>
            </w:pPr>
          </w:p>
          <w:p w14:paraId="41B2AB1B" w14:textId="77777777" w:rsidR="00F62CE2" w:rsidRDefault="00F62CE2" w:rsidP="005474C5">
            <w:pPr>
              <w:jc w:val="center"/>
              <w:rPr>
                <w:rFonts w:ascii="Segoe UI" w:hAnsi="Segoe UI" w:cs="Segoe UI"/>
              </w:rPr>
            </w:pPr>
          </w:p>
          <w:p w14:paraId="03E27096" w14:textId="77777777" w:rsidR="00F62CE2" w:rsidRDefault="00F62CE2" w:rsidP="005474C5">
            <w:pPr>
              <w:jc w:val="center"/>
              <w:rPr>
                <w:rFonts w:ascii="Segoe UI" w:hAnsi="Segoe UI" w:cs="Segoe UI"/>
              </w:rPr>
            </w:pPr>
          </w:p>
          <w:p w14:paraId="77F65236" w14:textId="77777777" w:rsidR="00F62CE2" w:rsidRDefault="00F62CE2" w:rsidP="005474C5">
            <w:pPr>
              <w:jc w:val="center"/>
              <w:rPr>
                <w:rFonts w:ascii="Segoe UI" w:hAnsi="Segoe UI" w:cs="Segoe UI"/>
              </w:rPr>
            </w:pPr>
          </w:p>
          <w:p w14:paraId="4D1BBC6E" w14:textId="77777777" w:rsidR="00F62CE2" w:rsidRDefault="00F62CE2" w:rsidP="005474C5">
            <w:pPr>
              <w:jc w:val="center"/>
              <w:rPr>
                <w:rFonts w:ascii="Segoe UI" w:hAnsi="Segoe UI" w:cs="Segoe UI"/>
              </w:rPr>
            </w:pPr>
          </w:p>
          <w:p w14:paraId="3C58E279" w14:textId="3FBCE7F7" w:rsidR="005474C5" w:rsidRDefault="005474C5" w:rsidP="005474C5">
            <w:pPr>
              <w:jc w:val="center"/>
              <w:rPr>
                <w:rFonts w:ascii="Segoe UI" w:hAnsi="Segoe UI" w:cs="Segoe UI"/>
              </w:rPr>
            </w:pPr>
            <w:r>
              <w:rPr>
                <w:rFonts w:ascii="Segoe UI" w:hAnsi="Segoe UI" w:cs="Segoe UI"/>
              </w:rPr>
              <w:lastRenderedPageBreak/>
              <w:t>Cost sharing requirements (Cont’d)</w:t>
            </w:r>
          </w:p>
        </w:tc>
        <w:tc>
          <w:tcPr>
            <w:tcW w:w="1620" w:type="dxa"/>
            <w:tcBorders>
              <w:top w:val="nil"/>
              <w:bottom w:val="single" w:sz="4" w:space="0" w:color="auto"/>
            </w:tcBorders>
          </w:tcPr>
          <w:p w14:paraId="38F51952" w14:textId="77777777" w:rsidR="005474C5" w:rsidRPr="003E4C3C" w:rsidRDefault="005474C5" w:rsidP="005474C5">
            <w:pPr>
              <w:ind w:left="-108" w:right="-108"/>
              <w:jc w:val="center"/>
              <w:rPr>
                <w:rFonts w:ascii="Segoe UI" w:hAnsi="Segoe UI" w:cs="Segoe UI"/>
              </w:rPr>
            </w:pPr>
          </w:p>
        </w:tc>
        <w:tc>
          <w:tcPr>
            <w:tcW w:w="7151" w:type="dxa"/>
            <w:tcBorders>
              <w:top w:val="single" w:sz="4" w:space="0" w:color="auto"/>
              <w:bottom w:val="single" w:sz="4" w:space="0" w:color="auto"/>
            </w:tcBorders>
          </w:tcPr>
          <w:p w14:paraId="2DD91EB4" w14:textId="2AE92A10" w:rsidR="005474C5" w:rsidRPr="00481E85" w:rsidRDefault="005474C5" w:rsidP="005474C5">
            <w:pPr>
              <w:pStyle w:val="ListParagraph"/>
              <w:numPr>
                <w:ilvl w:val="0"/>
                <w:numId w:val="61"/>
              </w:numPr>
              <w:rPr>
                <w:rFonts w:ascii="Segoe UI" w:hAnsi="Segoe UI" w:cs="Segoe UI"/>
                <w:color w:val="000000" w:themeColor="text1"/>
              </w:rPr>
            </w:pPr>
            <w:r w:rsidRPr="00481E85">
              <w:rPr>
                <w:rFonts w:ascii="Segoe UI" w:eastAsia="Calibri" w:hAnsi="Segoe UI" w:cs="Segoe UI"/>
                <w:color w:val="000000" w:themeColor="text1"/>
                <w:kern w:val="2"/>
                <w14:ligatures w14:val="standardContextual"/>
              </w:rPr>
              <w:t xml:space="preserve">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w:t>
            </w:r>
            <w:r w:rsidRPr="00481E85">
              <w:rPr>
                <w:rFonts w:ascii="Segoe UI" w:eastAsia="Calibri" w:hAnsi="Segoe UI" w:cs="Segoe UI"/>
                <w:color w:val="000000" w:themeColor="text1"/>
                <w:kern w:val="2"/>
                <w14:ligatures w14:val="standardContextual"/>
              </w:rPr>
              <w:lastRenderedPageBreak/>
              <w:t>shall establish the plan's cost sharing for the coverage of prescription asthma inhalers at the minimum level necessary to preserve the enrollee's ability to claim tax exempt contributions from the enrollee's health savings account under internal revenue service laws and regulations.</w:t>
            </w:r>
          </w:p>
        </w:tc>
        <w:tc>
          <w:tcPr>
            <w:tcW w:w="1440" w:type="dxa"/>
            <w:tcBorders>
              <w:top w:val="nil"/>
              <w:bottom w:val="single" w:sz="4" w:space="0" w:color="auto"/>
            </w:tcBorders>
          </w:tcPr>
          <w:p w14:paraId="7D7BB6E7"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0E24C21E" w14:textId="77777777" w:rsidR="005474C5" w:rsidRPr="007578AA" w:rsidRDefault="005474C5" w:rsidP="005474C5">
            <w:pPr>
              <w:jc w:val="center"/>
              <w:rPr>
                <w:rFonts w:ascii="Segoe UI" w:hAnsi="Segoe UI" w:cs="Segoe UI"/>
              </w:rPr>
            </w:pPr>
          </w:p>
        </w:tc>
      </w:tr>
      <w:tr w:rsidR="005474C5" w:rsidRPr="007578AA" w14:paraId="4B3F84AC" w14:textId="77777777" w:rsidTr="00481E85">
        <w:trPr>
          <w:jc w:val="center"/>
        </w:trPr>
        <w:tc>
          <w:tcPr>
            <w:tcW w:w="1795" w:type="dxa"/>
            <w:tcBorders>
              <w:top w:val="nil"/>
              <w:bottom w:val="nil"/>
            </w:tcBorders>
          </w:tcPr>
          <w:p w14:paraId="685E9009"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0EC8A68E" w14:textId="7AD09188" w:rsidR="005474C5" w:rsidRDefault="005474C5" w:rsidP="005474C5">
            <w:pPr>
              <w:jc w:val="center"/>
              <w:rPr>
                <w:rFonts w:ascii="Segoe UI" w:hAnsi="Segoe UI" w:cs="Segoe UI"/>
              </w:rPr>
            </w:pPr>
          </w:p>
        </w:tc>
        <w:tc>
          <w:tcPr>
            <w:tcW w:w="1620" w:type="dxa"/>
            <w:tcBorders>
              <w:top w:val="nil"/>
              <w:bottom w:val="nil"/>
            </w:tcBorders>
          </w:tcPr>
          <w:p w14:paraId="42AA3DAC" w14:textId="547E72BA" w:rsidR="005474C5" w:rsidRPr="003E4C3C" w:rsidRDefault="005474C5" w:rsidP="005474C5">
            <w:pPr>
              <w:ind w:left="-108" w:right="-108"/>
              <w:jc w:val="center"/>
              <w:rPr>
                <w:rFonts w:ascii="Segoe UI" w:hAnsi="Segoe UI" w:cs="Segoe UI"/>
              </w:rPr>
            </w:pPr>
            <w:r w:rsidRPr="00666CD9">
              <w:rPr>
                <w:rFonts w:ascii="Segoe UI" w:hAnsi="Segoe UI" w:cs="Segoe UI"/>
                <w:color w:val="7030A0"/>
                <w:highlight w:val="cyan"/>
              </w:rPr>
              <w:t>RCW 48.43.780 (</w:t>
            </w:r>
            <w:r>
              <w:rPr>
                <w:rFonts w:ascii="Segoe UI" w:hAnsi="Segoe UI" w:cs="Segoe UI"/>
                <w:color w:val="7030A0"/>
                <w:highlight w:val="cyan"/>
              </w:rPr>
              <w:t>3</w:t>
            </w:r>
            <w:r w:rsidRPr="00666CD9">
              <w:rPr>
                <w:rFonts w:ascii="Segoe UI" w:hAnsi="Segoe UI" w:cs="Segoe UI"/>
                <w:color w:val="7030A0"/>
                <w:highlight w:val="cyan"/>
              </w:rPr>
              <w:t>)</w:t>
            </w:r>
          </w:p>
        </w:tc>
        <w:tc>
          <w:tcPr>
            <w:tcW w:w="7151" w:type="dxa"/>
            <w:tcBorders>
              <w:top w:val="single" w:sz="4" w:space="0" w:color="auto"/>
              <w:bottom w:val="single" w:sz="4" w:space="0" w:color="auto"/>
            </w:tcBorders>
          </w:tcPr>
          <w:p w14:paraId="180CD025" w14:textId="5D20C0B8" w:rsidR="005474C5" w:rsidRPr="00481E85" w:rsidRDefault="005474C5" w:rsidP="005474C5">
            <w:pPr>
              <w:rPr>
                <w:rFonts w:ascii="Segoe UI" w:hAnsi="Segoe UI" w:cs="Segoe UI"/>
                <w:color w:val="000000" w:themeColor="text1"/>
              </w:rPr>
            </w:pPr>
            <w:r w:rsidRPr="00481E85">
              <w:rPr>
                <w:rFonts w:ascii="Segoe UI" w:eastAsia="Calibri" w:hAnsi="Segoe UI" w:cs="Segoe UI"/>
                <w:color w:val="000000" w:themeColor="text1"/>
                <w:kern w:val="2"/>
                <w14:ligatures w14:val="standardContextual"/>
              </w:rPr>
              <w:t xml:space="preserve">A health plan issued or renewed on or after </w:t>
            </w:r>
            <w:r w:rsidRPr="00481E85">
              <w:rPr>
                <w:rFonts w:ascii="Segoe UI" w:eastAsia="Calibri" w:hAnsi="Segoe UI" w:cs="Segoe UI"/>
                <w:b/>
                <w:bCs/>
                <w:color w:val="000000" w:themeColor="text1"/>
                <w:kern w:val="2"/>
                <w14:ligatures w14:val="standardContextual"/>
              </w:rPr>
              <w:t>January 1, 2025</w:t>
            </w:r>
            <w:r w:rsidRPr="00481E85">
              <w:rPr>
                <w:rFonts w:ascii="Segoe UI" w:eastAsia="Calibri" w:hAnsi="Segoe UI" w:cs="Segoe UI"/>
                <w:color w:val="000000" w:themeColor="text1"/>
                <w:kern w:val="2"/>
                <w14:ligatures w14:val="standardContextual"/>
              </w:rPr>
              <w:t>,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$35.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440" w:type="dxa"/>
            <w:tcBorders>
              <w:top w:val="nil"/>
              <w:bottom w:val="single" w:sz="4" w:space="0" w:color="auto"/>
            </w:tcBorders>
          </w:tcPr>
          <w:p w14:paraId="3E99DB0E"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2F758A18" w14:textId="77777777" w:rsidR="005474C5" w:rsidRPr="007578AA" w:rsidRDefault="005474C5" w:rsidP="005474C5">
            <w:pPr>
              <w:jc w:val="center"/>
              <w:rPr>
                <w:rFonts w:ascii="Segoe UI" w:hAnsi="Segoe UI" w:cs="Segoe UI"/>
              </w:rPr>
            </w:pPr>
          </w:p>
        </w:tc>
      </w:tr>
      <w:tr w:rsidR="005474C5" w:rsidRPr="007578AA" w14:paraId="5D4A1B35" w14:textId="77777777" w:rsidTr="00102BAE">
        <w:trPr>
          <w:jc w:val="center"/>
        </w:trPr>
        <w:tc>
          <w:tcPr>
            <w:tcW w:w="1795" w:type="dxa"/>
            <w:tcBorders>
              <w:top w:val="nil"/>
              <w:bottom w:val="nil"/>
            </w:tcBorders>
          </w:tcPr>
          <w:p w14:paraId="5481EF14" w14:textId="77777777" w:rsidR="005474C5" w:rsidRDefault="005474C5" w:rsidP="005474C5">
            <w:pPr>
              <w:jc w:val="center"/>
              <w:rPr>
                <w:rFonts w:ascii="Segoe UI" w:hAnsi="Segoe UI" w:cs="Segoe UI"/>
                <w:b/>
              </w:rPr>
            </w:pPr>
          </w:p>
          <w:p w14:paraId="6560385F" w14:textId="77777777" w:rsidR="005474C5" w:rsidRDefault="005474C5" w:rsidP="005474C5">
            <w:pPr>
              <w:jc w:val="center"/>
              <w:rPr>
                <w:rFonts w:ascii="Segoe UI" w:hAnsi="Segoe UI" w:cs="Segoe UI"/>
                <w:b/>
              </w:rPr>
            </w:pPr>
          </w:p>
          <w:p w14:paraId="65E7E409" w14:textId="77777777" w:rsidR="005474C5" w:rsidRDefault="005474C5" w:rsidP="005474C5">
            <w:pPr>
              <w:jc w:val="center"/>
              <w:rPr>
                <w:rFonts w:ascii="Segoe UI" w:hAnsi="Segoe UI" w:cs="Segoe UI"/>
                <w:b/>
              </w:rPr>
            </w:pPr>
          </w:p>
          <w:p w14:paraId="5DF5060C" w14:textId="77777777" w:rsidR="005474C5" w:rsidRDefault="005474C5" w:rsidP="005474C5">
            <w:pPr>
              <w:jc w:val="center"/>
              <w:rPr>
                <w:rFonts w:ascii="Segoe UI" w:hAnsi="Segoe UI" w:cs="Segoe UI"/>
                <w:b/>
              </w:rPr>
            </w:pPr>
          </w:p>
          <w:p w14:paraId="3B50D5CE" w14:textId="77777777" w:rsidR="00F62CE2" w:rsidRDefault="00F62CE2" w:rsidP="005474C5">
            <w:pPr>
              <w:jc w:val="center"/>
              <w:rPr>
                <w:rFonts w:ascii="Segoe UI" w:hAnsi="Segoe UI" w:cs="Segoe UI"/>
                <w:b/>
              </w:rPr>
            </w:pPr>
          </w:p>
          <w:p w14:paraId="2078A5E3" w14:textId="77777777" w:rsidR="00F62CE2" w:rsidRDefault="00F62CE2" w:rsidP="005474C5">
            <w:pPr>
              <w:jc w:val="center"/>
              <w:rPr>
                <w:rFonts w:ascii="Segoe UI" w:hAnsi="Segoe UI" w:cs="Segoe UI"/>
                <w:b/>
              </w:rPr>
            </w:pPr>
          </w:p>
          <w:p w14:paraId="17426730" w14:textId="77777777" w:rsidR="00F62CE2" w:rsidRDefault="00F62CE2" w:rsidP="005474C5">
            <w:pPr>
              <w:jc w:val="center"/>
              <w:rPr>
                <w:rFonts w:ascii="Segoe UI" w:hAnsi="Segoe UI" w:cs="Segoe UI"/>
                <w:b/>
              </w:rPr>
            </w:pPr>
          </w:p>
          <w:p w14:paraId="0B46A974" w14:textId="77777777" w:rsidR="00F62CE2" w:rsidRDefault="00F62CE2" w:rsidP="005474C5">
            <w:pPr>
              <w:jc w:val="center"/>
              <w:rPr>
                <w:rFonts w:ascii="Segoe UI" w:hAnsi="Segoe UI" w:cs="Segoe UI"/>
                <w:b/>
              </w:rPr>
            </w:pPr>
          </w:p>
          <w:p w14:paraId="09DFC085" w14:textId="77777777" w:rsidR="00F62CE2" w:rsidRDefault="00F62CE2" w:rsidP="005474C5">
            <w:pPr>
              <w:jc w:val="center"/>
              <w:rPr>
                <w:rFonts w:ascii="Segoe UI" w:hAnsi="Segoe UI" w:cs="Segoe UI"/>
                <w:b/>
              </w:rPr>
            </w:pPr>
          </w:p>
          <w:p w14:paraId="00B82AA5" w14:textId="77777777" w:rsidR="00F62CE2" w:rsidRDefault="00F62CE2" w:rsidP="005474C5">
            <w:pPr>
              <w:jc w:val="center"/>
              <w:rPr>
                <w:rFonts w:ascii="Segoe UI" w:hAnsi="Segoe UI" w:cs="Segoe UI"/>
                <w:b/>
              </w:rPr>
            </w:pPr>
          </w:p>
          <w:p w14:paraId="62D1F54D" w14:textId="77777777" w:rsidR="00F62CE2" w:rsidRDefault="00F62CE2" w:rsidP="005474C5">
            <w:pPr>
              <w:jc w:val="center"/>
              <w:rPr>
                <w:rFonts w:ascii="Segoe UI" w:hAnsi="Segoe UI" w:cs="Segoe UI"/>
                <w:b/>
              </w:rPr>
            </w:pPr>
          </w:p>
          <w:p w14:paraId="79ABB0B5" w14:textId="77777777" w:rsidR="00F62CE2" w:rsidRDefault="00F62CE2" w:rsidP="005474C5">
            <w:pPr>
              <w:jc w:val="center"/>
              <w:rPr>
                <w:rFonts w:ascii="Segoe UI" w:hAnsi="Segoe UI" w:cs="Segoe UI"/>
                <w:b/>
              </w:rPr>
            </w:pPr>
          </w:p>
          <w:p w14:paraId="2A844A71" w14:textId="3C1DC579" w:rsidR="005474C5" w:rsidRPr="007578AA" w:rsidRDefault="005474C5" w:rsidP="005474C5">
            <w:pPr>
              <w:jc w:val="center"/>
              <w:rPr>
                <w:rFonts w:ascii="Segoe UI" w:hAnsi="Segoe UI" w:cs="Segoe UI"/>
                <w:b/>
              </w:rPr>
            </w:pPr>
          </w:p>
        </w:tc>
        <w:tc>
          <w:tcPr>
            <w:tcW w:w="1530" w:type="dxa"/>
            <w:tcBorders>
              <w:top w:val="nil"/>
              <w:bottom w:val="nil"/>
            </w:tcBorders>
          </w:tcPr>
          <w:p w14:paraId="03D238E7" w14:textId="77777777" w:rsidR="005474C5" w:rsidRDefault="005474C5" w:rsidP="005474C5">
            <w:pPr>
              <w:jc w:val="center"/>
              <w:rPr>
                <w:rFonts w:ascii="Segoe UI" w:hAnsi="Segoe UI" w:cs="Segoe UI"/>
              </w:rPr>
            </w:pPr>
          </w:p>
          <w:p w14:paraId="7E5366DE" w14:textId="77777777" w:rsidR="005474C5" w:rsidRDefault="005474C5" w:rsidP="005474C5">
            <w:pPr>
              <w:jc w:val="center"/>
              <w:rPr>
                <w:rFonts w:ascii="Segoe UI" w:hAnsi="Segoe UI" w:cs="Segoe UI"/>
              </w:rPr>
            </w:pPr>
          </w:p>
          <w:p w14:paraId="32B83F92" w14:textId="77777777" w:rsidR="005474C5" w:rsidRDefault="005474C5" w:rsidP="005474C5">
            <w:pPr>
              <w:jc w:val="center"/>
              <w:rPr>
                <w:rFonts w:ascii="Segoe UI" w:hAnsi="Segoe UI" w:cs="Segoe UI"/>
              </w:rPr>
            </w:pPr>
          </w:p>
          <w:p w14:paraId="75BD5320" w14:textId="77777777" w:rsidR="005474C5" w:rsidRDefault="005474C5" w:rsidP="005474C5">
            <w:pPr>
              <w:jc w:val="center"/>
              <w:rPr>
                <w:rFonts w:ascii="Segoe UI" w:hAnsi="Segoe UI" w:cs="Segoe UI"/>
              </w:rPr>
            </w:pPr>
          </w:p>
          <w:p w14:paraId="30288D38" w14:textId="1E473B8B" w:rsidR="005474C5" w:rsidRDefault="005474C5" w:rsidP="005474C5">
            <w:pPr>
              <w:jc w:val="center"/>
              <w:rPr>
                <w:rFonts w:ascii="Segoe UI" w:hAnsi="Segoe UI" w:cs="Segoe UI"/>
              </w:rPr>
            </w:pPr>
          </w:p>
        </w:tc>
        <w:tc>
          <w:tcPr>
            <w:tcW w:w="1620" w:type="dxa"/>
            <w:tcBorders>
              <w:top w:val="nil"/>
              <w:bottom w:val="single" w:sz="4" w:space="0" w:color="auto"/>
            </w:tcBorders>
          </w:tcPr>
          <w:p w14:paraId="1EBE71B7" w14:textId="77777777" w:rsidR="005474C5" w:rsidRPr="003E4C3C" w:rsidRDefault="005474C5" w:rsidP="005474C5">
            <w:pPr>
              <w:ind w:left="-108" w:right="-108"/>
              <w:jc w:val="center"/>
              <w:rPr>
                <w:rFonts w:ascii="Segoe UI" w:hAnsi="Segoe UI" w:cs="Segoe UI"/>
              </w:rPr>
            </w:pPr>
          </w:p>
        </w:tc>
        <w:tc>
          <w:tcPr>
            <w:tcW w:w="7151" w:type="dxa"/>
            <w:tcBorders>
              <w:top w:val="single" w:sz="4" w:space="0" w:color="auto"/>
              <w:bottom w:val="single" w:sz="4" w:space="0" w:color="auto"/>
            </w:tcBorders>
          </w:tcPr>
          <w:p w14:paraId="0B1D4131" w14:textId="4C8E3D9E" w:rsidR="005474C5" w:rsidRPr="00481E85" w:rsidRDefault="005474C5" w:rsidP="005474C5">
            <w:pPr>
              <w:pStyle w:val="ListParagraph"/>
              <w:numPr>
                <w:ilvl w:val="0"/>
                <w:numId w:val="62"/>
              </w:numPr>
              <w:rPr>
                <w:rFonts w:ascii="Segoe UI" w:hAnsi="Segoe UI" w:cs="Segoe UI"/>
                <w:color w:val="000000" w:themeColor="text1"/>
              </w:rPr>
            </w:pPr>
            <w:r w:rsidRPr="00481E85">
              <w:rPr>
                <w:rFonts w:ascii="Segoe UI" w:hAnsi="Segoe UI" w:cs="Segoe UI"/>
                <w:color w:val="000000" w:themeColor="text1"/>
              </w:rPr>
              <w:t>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coverage must be provided as described in (a) of this subsection without being subject to the deductible.</w:t>
            </w:r>
          </w:p>
        </w:tc>
        <w:tc>
          <w:tcPr>
            <w:tcW w:w="1440" w:type="dxa"/>
            <w:tcBorders>
              <w:top w:val="nil"/>
              <w:bottom w:val="single" w:sz="4" w:space="0" w:color="auto"/>
            </w:tcBorders>
          </w:tcPr>
          <w:p w14:paraId="7C5AA1C1"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3BFC68B7" w14:textId="77777777" w:rsidR="005474C5" w:rsidRPr="007578AA" w:rsidRDefault="005474C5" w:rsidP="005474C5">
            <w:pPr>
              <w:jc w:val="center"/>
              <w:rPr>
                <w:rFonts w:ascii="Segoe UI" w:hAnsi="Segoe UI" w:cs="Segoe UI"/>
              </w:rPr>
            </w:pPr>
          </w:p>
        </w:tc>
      </w:tr>
      <w:tr w:rsidR="005474C5" w:rsidRPr="007578AA" w14:paraId="15CFA86D" w14:textId="77777777" w:rsidTr="00102BAE">
        <w:trPr>
          <w:jc w:val="center"/>
        </w:trPr>
        <w:tc>
          <w:tcPr>
            <w:tcW w:w="1795" w:type="dxa"/>
            <w:tcBorders>
              <w:top w:val="nil"/>
              <w:bottom w:val="nil"/>
            </w:tcBorders>
          </w:tcPr>
          <w:p w14:paraId="5D2D7CE9" w14:textId="77777777" w:rsidR="00F62CE2" w:rsidRPr="007578AA" w:rsidRDefault="00F62CE2" w:rsidP="00F62CE2">
            <w:pPr>
              <w:jc w:val="center"/>
              <w:rPr>
                <w:rFonts w:ascii="Segoe UI" w:hAnsi="Segoe UI" w:cs="Segoe UI"/>
                <w:b/>
              </w:rPr>
            </w:pPr>
            <w:r w:rsidRPr="007578AA">
              <w:rPr>
                <w:rFonts w:ascii="Segoe UI" w:hAnsi="Segoe UI" w:cs="Segoe UI"/>
                <w:b/>
              </w:rPr>
              <w:lastRenderedPageBreak/>
              <w:t>Prescription Drug Services</w:t>
            </w:r>
          </w:p>
          <w:p w14:paraId="351DDB33" w14:textId="77777777" w:rsidR="00F62CE2" w:rsidRDefault="00F62CE2" w:rsidP="00F62CE2">
            <w:pPr>
              <w:jc w:val="center"/>
              <w:rPr>
                <w:rFonts w:ascii="Segoe UI" w:hAnsi="Segoe UI" w:cs="Segoe UI"/>
                <w:b/>
              </w:rPr>
            </w:pPr>
            <w:r w:rsidRPr="007578AA">
              <w:rPr>
                <w:rFonts w:ascii="Segoe UI" w:hAnsi="Segoe UI" w:cs="Segoe UI"/>
                <w:b/>
              </w:rPr>
              <w:t xml:space="preserve">(EHB) </w:t>
            </w:r>
          </w:p>
          <w:p w14:paraId="75047752" w14:textId="556F0439" w:rsidR="005474C5" w:rsidRPr="007578AA" w:rsidRDefault="00F62CE2" w:rsidP="00F62CE2">
            <w:pPr>
              <w:jc w:val="center"/>
              <w:rPr>
                <w:rFonts w:ascii="Segoe UI" w:hAnsi="Segoe UI" w:cs="Segoe UI"/>
                <w:b/>
              </w:rPr>
            </w:pPr>
            <w:r w:rsidRPr="007578AA">
              <w:rPr>
                <w:rFonts w:ascii="Segoe UI" w:hAnsi="Segoe UI" w:cs="Segoe UI"/>
                <w:b/>
              </w:rPr>
              <w:t>(Cont’d)</w:t>
            </w:r>
          </w:p>
        </w:tc>
        <w:tc>
          <w:tcPr>
            <w:tcW w:w="1530" w:type="dxa"/>
            <w:tcBorders>
              <w:top w:val="nil"/>
              <w:bottom w:val="nil"/>
            </w:tcBorders>
          </w:tcPr>
          <w:p w14:paraId="476275DB" w14:textId="2DC40283" w:rsidR="005474C5" w:rsidRDefault="00F62CE2" w:rsidP="005474C5">
            <w:pPr>
              <w:jc w:val="center"/>
              <w:rPr>
                <w:rFonts w:ascii="Segoe UI" w:hAnsi="Segoe UI" w:cs="Segoe UI"/>
              </w:rPr>
            </w:pPr>
            <w:r>
              <w:rPr>
                <w:rFonts w:ascii="Segoe UI" w:hAnsi="Segoe UI" w:cs="Segoe UI"/>
              </w:rPr>
              <w:t>Cost sharing requirements (Cont’d)</w:t>
            </w:r>
          </w:p>
        </w:tc>
        <w:tc>
          <w:tcPr>
            <w:tcW w:w="1620" w:type="dxa"/>
            <w:tcBorders>
              <w:top w:val="single" w:sz="4" w:space="0" w:color="auto"/>
              <w:bottom w:val="nil"/>
            </w:tcBorders>
          </w:tcPr>
          <w:p w14:paraId="27503025" w14:textId="3476B29C" w:rsidR="005474C5" w:rsidRPr="00931B95" w:rsidRDefault="005474C5" w:rsidP="005474C5">
            <w:pPr>
              <w:ind w:left="-108" w:right="-108"/>
              <w:jc w:val="center"/>
              <w:rPr>
                <w:rFonts w:ascii="Segoe UI" w:eastAsia="Calibri" w:hAnsi="Segoe UI" w:cs="Segoe UI"/>
                <w:color w:val="000000" w:themeColor="text1"/>
                <w:kern w:val="2"/>
                <w14:ligatures w14:val="standardContextual"/>
              </w:rPr>
            </w:pPr>
            <w:r w:rsidRPr="00931B95">
              <w:rPr>
                <w:rStyle w:val="Hyperlink"/>
                <w:rFonts w:ascii="Segoe UI" w:hAnsi="Segoe UI" w:cs="Segoe UI"/>
                <w:color w:val="000000" w:themeColor="text1"/>
              </w:rPr>
              <w:t>RCW 48.43.0961(1)</w:t>
            </w:r>
          </w:p>
        </w:tc>
        <w:tc>
          <w:tcPr>
            <w:tcW w:w="7151" w:type="dxa"/>
            <w:tcBorders>
              <w:top w:val="single" w:sz="4" w:space="0" w:color="auto"/>
              <w:bottom w:val="single" w:sz="4" w:space="0" w:color="auto"/>
            </w:tcBorders>
          </w:tcPr>
          <w:p w14:paraId="4A53D043" w14:textId="48AEED5A" w:rsidR="005474C5" w:rsidRPr="00931B95" w:rsidRDefault="005474C5" w:rsidP="005474C5">
            <w:pP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 xml:space="preserve">Effective for all health plans that include prescription drug coverage issued or renewed, on or after </w:t>
            </w:r>
            <w:r w:rsidRPr="00931B95">
              <w:rPr>
                <w:rFonts w:ascii="Segoe UI" w:hAnsi="Segoe UI" w:cs="Segoe UI"/>
                <w:b/>
                <w:bCs/>
                <w:color w:val="000000" w:themeColor="text1"/>
              </w:rPr>
              <w:t>January 1, 2025</w:t>
            </w:r>
            <w:r w:rsidRPr="00931B95">
              <w:rPr>
                <w:rFonts w:ascii="Segoe UI" w:hAnsi="Segoe UI" w:cs="Segoe UI"/>
                <w:color w:val="000000" w:themeColor="text1"/>
              </w:rPr>
              <w:t>,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440" w:type="dxa"/>
            <w:tcBorders>
              <w:top w:val="nil"/>
              <w:bottom w:val="single" w:sz="4" w:space="0" w:color="auto"/>
            </w:tcBorders>
          </w:tcPr>
          <w:p w14:paraId="0C69657F"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426773BB" w14:textId="77777777" w:rsidR="005474C5" w:rsidRPr="007578AA" w:rsidRDefault="005474C5" w:rsidP="005474C5">
            <w:pPr>
              <w:jc w:val="center"/>
              <w:rPr>
                <w:rFonts w:ascii="Segoe UI" w:hAnsi="Segoe UI" w:cs="Segoe UI"/>
              </w:rPr>
            </w:pPr>
          </w:p>
        </w:tc>
      </w:tr>
      <w:tr w:rsidR="005474C5" w:rsidRPr="007578AA" w14:paraId="5B0DAC51" w14:textId="77777777" w:rsidTr="00C230AE">
        <w:trPr>
          <w:jc w:val="center"/>
        </w:trPr>
        <w:tc>
          <w:tcPr>
            <w:tcW w:w="1795" w:type="dxa"/>
            <w:tcBorders>
              <w:top w:val="nil"/>
              <w:bottom w:val="nil"/>
            </w:tcBorders>
          </w:tcPr>
          <w:p w14:paraId="483B4A41"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59C72EF" w14:textId="77777777" w:rsidR="005474C5" w:rsidRDefault="005474C5" w:rsidP="005474C5">
            <w:pPr>
              <w:jc w:val="center"/>
              <w:rPr>
                <w:rFonts w:ascii="Segoe UI" w:hAnsi="Segoe UI" w:cs="Segoe UI"/>
              </w:rPr>
            </w:pPr>
          </w:p>
        </w:tc>
        <w:tc>
          <w:tcPr>
            <w:tcW w:w="1620" w:type="dxa"/>
            <w:tcBorders>
              <w:top w:val="nil"/>
              <w:bottom w:val="single" w:sz="4" w:space="0" w:color="auto"/>
            </w:tcBorders>
          </w:tcPr>
          <w:p w14:paraId="7DF2140F" w14:textId="79D477FF" w:rsidR="005474C5" w:rsidRPr="00931B95" w:rsidRDefault="005474C5" w:rsidP="005474C5">
            <w:pPr>
              <w:ind w:left="-108" w:right="-108"/>
              <w:jc w:val="cente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RCW 48.43.0961(2)</w:t>
            </w:r>
          </w:p>
        </w:tc>
        <w:tc>
          <w:tcPr>
            <w:tcW w:w="7151" w:type="dxa"/>
            <w:tcBorders>
              <w:top w:val="single" w:sz="4" w:space="0" w:color="auto"/>
              <w:bottom w:val="single" w:sz="4" w:space="0" w:color="auto"/>
            </w:tcBorders>
          </w:tcPr>
          <w:p w14:paraId="4AF89077" w14:textId="670C7DD3" w:rsidR="005474C5" w:rsidRPr="00931B95" w:rsidRDefault="005474C5" w:rsidP="005474C5">
            <w:pP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 xml:space="preserve">Nothing prohibits the carrier from: </w:t>
            </w:r>
          </w:p>
        </w:tc>
        <w:tc>
          <w:tcPr>
            <w:tcW w:w="1440" w:type="dxa"/>
            <w:tcBorders>
              <w:top w:val="nil"/>
              <w:bottom w:val="single" w:sz="4" w:space="0" w:color="auto"/>
            </w:tcBorders>
          </w:tcPr>
          <w:p w14:paraId="3CCAF960"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51CDB10A" w14:textId="77777777" w:rsidR="005474C5" w:rsidRPr="007578AA" w:rsidRDefault="005474C5" w:rsidP="005474C5">
            <w:pPr>
              <w:jc w:val="center"/>
              <w:rPr>
                <w:rFonts w:ascii="Segoe UI" w:hAnsi="Segoe UI" w:cs="Segoe UI"/>
              </w:rPr>
            </w:pPr>
          </w:p>
        </w:tc>
      </w:tr>
      <w:tr w:rsidR="005474C5" w:rsidRPr="007578AA" w14:paraId="21B6C712" w14:textId="77777777" w:rsidTr="00C230AE">
        <w:trPr>
          <w:jc w:val="center"/>
        </w:trPr>
        <w:tc>
          <w:tcPr>
            <w:tcW w:w="1795" w:type="dxa"/>
            <w:tcBorders>
              <w:top w:val="nil"/>
              <w:bottom w:val="nil"/>
            </w:tcBorders>
          </w:tcPr>
          <w:p w14:paraId="04B4DC56"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97592C1"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E8BC2D8" w14:textId="65440228" w:rsidR="005474C5" w:rsidRPr="00931B95" w:rsidRDefault="005474C5" w:rsidP="005474C5">
            <w:pPr>
              <w:ind w:left="-108" w:right="-108"/>
              <w:jc w:val="cente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RCW 48.43.0961(2)(a)</w:t>
            </w:r>
          </w:p>
        </w:tc>
        <w:tc>
          <w:tcPr>
            <w:tcW w:w="7151" w:type="dxa"/>
            <w:tcBorders>
              <w:top w:val="single" w:sz="4" w:space="0" w:color="auto"/>
              <w:bottom w:val="single" w:sz="4" w:space="0" w:color="auto"/>
            </w:tcBorders>
          </w:tcPr>
          <w:p w14:paraId="72BE8BF1" w14:textId="7D13B80E" w:rsidR="005474C5" w:rsidRPr="00931B95" w:rsidRDefault="005474C5" w:rsidP="005474C5">
            <w:pPr>
              <w:pStyle w:val="ListParagraph"/>
              <w:numPr>
                <w:ilvl w:val="0"/>
                <w:numId w:val="62"/>
              </w:numP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requiring generic substitution during the current plan year;</w:t>
            </w:r>
          </w:p>
        </w:tc>
        <w:tc>
          <w:tcPr>
            <w:tcW w:w="1440" w:type="dxa"/>
            <w:tcBorders>
              <w:top w:val="nil"/>
              <w:bottom w:val="single" w:sz="4" w:space="0" w:color="auto"/>
            </w:tcBorders>
          </w:tcPr>
          <w:p w14:paraId="130B9497"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3E501808" w14:textId="77777777" w:rsidR="005474C5" w:rsidRPr="007578AA" w:rsidRDefault="005474C5" w:rsidP="005474C5">
            <w:pPr>
              <w:jc w:val="center"/>
              <w:rPr>
                <w:rFonts w:ascii="Segoe UI" w:hAnsi="Segoe UI" w:cs="Segoe UI"/>
              </w:rPr>
            </w:pPr>
          </w:p>
        </w:tc>
      </w:tr>
      <w:tr w:rsidR="005474C5" w:rsidRPr="007578AA" w14:paraId="6BB3EEA4" w14:textId="77777777" w:rsidTr="00C230AE">
        <w:trPr>
          <w:jc w:val="center"/>
        </w:trPr>
        <w:tc>
          <w:tcPr>
            <w:tcW w:w="1795" w:type="dxa"/>
            <w:tcBorders>
              <w:top w:val="nil"/>
              <w:bottom w:val="nil"/>
            </w:tcBorders>
          </w:tcPr>
          <w:p w14:paraId="120B32B1"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52A47C47"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B4090AE" w14:textId="7888F721" w:rsidR="005474C5" w:rsidRPr="00931B95" w:rsidRDefault="005474C5" w:rsidP="005474C5">
            <w:pPr>
              <w:ind w:left="-108" w:right="-108"/>
              <w:jc w:val="cente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RCW 48.43.0961(2)(b)</w:t>
            </w:r>
          </w:p>
        </w:tc>
        <w:tc>
          <w:tcPr>
            <w:tcW w:w="7151" w:type="dxa"/>
            <w:tcBorders>
              <w:top w:val="single" w:sz="4" w:space="0" w:color="auto"/>
              <w:bottom w:val="single" w:sz="4" w:space="0" w:color="auto"/>
            </w:tcBorders>
          </w:tcPr>
          <w:p w14:paraId="46FB115E" w14:textId="397DAB8B" w:rsidR="005474C5" w:rsidRPr="00931B95" w:rsidRDefault="005474C5" w:rsidP="005474C5">
            <w:pPr>
              <w:pStyle w:val="ListParagraph"/>
              <w:numPr>
                <w:ilvl w:val="0"/>
                <w:numId w:val="62"/>
              </w:numP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adding new drugs to its formulary during the current plan year;</w:t>
            </w:r>
          </w:p>
        </w:tc>
        <w:tc>
          <w:tcPr>
            <w:tcW w:w="1440" w:type="dxa"/>
            <w:tcBorders>
              <w:top w:val="nil"/>
              <w:bottom w:val="single" w:sz="4" w:space="0" w:color="auto"/>
            </w:tcBorders>
          </w:tcPr>
          <w:p w14:paraId="28D618CB"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3881EED3" w14:textId="77777777" w:rsidR="005474C5" w:rsidRPr="007578AA" w:rsidRDefault="005474C5" w:rsidP="005474C5">
            <w:pPr>
              <w:jc w:val="center"/>
              <w:rPr>
                <w:rFonts w:ascii="Segoe UI" w:hAnsi="Segoe UI" w:cs="Segoe UI"/>
              </w:rPr>
            </w:pPr>
          </w:p>
        </w:tc>
      </w:tr>
      <w:tr w:rsidR="005474C5" w:rsidRPr="007578AA" w14:paraId="3DD86F4B" w14:textId="77777777" w:rsidTr="00C230AE">
        <w:trPr>
          <w:jc w:val="center"/>
        </w:trPr>
        <w:tc>
          <w:tcPr>
            <w:tcW w:w="1795" w:type="dxa"/>
            <w:tcBorders>
              <w:top w:val="nil"/>
              <w:bottom w:val="nil"/>
            </w:tcBorders>
          </w:tcPr>
          <w:p w14:paraId="43582129"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6FCF78A"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1B13436" w14:textId="252AC565" w:rsidR="005474C5" w:rsidRPr="00931B95" w:rsidRDefault="005474C5" w:rsidP="005474C5">
            <w:pPr>
              <w:ind w:left="-108" w:right="-108"/>
              <w:jc w:val="cente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RCW 48.43.0961(2)(c)</w:t>
            </w:r>
          </w:p>
        </w:tc>
        <w:tc>
          <w:tcPr>
            <w:tcW w:w="7151" w:type="dxa"/>
            <w:tcBorders>
              <w:top w:val="single" w:sz="4" w:space="0" w:color="auto"/>
              <w:bottom w:val="single" w:sz="4" w:space="0" w:color="auto"/>
            </w:tcBorders>
          </w:tcPr>
          <w:p w14:paraId="162CD59C" w14:textId="74E37B9F" w:rsidR="005474C5" w:rsidRPr="00931B95" w:rsidRDefault="005474C5" w:rsidP="005474C5">
            <w:pPr>
              <w:pStyle w:val="ListParagraph"/>
              <w:numPr>
                <w:ilvl w:val="0"/>
                <w:numId w:val="62"/>
              </w:numP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 xml:space="preserve">removing a drug from its formulary </w:t>
            </w:r>
            <w:proofErr w:type="gramStart"/>
            <w:r w:rsidRPr="00931B95">
              <w:rPr>
                <w:rFonts w:ascii="Segoe UI" w:hAnsi="Segoe UI" w:cs="Segoe UI"/>
                <w:color w:val="000000" w:themeColor="text1"/>
              </w:rPr>
              <w:t>for  reasons</w:t>
            </w:r>
            <w:proofErr w:type="gramEnd"/>
            <w:r w:rsidRPr="00931B95">
              <w:rPr>
                <w:rFonts w:ascii="Segoe UI" w:hAnsi="Segoe UI" w:cs="Segoe UI"/>
                <w:color w:val="000000" w:themeColor="text1"/>
              </w:rPr>
              <w:t xml:space="preserve"> of patient safety concerns, drug recall or removal from the market, or medical evidence indicating no therapeutic effect of the drug; or</w:t>
            </w:r>
          </w:p>
        </w:tc>
        <w:tc>
          <w:tcPr>
            <w:tcW w:w="1440" w:type="dxa"/>
            <w:tcBorders>
              <w:top w:val="nil"/>
              <w:bottom w:val="single" w:sz="4" w:space="0" w:color="auto"/>
            </w:tcBorders>
          </w:tcPr>
          <w:p w14:paraId="510B7AEB"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40775A85" w14:textId="77777777" w:rsidR="005474C5" w:rsidRPr="007578AA" w:rsidRDefault="005474C5" w:rsidP="005474C5">
            <w:pPr>
              <w:jc w:val="center"/>
              <w:rPr>
                <w:rFonts w:ascii="Segoe UI" w:hAnsi="Segoe UI" w:cs="Segoe UI"/>
              </w:rPr>
            </w:pPr>
          </w:p>
        </w:tc>
      </w:tr>
      <w:tr w:rsidR="005474C5" w:rsidRPr="007578AA" w14:paraId="01311907" w14:textId="77777777" w:rsidTr="00C230AE">
        <w:trPr>
          <w:jc w:val="center"/>
        </w:trPr>
        <w:tc>
          <w:tcPr>
            <w:tcW w:w="1795" w:type="dxa"/>
            <w:tcBorders>
              <w:top w:val="nil"/>
              <w:bottom w:val="nil"/>
            </w:tcBorders>
          </w:tcPr>
          <w:p w14:paraId="328398D7"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D8B2EE4"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F92E945" w14:textId="560A6AFC" w:rsidR="005474C5" w:rsidRPr="00931B95" w:rsidRDefault="005474C5" w:rsidP="005474C5">
            <w:pPr>
              <w:ind w:left="-108" w:right="-108"/>
              <w:jc w:val="cente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RCW 48.43.0961(2)(d)</w:t>
            </w:r>
          </w:p>
        </w:tc>
        <w:tc>
          <w:tcPr>
            <w:tcW w:w="7151" w:type="dxa"/>
            <w:tcBorders>
              <w:top w:val="single" w:sz="4" w:space="0" w:color="auto"/>
              <w:bottom w:val="single" w:sz="4" w:space="0" w:color="auto"/>
            </w:tcBorders>
          </w:tcPr>
          <w:p w14:paraId="220BF36E" w14:textId="68B738DC" w:rsidR="005474C5" w:rsidRPr="00931B95" w:rsidRDefault="005474C5" w:rsidP="005474C5">
            <w:pPr>
              <w:pStyle w:val="ListParagraph"/>
              <w:numPr>
                <w:ilvl w:val="0"/>
                <w:numId w:val="62"/>
              </w:numPr>
              <w:rPr>
                <w:rFonts w:ascii="Segoe UI" w:eastAsia="Calibri" w:hAnsi="Segoe UI" w:cs="Segoe UI"/>
                <w:color w:val="000000" w:themeColor="text1"/>
                <w:kern w:val="2"/>
                <w14:ligatures w14:val="standardContextual"/>
              </w:rPr>
            </w:pPr>
            <w:r w:rsidRPr="00931B95">
              <w:rPr>
                <w:rFonts w:ascii="Segoe UI" w:hAnsi="Segoe UI" w:cs="Segoe UI"/>
                <w:color w:val="000000" w:themeColor="text1"/>
              </w:rPr>
              <w:t>a participating provider from prescribing a different drug that is covered by the plan and medically appropriate for the enrollee.</w:t>
            </w:r>
          </w:p>
        </w:tc>
        <w:tc>
          <w:tcPr>
            <w:tcW w:w="1440" w:type="dxa"/>
            <w:tcBorders>
              <w:top w:val="nil"/>
              <w:bottom w:val="single" w:sz="4" w:space="0" w:color="auto"/>
            </w:tcBorders>
          </w:tcPr>
          <w:p w14:paraId="3F868400"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2682C0F4" w14:textId="77777777" w:rsidR="005474C5" w:rsidRPr="007578AA" w:rsidRDefault="005474C5" w:rsidP="005474C5">
            <w:pPr>
              <w:jc w:val="center"/>
              <w:rPr>
                <w:rFonts w:ascii="Segoe UI" w:hAnsi="Segoe UI" w:cs="Segoe UI"/>
              </w:rPr>
            </w:pPr>
          </w:p>
        </w:tc>
      </w:tr>
      <w:tr w:rsidR="005474C5" w:rsidRPr="007578AA" w14:paraId="0D104CDE" w14:textId="77777777" w:rsidTr="00454DA3">
        <w:trPr>
          <w:jc w:val="center"/>
        </w:trPr>
        <w:tc>
          <w:tcPr>
            <w:tcW w:w="1795" w:type="dxa"/>
            <w:tcBorders>
              <w:top w:val="nil"/>
              <w:bottom w:val="nil"/>
            </w:tcBorders>
          </w:tcPr>
          <w:p w14:paraId="4D59E81C" w14:textId="71E6A569" w:rsidR="005474C5" w:rsidRPr="007578AA" w:rsidRDefault="005474C5" w:rsidP="005474C5">
            <w:pPr>
              <w:jc w:val="center"/>
              <w:rPr>
                <w:rFonts w:ascii="Segoe UI" w:hAnsi="Segoe UI" w:cs="Segoe UI"/>
                <w:b/>
              </w:rPr>
            </w:pPr>
          </w:p>
        </w:tc>
        <w:tc>
          <w:tcPr>
            <w:tcW w:w="1530" w:type="dxa"/>
            <w:tcBorders>
              <w:bottom w:val="single" w:sz="4" w:space="0" w:color="auto"/>
            </w:tcBorders>
          </w:tcPr>
          <w:p w14:paraId="0D2A5669" w14:textId="77777777" w:rsidR="005474C5" w:rsidRPr="007578AA" w:rsidRDefault="005474C5" w:rsidP="005474C5">
            <w:pPr>
              <w:jc w:val="center"/>
              <w:rPr>
                <w:rFonts w:ascii="Segoe UI" w:hAnsi="Segoe UI" w:cs="Segoe UI"/>
              </w:rPr>
            </w:pPr>
            <w:r w:rsidRPr="007578AA">
              <w:rPr>
                <w:rFonts w:ascii="Segoe UI" w:hAnsi="Segoe UI" w:cs="Segoe UI"/>
              </w:rPr>
              <w:t>Sole Available Drug Therapy</w:t>
            </w:r>
          </w:p>
        </w:tc>
        <w:tc>
          <w:tcPr>
            <w:tcW w:w="1620" w:type="dxa"/>
            <w:tcBorders>
              <w:top w:val="nil"/>
              <w:bottom w:val="single" w:sz="4" w:space="0" w:color="auto"/>
            </w:tcBorders>
          </w:tcPr>
          <w:p w14:paraId="2C41C4A0"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284-43-5060(1)</w:t>
            </w:r>
          </w:p>
        </w:tc>
        <w:tc>
          <w:tcPr>
            <w:tcW w:w="7151" w:type="dxa"/>
            <w:tcBorders>
              <w:top w:val="nil"/>
              <w:bottom w:val="single" w:sz="4" w:space="0" w:color="auto"/>
            </w:tcBorders>
          </w:tcPr>
          <w:p w14:paraId="7220F6BA" w14:textId="77777777" w:rsidR="005474C5" w:rsidRPr="00FD44D7" w:rsidRDefault="005474C5" w:rsidP="005474C5">
            <w:pPr>
              <w:rPr>
                <w:rFonts w:ascii="Segoe UI" w:hAnsi="Segoe UI" w:cs="Segoe UI"/>
              </w:rPr>
            </w:pPr>
            <w:r w:rsidRPr="00FD44D7">
              <w:rPr>
                <w:rFonts w:ascii="Segoe UI" w:eastAsia="Times New Roman" w:hAnsi="Segoe UI" w:cs="Segoe UI"/>
              </w:rPr>
              <w:t>Plan must cover all FDA-approved prescribed drugs, medications or drug therapies that are the sole prescription drug available for a covered medical condition.</w:t>
            </w:r>
          </w:p>
        </w:tc>
        <w:tc>
          <w:tcPr>
            <w:tcW w:w="1440" w:type="dxa"/>
            <w:tcBorders>
              <w:top w:val="nil"/>
              <w:bottom w:val="single" w:sz="4" w:space="0" w:color="auto"/>
            </w:tcBorders>
          </w:tcPr>
          <w:p w14:paraId="75A63E25"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05AB05F5" w14:textId="77777777" w:rsidR="005474C5" w:rsidRPr="007578AA" w:rsidRDefault="005474C5" w:rsidP="005474C5">
            <w:pPr>
              <w:jc w:val="center"/>
              <w:rPr>
                <w:rFonts w:ascii="Segoe UI" w:hAnsi="Segoe UI" w:cs="Segoe UI"/>
              </w:rPr>
            </w:pPr>
          </w:p>
        </w:tc>
      </w:tr>
      <w:tr w:rsidR="005474C5" w:rsidRPr="007578AA" w14:paraId="3F16B608" w14:textId="77777777" w:rsidTr="00454DA3">
        <w:trPr>
          <w:jc w:val="center"/>
        </w:trPr>
        <w:tc>
          <w:tcPr>
            <w:tcW w:w="1795" w:type="dxa"/>
            <w:tcBorders>
              <w:top w:val="nil"/>
              <w:bottom w:val="nil"/>
            </w:tcBorders>
          </w:tcPr>
          <w:p w14:paraId="4561915A" w14:textId="77777777" w:rsidR="005474C5" w:rsidRDefault="005474C5" w:rsidP="005474C5">
            <w:pPr>
              <w:jc w:val="center"/>
              <w:rPr>
                <w:rFonts w:ascii="Segoe UI" w:hAnsi="Segoe UI" w:cs="Segoe UI"/>
                <w:b/>
              </w:rPr>
            </w:pPr>
          </w:p>
          <w:p w14:paraId="4B120615" w14:textId="77777777" w:rsidR="005474C5" w:rsidRDefault="005474C5" w:rsidP="005474C5">
            <w:pPr>
              <w:rPr>
                <w:rFonts w:ascii="Segoe UI" w:hAnsi="Segoe UI" w:cs="Segoe UI"/>
                <w:b/>
              </w:rPr>
            </w:pPr>
          </w:p>
          <w:p w14:paraId="0D802C0C" w14:textId="77777777" w:rsidR="005474C5" w:rsidRPr="007578AA" w:rsidRDefault="005474C5" w:rsidP="005474C5">
            <w:pPr>
              <w:jc w:val="center"/>
              <w:rPr>
                <w:rFonts w:ascii="Segoe UI" w:hAnsi="Segoe UI" w:cs="Segoe UI"/>
              </w:rPr>
            </w:pPr>
          </w:p>
        </w:tc>
        <w:tc>
          <w:tcPr>
            <w:tcW w:w="1530" w:type="dxa"/>
            <w:tcBorders>
              <w:top w:val="single" w:sz="4" w:space="0" w:color="auto"/>
              <w:bottom w:val="nil"/>
            </w:tcBorders>
          </w:tcPr>
          <w:p w14:paraId="092688BA" w14:textId="77777777" w:rsidR="005474C5" w:rsidRPr="007578AA" w:rsidRDefault="005474C5" w:rsidP="005474C5">
            <w:pPr>
              <w:ind w:left="-108"/>
              <w:jc w:val="center"/>
              <w:rPr>
                <w:rFonts w:ascii="Segoe UI" w:hAnsi="Segoe UI" w:cs="Segoe UI"/>
              </w:rPr>
            </w:pPr>
            <w:r>
              <w:rPr>
                <w:rFonts w:ascii="Segoe UI" w:hAnsi="Segoe UI" w:cs="Segoe UI"/>
              </w:rPr>
              <w:t>No Unreasonable Restrictions</w:t>
            </w:r>
          </w:p>
        </w:tc>
        <w:tc>
          <w:tcPr>
            <w:tcW w:w="1620" w:type="dxa"/>
            <w:tcBorders>
              <w:top w:val="single" w:sz="4" w:space="0" w:color="auto"/>
              <w:bottom w:val="single" w:sz="4" w:space="0" w:color="auto"/>
            </w:tcBorders>
          </w:tcPr>
          <w:p w14:paraId="2657FC2C"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284-43-5060</w:t>
            </w:r>
          </w:p>
        </w:tc>
        <w:tc>
          <w:tcPr>
            <w:tcW w:w="7151" w:type="dxa"/>
            <w:tcBorders>
              <w:top w:val="single" w:sz="4" w:space="0" w:color="auto"/>
              <w:bottom w:val="single" w:sz="4" w:space="0" w:color="auto"/>
            </w:tcBorders>
          </w:tcPr>
          <w:p w14:paraId="1871EB18" w14:textId="77777777" w:rsidR="005474C5" w:rsidRPr="007578AA" w:rsidRDefault="005474C5" w:rsidP="005474C5">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Prescription drug benefit must not be such that it results or can reasonably be expected to result in an unreasonable restriction on the treatment of patients.</w:t>
            </w:r>
          </w:p>
        </w:tc>
        <w:tc>
          <w:tcPr>
            <w:tcW w:w="1440" w:type="dxa"/>
            <w:tcBorders>
              <w:top w:val="single" w:sz="4" w:space="0" w:color="auto"/>
              <w:bottom w:val="single" w:sz="4" w:space="0" w:color="auto"/>
            </w:tcBorders>
          </w:tcPr>
          <w:p w14:paraId="6554B9A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E6335DF" w14:textId="77777777" w:rsidR="005474C5" w:rsidRPr="007578AA" w:rsidRDefault="005474C5" w:rsidP="005474C5">
            <w:pPr>
              <w:jc w:val="center"/>
              <w:rPr>
                <w:rFonts w:ascii="Segoe UI" w:hAnsi="Segoe UI" w:cs="Segoe UI"/>
              </w:rPr>
            </w:pPr>
          </w:p>
        </w:tc>
      </w:tr>
      <w:tr w:rsidR="005474C5" w:rsidRPr="007578AA" w14:paraId="4FA32406" w14:textId="77777777" w:rsidTr="00454DA3">
        <w:trPr>
          <w:jc w:val="center"/>
        </w:trPr>
        <w:tc>
          <w:tcPr>
            <w:tcW w:w="1795" w:type="dxa"/>
            <w:tcBorders>
              <w:top w:val="nil"/>
              <w:bottom w:val="nil"/>
            </w:tcBorders>
          </w:tcPr>
          <w:p w14:paraId="3864B12B" w14:textId="77777777" w:rsidR="007A7ED5" w:rsidRPr="007578AA" w:rsidRDefault="007A7ED5" w:rsidP="007A7ED5">
            <w:pPr>
              <w:jc w:val="center"/>
              <w:rPr>
                <w:rFonts w:ascii="Segoe UI" w:hAnsi="Segoe UI" w:cs="Segoe UI"/>
                <w:b/>
              </w:rPr>
            </w:pPr>
            <w:r w:rsidRPr="007578AA">
              <w:rPr>
                <w:rFonts w:ascii="Segoe UI" w:hAnsi="Segoe UI" w:cs="Segoe UI"/>
                <w:b/>
              </w:rPr>
              <w:lastRenderedPageBreak/>
              <w:t>Prescription Drug Services</w:t>
            </w:r>
          </w:p>
          <w:p w14:paraId="09ED9A90" w14:textId="77777777" w:rsidR="007A7ED5" w:rsidRDefault="007A7ED5" w:rsidP="007A7ED5">
            <w:pPr>
              <w:jc w:val="center"/>
              <w:rPr>
                <w:rFonts w:ascii="Segoe UI" w:hAnsi="Segoe UI" w:cs="Segoe UI"/>
                <w:b/>
              </w:rPr>
            </w:pPr>
            <w:r w:rsidRPr="007578AA">
              <w:rPr>
                <w:rFonts w:ascii="Segoe UI" w:hAnsi="Segoe UI" w:cs="Segoe UI"/>
                <w:b/>
              </w:rPr>
              <w:t xml:space="preserve">(EHB) </w:t>
            </w:r>
          </w:p>
          <w:p w14:paraId="65521ADC" w14:textId="7B4F34EA" w:rsidR="005474C5" w:rsidRPr="007578AA" w:rsidRDefault="007A7ED5" w:rsidP="007A7ED5">
            <w:pPr>
              <w:jc w:val="center"/>
              <w:rPr>
                <w:rFonts w:ascii="Segoe UI" w:hAnsi="Segoe UI" w:cs="Segoe UI"/>
              </w:rPr>
            </w:pPr>
            <w:r w:rsidRPr="007578AA">
              <w:rPr>
                <w:rFonts w:ascii="Segoe UI" w:hAnsi="Segoe UI" w:cs="Segoe UI"/>
                <w:b/>
              </w:rPr>
              <w:t>(Cont’d)</w:t>
            </w:r>
          </w:p>
        </w:tc>
        <w:tc>
          <w:tcPr>
            <w:tcW w:w="1530" w:type="dxa"/>
            <w:tcBorders>
              <w:top w:val="nil"/>
              <w:bottom w:val="nil"/>
            </w:tcBorders>
          </w:tcPr>
          <w:p w14:paraId="19DD4E7A" w14:textId="77777777" w:rsidR="005474C5" w:rsidRPr="007578AA" w:rsidRDefault="005474C5" w:rsidP="005474C5">
            <w:pPr>
              <w:ind w:left="-108"/>
              <w:jc w:val="center"/>
              <w:rPr>
                <w:rFonts w:ascii="Segoe UI" w:hAnsi="Segoe UI" w:cs="Segoe UI"/>
              </w:rPr>
            </w:pPr>
          </w:p>
        </w:tc>
        <w:tc>
          <w:tcPr>
            <w:tcW w:w="1620" w:type="dxa"/>
            <w:tcBorders>
              <w:top w:val="single" w:sz="4" w:space="0" w:color="auto"/>
              <w:bottom w:val="single" w:sz="4" w:space="0" w:color="auto"/>
            </w:tcBorders>
          </w:tcPr>
          <w:p w14:paraId="5A186F04"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284-43-5060(2)</w:t>
            </w:r>
          </w:p>
        </w:tc>
        <w:tc>
          <w:tcPr>
            <w:tcW w:w="7151" w:type="dxa"/>
            <w:tcBorders>
              <w:top w:val="single" w:sz="4" w:space="0" w:color="auto"/>
              <w:bottom w:val="single" w:sz="4" w:space="0" w:color="auto"/>
            </w:tcBorders>
          </w:tcPr>
          <w:p w14:paraId="7667DE57" w14:textId="77777777" w:rsidR="005474C5" w:rsidRPr="007578AA" w:rsidRDefault="005474C5" w:rsidP="005474C5">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A prescription drug benefit that only covers generic drugs constitutes an unreasonable restriction on the treatment of patients.</w:t>
            </w:r>
          </w:p>
        </w:tc>
        <w:tc>
          <w:tcPr>
            <w:tcW w:w="1440" w:type="dxa"/>
            <w:tcBorders>
              <w:top w:val="single" w:sz="4" w:space="0" w:color="auto"/>
              <w:bottom w:val="single" w:sz="4" w:space="0" w:color="auto"/>
            </w:tcBorders>
          </w:tcPr>
          <w:p w14:paraId="09C9B36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9F463BE" w14:textId="77777777" w:rsidR="005474C5" w:rsidRPr="007578AA" w:rsidRDefault="005474C5" w:rsidP="005474C5">
            <w:pPr>
              <w:jc w:val="center"/>
              <w:rPr>
                <w:rFonts w:ascii="Segoe UI" w:hAnsi="Segoe UI" w:cs="Segoe UI"/>
              </w:rPr>
            </w:pPr>
          </w:p>
        </w:tc>
      </w:tr>
      <w:tr w:rsidR="005474C5" w:rsidRPr="007578AA" w14:paraId="2BA26BFA" w14:textId="77777777" w:rsidTr="00454DA3">
        <w:trPr>
          <w:jc w:val="center"/>
        </w:trPr>
        <w:tc>
          <w:tcPr>
            <w:tcW w:w="1795" w:type="dxa"/>
            <w:tcBorders>
              <w:top w:val="nil"/>
              <w:bottom w:val="nil"/>
            </w:tcBorders>
          </w:tcPr>
          <w:p w14:paraId="40A9D644" w14:textId="77777777" w:rsidR="005474C5" w:rsidRPr="007578AA" w:rsidRDefault="005474C5" w:rsidP="005474C5">
            <w:pPr>
              <w:jc w:val="center"/>
              <w:rPr>
                <w:rFonts w:ascii="Segoe UI" w:hAnsi="Segoe UI" w:cs="Segoe UI"/>
              </w:rPr>
            </w:pPr>
          </w:p>
        </w:tc>
        <w:tc>
          <w:tcPr>
            <w:tcW w:w="1530" w:type="dxa"/>
            <w:tcBorders>
              <w:top w:val="nil"/>
              <w:bottom w:val="single" w:sz="4" w:space="0" w:color="auto"/>
            </w:tcBorders>
          </w:tcPr>
          <w:p w14:paraId="4E8DD19C" w14:textId="77777777" w:rsidR="005474C5" w:rsidRPr="007578AA" w:rsidRDefault="005474C5" w:rsidP="005474C5">
            <w:pPr>
              <w:ind w:left="-108"/>
              <w:jc w:val="center"/>
              <w:rPr>
                <w:rFonts w:ascii="Segoe UI" w:hAnsi="Segoe UI" w:cs="Segoe UI"/>
              </w:rPr>
            </w:pPr>
          </w:p>
          <w:p w14:paraId="31AF1E85" w14:textId="77777777" w:rsidR="005474C5" w:rsidRPr="007578AA" w:rsidRDefault="005474C5" w:rsidP="005474C5">
            <w:pPr>
              <w:ind w:left="-108"/>
              <w:jc w:val="center"/>
              <w:rPr>
                <w:rFonts w:ascii="Segoe UI" w:hAnsi="Segoe UI" w:cs="Segoe UI"/>
              </w:rPr>
            </w:pPr>
          </w:p>
        </w:tc>
        <w:tc>
          <w:tcPr>
            <w:tcW w:w="1620" w:type="dxa"/>
            <w:tcBorders>
              <w:top w:val="single" w:sz="4" w:space="0" w:color="auto"/>
              <w:bottom w:val="single" w:sz="4" w:space="0" w:color="auto"/>
            </w:tcBorders>
          </w:tcPr>
          <w:p w14:paraId="2632ADC8"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284-43-5060(3)</w:t>
            </w:r>
          </w:p>
        </w:tc>
        <w:tc>
          <w:tcPr>
            <w:tcW w:w="7151" w:type="dxa"/>
            <w:tcBorders>
              <w:top w:val="single" w:sz="4" w:space="0" w:color="auto"/>
              <w:bottom w:val="single" w:sz="4" w:space="0" w:color="auto"/>
            </w:tcBorders>
          </w:tcPr>
          <w:p w14:paraId="023A92E4" w14:textId="77777777" w:rsidR="005474C5" w:rsidRDefault="005474C5" w:rsidP="005474C5">
            <w:pPr>
              <w:pStyle w:val="ListParagraph"/>
              <w:numPr>
                <w:ilvl w:val="1"/>
                <w:numId w:val="1"/>
              </w:numPr>
              <w:ind w:left="565"/>
              <w:rPr>
                <w:rFonts w:ascii="Segoe UI" w:eastAsia="Times New Roman" w:hAnsi="Segoe UI" w:cs="Segoe UI"/>
              </w:rPr>
            </w:pPr>
            <w:r w:rsidRPr="007578AA">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p w14:paraId="3ECD2E5D" w14:textId="77777777" w:rsidR="005474C5" w:rsidRDefault="005474C5" w:rsidP="005474C5">
            <w:pPr>
              <w:rPr>
                <w:rFonts w:ascii="Segoe UI" w:eastAsia="Times New Roman" w:hAnsi="Segoe UI" w:cs="Segoe UI"/>
              </w:rPr>
            </w:pPr>
          </w:p>
          <w:p w14:paraId="0141A6DB" w14:textId="28D2ECA5" w:rsidR="005474C5" w:rsidRPr="00336B70" w:rsidRDefault="005474C5" w:rsidP="005474C5">
            <w:pPr>
              <w:rPr>
                <w:rFonts w:ascii="Segoe UI" w:eastAsia="Times New Roman" w:hAnsi="Segoe UI" w:cs="Segoe UI"/>
              </w:rPr>
            </w:pPr>
          </w:p>
        </w:tc>
        <w:tc>
          <w:tcPr>
            <w:tcW w:w="1440" w:type="dxa"/>
            <w:tcBorders>
              <w:top w:val="single" w:sz="4" w:space="0" w:color="auto"/>
              <w:bottom w:val="single" w:sz="4" w:space="0" w:color="auto"/>
            </w:tcBorders>
          </w:tcPr>
          <w:p w14:paraId="4EAAC0D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7B4515F" w14:textId="77777777" w:rsidR="005474C5" w:rsidRPr="007578AA" w:rsidRDefault="005474C5" w:rsidP="005474C5">
            <w:pPr>
              <w:jc w:val="center"/>
              <w:rPr>
                <w:rFonts w:ascii="Segoe UI" w:hAnsi="Segoe UI" w:cs="Segoe UI"/>
              </w:rPr>
            </w:pPr>
          </w:p>
        </w:tc>
      </w:tr>
      <w:tr w:rsidR="005474C5" w:rsidRPr="007578AA" w14:paraId="5D281F0C" w14:textId="77777777" w:rsidTr="00454DA3">
        <w:trPr>
          <w:jc w:val="center"/>
        </w:trPr>
        <w:tc>
          <w:tcPr>
            <w:tcW w:w="1795" w:type="dxa"/>
            <w:tcBorders>
              <w:top w:val="nil"/>
              <w:bottom w:val="nil"/>
            </w:tcBorders>
          </w:tcPr>
          <w:p w14:paraId="6FBC12A6" w14:textId="0B194ED0" w:rsidR="005474C5" w:rsidRPr="00514E3B" w:rsidRDefault="005474C5" w:rsidP="005474C5">
            <w:pPr>
              <w:jc w:val="center"/>
              <w:rPr>
                <w:rFonts w:ascii="Segoe UI" w:hAnsi="Segoe UI" w:cs="Segoe UI"/>
                <w:b/>
              </w:rPr>
            </w:pPr>
          </w:p>
        </w:tc>
        <w:tc>
          <w:tcPr>
            <w:tcW w:w="1530" w:type="dxa"/>
            <w:tcBorders>
              <w:top w:val="single" w:sz="4" w:space="0" w:color="auto"/>
              <w:bottom w:val="nil"/>
            </w:tcBorders>
          </w:tcPr>
          <w:p w14:paraId="1D245D19" w14:textId="77777777" w:rsidR="005474C5" w:rsidRPr="007578AA" w:rsidRDefault="005474C5" w:rsidP="005474C5">
            <w:pPr>
              <w:jc w:val="center"/>
              <w:rPr>
                <w:rFonts w:ascii="Segoe UI" w:hAnsi="Segoe UI" w:cs="Segoe UI"/>
              </w:rPr>
            </w:pPr>
            <w:r w:rsidRPr="007578AA">
              <w:rPr>
                <w:rFonts w:ascii="Segoe UI" w:hAnsi="Segoe UI" w:cs="Segoe UI"/>
              </w:rPr>
              <w:t>Coverage of Drugs for Off-Label Use</w:t>
            </w:r>
          </w:p>
        </w:tc>
        <w:tc>
          <w:tcPr>
            <w:tcW w:w="1620" w:type="dxa"/>
            <w:tcBorders>
              <w:top w:val="single" w:sz="4" w:space="0" w:color="auto"/>
              <w:bottom w:val="single" w:sz="4" w:space="0" w:color="auto"/>
            </w:tcBorders>
          </w:tcPr>
          <w:p w14:paraId="1714460D" w14:textId="77777777" w:rsidR="005474C5" w:rsidRPr="007578AA" w:rsidRDefault="005474C5" w:rsidP="005474C5">
            <w:pPr>
              <w:ind w:left="-95" w:right="-67"/>
              <w:jc w:val="center"/>
              <w:rPr>
                <w:rFonts w:ascii="Segoe UI" w:hAnsi="Segoe UI" w:cs="Segoe UI"/>
                <w:highlight w:val="yellow"/>
              </w:rPr>
            </w:pPr>
            <w:r w:rsidRPr="007578AA">
              <w:rPr>
                <w:rFonts w:ascii="Segoe UI" w:hAnsi="Segoe UI" w:cs="Segoe UI"/>
              </w:rPr>
              <w:t>WAC 284-30-450(4)(a)</w:t>
            </w:r>
          </w:p>
        </w:tc>
        <w:tc>
          <w:tcPr>
            <w:tcW w:w="7151" w:type="dxa"/>
            <w:tcBorders>
              <w:top w:val="single" w:sz="4" w:space="0" w:color="auto"/>
              <w:bottom w:val="single" w:sz="4" w:space="0" w:color="auto"/>
            </w:tcBorders>
          </w:tcPr>
          <w:p w14:paraId="7FD01C83" w14:textId="77777777" w:rsidR="005474C5" w:rsidRPr="00AE3939" w:rsidRDefault="005474C5" w:rsidP="005474C5">
            <w:pPr>
              <w:pStyle w:val="ListParagraph"/>
              <w:numPr>
                <w:ilvl w:val="0"/>
                <w:numId w:val="18"/>
              </w:numPr>
              <w:ind w:left="197" w:hanging="197"/>
              <w:rPr>
                <w:rFonts w:ascii="Segoe UI" w:eastAsia="Times New Roman" w:hAnsi="Segoe UI" w:cs="Segoe UI"/>
              </w:rPr>
            </w:pPr>
            <w:r w:rsidRPr="00FB4E65">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440" w:type="dxa"/>
            <w:tcBorders>
              <w:top w:val="single" w:sz="4" w:space="0" w:color="auto"/>
              <w:bottom w:val="single" w:sz="4" w:space="0" w:color="auto"/>
            </w:tcBorders>
          </w:tcPr>
          <w:p w14:paraId="6DE2CBD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0B2F9DB" w14:textId="77777777" w:rsidR="005474C5" w:rsidRPr="007578AA" w:rsidRDefault="005474C5" w:rsidP="005474C5">
            <w:pPr>
              <w:jc w:val="center"/>
              <w:rPr>
                <w:rFonts w:ascii="Segoe UI" w:hAnsi="Segoe UI" w:cs="Segoe UI"/>
              </w:rPr>
            </w:pPr>
          </w:p>
        </w:tc>
      </w:tr>
      <w:tr w:rsidR="005474C5" w:rsidRPr="007578AA" w14:paraId="22202729" w14:textId="77777777" w:rsidTr="00336B70">
        <w:trPr>
          <w:jc w:val="center"/>
        </w:trPr>
        <w:tc>
          <w:tcPr>
            <w:tcW w:w="1795" w:type="dxa"/>
            <w:tcBorders>
              <w:top w:val="nil"/>
              <w:bottom w:val="nil"/>
            </w:tcBorders>
          </w:tcPr>
          <w:p w14:paraId="673BFD0D"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0367D8EF"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1F9E9F1" w14:textId="77777777" w:rsidR="005474C5" w:rsidRPr="007578AA" w:rsidRDefault="005474C5" w:rsidP="005474C5">
            <w:pPr>
              <w:ind w:left="-95" w:right="-67"/>
              <w:jc w:val="center"/>
              <w:rPr>
                <w:rFonts w:ascii="Segoe UI" w:hAnsi="Segoe UI" w:cs="Segoe UI"/>
              </w:rPr>
            </w:pPr>
            <w:r w:rsidRPr="007578AA">
              <w:rPr>
                <w:rFonts w:ascii="Segoe UI" w:hAnsi="Segoe UI" w:cs="Segoe UI"/>
              </w:rPr>
              <w:t>450(4)(a)(i)</w:t>
            </w:r>
          </w:p>
        </w:tc>
        <w:tc>
          <w:tcPr>
            <w:tcW w:w="7151" w:type="dxa"/>
            <w:tcBorders>
              <w:top w:val="single" w:sz="4" w:space="0" w:color="auto"/>
              <w:bottom w:val="single" w:sz="4" w:space="0" w:color="auto"/>
            </w:tcBorders>
          </w:tcPr>
          <w:p w14:paraId="2B90A755" w14:textId="77777777" w:rsidR="005474C5" w:rsidRPr="007578AA" w:rsidRDefault="005474C5" w:rsidP="005474C5">
            <w:pPr>
              <w:pStyle w:val="ListParagraph"/>
              <w:numPr>
                <w:ilvl w:val="1"/>
                <w:numId w:val="18"/>
              </w:numPr>
              <w:ind w:left="562"/>
              <w:rPr>
                <w:rFonts w:ascii="Segoe UI" w:eastAsia="Times New Roman" w:hAnsi="Segoe UI" w:cs="Segoe UI"/>
              </w:rPr>
            </w:pPr>
            <w:r w:rsidRPr="007578AA">
              <w:rPr>
                <w:rFonts w:ascii="Segoe UI" w:eastAsia="Times New Roman" w:hAnsi="Segoe UI" w:cs="Segoe UI"/>
              </w:rPr>
              <w:t>In one of the standard reference compendia;</w:t>
            </w:r>
          </w:p>
        </w:tc>
        <w:tc>
          <w:tcPr>
            <w:tcW w:w="1440" w:type="dxa"/>
            <w:tcBorders>
              <w:top w:val="single" w:sz="4" w:space="0" w:color="auto"/>
              <w:bottom w:val="single" w:sz="4" w:space="0" w:color="auto"/>
            </w:tcBorders>
          </w:tcPr>
          <w:p w14:paraId="6770271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4998F6D" w14:textId="77777777" w:rsidR="005474C5" w:rsidRPr="007578AA" w:rsidRDefault="005474C5" w:rsidP="005474C5">
            <w:pPr>
              <w:jc w:val="center"/>
              <w:rPr>
                <w:rFonts w:ascii="Segoe UI" w:hAnsi="Segoe UI" w:cs="Segoe UI"/>
              </w:rPr>
            </w:pPr>
          </w:p>
        </w:tc>
      </w:tr>
      <w:tr w:rsidR="005474C5" w:rsidRPr="007578AA" w14:paraId="320F1EC0" w14:textId="77777777" w:rsidTr="00336B70">
        <w:trPr>
          <w:jc w:val="center"/>
        </w:trPr>
        <w:tc>
          <w:tcPr>
            <w:tcW w:w="1795" w:type="dxa"/>
            <w:tcBorders>
              <w:top w:val="nil"/>
              <w:bottom w:val="nil"/>
            </w:tcBorders>
          </w:tcPr>
          <w:p w14:paraId="468B0C36" w14:textId="1266CD4E" w:rsidR="005474C5" w:rsidRPr="002E1FAE" w:rsidRDefault="005474C5" w:rsidP="005474C5">
            <w:pPr>
              <w:jc w:val="center"/>
              <w:rPr>
                <w:rFonts w:ascii="Segoe UI" w:hAnsi="Segoe UI" w:cs="Segoe UI"/>
                <w:b/>
              </w:rPr>
            </w:pPr>
          </w:p>
        </w:tc>
        <w:tc>
          <w:tcPr>
            <w:tcW w:w="1530" w:type="dxa"/>
            <w:tcBorders>
              <w:top w:val="nil"/>
              <w:bottom w:val="nil"/>
            </w:tcBorders>
          </w:tcPr>
          <w:p w14:paraId="5F6055EC" w14:textId="03738DE5"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DCD2491" w14:textId="77777777" w:rsidR="005474C5" w:rsidRPr="007578AA" w:rsidRDefault="005474C5" w:rsidP="005474C5">
            <w:pPr>
              <w:ind w:left="-95" w:right="-67"/>
              <w:jc w:val="center"/>
              <w:rPr>
                <w:rFonts w:ascii="Segoe UI" w:hAnsi="Segoe UI" w:cs="Segoe UI"/>
              </w:rPr>
            </w:pPr>
            <w:r w:rsidRPr="007578AA">
              <w:rPr>
                <w:rFonts w:ascii="Segoe UI" w:hAnsi="Segoe UI" w:cs="Segoe UI"/>
              </w:rPr>
              <w:t>450(4)(a)(ii)</w:t>
            </w:r>
          </w:p>
        </w:tc>
        <w:tc>
          <w:tcPr>
            <w:tcW w:w="7151" w:type="dxa"/>
            <w:tcBorders>
              <w:top w:val="single" w:sz="4" w:space="0" w:color="auto"/>
              <w:bottom w:val="single" w:sz="4" w:space="0" w:color="auto"/>
            </w:tcBorders>
          </w:tcPr>
          <w:p w14:paraId="12007C63" w14:textId="77777777" w:rsidR="005474C5" w:rsidRPr="007578AA" w:rsidRDefault="005474C5" w:rsidP="005474C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In the majority of relevant peer-reviewed medical literature if not recognized in one of the standard reference compendia; or</w:t>
            </w:r>
          </w:p>
        </w:tc>
        <w:tc>
          <w:tcPr>
            <w:tcW w:w="1440" w:type="dxa"/>
            <w:tcBorders>
              <w:top w:val="single" w:sz="4" w:space="0" w:color="auto"/>
              <w:bottom w:val="single" w:sz="4" w:space="0" w:color="auto"/>
            </w:tcBorders>
          </w:tcPr>
          <w:p w14:paraId="37B08DC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B3CAEEB" w14:textId="77777777" w:rsidR="005474C5" w:rsidRPr="007578AA" w:rsidRDefault="005474C5" w:rsidP="005474C5">
            <w:pPr>
              <w:jc w:val="center"/>
              <w:rPr>
                <w:rFonts w:ascii="Segoe UI" w:hAnsi="Segoe UI" w:cs="Segoe UI"/>
              </w:rPr>
            </w:pPr>
          </w:p>
        </w:tc>
      </w:tr>
      <w:tr w:rsidR="005474C5" w:rsidRPr="007578AA" w14:paraId="1819EC5D" w14:textId="77777777" w:rsidTr="00D03C55">
        <w:trPr>
          <w:jc w:val="center"/>
        </w:trPr>
        <w:tc>
          <w:tcPr>
            <w:tcW w:w="1795" w:type="dxa"/>
            <w:vMerge w:val="restart"/>
            <w:tcBorders>
              <w:top w:val="nil"/>
            </w:tcBorders>
          </w:tcPr>
          <w:p w14:paraId="30704D9C" w14:textId="77777777" w:rsidR="005474C5" w:rsidRDefault="005474C5" w:rsidP="005474C5">
            <w:pPr>
              <w:jc w:val="center"/>
              <w:rPr>
                <w:rFonts w:ascii="Segoe UI" w:hAnsi="Segoe UI" w:cs="Segoe UI"/>
                <w:b/>
              </w:rPr>
            </w:pPr>
          </w:p>
          <w:p w14:paraId="56240EF6" w14:textId="77777777" w:rsidR="005474C5" w:rsidRDefault="005474C5" w:rsidP="005474C5">
            <w:pPr>
              <w:jc w:val="center"/>
              <w:rPr>
                <w:rFonts w:ascii="Segoe UI" w:hAnsi="Segoe UI" w:cs="Segoe UI"/>
                <w:b/>
              </w:rPr>
            </w:pPr>
          </w:p>
          <w:p w14:paraId="12C1DB99" w14:textId="77777777" w:rsidR="005474C5" w:rsidRDefault="005474C5" w:rsidP="005474C5">
            <w:pPr>
              <w:jc w:val="center"/>
              <w:rPr>
                <w:rFonts w:ascii="Segoe UI" w:hAnsi="Segoe UI" w:cs="Segoe UI"/>
                <w:b/>
              </w:rPr>
            </w:pPr>
          </w:p>
          <w:p w14:paraId="7F8DF853" w14:textId="77777777" w:rsidR="005474C5" w:rsidRDefault="005474C5" w:rsidP="005474C5">
            <w:pPr>
              <w:jc w:val="center"/>
              <w:rPr>
                <w:rFonts w:ascii="Segoe UI" w:hAnsi="Segoe UI" w:cs="Segoe UI"/>
                <w:b/>
              </w:rPr>
            </w:pPr>
          </w:p>
          <w:p w14:paraId="091B7A21" w14:textId="7224DEBC" w:rsidR="005474C5" w:rsidRPr="007578AA" w:rsidRDefault="005474C5" w:rsidP="005474C5">
            <w:pPr>
              <w:jc w:val="center"/>
              <w:rPr>
                <w:rFonts w:ascii="Segoe UI" w:hAnsi="Segoe UI" w:cs="Segoe UI"/>
                <w:b/>
              </w:rPr>
            </w:pPr>
          </w:p>
        </w:tc>
        <w:tc>
          <w:tcPr>
            <w:tcW w:w="1530" w:type="dxa"/>
            <w:tcBorders>
              <w:top w:val="nil"/>
              <w:bottom w:val="nil"/>
            </w:tcBorders>
          </w:tcPr>
          <w:p w14:paraId="7E28F750" w14:textId="03172D1D"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4A4A22A" w14:textId="77777777" w:rsidR="005474C5" w:rsidRPr="007578AA" w:rsidRDefault="005474C5" w:rsidP="005474C5">
            <w:pPr>
              <w:ind w:left="-95" w:right="-67"/>
              <w:jc w:val="center"/>
              <w:rPr>
                <w:rFonts w:ascii="Segoe UI" w:hAnsi="Segoe UI" w:cs="Segoe UI"/>
              </w:rPr>
            </w:pPr>
            <w:r w:rsidRPr="007578AA">
              <w:rPr>
                <w:rFonts w:ascii="Segoe UI" w:hAnsi="Segoe UI" w:cs="Segoe UI"/>
              </w:rPr>
              <w:t>450(4)(a)(iii)</w:t>
            </w:r>
          </w:p>
        </w:tc>
        <w:tc>
          <w:tcPr>
            <w:tcW w:w="7151" w:type="dxa"/>
            <w:tcBorders>
              <w:top w:val="single" w:sz="4" w:space="0" w:color="auto"/>
              <w:bottom w:val="single" w:sz="4" w:space="0" w:color="auto"/>
            </w:tcBorders>
          </w:tcPr>
          <w:p w14:paraId="3AEDE087" w14:textId="77777777" w:rsidR="005474C5" w:rsidRPr="007578AA" w:rsidRDefault="005474C5" w:rsidP="005474C5">
            <w:pPr>
              <w:pStyle w:val="ListParagraph"/>
              <w:numPr>
                <w:ilvl w:val="1"/>
                <w:numId w:val="18"/>
              </w:numPr>
              <w:ind w:left="557"/>
              <w:rPr>
                <w:rFonts w:ascii="Segoe UI" w:eastAsia="Times New Roman" w:hAnsi="Segoe UI" w:cs="Segoe UI"/>
              </w:rPr>
            </w:pPr>
            <w:r w:rsidRPr="007578AA">
              <w:rPr>
                <w:rFonts w:ascii="Segoe UI" w:eastAsia="Times New Roman" w:hAnsi="Segoe UI" w:cs="Segoe UI"/>
              </w:rPr>
              <w:t>By the Federal Secretary of Health and Human Services.</w:t>
            </w:r>
          </w:p>
        </w:tc>
        <w:tc>
          <w:tcPr>
            <w:tcW w:w="1440" w:type="dxa"/>
            <w:tcBorders>
              <w:top w:val="single" w:sz="4" w:space="0" w:color="auto"/>
              <w:bottom w:val="single" w:sz="4" w:space="0" w:color="auto"/>
            </w:tcBorders>
          </w:tcPr>
          <w:p w14:paraId="52CB688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075891C" w14:textId="77777777" w:rsidR="005474C5" w:rsidRPr="007578AA" w:rsidRDefault="005474C5" w:rsidP="005474C5">
            <w:pPr>
              <w:jc w:val="center"/>
              <w:rPr>
                <w:rFonts w:ascii="Segoe UI" w:hAnsi="Segoe UI" w:cs="Segoe UI"/>
              </w:rPr>
            </w:pPr>
          </w:p>
        </w:tc>
      </w:tr>
      <w:tr w:rsidR="005474C5" w:rsidRPr="007578AA" w14:paraId="22206398" w14:textId="77777777" w:rsidTr="00A01A72">
        <w:trPr>
          <w:jc w:val="center"/>
        </w:trPr>
        <w:tc>
          <w:tcPr>
            <w:tcW w:w="1795" w:type="dxa"/>
            <w:vMerge/>
          </w:tcPr>
          <w:p w14:paraId="358D628F" w14:textId="5D96000D" w:rsidR="005474C5" w:rsidRPr="002E1FAE" w:rsidRDefault="005474C5" w:rsidP="005474C5">
            <w:pPr>
              <w:jc w:val="center"/>
              <w:rPr>
                <w:rFonts w:ascii="Segoe UI" w:hAnsi="Segoe UI" w:cs="Segoe UI"/>
                <w:b/>
              </w:rPr>
            </w:pPr>
          </w:p>
        </w:tc>
        <w:tc>
          <w:tcPr>
            <w:tcW w:w="1530" w:type="dxa"/>
            <w:tcBorders>
              <w:top w:val="nil"/>
              <w:bottom w:val="nil"/>
            </w:tcBorders>
          </w:tcPr>
          <w:p w14:paraId="174002AC" w14:textId="2B2A5760"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DB338D5" w14:textId="77777777" w:rsidR="005474C5" w:rsidRPr="007578AA" w:rsidRDefault="005474C5" w:rsidP="005474C5">
            <w:pPr>
              <w:ind w:left="-95" w:right="-67"/>
              <w:jc w:val="center"/>
              <w:rPr>
                <w:rFonts w:ascii="Segoe UI" w:hAnsi="Segoe UI" w:cs="Segoe UI"/>
              </w:rPr>
            </w:pPr>
            <w:r w:rsidRPr="007578AA">
              <w:rPr>
                <w:rFonts w:ascii="Segoe UI" w:hAnsi="Segoe UI" w:cs="Segoe UI"/>
              </w:rPr>
              <w:t>450(4)(b)</w:t>
            </w:r>
          </w:p>
        </w:tc>
        <w:tc>
          <w:tcPr>
            <w:tcW w:w="7151" w:type="dxa"/>
            <w:tcBorders>
              <w:top w:val="single" w:sz="4" w:space="0" w:color="auto"/>
              <w:bottom w:val="single" w:sz="4" w:space="0" w:color="auto"/>
            </w:tcBorders>
          </w:tcPr>
          <w:p w14:paraId="2F980DA2" w14:textId="77777777" w:rsidR="005474C5" w:rsidRPr="007578AA" w:rsidRDefault="005474C5" w:rsidP="005474C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Coverage of a drug for such “off-label” use must also include medically necessary services associated with the administration of the drug.</w:t>
            </w:r>
          </w:p>
        </w:tc>
        <w:tc>
          <w:tcPr>
            <w:tcW w:w="1440" w:type="dxa"/>
            <w:tcBorders>
              <w:top w:val="single" w:sz="4" w:space="0" w:color="auto"/>
              <w:bottom w:val="single" w:sz="4" w:space="0" w:color="auto"/>
            </w:tcBorders>
          </w:tcPr>
          <w:p w14:paraId="774FD9EA"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D67CC96" w14:textId="77777777" w:rsidR="005474C5" w:rsidRPr="007578AA" w:rsidRDefault="005474C5" w:rsidP="005474C5">
            <w:pPr>
              <w:jc w:val="center"/>
              <w:rPr>
                <w:rFonts w:ascii="Segoe UI" w:hAnsi="Segoe UI" w:cs="Segoe UI"/>
              </w:rPr>
            </w:pPr>
          </w:p>
        </w:tc>
      </w:tr>
      <w:tr w:rsidR="005474C5" w:rsidRPr="007578AA" w14:paraId="185ACA74" w14:textId="77777777" w:rsidTr="005474C5">
        <w:trPr>
          <w:jc w:val="center"/>
        </w:trPr>
        <w:tc>
          <w:tcPr>
            <w:tcW w:w="1795" w:type="dxa"/>
            <w:vMerge/>
            <w:tcBorders>
              <w:bottom w:val="nil"/>
            </w:tcBorders>
          </w:tcPr>
          <w:p w14:paraId="4F999489"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51E42F33"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9F392CA" w14:textId="77777777" w:rsidR="005474C5" w:rsidRPr="007578AA" w:rsidRDefault="005474C5" w:rsidP="005474C5">
            <w:pPr>
              <w:ind w:left="-95" w:right="-67"/>
              <w:jc w:val="center"/>
              <w:rPr>
                <w:rFonts w:ascii="Segoe UI" w:hAnsi="Segoe UI" w:cs="Segoe UI"/>
              </w:rPr>
            </w:pPr>
            <w:r w:rsidRPr="007578AA">
              <w:rPr>
                <w:rFonts w:ascii="Segoe UI" w:hAnsi="Segoe UI" w:cs="Segoe UI"/>
              </w:rPr>
              <w:t>450(4)(c)</w:t>
            </w:r>
          </w:p>
        </w:tc>
        <w:tc>
          <w:tcPr>
            <w:tcW w:w="7151" w:type="dxa"/>
            <w:tcBorders>
              <w:top w:val="single" w:sz="4" w:space="0" w:color="auto"/>
              <w:bottom w:val="single" w:sz="4" w:space="0" w:color="auto"/>
            </w:tcBorders>
          </w:tcPr>
          <w:p w14:paraId="5053325D" w14:textId="77777777" w:rsidR="005474C5" w:rsidRPr="007578AA" w:rsidRDefault="005474C5" w:rsidP="005474C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Coverage for off-label use is not required when the FDA has determined its use to be contra-indicated.</w:t>
            </w:r>
          </w:p>
        </w:tc>
        <w:tc>
          <w:tcPr>
            <w:tcW w:w="1440" w:type="dxa"/>
            <w:tcBorders>
              <w:top w:val="single" w:sz="4" w:space="0" w:color="auto"/>
              <w:bottom w:val="nil"/>
            </w:tcBorders>
          </w:tcPr>
          <w:p w14:paraId="22BFF19A"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38A4764A" w14:textId="77777777" w:rsidR="005474C5" w:rsidRPr="007578AA" w:rsidRDefault="005474C5" w:rsidP="005474C5">
            <w:pPr>
              <w:jc w:val="center"/>
              <w:rPr>
                <w:rFonts w:ascii="Segoe UI" w:hAnsi="Segoe UI" w:cs="Segoe UI"/>
              </w:rPr>
            </w:pPr>
          </w:p>
        </w:tc>
      </w:tr>
      <w:tr w:rsidR="005474C5" w:rsidRPr="007578AA" w14:paraId="3634B44C" w14:textId="77777777" w:rsidTr="005474C5">
        <w:trPr>
          <w:jc w:val="center"/>
        </w:trPr>
        <w:tc>
          <w:tcPr>
            <w:tcW w:w="1795" w:type="dxa"/>
            <w:vMerge w:val="restart"/>
            <w:tcBorders>
              <w:top w:val="nil"/>
            </w:tcBorders>
          </w:tcPr>
          <w:p w14:paraId="6E15883F" w14:textId="77777777" w:rsidR="005474C5" w:rsidRPr="007578AA" w:rsidRDefault="005474C5" w:rsidP="005474C5">
            <w:pPr>
              <w:jc w:val="center"/>
              <w:rPr>
                <w:rFonts w:ascii="Segoe UI" w:hAnsi="Segoe UI" w:cs="Segoe UI"/>
                <w:b/>
              </w:rPr>
            </w:pPr>
          </w:p>
          <w:p w14:paraId="0ECB03EA" w14:textId="77777777" w:rsidR="005474C5" w:rsidRDefault="005474C5" w:rsidP="005474C5">
            <w:pPr>
              <w:jc w:val="center"/>
              <w:rPr>
                <w:rFonts w:ascii="Segoe UI" w:hAnsi="Segoe UI" w:cs="Segoe UI"/>
              </w:rPr>
            </w:pPr>
          </w:p>
          <w:p w14:paraId="4CE64476" w14:textId="77777777" w:rsidR="007A7ED5" w:rsidRDefault="007A7ED5" w:rsidP="005474C5">
            <w:pPr>
              <w:jc w:val="center"/>
              <w:rPr>
                <w:rFonts w:ascii="Segoe UI" w:hAnsi="Segoe UI" w:cs="Segoe UI"/>
              </w:rPr>
            </w:pPr>
          </w:p>
          <w:p w14:paraId="1BC7ADE9" w14:textId="77777777" w:rsidR="007A7ED5" w:rsidRDefault="007A7ED5" w:rsidP="005474C5">
            <w:pPr>
              <w:jc w:val="center"/>
              <w:rPr>
                <w:rFonts w:ascii="Segoe UI" w:hAnsi="Segoe UI" w:cs="Segoe UI"/>
              </w:rPr>
            </w:pPr>
          </w:p>
          <w:p w14:paraId="14E4A5C0" w14:textId="77777777" w:rsidR="007A7ED5" w:rsidRPr="007578AA" w:rsidRDefault="007A7ED5" w:rsidP="007A7ED5">
            <w:pPr>
              <w:jc w:val="center"/>
              <w:rPr>
                <w:rFonts w:ascii="Segoe UI" w:hAnsi="Segoe UI" w:cs="Segoe UI"/>
                <w:b/>
              </w:rPr>
            </w:pPr>
            <w:r w:rsidRPr="007578AA">
              <w:rPr>
                <w:rFonts w:ascii="Segoe UI" w:hAnsi="Segoe UI" w:cs="Segoe UI"/>
                <w:b/>
              </w:rPr>
              <w:lastRenderedPageBreak/>
              <w:t>Prescription Drug Services</w:t>
            </w:r>
          </w:p>
          <w:p w14:paraId="22B77159" w14:textId="77777777" w:rsidR="007A7ED5" w:rsidRDefault="007A7ED5" w:rsidP="007A7ED5">
            <w:pPr>
              <w:jc w:val="center"/>
              <w:rPr>
                <w:rFonts w:ascii="Segoe UI" w:hAnsi="Segoe UI" w:cs="Segoe UI"/>
                <w:b/>
              </w:rPr>
            </w:pPr>
            <w:r w:rsidRPr="007578AA">
              <w:rPr>
                <w:rFonts w:ascii="Segoe UI" w:hAnsi="Segoe UI" w:cs="Segoe UI"/>
                <w:b/>
              </w:rPr>
              <w:t xml:space="preserve">(EHB) </w:t>
            </w:r>
          </w:p>
          <w:p w14:paraId="5AE16B77" w14:textId="72841874" w:rsidR="007A7ED5" w:rsidRDefault="007A7ED5" w:rsidP="007A7ED5">
            <w:pPr>
              <w:jc w:val="center"/>
              <w:rPr>
                <w:rFonts w:ascii="Segoe UI" w:hAnsi="Segoe UI" w:cs="Segoe UI"/>
              </w:rPr>
            </w:pPr>
            <w:r w:rsidRPr="007578AA">
              <w:rPr>
                <w:rFonts w:ascii="Segoe UI" w:hAnsi="Segoe UI" w:cs="Segoe UI"/>
                <w:b/>
              </w:rPr>
              <w:t>(Cont’d)</w:t>
            </w:r>
          </w:p>
          <w:p w14:paraId="4B18DD5C" w14:textId="77777777" w:rsidR="007A7ED5" w:rsidRPr="007578AA" w:rsidRDefault="007A7ED5" w:rsidP="005474C5">
            <w:pPr>
              <w:jc w:val="center"/>
              <w:rPr>
                <w:rFonts w:ascii="Segoe UI" w:hAnsi="Segoe UI" w:cs="Segoe UI"/>
              </w:rPr>
            </w:pPr>
          </w:p>
        </w:tc>
        <w:tc>
          <w:tcPr>
            <w:tcW w:w="1530" w:type="dxa"/>
            <w:tcBorders>
              <w:top w:val="nil"/>
              <w:bottom w:val="single" w:sz="4" w:space="0" w:color="auto"/>
            </w:tcBorders>
          </w:tcPr>
          <w:p w14:paraId="13F0F1A9"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D738EB4" w14:textId="77777777" w:rsidR="005474C5" w:rsidRPr="007578AA" w:rsidRDefault="005474C5" w:rsidP="005474C5">
            <w:pPr>
              <w:ind w:left="-95" w:right="-67"/>
              <w:jc w:val="center"/>
              <w:rPr>
                <w:rFonts w:ascii="Segoe UI" w:hAnsi="Segoe UI" w:cs="Segoe UI"/>
              </w:rPr>
            </w:pPr>
            <w:r w:rsidRPr="007578AA">
              <w:rPr>
                <w:rFonts w:ascii="Segoe UI" w:hAnsi="Segoe UI" w:cs="Segoe UI"/>
              </w:rPr>
              <w:t>450(4)(d)</w:t>
            </w:r>
          </w:p>
        </w:tc>
        <w:tc>
          <w:tcPr>
            <w:tcW w:w="7151" w:type="dxa"/>
            <w:tcBorders>
              <w:top w:val="single" w:sz="4" w:space="0" w:color="auto"/>
              <w:bottom w:val="single" w:sz="4" w:space="0" w:color="auto"/>
            </w:tcBorders>
          </w:tcPr>
          <w:p w14:paraId="0A75F84A" w14:textId="77777777" w:rsidR="005474C5" w:rsidRDefault="005474C5" w:rsidP="005474C5">
            <w:pPr>
              <w:pStyle w:val="ListParagraph"/>
              <w:numPr>
                <w:ilvl w:val="0"/>
                <w:numId w:val="18"/>
              </w:numPr>
              <w:ind w:left="197" w:hanging="197"/>
              <w:rPr>
                <w:rFonts w:ascii="Segoe UI" w:eastAsia="Times New Roman" w:hAnsi="Segoe UI" w:cs="Segoe UI"/>
              </w:rPr>
            </w:pPr>
            <w:r w:rsidRPr="007578AA">
              <w:rPr>
                <w:rFonts w:ascii="Segoe UI" w:eastAsia="Times New Roman" w:hAnsi="Segoe UI" w:cs="Segoe UI"/>
              </w:rPr>
              <w:t>Coverage is not required for experimental drugs not otherwise approved for any indication by the FDA.</w:t>
            </w:r>
          </w:p>
          <w:p w14:paraId="07B2A9BB" w14:textId="77777777" w:rsidR="007A7ED5" w:rsidRDefault="007A7ED5" w:rsidP="007A7ED5">
            <w:pPr>
              <w:rPr>
                <w:rFonts w:ascii="Segoe UI" w:eastAsia="Times New Roman" w:hAnsi="Segoe UI" w:cs="Segoe UI"/>
              </w:rPr>
            </w:pPr>
          </w:p>
          <w:p w14:paraId="75364C9B" w14:textId="77777777" w:rsidR="007A7ED5" w:rsidRPr="007A7ED5" w:rsidRDefault="007A7ED5" w:rsidP="007A7ED5">
            <w:pPr>
              <w:rPr>
                <w:rFonts w:ascii="Segoe UI" w:eastAsia="Times New Roman" w:hAnsi="Segoe UI" w:cs="Segoe UI"/>
              </w:rPr>
            </w:pPr>
          </w:p>
        </w:tc>
        <w:tc>
          <w:tcPr>
            <w:tcW w:w="1440" w:type="dxa"/>
            <w:tcBorders>
              <w:top w:val="nil"/>
              <w:bottom w:val="single" w:sz="4" w:space="0" w:color="auto"/>
            </w:tcBorders>
          </w:tcPr>
          <w:p w14:paraId="3F25BF82"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2630B8F7" w14:textId="77777777" w:rsidR="005474C5" w:rsidRPr="007578AA" w:rsidRDefault="005474C5" w:rsidP="005474C5">
            <w:pPr>
              <w:jc w:val="center"/>
              <w:rPr>
                <w:rFonts w:ascii="Segoe UI" w:hAnsi="Segoe UI" w:cs="Segoe UI"/>
              </w:rPr>
            </w:pPr>
          </w:p>
        </w:tc>
      </w:tr>
      <w:tr w:rsidR="005474C5" w:rsidRPr="007578AA" w14:paraId="1D8F7163" w14:textId="77777777" w:rsidTr="00454DA3">
        <w:trPr>
          <w:jc w:val="center"/>
        </w:trPr>
        <w:tc>
          <w:tcPr>
            <w:tcW w:w="1795" w:type="dxa"/>
            <w:vMerge/>
            <w:tcBorders>
              <w:bottom w:val="nil"/>
            </w:tcBorders>
          </w:tcPr>
          <w:p w14:paraId="4CF67F40" w14:textId="77777777" w:rsidR="005474C5" w:rsidRPr="007578AA" w:rsidRDefault="005474C5" w:rsidP="005474C5">
            <w:pPr>
              <w:jc w:val="center"/>
              <w:rPr>
                <w:rFonts w:ascii="Segoe UI" w:hAnsi="Segoe UI" w:cs="Segoe UI"/>
              </w:rPr>
            </w:pPr>
          </w:p>
        </w:tc>
        <w:tc>
          <w:tcPr>
            <w:tcW w:w="1530" w:type="dxa"/>
            <w:tcBorders>
              <w:top w:val="single" w:sz="4" w:space="0" w:color="auto"/>
              <w:bottom w:val="nil"/>
            </w:tcBorders>
          </w:tcPr>
          <w:p w14:paraId="277C9D75" w14:textId="77777777" w:rsidR="005474C5" w:rsidRPr="007578AA" w:rsidRDefault="005474C5" w:rsidP="005474C5">
            <w:pPr>
              <w:jc w:val="center"/>
              <w:rPr>
                <w:rFonts w:ascii="Segoe UI" w:hAnsi="Segoe UI" w:cs="Segoe UI"/>
              </w:rPr>
            </w:pPr>
            <w:r w:rsidRPr="007578AA">
              <w:rPr>
                <w:rFonts w:ascii="Segoe UI" w:hAnsi="Segoe UI" w:cs="Segoe UI"/>
              </w:rPr>
              <w:t>Allowable Limitations on Prescription Drug Services</w:t>
            </w:r>
          </w:p>
        </w:tc>
        <w:tc>
          <w:tcPr>
            <w:tcW w:w="1620" w:type="dxa"/>
            <w:tcBorders>
              <w:top w:val="single" w:sz="4" w:space="0" w:color="auto"/>
              <w:bottom w:val="single" w:sz="4" w:space="0" w:color="auto"/>
            </w:tcBorders>
          </w:tcPr>
          <w:p w14:paraId="72B157DC"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284-43-5642(6)(c)(i)</w:t>
            </w:r>
          </w:p>
        </w:tc>
        <w:tc>
          <w:tcPr>
            <w:tcW w:w="7151" w:type="dxa"/>
            <w:tcBorders>
              <w:top w:val="single" w:sz="4" w:space="0" w:color="auto"/>
              <w:bottom w:val="single" w:sz="4" w:space="0" w:color="auto"/>
            </w:tcBorders>
          </w:tcPr>
          <w:p w14:paraId="18848245"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Prescriptions for self-administrable injectable medication may be limited to thirty day supplies at a time, other than insulin, which may be offered with more than a thirty day supply. This limitation is a floor, and an issuer may permit supplies greater than thirty days as part of its health benefit plan;</w:t>
            </w:r>
          </w:p>
        </w:tc>
        <w:tc>
          <w:tcPr>
            <w:tcW w:w="1440" w:type="dxa"/>
            <w:tcBorders>
              <w:top w:val="single" w:sz="4" w:space="0" w:color="auto"/>
              <w:bottom w:val="single" w:sz="4" w:space="0" w:color="auto"/>
            </w:tcBorders>
          </w:tcPr>
          <w:p w14:paraId="2E86418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F8D5F57" w14:textId="77777777" w:rsidR="005474C5" w:rsidRPr="007578AA" w:rsidRDefault="005474C5" w:rsidP="005474C5">
            <w:pPr>
              <w:jc w:val="center"/>
              <w:rPr>
                <w:rFonts w:ascii="Segoe UI" w:hAnsi="Segoe UI" w:cs="Segoe UI"/>
              </w:rPr>
            </w:pPr>
          </w:p>
        </w:tc>
      </w:tr>
      <w:tr w:rsidR="005474C5" w:rsidRPr="007578AA" w14:paraId="4FA831B4" w14:textId="77777777" w:rsidTr="00514E3B">
        <w:trPr>
          <w:jc w:val="center"/>
        </w:trPr>
        <w:tc>
          <w:tcPr>
            <w:tcW w:w="1795" w:type="dxa"/>
            <w:tcBorders>
              <w:top w:val="nil"/>
              <w:bottom w:val="nil"/>
            </w:tcBorders>
          </w:tcPr>
          <w:p w14:paraId="22FDA248"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7476A49"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9C57353"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284-43-5642(6)(c)(ii)</w:t>
            </w:r>
          </w:p>
        </w:tc>
        <w:tc>
          <w:tcPr>
            <w:tcW w:w="7151" w:type="dxa"/>
            <w:tcBorders>
              <w:top w:val="single" w:sz="4" w:space="0" w:color="auto"/>
              <w:bottom w:val="single" w:sz="4" w:space="0" w:color="auto"/>
            </w:tcBorders>
          </w:tcPr>
          <w:p w14:paraId="1B5C17F0" w14:textId="77777777" w:rsidR="005474C5"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Teaching doses of self-administrable injectable medications may be limited to three doses per medication per lifetime.</w:t>
            </w:r>
          </w:p>
          <w:p w14:paraId="5ECAD922" w14:textId="77777777" w:rsidR="005474C5" w:rsidRDefault="005474C5" w:rsidP="005474C5">
            <w:pPr>
              <w:pStyle w:val="ListParagraph"/>
              <w:ind w:left="221"/>
              <w:rPr>
                <w:rFonts w:ascii="Segoe UI" w:hAnsi="Segoe UI" w:cs="Segoe UI"/>
              </w:rPr>
            </w:pPr>
          </w:p>
          <w:p w14:paraId="76E5F3EB" w14:textId="07CD01CD" w:rsidR="005474C5" w:rsidRPr="007578AA" w:rsidRDefault="005474C5" w:rsidP="005474C5">
            <w:pPr>
              <w:pStyle w:val="ListParagraph"/>
              <w:ind w:left="221"/>
              <w:rPr>
                <w:rFonts w:ascii="Segoe UI" w:hAnsi="Segoe UI" w:cs="Segoe UI"/>
              </w:rPr>
            </w:pPr>
          </w:p>
        </w:tc>
        <w:tc>
          <w:tcPr>
            <w:tcW w:w="1440" w:type="dxa"/>
            <w:tcBorders>
              <w:top w:val="single" w:sz="4" w:space="0" w:color="auto"/>
              <w:bottom w:val="single" w:sz="4" w:space="0" w:color="auto"/>
            </w:tcBorders>
          </w:tcPr>
          <w:p w14:paraId="6ECB641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BCCECE1" w14:textId="77777777" w:rsidR="005474C5" w:rsidRPr="007578AA" w:rsidRDefault="005474C5" w:rsidP="005474C5">
            <w:pPr>
              <w:jc w:val="center"/>
              <w:rPr>
                <w:rFonts w:ascii="Segoe UI" w:hAnsi="Segoe UI" w:cs="Segoe UI"/>
              </w:rPr>
            </w:pPr>
          </w:p>
        </w:tc>
      </w:tr>
      <w:tr w:rsidR="005474C5" w:rsidRPr="007578AA" w14:paraId="7F496865" w14:textId="77777777" w:rsidTr="00514E3B">
        <w:trPr>
          <w:jc w:val="center"/>
        </w:trPr>
        <w:tc>
          <w:tcPr>
            <w:tcW w:w="1795" w:type="dxa"/>
            <w:tcBorders>
              <w:top w:val="nil"/>
              <w:bottom w:val="nil"/>
            </w:tcBorders>
          </w:tcPr>
          <w:p w14:paraId="2959DAC1" w14:textId="5C98ACAB" w:rsidR="005474C5" w:rsidRPr="007578AA" w:rsidRDefault="005474C5" w:rsidP="005474C5">
            <w:pPr>
              <w:jc w:val="center"/>
              <w:rPr>
                <w:rFonts w:ascii="Segoe UI" w:hAnsi="Segoe UI" w:cs="Segoe UI"/>
                <w:b/>
              </w:rPr>
            </w:pPr>
          </w:p>
        </w:tc>
        <w:tc>
          <w:tcPr>
            <w:tcW w:w="1530" w:type="dxa"/>
            <w:tcBorders>
              <w:top w:val="nil"/>
              <w:bottom w:val="nil"/>
            </w:tcBorders>
          </w:tcPr>
          <w:p w14:paraId="7729D410" w14:textId="40323870"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AB95244"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284-43-5060</w:t>
            </w:r>
          </w:p>
        </w:tc>
        <w:tc>
          <w:tcPr>
            <w:tcW w:w="7151" w:type="dxa"/>
            <w:tcBorders>
              <w:top w:val="single" w:sz="4" w:space="0" w:color="auto"/>
              <w:bottom w:val="single" w:sz="4" w:space="0" w:color="auto"/>
            </w:tcBorders>
          </w:tcPr>
          <w:p w14:paraId="5295B645" w14:textId="77777777" w:rsidR="005474C5" w:rsidRPr="007578AA" w:rsidRDefault="005474C5" w:rsidP="005474C5">
            <w:pPr>
              <w:pStyle w:val="ListParagraph"/>
              <w:numPr>
                <w:ilvl w:val="0"/>
                <w:numId w:val="1"/>
              </w:numPr>
              <w:ind w:left="205" w:hanging="180"/>
              <w:rPr>
                <w:rFonts w:ascii="Segoe UI" w:eastAsia="Times New Roman" w:hAnsi="Segoe UI" w:cs="Segoe UI"/>
              </w:rPr>
            </w:pPr>
            <w:r w:rsidRPr="007578AA">
              <w:rPr>
                <w:rFonts w:ascii="Segoe UI" w:eastAsia="Times New Roman" w:hAnsi="Segoe UI" w:cs="Segoe UI"/>
              </w:rPr>
              <w:t>Plan may restrict prescription drug coverage based on contract or plan terms and conditions that otherwise limit coverage, such as medical necessity.</w:t>
            </w:r>
          </w:p>
        </w:tc>
        <w:tc>
          <w:tcPr>
            <w:tcW w:w="1440" w:type="dxa"/>
            <w:tcBorders>
              <w:top w:val="single" w:sz="4" w:space="0" w:color="auto"/>
              <w:bottom w:val="single" w:sz="4" w:space="0" w:color="auto"/>
            </w:tcBorders>
          </w:tcPr>
          <w:p w14:paraId="547E5E6A"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EF8F130" w14:textId="77777777" w:rsidR="005474C5" w:rsidRPr="007578AA" w:rsidRDefault="005474C5" w:rsidP="005474C5">
            <w:pPr>
              <w:jc w:val="center"/>
              <w:rPr>
                <w:rFonts w:ascii="Segoe UI" w:hAnsi="Segoe UI" w:cs="Segoe UI"/>
              </w:rPr>
            </w:pPr>
          </w:p>
        </w:tc>
      </w:tr>
      <w:tr w:rsidR="005474C5" w:rsidRPr="007578AA" w14:paraId="5E039F2A" w14:textId="77777777" w:rsidTr="00454DA3">
        <w:trPr>
          <w:jc w:val="center"/>
        </w:trPr>
        <w:tc>
          <w:tcPr>
            <w:tcW w:w="1795" w:type="dxa"/>
            <w:tcBorders>
              <w:top w:val="nil"/>
              <w:bottom w:val="nil"/>
            </w:tcBorders>
          </w:tcPr>
          <w:p w14:paraId="3E36E01B" w14:textId="2601B102" w:rsidR="005474C5" w:rsidRPr="007578AA" w:rsidRDefault="005474C5" w:rsidP="005474C5">
            <w:pPr>
              <w:jc w:val="center"/>
              <w:rPr>
                <w:rFonts w:ascii="Segoe UI" w:hAnsi="Segoe UI" w:cs="Segoe UI"/>
              </w:rPr>
            </w:pPr>
          </w:p>
        </w:tc>
        <w:tc>
          <w:tcPr>
            <w:tcW w:w="1530" w:type="dxa"/>
            <w:tcBorders>
              <w:top w:val="nil"/>
              <w:bottom w:val="single" w:sz="4" w:space="0" w:color="auto"/>
            </w:tcBorders>
          </w:tcPr>
          <w:p w14:paraId="5A40378F" w14:textId="0DED49BF"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CA05B4A"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284-43-5060(4)</w:t>
            </w:r>
          </w:p>
        </w:tc>
        <w:tc>
          <w:tcPr>
            <w:tcW w:w="7151" w:type="dxa"/>
            <w:tcBorders>
              <w:top w:val="single" w:sz="4" w:space="0" w:color="auto"/>
              <w:bottom w:val="single" w:sz="4" w:space="0" w:color="auto"/>
            </w:tcBorders>
          </w:tcPr>
          <w:p w14:paraId="5EDB06C3" w14:textId="77777777" w:rsidR="005474C5" w:rsidRPr="00292B1C" w:rsidRDefault="005474C5" w:rsidP="005474C5">
            <w:pPr>
              <w:pStyle w:val="ListParagraph"/>
              <w:numPr>
                <w:ilvl w:val="0"/>
                <w:numId w:val="18"/>
              </w:numPr>
              <w:ind w:left="207" w:hanging="207"/>
              <w:rPr>
                <w:rFonts w:ascii="Segoe UI" w:eastAsia="Times New Roman" w:hAnsi="Segoe UI" w:cs="Segoe UI"/>
              </w:rPr>
            </w:pPr>
            <w:r w:rsidRPr="007578AA">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tc>
        <w:tc>
          <w:tcPr>
            <w:tcW w:w="1440" w:type="dxa"/>
            <w:tcBorders>
              <w:top w:val="single" w:sz="4" w:space="0" w:color="auto"/>
              <w:bottom w:val="single" w:sz="4" w:space="0" w:color="auto"/>
            </w:tcBorders>
          </w:tcPr>
          <w:p w14:paraId="139F61C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477ABB8" w14:textId="77777777" w:rsidR="005474C5" w:rsidRPr="007578AA" w:rsidRDefault="005474C5" w:rsidP="005474C5">
            <w:pPr>
              <w:jc w:val="center"/>
              <w:rPr>
                <w:rFonts w:ascii="Segoe UI" w:hAnsi="Segoe UI" w:cs="Segoe UI"/>
              </w:rPr>
            </w:pPr>
          </w:p>
        </w:tc>
      </w:tr>
      <w:tr w:rsidR="005474C5" w:rsidRPr="007578AA" w14:paraId="22BD1836" w14:textId="77777777" w:rsidTr="00454DA3">
        <w:trPr>
          <w:jc w:val="center"/>
        </w:trPr>
        <w:tc>
          <w:tcPr>
            <w:tcW w:w="1795" w:type="dxa"/>
            <w:tcBorders>
              <w:top w:val="nil"/>
              <w:bottom w:val="nil"/>
            </w:tcBorders>
          </w:tcPr>
          <w:p w14:paraId="4BFDE89F" w14:textId="77777777" w:rsidR="005474C5" w:rsidRPr="007578AA" w:rsidRDefault="005474C5" w:rsidP="005474C5">
            <w:pPr>
              <w:jc w:val="center"/>
              <w:rPr>
                <w:rFonts w:ascii="Segoe UI" w:hAnsi="Segoe UI" w:cs="Segoe UI"/>
              </w:rPr>
            </w:pPr>
          </w:p>
        </w:tc>
        <w:tc>
          <w:tcPr>
            <w:tcW w:w="1530" w:type="dxa"/>
            <w:tcBorders>
              <w:top w:val="single" w:sz="4" w:space="0" w:color="auto"/>
              <w:bottom w:val="nil"/>
            </w:tcBorders>
          </w:tcPr>
          <w:p w14:paraId="66D1F7D9" w14:textId="77777777" w:rsidR="005474C5" w:rsidRPr="007578AA" w:rsidRDefault="005474C5" w:rsidP="005474C5">
            <w:pPr>
              <w:jc w:val="center"/>
              <w:rPr>
                <w:rFonts w:ascii="Segoe UI" w:hAnsi="Segoe UI" w:cs="Segoe UI"/>
              </w:rPr>
            </w:pPr>
            <w:r w:rsidRPr="007578AA">
              <w:rPr>
                <w:rFonts w:ascii="Segoe UI" w:hAnsi="Segoe UI" w:cs="Segoe UI"/>
              </w:rPr>
              <w:t>State benefit requirements classified to th</w:t>
            </w:r>
            <w:r>
              <w:rPr>
                <w:rFonts w:ascii="Segoe UI" w:hAnsi="Segoe UI" w:cs="Segoe UI"/>
              </w:rPr>
              <w:t xml:space="preserve">e </w:t>
            </w:r>
          </w:p>
        </w:tc>
        <w:tc>
          <w:tcPr>
            <w:tcW w:w="1620" w:type="dxa"/>
            <w:tcBorders>
              <w:top w:val="single" w:sz="4" w:space="0" w:color="auto"/>
              <w:bottom w:val="single" w:sz="4" w:space="0" w:color="auto"/>
            </w:tcBorders>
          </w:tcPr>
          <w:p w14:paraId="201E22BD" w14:textId="77777777" w:rsidR="005474C5" w:rsidRPr="007578AA" w:rsidRDefault="005474C5" w:rsidP="005474C5">
            <w:pPr>
              <w:ind w:left="-95" w:right="-67"/>
              <w:jc w:val="center"/>
              <w:rPr>
                <w:rFonts w:ascii="Segoe UI" w:hAnsi="Segoe UI" w:cs="Segoe UI"/>
              </w:rPr>
            </w:pPr>
            <w:r w:rsidRPr="007578AA">
              <w:rPr>
                <w:rFonts w:ascii="Segoe UI" w:hAnsi="Segoe UI" w:cs="Segoe UI"/>
              </w:rPr>
              <w:t>RCW 48.46.510</w:t>
            </w:r>
            <w:r>
              <w:rPr>
                <w:rFonts w:ascii="Segoe UI" w:hAnsi="Segoe UI" w:cs="Segoe UI"/>
              </w:rPr>
              <w:t>(2);</w:t>
            </w:r>
          </w:p>
          <w:p w14:paraId="3F277D82" w14:textId="77777777" w:rsidR="005474C5" w:rsidRPr="007578AA" w:rsidRDefault="005474C5" w:rsidP="005474C5">
            <w:pPr>
              <w:ind w:left="-95" w:right="-67"/>
              <w:jc w:val="center"/>
              <w:rPr>
                <w:rFonts w:ascii="Segoe UI" w:hAnsi="Segoe UI" w:cs="Segoe UI"/>
              </w:rPr>
            </w:pPr>
            <w:r w:rsidRPr="007578AA">
              <w:rPr>
                <w:rFonts w:ascii="Segoe UI" w:hAnsi="Segoe UI" w:cs="Segoe UI"/>
              </w:rPr>
              <w:t>RCW 48.43.176</w:t>
            </w:r>
            <w:r>
              <w:rPr>
                <w:rFonts w:ascii="Segoe UI" w:hAnsi="Segoe UI" w:cs="Segoe UI"/>
              </w:rPr>
              <w:t>(1)</w:t>
            </w:r>
          </w:p>
        </w:tc>
        <w:tc>
          <w:tcPr>
            <w:tcW w:w="7151" w:type="dxa"/>
            <w:tcBorders>
              <w:top w:val="single" w:sz="4" w:space="0" w:color="auto"/>
              <w:bottom w:val="single" w:sz="4" w:space="0" w:color="auto"/>
            </w:tcBorders>
          </w:tcPr>
          <w:p w14:paraId="6906BDB0" w14:textId="77777777" w:rsidR="005474C5" w:rsidRPr="007578AA" w:rsidRDefault="005474C5" w:rsidP="005474C5">
            <w:pPr>
              <w:rPr>
                <w:rFonts w:ascii="Segoe UI" w:hAnsi="Segoe UI" w:cs="Segoe UI"/>
              </w:rPr>
            </w:pPr>
            <w:r w:rsidRPr="007578AA">
              <w:rPr>
                <w:rFonts w:ascii="Segoe UI" w:hAnsi="Segoe UI" w:cs="Segoe UI"/>
              </w:rPr>
              <w:t>State benefit requirements classified to the prescription drug services category include: WAC 284-43-5642(6)(d)(i)</w:t>
            </w:r>
          </w:p>
          <w:p w14:paraId="42A8047F"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Medical foods to treat inborn errors of metabolism;</w:t>
            </w:r>
          </w:p>
          <w:p w14:paraId="42C143C5" w14:textId="77777777" w:rsidR="005474C5" w:rsidRPr="00AD397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Medically necessary elemental formula</w:t>
            </w:r>
            <w:r>
              <w:rPr>
                <w:rFonts w:ascii="Segoe UI" w:hAnsi="Segoe UI" w:cs="Segoe UI"/>
              </w:rPr>
              <w:t>; and</w:t>
            </w:r>
            <w:r w:rsidRPr="007578AA">
              <w:rPr>
                <w:rFonts w:ascii="Segoe UI" w:hAnsi="Segoe UI" w:cs="Segoe UI"/>
              </w:rPr>
              <w:t xml:space="preserve"> </w:t>
            </w:r>
          </w:p>
        </w:tc>
        <w:tc>
          <w:tcPr>
            <w:tcW w:w="1440" w:type="dxa"/>
            <w:tcBorders>
              <w:top w:val="single" w:sz="4" w:space="0" w:color="auto"/>
              <w:bottom w:val="single" w:sz="4" w:space="0" w:color="auto"/>
            </w:tcBorders>
          </w:tcPr>
          <w:p w14:paraId="0B51A8E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6CA1CBB" w14:textId="77777777" w:rsidR="005474C5" w:rsidRPr="007578AA" w:rsidRDefault="005474C5" w:rsidP="005474C5">
            <w:pPr>
              <w:jc w:val="center"/>
              <w:rPr>
                <w:rFonts w:ascii="Segoe UI" w:hAnsi="Segoe UI" w:cs="Segoe UI"/>
              </w:rPr>
            </w:pPr>
          </w:p>
        </w:tc>
      </w:tr>
      <w:tr w:rsidR="005474C5" w:rsidRPr="007578AA" w14:paraId="0135C812" w14:textId="77777777" w:rsidTr="00454DA3">
        <w:trPr>
          <w:jc w:val="center"/>
        </w:trPr>
        <w:tc>
          <w:tcPr>
            <w:tcW w:w="1795" w:type="dxa"/>
            <w:tcBorders>
              <w:top w:val="nil"/>
              <w:bottom w:val="nil"/>
            </w:tcBorders>
          </w:tcPr>
          <w:p w14:paraId="4B56A722" w14:textId="77777777" w:rsidR="005474C5" w:rsidRPr="007578AA" w:rsidRDefault="005474C5" w:rsidP="005474C5">
            <w:pPr>
              <w:jc w:val="center"/>
              <w:rPr>
                <w:rFonts w:ascii="Segoe UI" w:hAnsi="Segoe UI" w:cs="Segoe UI"/>
                <w:b/>
              </w:rPr>
            </w:pPr>
          </w:p>
          <w:p w14:paraId="5656A32F" w14:textId="77777777" w:rsidR="005474C5" w:rsidRPr="007578AA" w:rsidRDefault="005474C5" w:rsidP="005474C5">
            <w:pPr>
              <w:jc w:val="center"/>
              <w:rPr>
                <w:rFonts w:ascii="Segoe UI" w:hAnsi="Segoe UI" w:cs="Segoe UI"/>
                <w:b/>
              </w:rPr>
            </w:pPr>
          </w:p>
          <w:p w14:paraId="54BF2820"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44733C99" w14:textId="77777777" w:rsidR="005474C5" w:rsidRPr="007578AA" w:rsidRDefault="005474C5" w:rsidP="005474C5">
            <w:pPr>
              <w:jc w:val="center"/>
              <w:rPr>
                <w:rFonts w:ascii="Segoe UI" w:hAnsi="Segoe UI" w:cs="Segoe UI"/>
              </w:rPr>
            </w:pPr>
            <w:r>
              <w:rPr>
                <w:rFonts w:ascii="Segoe UI" w:hAnsi="Segoe UI" w:cs="Segoe UI"/>
              </w:rPr>
              <w:t xml:space="preserve">Prescription Drug Services </w:t>
            </w:r>
            <w:r w:rsidRPr="007578AA">
              <w:rPr>
                <w:rFonts w:ascii="Segoe UI" w:hAnsi="Segoe UI" w:cs="Segoe UI"/>
              </w:rPr>
              <w:t xml:space="preserve"> </w:t>
            </w:r>
            <w:r>
              <w:rPr>
                <w:rFonts w:ascii="Segoe UI" w:hAnsi="Segoe UI" w:cs="Segoe UI"/>
              </w:rPr>
              <w:t>C</w:t>
            </w:r>
            <w:r w:rsidRPr="007578AA">
              <w:rPr>
                <w:rFonts w:ascii="Segoe UI" w:hAnsi="Segoe UI" w:cs="Segoe UI"/>
              </w:rPr>
              <w:t>ategory</w:t>
            </w:r>
          </w:p>
        </w:tc>
        <w:tc>
          <w:tcPr>
            <w:tcW w:w="1620" w:type="dxa"/>
            <w:tcBorders>
              <w:top w:val="single" w:sz="4" w:space="0" w:color="auto"/>
              <w:bottom w:val="single" w:sz="4" w:space="0" w:color="auto"/>
            </w:tcBorders>
          </w:tcPr>
          <w:p w14:paraId="13E8A5C8" w14:textId="77777777" w:rsidR="005474C5" w:rsidRPr="007578AA" w:rsidRDefault="005474C5" w:rsidP="005474C5">
            <w:pPr>
              <w:ind w:left="-95" w:right="-67"/>
              <w:jc w:val="center"/>
              <w:rPr>
                <w:rFonts w:ascii="Segoe UI" w:hAnsi="Segoe UI" w:cs="Segoe UI"/>
              </w:rPr>
            </w:pPr>
            <w:r w:rsidRPr="007578AA">
              <w:rPr>
                <w:rFonts w:ascii="Segoe UI" w:hAnsi="Segoe UI" w:cs="Segoe UI"/>
              </w:rPr>
              <w:t>48.46.272  (2)(a);</w:t>
            </w:r>
          </w:p>
          <w:p w14:paraId="5F2CA838"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284-43-5642(6)(d)(ii)</w:t>
            </w:r>
          </w:p>
        </w:tc>
        <w:tc>
          <w:tcPr>
            <w:tcW w:w="7151" w:type="dxa"/>
            <w:tcBorders>
              <w:top w:val="single" w:sz="4" w:space="0" w:color="auto"/>
              <w:bottom w:val="single" w:sz="4" w:space="0" w:color="auto"/>
            </w:tcBorders>
          </w:tcPr>
          <w:p w14:paraId="4F3E5FE2"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Diabetes supplies ordered by the physician (Inclusion of this benefit requirement does not bar issuer variation in diabetic supply manufacturers under its drug formulary;</w:t>
            </w:r>
          </w:p>
        </w:tc>
        <w:tc>
          <w:tcPr>
            <w:tcW w:w="1440" w:type="dxa"/>
            <w:tcBorders>
              <w:top w:val="single" w:sz="4" w:space="0" w:color="auto"/>
              <w:bottom w:val="single" w:sz="4" w:space="0" w:color="auto"/>
            </w:tcBorders>
          </w:tcPr>
          <w:p w14:paraId="26F13E6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FF33B47" w14:textId="77777777" w:rsidR="005474C5" w:rsidRPr="007578AA" w:rsidRDefault="005474C5" w:rsidP="005474C5">
            <w:pPr>
              <w:jc w:val="center"/>
              <w:rPr>
                <w:rFonts w:ascii="Segoe UI" w:hAnsi="Segoe UI" w:cs="Segoe UI"/>
              </w:rPr>
            </w:pPr>
          </w:p>
        </w:tc>
      </w:tr>
      <w:tr w:rsidR="005474C5" w:rsidRPr="007578AA" w14:paraId="20E9294C" w14:textId="77777777" w:rsidTr="00454DA3">
        <w:trPr>
          <w:jc w:val="center"/>
        </w:trPr>
        <w:tc>
          <w:tcPr>
            <w:tcW w:w="1795" w:type="dxa"/>
            <w:tcBorders>
              <w:top w:val="nil"/>
              <w:bottom w:val="nil"/>
            </w:tcBorders>
          </w:tcPr>
          <w:p w14:paraId="1C528F46"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64F3B96"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8ADA416" w14:textId="6323F090" w:rsidR="005474C5" w:rsidRPr="007578AA" w:rsidRDefault="005474C5" w:rsidP="005474C5">
            <w:pPr>
              <w:ind w:left="-95" w:right="-67"/>
              <w:jc w:val="center"/>
              <w:rPr>
                <w:rFonts w:ascii="Segoe UI" w:hAnsi="Segoe UI" w:cs="Segoe UI"/>
              </w:rPr>
            </w:pPr>
            <w:r>
              <w:rPr>
                <w:rFonts w:ascii="Segoe UI" w:hAnsi="Segoe UI" w:cs="Segoe UI"/>
              </w:rPr>
              <w:t xml:space="preserve">RCW </w:t>
            </w:r>
            <w:r w:rsidRPr="00BF5844">
              <w:rPr>
                <w:rFonts w:ascii="Segoe UI" w:hAnsi="Segoe UI" w:cs="Segoe UI"/>
              </w:rPr>
              <w:t>48.4</w:t>
            </w:r>
            <w:r>
              <w:rPr>
                <w:rFonts w:ascii="Segoe UI" w:hAnsi="Segoe UI" w:cs="Segoe UI"/>
              </w:rPr>
              <w:t>6.291</w:t>
            </w:r>
            <w:proofErr w:type="gramStart"/>
            <w:r>
              <w:rPr>
                <w:rFonts w:ascii="Segoe UI" w:hAnsi="Segoe UI" w:cs="Segoe UI"/>
              </w:rPr>
              <w:t>;</w:t>
            </w:r>
            <w:r w:rsidRPr="00F22594">
              <w:rPr>
                <w:rFonts w:ascii="Segoe UI" w:hAnsi="Segoe UI" w:cs="Segoe UI"/>
              </w:rPr>
              <w:t xml:space="preserve">  WAC</w:t>
            </w:r>
            <w:proofErr w:type="gramEnd"/>
            <w:r w:rsidRPr="00F22594">
              <w:rPr>
                <w:rFonts w:ascii="Segoe UI" w:hAnsi="Segoe UI" w:cs="Segoe UI"/>
              </w:rPr>
              <w:t xml:space="preserve"> 284-43-5642(6)(d)(iii)</w:t>
            </w:r>
          </w:p>
        </w:tc>
        <w:tc>
          <w:tcPr>
            <w:tcW w:w="7151" w:type="dxa"/>
            <w:tcBorders>
              <w:top w:val="single" w:sz="4" w:space="0" w:color="auto"/>
              <w:bottom w:val="single" w:sz="4" w:space="0" w:color="auto"/>
            </w:tcBorders>
          </w:tcPr>
          <w:p w14:paraId="487CBB7B" w14:textId="74D0B35A" w:rsidR="005474C5" w:rsidRPr="007578AA" w:rsidRDefault="005474C5" w:rsidP="005474C5">
            <w:pPr>
              <w:pStyle w:val="ListParagraph"/>
              <w:numPr>
                <w:ilvl w:val="0"/>
                <w:numId w:val="1"/>
              </w:numPr>
              <w:ind w:left="221" w:hanging="221"/>
              <w:rPr>
                <w:rFonts w:ascii="Segoe UI" w:hAnsi="Segoe UI" w:cs="Segoe UI"/>
              </w:rPr>
            </w:pPr>
            <w:r w:rsidRPr="00EC622B">
              <w:rPr>
                <w:rFonts w:ascii="Segoe UI" w:hAnsi="Segoe UI" w:cs="Segoe UI"/>
              </w:rPr>
              <w:t>Mental health prescription drugs to the extent not covered under the hospitalization or skilled nursing facility services, or mental health and substance use disorders categories.</w:t>
            </w:r>
          </w:p>
        </w:tc>
        <w:tc>
          <w:tcPr>
            <w:tcW w:w="1440" w:type="dxa"/>
            <w:tcBorders>
              <w:top w:val="single" w:sz="4" w:space="0" w:color="auto"/>
              <w:bottom w:val="single" w:sz="4" w:space="0" w:color="auto"/>
            </w:tcBorders>
          </w:tcPr>
          <w:p w14:paraId="74312F3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DECCFB6" w14:textId="77777777" w:rsidR="005474C5" w:rsidRPr="007578AA" w:rsidRDefault="005474C5" w:rsidP="005474C5">
            <w:pPr>
              <w:jc w:val="center"/>
              <w:rPr>
                <w:rFonts w:ascii="Segoe UI" w:hAnsi="Segoe UI" w:cs="Segoe UI"/>
              </w:rPr>
            </w:pPr>
          </w:p>
        </w:tc>
      </w:tr>
      <w:tr w:rsidR="005474C5" w:rsidRPr="007578AA" w14:paraId="75154A4E" w14:textId="77777777" w:rsidTr="00514E3B">
        <w:trPr>
          <w:jc w:val="center"/>
        </w:trPr>
        <w:tc>
          <w:tcPr>
            <w:tcW w:w="1795" w:type="dxa"/>
            <w:tcBorders>
              <w:top w:val="nil"/>
              <w:bottom w:val="nil"/>
            </w:tcBorders>
          </w:tcPr>
          <w:p w14:paraId="6332EEDD" w14:textId="77777777" w:rsidR="005474C5" w:rsidRPr="007578AA" w:rsidRDefault="005474C5" w:rsidP="005474C5">
            <w:pPr>
              <w:jc w:val="center"/>
              <w:rPr>
                <w:rFonts w:ascii="Segoe UI" w:hAnsi="Segoe UI" w:cs="Segoe UI"/>
                <w:b/>
              </w:rPr>
            </w:pPr>
            <w:r w:rsidRPr="007578AA">
              <w:rPr>
                <w:rFonts w:ascii="Segoe UI" w:hAnsi="Segoe UI" w:cs="Segoe UI"/>
                <w:b/>
              </w:rPr>
              <w:lastRenderedPageBreak/>
              <w:t>Prescription Drug Services</w:t>
            </w:r>
          </w:p>
          <w:p w14:paraId="34028341" w14:textId="77777777" w:rsidR="005474C5" w:rsidRDefault="005474C5" w:rsidP="005474C5">
            <w:pPr>
              <w:jc w:val="center"/>
              <w:rPr>
                <w:rFonts w:ascii="Segoe UI" w:hAnsi="Segoe UI" w:cs="Segoe UI"/>
                <w:b/>
              </w:rPr>
            </w:pPr>
            <w:r w:rsidRPr="007578AA">
              <w:rPr>
                <w:rFonts w:ascii="Segoe UI" w:hAnsi="Segoe UI" w:cs="Segoe UI"/>
                <w:b/>
              </w:rPr>
              <w:t xml:space="preserve">(EHB) </w:t>
            </w:r>
          </w:p>
          <w:p w14:paraId="074913A3" w14:textId="5F722ED3" w:rsidR="005474C5" w:rsidRPr="007578AA" w:rsidRDefault="005474C5" w:rsidP="005474C5">
            <w:pPr>
              <w:jc w:val="center"/>
              <w:rPr>
                <w:rFonts w:ascii="Segoe UI" w:hAnsi="Segoe UI" w:cs="Segoe UI"/>
                <w:b/>
              </w:rPr>
            </w:pPr>
            <w:r w:rsidRPr="007578AA">
              <w:rPr>
                <w:rFonts w:ascii="Segoe UI" w:hAnsi="Segoe UI" w:cs="Segoe UI"/>
                <w:b/>
              </w:rPr>
              <w:t>(Cont’d)</w:t>
            </w:r>
          </w:p>
        </w:tc>
        <w:tc>
          <w:tcPr>
            <w:tcW w:w="1530" w:type="dxa"/>
            <w:tcBorders>
              <w:top w:val="single" w:sz="4" w:space="0" w:color="auto"/>
              <w:bottom w:val="nil"/>
            </w:tcBorders>
          </w:tcPr>
          <w:p w14:paraId="1983176E" w14:textId="77777777" w:rsidR="005474C5" w:rsidRPr="007578AA" w:rsidRDefault="005474C5" w:rsidP="005474C5">
            <w:pPr>
              <w:jc w:val="center"/>
              <w:rPr>
                <w:rFonts w:ascii="Segoe UI" w:hAnsi="Segoe UI" w:cs="Segoe UI"/>
              </w:rPr>
            </w:pPr>
            <w:r w:rsidRPr="007578AA">
              <w:rPr>
                <w:rFonts w:ascii="Segoe UI" w:hAnsi="Segoe UI" w:cs="Segoe UI"/>
              </w:rPr>
              <w:t>Formulary</w:t>
            </w:r>
          </w:p>
        </w:tc>
        <w:tc>
          <w:tcPr>
            <w:tcW w:w="1620" w:type="dxa"/>
            <w:tcBorders>
              <w:top w:val="single" w:sz="4" w:space="0" w:color="auto"/>
              <w:bottom w:val="single" w:sz="4" w:space="0" w:color="auto"/>
            </w:tcBorders>
          </w:tcPr>
          <w:p w14:paraId="55269351"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284-43-5642(6)(e)</w:t>
            </w:r>
          </w:p>
        </w:tc>
        <w:tc>
          <w:tcPr>
            <w:tcW w:w="7151" w:type="dxa"/>
            <w:tcBorders>
              <w:top w:val="single" w:sz="4" w:space="0" w:color="auto"/>
              <w:bottom w:val="single" w:sz="4" w:space="0" w:color="auto"/>
            </w:tcBorders>
          </w:tcPr>
          <w:p w14:paraId="18A114E0" w14:textId="77777777" w:rsidR="005474C5" w:rsidRDefault="005474C5" w:rsidP="005474C5">
            <w:pPr>
              <w:pStyle w:val="ListParagraph"/>
              <w:numPr>
                <w:ilvl w:val="0"/>
                <w:numId w:val="1"/>
              </w:numPr>
              <w:ind w:left="204" w:hanging="204"/>
              <w:rPr>
                <w:rFonts w:ascii="Segoe UI" w:hAnsi="Segoe UI" w:cs="Segoe UI"/>
              </w:rPr>
            </w:pPr>
            <w:r w:rsidRPr="007578AA">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p w14:paraId="69D326F1" w14:textId="77777777" w:rsidR="005474C5" w:rsidRDefault="005474C5" w:rsidP="005474C5">
            <w:pPr>
              <w:rPr>
                <w:rFonts w:ascii="Segoe UI" w:hAnsi="Segoe UI" w:cs="Segoe UI"/>
              </w:rPr>
            </w:pPr>
          </w:p>
          <w:p w14:paraId="43EE5D09" w14:textId="392C0BF2" w:rsidR="005474C5" w:rsidRPr="00957B54" w:rsidRDefault="005474C5" w:rsidP="005474C5">
            <w:pPr>
              <w:rPr>
                <w:rFonts w:ascii="Segoe UI" w:hAnsi="Segoe UI" w:cs="Segoe UI"/>
              </w:rPr>
            </w:pPr>
          </w:p>
        </w:tc>
        <w:tc>
          <w:tcPr>
            <w:tcW w:w="1440" w:type="dxa"/>
            <w:tcBorders>
              <w:top w:val="single" w:sz="4" w:space="0" w:color="auto"/>
              <w:bottom w:val="single" w:sz="4" w:space="0" w:color="auto"/>
            </w:tcBorders>
          </w:tcPr>
          <w:p w14:paraId="2A73F2E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D39FFC0" w14:textId="77777777" w:rsidR="005474C5" w:rsidRPr="007578AA" w:rsidRDefault="005474C5" w:rsidP="005474C5">
            <w:pPr>
              <w:jc w:val="center"/>
              <w:rPr>
                <w:rFonts w:ascii="Segoe UI" w:hAnsi="Segoe UI" w:cs="Segoe UI"/>
              </w:rPr>
            </w:pPr>
          </w:p>
        </w:tc>
      </w:tr>
      <w:tr w:rsidR="005474C5" w:rsidRPr="007578AA" w14:paraId="7A7012C7" w14:textId="77777777" w:rsidTr="00514E3B">
        <w:trPr>
          <w:jc w:val="center"/>
        </w:trPr>
        <w:tc>
          <w:tcPr>
            <w:tcW w:w="1795" w:type="dxa"/>
            <w:tcBorders>
              <w:top w:val="nil"/>
              <w:bottom w:val="nil"/>
            </w:tcBorders>
          </w:tcPr>
          <w:p w14:paraId="4CD07F35" w14:textId="3A7B492B" w:rsidR="005474C5" w:rsidRPr="007578AA" w:rsidRDefault="005474C5" w:rsidP="005474C5">
            <w:pPr>
              <w:jc w:val="center"/>
              <w:rPr>
                <w:rFonts w:ascii="Segoe UI" w:hAnsi="Segoe UI" w:cs="Segoe UI"/>
                <w:b/>
              </w:rPr>
            </w:pPr>
          </w:p>
        </w:tc>
        <w:tc>
          <w:tcPr>
            <w:tcW w:w="1530" w:type="dxa"/>
            <w:tcBorders>
              <w:top w:val="nil"/>
              <w:bottom w:val="single" w:sz="4" w:space="0" w:color="auto"/>
            </w:tcBorders>
          </w:tcPr>
          <w:p w14:paraId="75ACEB3E"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5C9A54F"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284-43-5642(6)(e)(i</w:t>
            </w:r>
            <w:r>
              <w:rPr>
                <w:rFonts w:ascii="Segoe UI" w:hAnsi="Segoe UI" w:cs="Segoe UI"/>
              </w:rPr>
              <w:t>i</w:t>
            </w:r>
            <w:r w:rsidRPr="007578AA">
              <w:rPr>
                <w:rFonts w:ascii="Segoe UI" w:hAnsi="Segoe UI" w:cs="Segoe UI"/>
              </w:rPr>
              <w:t>)</w:t>
            </w:r>
          </w:p>
        </w:tc>
        <w:tc>
          <w:tcPr>
            <w:tcW w:w="7151" w:type="dxa"/>
            <w:tcBorders>
              <w:top w:val="single" w:sz="4" w:space="0" w:color="auto"/>
              <w:bottom w:val="single" w:sz="4" w:space="0" w:color="auto"/>
            </w:tcBorders>
          </w:tcPr>
          <w:p w14:paraId="23D77DE0" w14:textId="77777777" w:rsidR="005474C5" w:rsidRPr="00AC7DB1" w:rsidRDefault="005474C5" w:rsidP="005474C5">
            <w:pPr>
              <w:pStyle w:val="ListParagraph"/>
              <w:numPr>
                <w:ilvl w:val="1"/>
                <w:numId w:val="1"/>
              </w:numPr>
              <w:ind w:left="564"/>
              <w:rPr>
                <w:rFonts w:ascii="Segoe UI" w:hAnsi="Segoe UI" w:cs="Segoe UI"/>
              </w:rPr>
            </w:pPr>
            <w:r w:rsidRPr="007578AA">
              <w:rPr>
                <w:rFonts w:ascii="Segoe UI" w:hAnsi="Segoe UI" w:cs="Segoe UI"/>
              </w:rPr>
              <w:t>An issuer's formulary does not have to be substantially equal to the base-benchmark plan formulary in terms of formulary placement.</w:t>
            </w:r>
          </w:p>
        </w:tc>
        <w:tc>
          <w:tcPr>
            <w:tcW w:w="1440" w:type="dxa"/>
            <w:tcBorders>
              <w:top w:val="single" w:sz="4" w:space="0" w:color="auto"/>
              <w:bottom w:val="single" w:sz="4" w:space="0" w:color="auto"/>
            </w:tcBorders>
          </w:tcPr>
          <w:p w14:paraId="1D04BA5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96E6045" w14:textId="77777777" w:rsidR="005474C5" w:rsidRPr="007578AA" w:rsidRDefault="005474C5" w:rsidP="005474C5">
            <w:pPr>
              <w:jc w:val="center"/>
              <w:rPr>
                <w:rFonts w:ascii="Segoe UI" w:hAnsi="Segoe UI" w:cs="Segoe UI"/>
              </w:rPr>
            </w:pPr>
          </w:p>
        </w:tc>
      </w:tr>
      <w:tr w:rsidR="005474C5" w:rsidRPr="007578AA" w14:paraId="46135926" w14:textId="77777777" w:rsidTr="0039771D">
        <w:trPr>
          <w:jc w:val="center"/>
        </w:trPr>
        <w:tc>
          <w:tcPr>
            <w:tcW w:w="1795" w:type="dxa"/>
            <w:tcBorders>
              <w:top w:val="nil"/>
              <w:bottom w:val="nil"/>
            </w:tcBorders>
          </w:tcPr>
          <w:p w14:paraId="69418512" w14:textId="26B2BB68" w:rsidR="005474C5" w:rsidRPr="007578AA" w:rsidRDefault="005474C5" w:rsidP="005474C5">
            <w:pPr>
              <w:jc w:val="center"/>
              <w:rPr>
                <w:rFonts w:ascii="Segoe UI" w:hAnsi="Segoe UI" w:cs="Segoe UI"/>
                <w:b/>
              </w:rPr>
            </w:pPr>
          </w:p>
        </w:tc>
        <w:tc>
          <w:tcPr>
            <w:tcW w:w="1530" w:type="dxa"/>
            <w:tcBorders>
              <w:top w:val="single" w:sz="4" w:space="0" w:color="auto"/>
              <w:bottom w:val="single" w:sz="4" w:space="0" w:color="auto"/>
            </w:tcBorders>
          </w:tcPr>
          <w:p w14:paraId="119AE639" w14:textId="77777777" w:rsidR="005474C5" w:rsidRPr="007578AA" w:rsidRDefault="005474C5" w:rsidP="005474C5">
            <w:pPr>
              <w:jc w:val="center"/>
              <w:rPr>
                <w:rFonts w:ascii="Segoe UI" w:hAnsi="Segoe UI" w:cs="Segoe UI"/>
              </w:rPr>
            </w:pPr>
            <w:r w:rsidRPr="007578AA">
              <w:rPr>
                <w:rFonts w:ascii="Segoe UI" w:hAnsi="Segoe UI" w:cs="Segoe UI"/>
              </w:rPr>
              <w:t xml:space="preserve">Emergency </w:t>
            </w:r>
          </w:p>
          <w:p w14:paraId="7E7ED4A5" w14:textId="77777777" w:rsidR="005474C5" w:rsidRPr="007578AA" w:rsidRDefault="005474C5" w:rsidP="005474C5">
            <w:pPr>
              <w:jc w:val="center"/>
              <w:rPr>
                <w:rFonts w:ascii="Segoe UI" w:hAnsi="Segoe UI" w:cs="Segoe UI"/>
              </w:rPr>
            </w:pPr>
            <w:r w:rsidRPr="007578AA">
              <w:rPr>
                <w:rFonts w:ascii="Segoe UI" w:hAnsi="Segoe UI" w:cs="Segoe UI"/>
              </w:rPr>
              <w:t>Fill</w:t>
            </w:r>
          </w:p>
        </w:tc>
        <w:tc>
          <w:tcPr>
            <w:tcW w:w="1620" w:type="dxa"/>
            <w:tcBorders>
              <w:top w:val="single" w:sz="4" w:space="0" w:color="auto"/>
              <w:bottom w:val="single" w:sz="4" w:space="0" w:color="auto"/>
            </w:tcBorders>
          </w:tcPr>
          <w:p w14:paraId="62B0CA21"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284-43-5170(1)(c)</w:t>
            </w:r>
          </w:p>
        </w:tc>
        <w:tc>
          <w:tcPr>
            <w:tcW w:w="7151" w:type="dxa"/>
            <w:tcBorders>
              <w:top w:val="single" w:sz="4" w:space="0" w:color="auto"/>
              <w:bottom w:val="single" w:sz="4" w:space="0" w:color="auto"/>
            </w:tcBorders>
          </w:tcPr>
          <w:p w14:paraId="33474E7F" w14:textId="77777777" w:rsidR="005474C5" w:rsidRPr="007578AA" w:rsidRDefault="005474C5" w:rsidP="005474C5">
            <w:pPr>
              <w:rPr>
                <w:rFonts w:ascii="Segoe UI" w:hAnsi="Segoe UI" w:cs="Segoe UI"/>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w:t>
            </w:r>
            <w:r>
              <w:rPr>
                <w:rFonts w:ascii="Segoe UI" w:hAnsi="Segoe UI" w:cs="Segoe UI"/>
              </w:rPr>
              <w:t xml:space="preserve">under the circumstances described in </w:t>
            </w:r>
            <w:hyperlink r:id="rId47" w:history="1">
              <w:r w:rsidRPr="007A573B">
                <w:rPr>
                  <w:rStyle w:val="Hyperlink"/>
                  <w:rFonts w:ascii="Segoe UI" w:hAnsi="Segoe UI" w:cs="Segoe UI"/>
                </w:rPr>
                <w:t>WAC 284-170-470</w:t>
              </w:r>
            </w:hyperlink>
            <w:r>
              <w:rPr>
                <w:rFonts w:ascii="Segoe UI" w:hAnsi="Segoe UI" w:cs="Segoe UI"/>
              </w:rPr>
              <w:t xml:space="preserve"> </w:t>
            </w:r>
            <w:r w:rsidRPr="00C74CBE">
              <w:rPr>
                <w:rFonts w:ascii="Segoe UI" w:hAnsi="Segoe UI" w:cs="Segoe UI"/>
              </w:rPr>
              <w:t>and include the process for obtaining an emergency fill and include any cost sharing requirements, for an emergency fill.</w:t>
            </w:r>
          </w:p>
        </w:tc>
        <w:tc>
          <w:tcPr>
            <w:tcW w:w="1440" w:type="dxa"/>
            <w:tcBorders>
              <w:top w:val="single" w:sz="4" w:space="0" w:color="auto"/>
              <w:bottom w:val="single" w:sz="4" w:space="0" w:color="auto"/>
            </w:tcBorders>
          </w:tcPr>
          <w:p w14:paraId="519B374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AA564A8" w14:textId="77777777" w:rsidR="005474C5" w:rsidRPr="007578AA" w:rsidRDefault="005474C5" w:rsidP="005474C5">
            <w:pPr>
              <w:jc w:val="center"/>
              <w:rPr>
                <w:rFonts w:ascii="Segoe UI" w:hAnsi="Segoe UI" w:cs="Segoe UI"/>
              </w:rPr>
            </w:pPr>
          </w:p>
        </w:tc>
      </w:tr>
      <w:tr w:rsidR="005474C5" w:rsidRPr="007578AA" w14:paraId="4DDDF322" w14:textId="77777777" w:rsidTr="00454DA3">
        <w:trPr>
          <w:jc w:val="center"/>
        </w:trPr>
        <w:tc>
          <w:tcPr>
            <w:tcW w:w="1795" w:type="dxa"/>
            <w:vMerge w:val="restart"/>
            <w:tcBorders>
              <w:top w:val="nil"/>
            </w:tcBorders>
          </w:tcPr>
          <w:p w14:paraId="6F4FD1A8" w14:textId="77777777" w:rsidR="005474C5" w:rsidRPr="007578AA" w:rsidRDefault="005474C5" w:rsidP="005474C5">
            <w:pPr>
              <w:jc w:val="center"/>
              <w:rPr>
                <w:rFonts w:ascii="Segoe UI" w:hAnsi="Segoe UI" w:cs="Segoe UI"/>
                <w:b/>
              </w:rPr>
            </w:pPr>
          </w:p>
        </w:tc>
        <w:tc>
          <w:tcPr>
            <w:tcW w:w="1530" w:type="dxa"/>
            <w:tcBorders>
              <w:top w:val="single" w:sz="4" w:space="0" w:color="auto"/>
              <w:bottom w:val="single" w:sz="4" w:space="0" w:color="auto"/>
            </w:tcBorders>
          </w:tcPr>
          <w:p w14:paraId="642B057A" w14:textId="77777777" w:rsidR="005474C5" w:rsidRPr="007578AA" w:rsidRDefault="005474C5" w:rsidP="005474C5">
            <w:pPr>
              <w:jc w:val="center"/>
              <w:rPr>
                <w:rFonts w:ascii="Segoe UI" w:hAnsi="Segoe UI" w:cs="Segoe UI"/>
              </w:rPr>
            </w:pPr>
            <w:r>
              <w:rPr>
                <w:rFonts w:ascii="Segoe UI" w:hAnsi="Segoe UI" w:cs="Segoe UI"/>
              </w:rPr>
              <w:t xml:space="preserve">Disclosure – Pharmacy Statement </w:t>
            </w:r>
          </w:p>
        </w:tc>
        <w:tc>
          <w:tcPr>
            <w:tcW w:w="1620" w:type="dxa"/>
            <w:tcBorders>
              <w:top w:val="single" w:sz="4" w:space="0" w:color="auto"/>
              <w:bottom w:val="single" w:sz="4" w:space="0" w:color="auto"/>
            </w:tcBorders>
          </w:tcPr>
          <w:p w14:paraId="617E0571" w14:textId="77777777" w:rsidR="005474C5" w:rsidRDefault="005474C5" w:rsidP="005474C5">
            <w:pPr>
              <w:ind w:left="-95" w:right="-67"/>
              <w:jc w:val="center"/>
              <w:rPr>
                <w:rFonts w:ascii="Segoe UI" w:hAnsi="Segoe UI" w:cs="Segoe UI"/>
              </w:rPr>
            </w:pPr>
            <w:r>
              <w:rPr>
                <w:rFonts w:ascii="Segoe UI" w:hAnsi="Segoe UI" w:cs="Segoe UI"/>
              </w:rPr>
              <w:t xml:space="preserve">WAC </w:t>
            </w:r>
          </w:p>
          <w:p w14:paraId="3AA39E03" w14:textId="77777777" w:rsidR="005474C5" w:rsidRPr="007578AA" w:rsidRDefault="005474C5" w:rsidP="005474C5">
            <w:pPr>
              <w:ind w:left="-95" w:right="-67"/>
              <w:jc w:val="center"/>
              <w:rPr>
                <w:rFonts w:ascii="Segoe UI" w:hAnsi="Segoe UI" w:cs="Segoe UI"/>
              </w:rPr>
            </w:pPr>
            <w:r>
              <w:rPr>
                <w:rFonts w:ascii="Segoe UI" w:hAnsi="Segoe UI" w:cs="Segoe UI"/>
              </w:rPr>
              <w:t>284-43-5170(4)</w:t>
            </w:r>
          </w:p>
        </w:tc>
        <w:tc>
          <w:tcPr>
            <w:tcW w:w="7151" w:type="dxa"/>
            <w:tcBorders>
              <w:top w:val="single" w:sz="4" w:space="0" w:color="auto"/>
              <w:bottom w:val="single" w:sz="4" w:space="0" w:color="auto"/>
            </w:tcBorders>
          </w:tcPr>
          <w:p w14:paraId="31F1AA63" w14:textId="77777777" w:rsidR="005474C5" w:rsidRDefault="005474C5" w:rsidP="005474C5">
            <w:pPr>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440" w:type="dxa"/>
            <w:tcBorders>
              <w:top w:val="single" w:sz="4" w:space="0" w:color="auto"/>
              <w:bottom w:val="single" w:sz="4" w:space="0" w:color="auto"/>
            </w:tcBorders>
          </w:tcPr>
          <w:p w14:paraId="1F2274E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7EA9836" w14:textId="77777777" w:rsidR="005474C5" w:rsidRPr="007578AA" w:rsidRDefault="005474C5" w:rsidP="005474C5">
            <w:pPr>
              <w:jc w:val="center"/>
              <w:rPr>
                <w:rFonts w:ascii="Segoe UI" w:hAnsi="Segoe UI" w:cs="Segoe UI"/>
              </w:rPr>
            </w:pPr>
          </w:p>
        </w:tc>
      </w:tr>
      <w:tr w:rsidR="005474C5" w:rsidRPr="007578AA" w14:paraId="300FF5C1" w14:textId="77777777" w:rsidTr="00454DA3">
        <w:trPr>
          <w:jc w:val="center"/>
        </w:trPr>
        <w:tc>
          <w:tcPr>
            <w:tcW w:w="1795" w:type="dxa"/>
            <w:vMerge/>
            <w:tcBorders>
              <w:bottom w:val="nil"/>
            </w:tcBorders>
          </w:tcPr>
          <w:p w14:paraId="56C53CF0" w14:textId="77777777" w:rsidR="005474C5" w:rsidRPr="007578AA" w:rsidRDefault="005474C5" w:rsidP="005474C5">
            <w:pPr>
              <w:rPr>
                <w:rFonts w:ascii="Segoe UI" w:hAnsi="Segoe UI" w:cs="Segoe UI"/>
                <w:b/>
              </w:rPr>
            </w:pPr>
          </w:p>
        </w:tc>
        <w:tc>
          <w:tcPr>
            <w:tcW w:w="1530" w:type="dxa"/>
            <w:tcBorders>
              <w:top w:val="single" w:sz="4" w:space="0" w:color="auto"/>
              <w:bottom w:val="nil"/>
            </w:tcBorders>
          </w:tcPr>
          <w:p w14:paraId="67BF9801" w14:textId="77777777" w:rsidR="005474C5" w:rsidRPr="007578AA" w:rsidRDefault="005474C5" w:rsidP="005474C5">
            <w:pPr>
              <w:jc w:val="center"/>
              <w:rPr>
                <w:rFonts w:ascii="Segoe UI" w:hAnsi="Segoe UI" w:cs="Segoe UI"/>
              </w:rPr>
            </w:pPr>
            <w:r w:rsidRPr="007578AA">
              <w:rPr>
                <w:rFonts w:ascii="Segoe UI" w:hAnsi="Segoe UI" w:cs="Segoe UI"/>
              </w:rPr>
              <w:t>Drug Exception/ Substitution Process</w:t>
            </w:r>
          </w:p>
        </w:tc>
        <w:tc>
          <w:tcPr>
            <w:tcW w:w="1620" w:type="dxa"/>
            <w:tcBorders>
              <w:top w:val="single" w:sz="4" w:space="0" w:color="auto"/>
              <w:bottom w:val="single" w:sz="4" w:space="0" w:color="auto"/>
            </w:tcBorders>
          </w:tcPr>
          <w:p w14:paraId="3C374FE1" w14:textId="77777777" w:rsidR="005474C5" w:rsidRPr="007578AA" w:rsidRDefault="005474C5" w:rsidP="005474C5">
            <w:pPr>
              <w:ind w:left="-95" w:right="-67"/>
              <w:jc w:val="center"/>
              <w:rPr>
                <w:rFonts w:ascii="Segoe UI" w:eastAsia="Arial" w:hAnsi="Segoe UI" w:cs="Segoe UI"/>
                <w:spacing w:val="-6"/>
              </w:rPr>
            </w:pPr>
            <w:r w:rsidRPr="007578AA">
              <w:rPr>
                <w:rFonts w:ascii="Segoe UI" w:eastAsia="Arial" w:hAnsi="Segoe UI" w:cs="Segoe UI"/>
                <w:spacing w:val="-6"/>
              </w:rPr>
              <w:t>45 CFR 156.122(c)</w:t>
            </w:r>
          </w:p>
        </w:tc>
        <w:tc>
          <w:tcPr>
            <w:tcW w:w="7151" w:type="dxa"/>
            <w:tcBorders>
              <w:top w:val="single" w:sz="4" w:space="0" w:color="auto"/>
              <w:bottom w:val="single" w:sz="4" w:space="0" w:color="auto"/>
            </w:tcBorders>
          </w:tcPr>
          <w:p w14:paraId="31004BB2" w14:textId="77777777" w:rsidR="005474C5" w:rsidRPr="007578AA" w:rsidRDefault="005474C5" w:rsidP="005474C5">
            <w:pPr>
              <w:pStyle w:val="ListParagraph"/>
              <w:ind w:left="41"/>
              <w:rPr>
                <w:rFonts w:ascii="Segoe UI" w:hAnsi="Segoe UI" w:cs="Segoe UI"/>
              </w:rPr>
            </w:pPr>
            <w:r w:rsidRPr="007578AA">
              <w:rPr>
                <w:rFonts w:ascii="Segoe UI" w:hAnsi="Segoe UI" w:cs="Segoe UI"/>
              </w:rPr>
              <w:t xml:space="preserve">The Plan must have the following processes in place that allow an enrollee, the enrollee's designee, or the enrollee's prescriber to request and gain access to clinically appropriate drugs not otherwise covered by the plan. </w:t>
            </w:r>
          </w:p>
        </w:tc>
        <w:tc>
          <w:tcPr>
            <w:tcW w:w="1440" w:type="dxa"/>
            <w:tcBorders>
              <w:top w:val="single" w:sz="4" w:space="0" w:color="auto"/>
              <w:bottom w:val="single" w:sz="4" w:space="0" w:color="auto"/>
            </w:tcBorders>
          </w:tcPr>
          <w:p w14:paraId="7364C72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C38F4B0" w14:textId="77777777" w:rsidR="005474C5" w:rsidRPr="007578AA" w:rsidRDefault="005474C5" w:rsidP="005474C5">
            <w:pPr>
              <w:jc w:val="center"/>
              <w:rPr>
                <w:rFonts w:ascii="Segoe UI" w:hAnsi="Segoe UI" w:cs="Segoe UI"/>
              </w:rPr>
            </w:pPr>
          </w:p>
        </w:tc>
      </w:tr>
      <w:tr w:rsidR="005474C5" w:rsidRPr="007578AA" w14:paraId="5268AE38" w14:textId="77777777" w:rsidTr="00454DA3">
        <w:trPr>
          <w:jc w:val="center"/>
        </w:trPr>
        <w:tc>
          <w:tcPr>
            <w:tcW w:w="1795" w:type="dxa"/>
            <w:tcBorders>
              <w:top w:val="nil"/>
              <w:bottom w:val="nil"/>
            </w:tcBorders>
          </w:tcPr>
          <w:p w14:paraId="6F53C3A7"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7B85D600"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86FB369" w14:textId="77777777" w:rsidR="005474C5" w:rsidRPr="007578AA" w:rsidRDefault="005474C5" w:rsidP="005474C5">
            <w:pPr>
              <w:ind w:left="-95" w:right="-67"/>
              <w:jc w:val="center"/>
              <w:rPr>
                <w:rFonts w:ascii="Segoe UI" w:hAnsi="Segoe UI" w:cs="Segoe UI"/>
              </w:rPr>
            </w:pPr>
            <w:r w:rsidRPr="007578AA">
              <w:rPr>
                <w:rFonts w:ascii="Segoe UI" w:eastAsia="Arial" w:hAnsi="Segoe UI" w:cs="Segoe UI"/>
                <w:spacing w:val="-6"/>
              </w:rPr>
              <w:t>45 CFR 156.122(c)</w:t>
            </w:r>
          </w:p>
        </w:tc>
        <w:tc>
          <w:tcPr>
            <w:tcW w:w="7151" w:type="dxa"/>
            <w:tcBorders>
              <w:top w:val="single" w:sz="4" w:space="0" w:color="auto"/>
              <w:bottom w:val="single" w:sz="4" w:space="0" w:color="auto"/>
            </w:tcBorders>
          </w:tcPr>
          <w:p w14:paraId="5042B542" w14:textId="77777777" w:rsidR="005474C5" w:rsidRPr="007578AA" w:rsidRDefault="005474C5" w:rsidP="005474C5">
            <w:pPr>
              <w:pStyle w:val="ListParagraph"/>
              <w:ind w:left="41"/>
              <w:rPr>
                <w:rFonts w:ascii="Segoe UI" w:hAnsi="Segoe UI" w:cs="Segoe UI"/>
              </w:rPr>
            </w:pPr>
            <w:r w:rsidRPr="007578AA">
              <w:rPr>
                <w:rFonts w:ascii="Segoe UI" w:hAnsi="Segoe UI" w:cs="Segoe UI"/>
              </w:rPr>
              <w:t>If an exception request is granted, the plan must treat the excepted drug(s) as an essential health benefit, including by counting any cost-sharing towards the plan's annual limitation on cost-sharing under §156.130. WAC 284-43-511</w:t>
            </w:r>
            <w:r>
              <w:rPr>
                <w:rFonts w:ascii="Segoe UI" w:hAnsi="Segoe UI" w:cs="Segoe UI"/>
              </w:rPr>
              <w:t>0</w:t>
            </w:r>
            <w:r w:rsidRPr="007578AA">
              <w:rPr>
                <w:rFonts w:ascii="Segoe UI" w:hAnsi="Segoe UI" w:cs="Segoe UI"/>
              </w:rPr>
              <w:t>(6)</w:t>
            </w:r>
          </w:p>
        </w:tc>
        <w:tc>
          <w:tcPr>
            <w:tcW w:w="1440" w:type="dxa"/>
            <w:tcBorders>
              <w:top w:val="single" w:sz="4" w:space="0" w:color="auto"/>
              <w:bottom w:val="single" w:sz="4" w:space="0" w:color="auto"/>
            </w:tcBorders>
          </w:tcPr>
          <w:p w14:paraId="2A30975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529DF4F" w14:textId="77777777" w:rsidR="005474C5" w:rsidRPr="007578AA" w:rsidRDefault="005474C5" w:rsidP="005474C5">
            <w:pPr>
              <w:jc w:val="center"/>
              <w:rPr>
                <w:rFonts w:ascii="Segoe UI" w:hAnsi="Segoe UI" w:cs="Segoe UI"/>
              </w:rPr>
            </w:pPr>
          </w:p>
        </w:tc>
      </w:tr>
      <w:tr w:rsidR="005474C5" w:rsidRPr="007578AA" w14:paraId="78966290" w14:textId="77777777" w:rsidTr="00454DA3">
        <w:trPr>
          <w:jc w:val="center"/>
        </w:trPr>
        <w:tc>
          <w:tcPr>
            <w:tcW w:w="1795" w:type="dxa"/>
            <w:tcBorders>
              <w:top w:val="nil"/>
              <w:bottom w:val="nil"/>
            </w:tcBorders>
          </w:tcPr>
          <w:p w14:paraId="31CC54E1" w14:textId="77777777" w:rsidR="005474C5" w:rsidRPr="007578AA" w:rsidRDefault="005474C5" w:rsidP="005474C5">
            <w:pPr>
              <w:jc w:val="center"/>
              <w:rPr>
                <w:rFonts w:ascii="Segoe UI" w:hAnsi="Segoe UI" w:cs="Segoe UI"/>
                <w:b/>
              </w:rPr>
            </w:pPr>
            <w:r w:rsidRPr="007578AA">
              <w:rPr>
                <w:rFonts w:ascii="Segoe UI" w:hAnsi="Segoe UI" w:cs="Segoe UI"/>
                <w:b/>
              </w:rPr>
              <w:lastRenderedPageBreak/>
              <w:t>Prescription Drug Services</w:t>
            </w:r>
          </w:p>
          <w:p w14:paraId="06E11C40" w14:textId="77777777" w:rsidR="005474C5" w:rsidRDefault="005474C5" w:rsidP="005474C5">
            <w:pPr>
              <w:jc w:val="center"/>
              <w:rPr>
                <w:rFonts w:ascii="Segoe UI" w:hAnsi="Segoe UI" w:cs="Segoe UI"/>
                <w:b/>
              </w:rPr>
            </w:pPr>
            <w:r w:rsidRPr="007578AA">
              <w:rPr>
                <w:rFonts w:ascii="Segoe UI" w:hAnsi="Segoe UI" w:cs="Segoe UI"/>
                <w:b/>
              </w:rPr>
              <w:t xml:space="preserve">(EHB) </w:t>
            </w:r>
          </w:p>
          <w:p w14:paraId="14F06FFD" w14:textId="050574EE" w:rsidR="005474C5" w:rsidRPr="007578AA" w:rsidRDefault="005474C5" w:rsidP="005474C5">
            <w:pPr>
              <w:jc w:val="center"/>
              <w:rPr>
                <w:rFonts w:ascii="Segoe UI" w:hAnsi="Segoe UI" w:cs="Segoe UI"/>
              </w:rPr>
            </w:pPr>
            <w:r w:rsidRPr="007578AA">
              <w:rPr>
                <w:rFonts w:ascii="Segoe UI" w:hAnsi="Segoe UI" w:cs="Segoe UI"/>
                <w:b/>
              </w:rPr>
              <w:t>(Cont’d)</w:t>
            </w:r>
          </w:p>
        </w:tc>
        <w:tc>
          <w:tcPr>
            <w:tcW w:w="1530" w:type="dxa"/>
            <w:tcBorders>
              <w:top w:val="nil"/>
              <w:bottom w:val="nil"/>
            </w:tcBorders>
          </w:tcPr>
          <w:p w14:paraId="18C8C8E0" w14:textId="77777777" w:rsidR="007A7ED5" w:rsidRPr="007578AA" w:rsidRDefault="007A7ED5" w:rsidP="007A7ED5">
            <w:pPr>
              <w:jc w:val="center"/>
              <w:rPr>
                <w:rFonts w:ascii="Segoe UI" w:hAnsi="Segoe UI" w:cs="Segoe UI"/>
              </w:rPr>
            </w:pPr>
            <w:r w:rsidRPr="007578AA">
              <w:rPr>
                <w:rFonts w:ascii="Segoe UI" w:hAnsi="Segoe UI" w:cs="Segoe UI"/>
              </w:rPr>
              <w:t>Drug Exception/</w:t>
            </w:r>
          </w:p>
          <w:p w14:paraId="69CF093F" w14:textId="77777777" w:rsidR="007A7ED5" w:rsidRPr="007578AA" w:rsidRDefault="007A7ED5" w:rsidP="007A7ED5">
            <w:pPr>
              <w:jc w:val="center"/>
              <w:rPr>
                <w:rFonts w:ascii="Segoe UI" w:hAnsi="Segoe UI" w:cs="Segoe UI"/>
              </w:rPr>
            </w:pPr>
            <w:r w:rsidRPr="007578AA">
              <w:rPr>
                <w:rFonts w:ascii="Segoe UI" w:hAnsi="Segoe UI" w:cs="Segoe UI"/>
              </w:rPr>
              <w:t xml:space="preserve">Substitution </w:t>
            </w:r>
          </w:p>
          <w:p w14:paraId="670507FC" w14:textId="46A2A7DA" w:rsidR="005474C5" w:rsidRPr="007578AA" w:rsidRDefault="007A7ED5" w:rsidP="007A7ED5">
            <w:pPr>
              <w:jc w:val="center"/>
              <w:rPr>
                <w:rFonts w:ascii="Segoe UI" w:hAnsi="Segoe UI" w:cs="Segoe UI"/>
              </w:rPr>
            </w:pPr>
            <w:r w:rsidRPr="007578AA">
              <w:rPr>
                <w:rFonts w:ascii="Segoe UI" w:hAnsi="Segoe UI" w:cs="Segoe UI"/>
              </w:rPr>
              <w:t>Process (</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tcBorders>
          </w:tcPr>
          <w:p w14:paraId="47104EE6" w14:textId="77777777" w:rsidR="005474C5" w:rsidRPr="007578AA" w:rsidRDefault="005474C5" w:rsidP="005474C5">
            <w:pPr>
              <w:ind w:left="-95" w:right="-67"/>
              <w:jc w:val="center"/>
              <w:rPr>
                <w:rFonts w:ascii="Segoe UI" w:hAnsi="Segoe UI" w:cs="Segoe UI"/>
              </w:rPr>
            </w:pPr>
            <w:r w:rsidRPr="007578AA">
              <w:rPr>
                <w:rFonts w:ascii="Segoe UI" w:eastAsia="Arial" w:hAnsi="Segoe UI" w:cs="Segoe UI"/>
                <w:spacing w:val="-6"/>
              </w:rPr>
              <w:t>45 CFR 156.122(c)(1)(i)</w:t>
            </w:r>
          </w:p>
        </w:tc>
        <w:tc>
          <w:tcPr>
            <w:tcW w:w="7151" w:type="dxa"/>
            <w:tcBorders>
              <w:top w:val="single" w:sz="4" w:space="0" w:color="auto"/>
              <w:bottom w:val="single" w:sz="4" w:space="0" w:color="auto"/>
            </w:tcBorders>
          </w:tcPr>
          <w:p w14:paraId="57AFAD29" w14:textId="77777777" w:rsidR="005474C5" w:rsidRPr="007578AA" w:rsidRDefault="005474C5" w:rsidP="005474C5">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Standard exception request.</w:t>
            </w:r>
            <w:r w:rsidRPr="007578AA">
              <w:rPr>
                <w:rFonts w:ascii="Segoe UI" w:hAnsi="Segoe UI" w:cs="Segoe UI"/>
                <w:sz w:val="22"/>
                <w:szCs w:val="22"/>
              </w:rPr>
              <w:t xml:space="preserve"> </w:t>
            </w:r>
          </w:p>
          <w:p w14:paraId="0992F569" w14:textId="77777777" w:rsidR="005474C5" w:rsidRPr="007578AA" w:rsidRDefault="005474C5" w:rsidP="005474C5">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have a process for an enrollee, designee, or prescriber to request a standard review of a decision that a drug is not covered by the plan.</w:t>
            </w:r>
          </w:p>
        </w:tc>
        <w:tc>
          <w:tcPr>
            <w:tcW w:w="1440" w:type="dxa"/>
            <w:tcBorders>
              <w:top w:val="single" w:sz="4" w:space="0" w:color="auto"/>
              <w:bottom w:val="single" w:sz="4" w:space="0" w:color="auto"/>
            </w:tcBorders>
          </w:tcPr>
          <w:p w14:paraId="65DD65C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995882F" w14:textId="77777777" w:rsidR="005474C5" w:rsidRPr="007578AA" w:rsidRDefault="005474C5" w:rsidP="005474C5">
            <w:pPr>
              <w:jc w:val="center"/>
              <w:rPr>
                <w:rFonts w:ascii="Segoe UI" w:hAnsi="Segoe UI" w:cs="Segoe UI"/>
              </w:rPr>
            </w:pPr>
          </w:p>
        </w:tc>
      </w:tr>
      <w:tr w:rsidR="005474C5" w:rsidRPr="007578AA" w14:paraId="4DD4B782" w14:textId="77777777" w:rsidTr="00454DA3">
        <w:trPr>
          <w:jc w:val="center"/>
        </w:trPr>
        <w:tc>
          <w:tcPr>
            <w:tcW w:w="1795" w:type="dxa"/>
            <w:vMerge w:val="restart"/>
            <w:tcBorders>
              <w:top w:val="nil"/>
            </w:tcBorders>
          </w:tcPr>
          <w:p w14:paraId="3C50394E" w14:textId="77777777" w:rsidR="005474C5" w:rsidRDefault="005474C5" w:rsidP="005474C5">
            <w:pPr>
              <w:jc w:val="center"/>
              <w:rPr>
                <w:rFonts w:ascii="Segoe UI" w:hAnsi="Segoe UI" w:cs="Segoe UI"/>
                <w:b/>
              </w:rPr>
            </w:pPr>
            <w:r w:rsidRPr="007578AA">
              <w:rPr>
                <w:rFonts w:ascii="Segoe UI" w:hAnsi="Segoe UI" w:cs="Segoe UI"/>
                <w:b/>
              </w:rPr>
              <w:t xml:space="preserve"> </w:t>
            </w:r>
          </w:p>
          <w:p w14:paraId="6CB33D13" w14:textId="77777777" w:rsidR="005474C5" w:rsidRDefault="005474C5" w:rsidP="005474C5">
            <w:pPr>
              <w:jc w:val="center"/>
              <w:rPr>
                <w:rFonts w:ascii="Segoe UI" w:hAnsi="Segoe UI" w:cs="Segoe UI"/>
                <w:b/>
              </w:rPr>
            </w:pPr>
          </w:p>
          <w:p w14:paraId="333AF6A4" w14:textId="77777777" w:rsidR="005474C5" w:rsidRDefault="005474C5" w:rsidP="005474C5">
            <w:pPr>
              <w:jc w:val="center"/>
              <w:rPr>
                <w:rFonts w:ascii="Segoe UI" w:hAnsi="Segoe UI" w:cs="Segoe UI"/>
                <w:b/>
              </w:rPr>
            </w:pPr>
          </w:p>
          <w:p w14:paraId="7814CB6A" w14:textId="77777777" w:rsidR="005474C5" w:rsidRDefault="005474C5" w:rsidP="005474C5">
            <w:pPr>
              <w:jc w:val="center"/>
              <w:rPr>
                <w:rFonts w:ascii="Segoe UI" w:hAnsi="Segoe UI" w:cs="Segoe UI"/>
                <w:b/>
              </w:rPr>
            </w:pPr>
          </w:p>
          <w:p w14:paraId="4AFA846F" w14:textId="3D639259" w:rsidR="005474C5" w:rsidRPr="007578AA" w:rsidRDefault="005474C5" w:rsidP="005474C5">
            <w:pPr>
              <w:jc w:val="center"/>
              <w:rPr>
                <w:rFonts w:ascii="Segoe UI" w:hAnsi="Segoe UI" w:cs="Segoe UI"/>
              </w:rPr>
            </w:pPr>
          </w:p>
        </w:tc>
        <w:tc>
          <w:tcPr>
            <w:tcW w:w="1530" w:type="dxa"/>
            <w:vMerge w:val="restart"/>
            <w:tcBorders>
              <w:top w:val="nil"/>
            </w:tcBorders>
          </w:tcPr>
          <w:p w14:paraId="1B0EFBA3" w14:textId="4830F235"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8D854A3" w14:textId="77777777" w:rsidR="005474C5" w:rsidRPr="007578AA" w:rsidRDefault="005474C5" w:rsidP="005474C5">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0E33C271" w14:textId="77777777" w:rsidR="005474C5" w:rsidRPr="007578AA" w:rsidRDefault="005474C5" w:rsidP="005474C5">
            <w:pPr>
              <w:ind w:left="-95" w:right="-67"/>
              <w:jc w:val="center"/>
              <w:rPr>
                <w:rFonts w:ascii="Segoe UI" w:hAnsi="Segoe UI" w:cs="Segoe UI"/>
              </w:rPr>
            </w:pPr>
            <w:r w:rsidRPr="007578AA">
              <w:rPr>
                <w:rFonts w:ascii="Segoe UI" w:eastAsia="Arial" w:hAnsi="Segoe UI" w:cs="Segoe UI"/>
                <w:spacing w:val="-6"/>
              </w:rPr>
              <w:t>(c)(1)(ii)</w:t>
            </w:r>
          </w:p>
        </w:tc>
        <w:tc>
          <w:tcPr>
            <w:tcW w:w="7151" w:type="dxa"/>
            <w:tcBorders>
              <w:top w:val="single" w:sz="4" w:space="0" w:color="auto"/>
              <w:bottom w:val="single" w:sz="4" w:space="0" w:color="auto"/>
            </w:tcBorders>
          </w:tcPr>
          <w:p w14:paraId="72B718A1" w14:textId="77777777" w:rsidR="005474C5" w:rsidRPr="007578AA" w:rsidRDefault="005474C5" w:rsidP="005474C5">
            <w:pPr>
              <w:pStyle w:val="NormalWeb"/>
              <w:numPr>
                <w:ilvl w:val="1"/>
                <w:numId w:val="1"/>
              </w:numPr>
              <w:spacing w:before="0" w:beforeAutospacing="0" w:after="0" w:afterAutospacing="0"/>
              <w:ind w:left="562"/>
              <w:rPr>
                <w:rFonts w:ascii="Segoe UI" w:hAnsi="Segoe UI" w:cs="Segoe UI"/>
                <w:iCs/>
                <w:sz w:val="22"/>
                <w:szCs w:val="22"/>
              </w:rPr>
            </w:pPr>
            <w:r w:rsidRPr="007578AA">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 WAC 284-43-5080(3)(b)</w:t>
            </w:r>
          </w:p>
        </w:tc>
        <w:tc>
          <w:tcPr>
            <w:tcW w:w="1440" w:type="dxa"/>
            <w:tcBorders>
              <w:top w:val="single" w:sz="4" w:space="0" w:color="auto"/>
              <w:bottom w:val="single" w:sz="4" w:space="0" w:color="auto"/>
            </w:tcBorders>
          </w:tcPr>
          <w:p w14:paraId="7538BF70"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D151BB5" w14:textId="77777777" w:rsidR="005474C5" w:rsidRPr="007578AA" w:rsidRDefault="005474C5" w:rsidP="005474C5">
            <w:pPr>
              <w:jc w:val="center"/>
              <w:rPr>
                <w:rFonts w:ascii="Segoe UI" w:hAnsi="Segoe UI" w:cs="Segoe UI"/>
              </w:rPr>
            </w:pPr>
          </w:p>
        </w:tc>
      </w:tr>
      <w:tr w:rsidR="005474C5" w:rsidRPr="007578AA" w14:paraId="2B3F9C64" w14:textId="77777777" w:rsidTr="00454DA3">
        <w:trPr>
          <w:jc w:val="center"/>
        </w:trPr>
        <w:tc>
          <w:tcPr>
            <w:tcW w:w="1795" w:type="dxa"/>
            <w:vMerge/>
          </w:tcPr>
          <w:p w14:paraId="7490DE60" w14:textId="77777777" w:rsidR="005474C5" w:rsidRPr="008E7EB0" w:rsidRDefault="005474C5" w:rsidP="005474C5">
            <w:pPr>
              <w:jc w:val="center"/>
              <w:rPr>
                <w:rFonts w:ascii="Segoe UI" w:hAnsi="Segoe UI" w:cs="Segoe UI"/>
                <w:b/>
              </w:rPr>
            </w:pPr>
          </w:p>
        </w:tc>
        <w:tc>
          <w:tcPr>
            <w:tcW w:w="1530" w:type="dxa"/>
            <w:vMerge/>
          </w:tcPr>
          <w:p w14:paraId="74AFF525"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D5C786A" w14:textId="77777777" w:rsidR="005474C5" w:rsidRPr="007578AA" w:rsidRDefault="005474C5" w:rsidP="005474C5">
            <w:pPr>
              <w:ind w:left="-95" w:right="-67"/>
              <w:jc w:val="center"/>
              <w:rPr>
                <w:rFonts w:ascii="Segoe UI" w:eastAsia="Arial" w:hAnsi="Segoe UI" w:cs="Segoe UI"/>
                <w:spacing w:val="-6"/>
              </w:rPr>
            </w:pPr>
            <w:r w:rsidRPr="007578AA">
              <w:rPr>
                <w:rFonts w:ascii="Segoe UI" w:eastAsia="Arial" w:hAnsi="Segoe UI" w:cs="Segoe UI"/>
                <w:spacing w:val="-6"/>
              </w:rPr>
              <w:t>45 CFR 156.122</w:t>
            </w:r>
          </w:p>
          <w:p w14:paraId="7F844A9A" w14:textId="77777777" w:rsidR="005474C5" w:rsidRPr="007578AA" w:rsidRDefault="005474C5" w:rsidP="005474C5">
            <w:pPr>
              <w:ind w:left="-95" w:right="-67"/>
              <w:jc w:val="center"/>
              <w:rPr>
                <w:rFonts w:ascii="Segoe UI" w:hAnsi="Segoe UI" w:cs="Segoe UI"/>
              </w:rPr>
            </w:pPr>
            <w:r w:rsidRPr="007578AA">
              <w:rPr>
                <w:rFonts w:ascii="Segoe UI" w:eastAsia="Arial" w:hAnsi="Segoe UI" w:cs="Segoe UI"/>
                <w:spacing w:val="-6"/>
              </w:rPr>
              <w:t>(c)(1)(iii)</w:t>
            </w:r>
          </w:p>
        </w:tc>
        <w:tc>
          <w:tcPr>
            <w:tcW w:w="7151" w:type="dxa"/>
            <w:tcBorders>
              <w:top w:val="single" w:sz="4" w:space="0" w:color="auto"/>
              <w:bottom w:val="single" w:sz="4" w:space="0" w:color="auto"/>
            </w:tcBorders>
          </w:tcPr>
          <w:p w14:paraId="112EFCD2" w14:textId="77777777" w:rsidR="005474C5" w:rsidRPr="007578AA" w:rsidRDefault="005474C5" w:rsidP="005474C5">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A health plan that grants a standard exception request must provide coverage of the non-formulary drug for the duration of the prescription, including refills. WAC 284-43-5080(3)(b)</w:t>
            </w:r>
          </w:p>
        </w:tc>
        <w:tc>
          <w:tcPr>
            <w:tcW w:w="1440" w:type="dxa"/>
            <w:tcBorders>
              <w:top w:val="single" w:sz="4" w:space="0" w:color="auto"/>
              <w:bottom w:val="single" w:sz="4" w:space="0" w:color="auto"/>
            </w:tcBorders>
          </w:tcPr>
          <w:p w14:paraId="52A5B5F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A42AEFB" w14:textId="77777777" w:rsidR="005474C5" w:rsidRPr="007578AA" w:rsidRDefault="005474C5" w:rsidP="005474C5">
            <w:pPr>
              <w:jc w:val="center"/>
              <w:rPr>
                <w:rFonts w:ascii="Segoe UI" w:hAnsi="Segoe UI" w:cs="Segoe UI"/>
              </w:rPr>
            </w:pPr>
          </w:p>
        </w:tc>
      </w:tr>
      <w:tr w:rsidR="005474C5" w:rsidRPr="007578AA" w14:paraId="2258F898" w14:textId="77777777" w:rsidTr="00454DA3">
        <w:trPr>
          <w:jc w:val="center"/>
        </w:trPr>
        <w:tc>
          <w:tcPr>
            <w:tcW w:w="1795" w:type="dxa"/>
            <w:vMerge/>
          </w:tcPr>
          <w:p w14:paraId="425F6D90" w14:textId="77777777" w:rsidR="005474C5" w:rsidRPr="007578AA" w:rsidRDefault="005474C5" w:rsidP="005474C5">
            <w:pPr>
              <w:jc w:val="center"/>
              <w:rPr>
                <w:rFonts w:ascii="Segoe UI" w:hAnsi="Segoe UI" w:cs="Segoe UI"/>
              </w:rPr>
            </w:pPr>
          </w:p>
        </w:tc>
        <w:tc>
          <w:tcPr>
            <w:tcW w:w="1530" w:type="dxa"/>
            <w:vMerge/>
          </w:tcPr>
          <w:p w14:paraId="61FB00DB"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55CBFB3"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156.122(c)(2)(i)</w:t>
            </w:r>
          </w:p>
        </w:tc>
        <w:tc>
          <w:tcPr>
            <w:tcW w:w="7151" w:type="dxa"/>
            <w:tcBorders>
              <w:top w:val="single" w:sz="4" w:space="0" w:color="auto"/>
              <w:bottom w:val="single" w:sz="4" w:space="0" w:color="auto"/>
            </w:tcBorders>
          </w:tcPr>
          <w:p w14:paraId="023336AF" w14:textId="77777777" w:rsidR="005474C5" w:rsidRPr="007578AA" w:rsidRDefault="005474C5" w:rsidP="005474C5">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Expedited exception request.</w:t>
            </w:r>
            <w:r w:rsidRPr="007578AA">
              <w:rPr>
                <w:rFonts w:ascii="Segoe UI" w:hAnsi="Segoe UI" w:cs="Segoe UI"/>
                <w:sz w:val="22"/>
                <w:szCs w:val="22"/>
              </w:rPr>
              <w:t xml:space="preserve"> </w:t>
            </w:r>
          </w:p>
          <w:p w14:paraId="01C58669" w14:textId="77777777" w:rsidR="005474C5" w:rsidRPr="007578AA" w:rsidRDefault="005474C5" w:rsidP="005474C5">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have a process for an enrollee, the enrollee's designee, or the prescriber to request an expedited review based on exigent circumstances. WAC 284-43-5080(3)(c)</w:t>
            </w:r>
          </w:p>
        </w:tc>
        <w:tc>
          <w:tcPr>
            <w:tcW w:w="1440" w:type="dxa"/>
            <w:tcBorders>
              <w:top w:val="single" w:sz="4" w:space="0" w:color="auto"/>
              <w:bottom w:val="single" w:sz="4" w:space="0" w:color="auto"/>
            </w:tcBorders>
          </w:tcPr>
          <w:p w14:paraId="11C20B6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C3CC4DB" w14:textId="77777777" w:rsidR="005474C5" w:rsidRPr="007578AA" w:rsidRDefault="005474C5" w:rsidP="005474C5">
            <w:pPr>
              <w:jc w:val="center"/>
              <w:rPr>
                <w:rFonts w:ascii="Segoe UI" w:hAnsi="Segoe UI" w:cs="Segoe UI"/>
              </w:rPr>
            </w:pPr>
          </w:p>
        </w:tc>
      </w:tr>
      <w:tr w:rsidR="005474C5" w:rsidRPr="007578AA" w14:paraId="3951E903" w14:textId="77777777" w:rsidTr="00454DA3">
        <w:trPr>
          <w:jc w:val="center"/>
        </w:trPr>
        <w:tc>
          <w:tcPr>
            <w:tcW w:w="1795" w:type="dxa"/>
            <w:vMerge/>
          </w:tcPr>
          <w:p w14:paraId="4A45AA39" w14:textId="77777777" w:rsidR="005474C5" w:rsidRPr="007578AA" w:rsidRDefault="005474C5" w:rsidP="005474C5">
            <w:pPr>
              <w:jc w:val="center"/>
              <w:rPr>
                <w:rFonts w:ascii="Segoe UI" w:hAnsi="Segoe UI" w:cs="Segoe UI"/>
              </w:rPr>
            </w:pPr>
          </w:p>
        </w:tc>
        <w:tc>
          <w:tcPr>
            <w:tcW w:w="1530" w:type="dxa"/>
            <w:vMerge/>
          </w:tcPr>
          <w:p w14:paraId="6DA01FB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2EE064D"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w:t>
            </w:r>
          </w:p>
          <w:p w14:paraId="707488D1" w14:textId="77777777" w:rsidR="005474C5" w:rsidRPr="007578AA" w:rsidRDefault="005474C5" w:rsidP="005474C5">
            <w:pPr>
              <w:ind w:left="-95" w:right="-67"/>
              <w:jc w:val="center"/>
              <w:rPr>
                <w:rFonts w:ascii="Segoe UI" w:hAnsi="Segoe UI" w:cs="Segoe UI"/>
              </w:rPr>
            </w:pPr>
            <w:r w:rsidRPr="007578AA">
              <w:rPr>
                <w:rFonts w:ascii="Segoe UI" w:hAnsi="Segoe UI" w:cs="Segoe UI"/>
              </w:rPr>
              <w:t>(c)(2)(ii)</w:t>
            </w:r>
          </w:p>
        </w:tc>
        <w:tc>
          <w:tcPr>
            <w:tcW w:w="7151" w:type="dxa"/>
            <w:tcBorders>
              <w:top w:val="single" w:sz="4" w:space="0" w:color="auto"/>
              <w:bottom w:val="single" w:sz="4" w:space="0" w:color="auto"/>
            </w:tcBorders>
          </w:tcPr>
          <w:p w14:paraId="41B1B9C1" w14:textId="77777777" w:rsidR="005474C5" w:rsidRPr="007578AA" w:rsidRDefault="005474C5" w:rsidP="005474C5">
            <w:pPr>
              <w:pStyle w:val="NormalWeb"/>
              <w:numPr>
                <w:ilvl w:val="1"/>
                <w:numId w:val="1"/>
              </w:numPr>
              <w:spacing w:before="0" w:beforeAutospacing="0" w:after="0" w:afterAutospacing="0"/>
              <w:ind w:left="557"/>
              <w:rPr>
                <w:rFonts w:ascii="Segoe UI" w:hAnsi="Segoe UI" w:cs="Segoe UI"/>
                <w:sz w:val="22"/>
                <w:szCs w:val="22"/>
              </w:rPr>
            </w:pPr>
            <w:r w:rsidRPr="007578AA">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 WAC 284-43-5080(3)(c)</w:t>
            </w:r>
          </w:p>
        </w:tc>
        <w:tc>
          <w:tcPr>
            <w:tcW w:w="1440" w:type="dxa"/>
            <w:tcBorders>
              <w:top w:val="single" w:sz="4" w:space="0" w:color="auto"/>
              <w:bottom w:val="single" w:sz="4" w:space="0" w:color="auto"/>
            </w:tcBorders>
          </w:tcPr>
          <w:p w14:paraId="5A2FF67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D0EBC12" w14:textId="77777777" w:rsidR="005474C5" w:rsidRPr="007578AA" w:rsidRDefault="005474C5" w:rsidP="005474C5">
            <w:pPr>
              <w:jc w:val="center"/>
              <w:rPr>
                <w:rFonts w:ascii="Segoe UI" w:hAnsi="Segoe UI" w:cs="Segoe UI"/>
              </w:rPr>
            </w:pPr>
          </w:p>
        </w:tc>
      </w:tr>
      <w:tr w:rsidR="005474C5" w:rsidRPr="007578AA" w14:paraId="5BB40F5C" w14:textId="77777777" w:rsidTr="00454DA3">
        <w:trPr>
          <w:jc w:val="center"/>
        </w:trPr>
        <w:tc>
          <w:tcPr>
            <w:tcW w:w="1795" w:type="dxa"/>
            <w:vMerge/>
            <w:tcBorders>
              <w:bottom w:val="nil"/>
            </w:tcBorders>
          </w:tcPr>
          <w:p w14:paraId="1664F647" w14:textId="77777777" w:rsidR="005474C5" w:rsidRPr="007578AA" w:rsidRDefault="005474C5" w:rsidP="005474C5">
            <w:pPr>
              <w:jc w:val="center"/>
              <w:rPr>
                <w:rFonts w:ascii="Segoe UI" w:hAnsi="Segoe UI" w:cs="Segoe UI"/>
              </w:rPr>
            </w:pPr>
          </w:p>
        </w:tc>
        <w:tc>
          <w:tcPr>
            <w:tcW w:w="1530" w:type="dxa"/>
            <w:vMerge/>
            <w:tcBorders>
              <w:bottom w:val="nil"/>
            </w:tcBorders>
          </w:tcPr>
          <w:p w14:paraId="3A48C1A2"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4393467"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w:t>
            </w:r>
          </w:p>
          <w:p w14:paraId="719C1102" w14:textId="77777777" w:rsidR="005474C5" w:rsidRPr="007578AA" w:rsidRDefault="005474C5" w:rsidP="005474C5">
            <w:pPr>
              <w:ind w:left="-95" w:right="-67"/>
              <w:jc w:val="center"/>
              <w:rPr>
                <w:rFonts w:ascii="Segoe UI" w:hAnsi="Segoe UI" w:cs="Segoe UI"/>
              </w:rPr>
            </w:pPr>
            <w:r w:rsidRPr="007578AA">
              <w:rPr>
                <w:rFonts w:ascii="Segoe UI" w:hAnsi="Segoe UI" w:cs="Segoe UI"/>
              </w:rPr>
              <w:t>(c)(2)(iii)</w:t>
            </w:r>
          </w:p>
        </w:tc>
        <w:tc>
          <w:tcPr>
            <w:tcW w:w="7151" w:type="dxa"/>
            <w:tcBorders>
              <w:top w:val="single" w:sz="4" w:space="0" w:color="auto"/>
              <w:bottom w:val="single" w:sz="4" w:space="0" w:color="auto"/>
            </w:tcBorders>
          </w:tcPr>
          <w:p w14:paraId="0B455F68" w14:textId="77777777" w:rsidR="005474C5" w:rsidRPr="007578AA" w:rsidRDefault="005474C5" w:rsidP="005474C5">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make its determination on an expedited review request and notify the enrollee (or designee) and prescriber of its determination no later than 24 hours following receipt of the request. WAC 284-43-5080(3)(c)(i)</w:t>
            </w:r>
          </w:p>
        </w:tc>
        <w:tc>
          <w:tcPr>
            <w:tcW w:w="1440" w:type="dxa"/>
            <w:tcBorders>
              <w:top w:val="single" w:sz="4" w:space="0" w:color="auto"/>
              <w:bottom w:val="single" w:sz="4" w:space="0" w:color="auto"/>
            </w:tcBorders>
          </w:tcPr>
          <w:p w14:paraId="7F69DEF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B9C7152" w14:textId="77777777" w:rsidR="005474C5" w:rsidRPr="007578AA" w:rsidRDefault="005474C5" w:rsidP="005474C5">
            <w:pPr>
              <w:jc w:val="center"/>
              <w:rPr>
                <w:rFonts w:ascii="Segoe UI" w:hAnsi="Segoe UI" w:cs="Segoe UI"/>
              </w:rPr>
            </w:pPr>
          </w:p>
        </w:tc>
      </w:tr>
      <w:tr w:rsidR="005474C5" w:rsidRPr="007578AA" w14:paraId="25CF5719" w14:textId="77777777" w:rsidTr="00454DA3">
        <w:trPr>
          <w:jc w:val="center"/>
        </w:trPr>
        <w:tc>
          <w:tcPr>
            <w:tcW w:w="1795" w:type="dxa"/>
            <w:tcBorders>
              <w:top w:val="nil"/>
              <w:bottom w:val="nil"/>
            </w:tcBorders>
          </w:tcPr>
          <w:p w14:paraId="25BE1B95"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0934F0D5"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F07DCB7"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w:t>
            </w:r>
          </w:p>
          <w:p w14:paraId="7BAB414D" w14:textId="77777777" w:rsidR="005474C5" w:rsidRPr="007578AA" w:rsidRDefault="005474C5" w:rsidP="005474C5">
            <w:pPr>
              <w:ind w:left="-95" w:right="-67"/>
              <w:jc w:val="center"/>
              <w:rPr>
                <w:rFonts w:ascii="Segoe UI" w:hAnsi="Segoe UI" w:cs="Segoe UI"/>
              </w:rPr>
            </w:pPr>
            <w:r w:rsidRPr="007578AA">
              <w:rPr>
                <w:rFonts w:ascii="Segoe UI" w:hAnsi="Segoe UI" w:cs="Segoe UI"/>
              </w:rPr>
              <w:t>(c)(2)(iv)</w:t>
            </w:r>
          </w:p>
        </w:tc>
        <w:tc>
          <w:tcPr>
            <w:tcW w:w="7151" w:type="dxa"/>
            <w:tcBorders>
              <w:top w:val="single" w:sz="4" w:space="0" w:color="auto"/>
              <w:bottom w:val="single" w:sz="4" w:space="0" w:color="auto"/>
            </w:tcBorders>
          </w:tcPr>
          <w:p w14:paraId="73F52B98" w14:textId="77777777" w:rsidR="005474C5" w:rsidRPr="007578AA" w:rsidRDefault="005474C5" w:rsidP="005474C5">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 xml:space="preserve">If exception is granted, plan must provide coverage of the non-formulary drug for the duration of the exigency. WAC 284-43-5080(3)(c)(ii) </w:t>
            </w:r>
          </w:p>
        </w:tc>
        <w:tc>
          <w:tcPr>
            <w:tcW w:w="1440" w:type="dxa"/>
            <w:tcBorders>
              <w:top w:val="single" w:sz="4" w:space="0" w:color="auto"/>
              <w:bottom w:val="single" w:sz="4" w:space="0" w:color="auto"/>
            </w:tcBorders>
          </w:tcPr>
          <w:p w14:paraId="1F96538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50FAF92" w14:textId="77777777" w:rsidR="005474C5" w:rsidRPr="007578AA" w:rsidRDefault="005474C5" w:rsidP="005474C5">
            <w:pPr>
              <w:jc w:val="center"/>
              <w:rPr>
                <w:rFonts w:ascii="Segoe UI" w:hAnsi="Segoe UI" w:cs="Segoe UI"/>
              </w:rPr>
            </w:pPr>
          </w:p>
        </w:tc>
      </w:tr>
      <w:tr w:rsidR="005474C5" w:rsidRPr="007578AA" w14:paraId="25FC0010" w14:textId="77777777" w:rsidTr="00454DA3">
        <w:trPr>
          <w:jc w:val="center"/>
        </w:trPr>
        <w:tc>
          <w:tcPr>
            <w:tcW w:w="1795" w:type="dxa"/>
            <w:tcBorders>
              <w:top w:val="nil"/>
              <w:bottom w:val="nil"/>
            </w:tcBorders>
          </w:tcPr>
          <w:p w14:paraId="6BC34ABD" w14:textId="77777777" w:rsidR="007A7ED5" w:rsidRPr="007578AA" w:rsidRDefault="007A7ED5" w:rsidP="007A7ED5">
            <w:pPr>
              <w:jc w:val="center"/>
              <w:rPr>
                <w:rFonts w:ascii="Segoe UI" w:hAnsi="Segoe UI" w:cs="Segoe UI"/>
                <w:b/>
              </w:rPr>
            </w:pPr>
            <w:r w:rsidRPr="007578AA">
              <w:rPr>
                <w:rFonts w:ascii="Segoe UI" w:hAnsi="Segoe UI" w:cs="Segoe UI"/>
                <w:b/>
              </w:rPr>
              <w:lastRenderedPageBreak/>
              <w:t xml:space="preserve">Prescription Drug Services (EHB) </w:t>
            </w:r>
          </w:p>
          <w:p w14:paraId="1E4D1281" w14:textId="3E1733F7" w:rsidR="005474C5" w:rsidRPr="007578AA" w:rsidRDefault="007A7ED5" w:rsidP="007A7ED5">
            <w:pPr>
              <w:jc w:val="center"/>
              <w:rPr>
                <w:rFonts w:ascii="Segoe UI" w:hAnsi="Segoe UI" w:cs="Segoe UI"/>
              </w:rPr>
            </w:pPr>
            <w:r w:rsidRPr="007578AA">
              <w:rPr>
                <w:rFonts w:ascii="Segoe UI" w:hAnsi="Segoe UI" w:cs="Segoe UI"/>
                <w:b/>
              </w:rPr>
              <w:t>(Cont’d)</w:t>
            </w:r>
          </w:p>
        </w:tc>
        <w:tc>
          <w:tcPr>
            <w:tcW w:w="1530" w:type="dxa"/>
            <w:tcBorders>
              <w:top w:val="nil"/>
              <w:bottom w:val="nil"/>
            </w:tcBorders>
          </w:tcPr>
          <w:p w14:paraId="690E3A99" w14:textId="77777777" w:rsidR="007A7ED5" w:rsidRPr="007578AA" w:rsidRDefault="007A7ED5" w:rsidP="007A7ED5">
            <w:pPr>
              <w:jc w:val="center"/>
              <w:rPr>
                <w:rFonts w:ascii="Segoe UI" w:hAnsi="Segoe UI" w:cs="Segoe UI"/>
              </w:rPr>
            </w:pPr>
            <w:r w:rsidRPr="007578AA">
              <w:rPr>
                <w:rFonts w:ascii="Segoe UI" w:hAnsi="Segoe UI" w:cs="Segoe UI"/>
              </w:rPr>
              <w:t>Drug Exception/</w:t>
            </w:r>
          </w:p>
          <w:p w14:paraId="61EAE8B4" w14:textId="77777777" w:rsidR="007A7ED5" w:rsidRPr="007578AA" w:rsidRDefault="007A7ED5" w:rsidP="007A7ED5">
            <w:pPr>
              <w:jc w:val="center"/>
              <w:rPr>
                <w:rFonts w:ascii="Segoe UI" w:hAnsi="Segoe UI" w:cs="Segoe UI"/>
              </w:rPr>
            </w:pPr>
            <w:r w:rsidRPr="007578AA">
              <w:rPr>
                <w:rFonts w:ascii="Segoe UI" w:hAnsi="Segoe UI" w:cs="Segoe UI"/>
              </w:rPr>
              <w:t xml:space="preserve">Substitution </w:t>
            </w:r>
          </w:p>
          <w:p w14:paraId="0DCBB017" w14:textId="0BEE3B87" w:rsidR="005474C5" w:rsidRPr="007578AA" w:rsidRDefault="007A7ED5" w:rsidP="007A7ED5">
            <w:pPr>
              <w:jc w:val="center"/>
              <w:rPr>
                <w:rFonts w:ascii="Segoe UI" w:hAnsi="Segoe UI" w:cs="Segoe UI"/>
              </w:rPr>
            </w:pPr>
            <w:r w:rsidRPr="007578AA">
              <w:rPr>
                <w:rFonts w:ascii="Segoe UI" w:hAnsi="Segoe UI" w:cs="Segoe UI"/>
              </w:rPr>
              <w:t>Process (</w:t>
            </w:r>
            <w:r>
              <w:rPr>
                <w:rFonts w:ascii="Segoe UI" w:hAnsi="Segoe UI" w:cs="Segoe UI"/>
              </w:rPr>
              <w:t>c</w:t>
            </w:r>
            <w:r w:rsidRPr="007578AA">
              <w:rPr>
                <w:rFonts w:ascii="Segoe UI" w:hAnsi="Segoe UI" w:cs="Segoe UI"/>
              </w:rPr>
              <w:t>ont’d)</w:t>
            </w:r>
          </w:p>
        </w:tc>
        <w:tc>
          <w:tcPr>
            <w:tcW w:w="1620" w:type="dxa"/>
            <w:tcBorders>
              <w:top w:val="single" w:sz="4" w:space="0" w:color="auto"/>
              <w:bottom w:val="single" w:sz="4" w:space="0" w:color="auto"/>
            </w:tcBorders>
          </w:tcPr>
          <w:p w14:paraId="5A2F11EF"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156.122(c)(3)(i)</w:t>
            </w:r>
          </w:p>
        </w:tc>
        <w:tc>
          <w:tcPr>
            <w:tcW w:w="7151" w:type="dxa"/>
            <w:tcBorders>
              <w:top w:val="single" w:sz="4" w:space="0" w:color="auto"/>
              <w:bottom w:val="single" w:sz="4" w:space="0" w:color="auto"/>
            </w:tcBorders>
          </w:tcPr>
          <w:p w14:paraId="5ACFE4C6" w14:textId="77777777" w:rsidR="005474C5" w:rsidRPr="007578AA" w:rsidRDefault="005474C5" w:rsidP="005474C5">
            <w:pPr>
              <w:pStyle w:val="NormalWeb"/>
              <w:numPr>
                <w:ilvl w:val="0"/>
                <w:numId w:val="1"/>
              </w:numPr>
              <w:ind w:left="197" w:hanging="197"/>
              <w:rPr>
                <w:rFonts w:ascii="Segoe UI" w:hAnsi="Segoe UI" w:cs="Segoe UI"/>
                <w:sz w:val="22"/>
                <w:szCs w:val="22"/>
              </w:rPr>
            </w:pPr>
            <w:r w:rsidRPr="007578AA">
              <w:rPr>
                <w:rFonts w:ascii="Segoe UI" w:hAnsi="Segoe UI" w:cs="Segoe UI"/>
                <w:iCs/>
                <w:sz w:val="22"/>
                <w:szCs w:val="22"/>
              </w:rPr>
              <w:t>External exception request review.</w:t>
            </w:r>
            <w:r w:rsidRPr="007578AA">
              <w:rPr>
                <w:rFonts w:ascii="Segoe UI" w:hAnsi="Segoe UI" w:cs="Segoe UI"/>
                <w:sz w:val="22"/>
                <w:szCs w:val="22"/>
              </w:rPr>
              <w:t xml:space="preserve"> </w:t>
            </w:r>
          </w:p>
          <w:p w14:paraId="74886FCB" w14:textId="77777777" w:rsidR="005474C5" w:rsidRPr="007578AA" w:rsidRDefault="005474C5" w:rsidP="005474C5">
            <w:pPr>
              <w:pStyle w:val="NormalWeb"/>
              <w:numPr>
                <w:ilvl w:val="1"/>
                <w:numId w:val="1"/>
              </w:numPr>
              <w:spacing w:before="0" w:beforeAutospacing="0" w:after="0" w:afterAutospacing="0"/>
              <w:ind w:left="648"/>
              <w:rPr>
                <w:rFonts w:ascii="Segoe UI" w:hAnsi="Segoe UI" w:cs="Segoe UI"/>
                <w:sz w:val="22"/>
                <w:szCs w:val="22"/>
              </w:rPr>
            </w:pPr>
            <w:r w:rsidRPr="007578AA">
              <w:rPr>
                <w:rFonts w:ascii="Segoe UI" w:hAnsi="Segoe UI" w:cs="Segoe UI"/>
                <w:sz w:val="22"/>
                <w:szCs w:val="22"/>
              </w:rPr>
              <w:t>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organization. WAC 284-43-5080(6)</w:t>
            </w:r>
          </w:p>
        </w:tc>
        <w:tc>
          <w:tcPr>
            <w:tcW w:w="1440" w:type="dxa"/>
            <w:tcBorders>
              <w:top w:val="single" w:sz="4" w:space="0" w:color="auto"/>
              <w:bottom w:val="single" w:sz="4" w:space="0" w:color="auto"/>
            </w:tcBorders>
          </w:tcPr>
          <w:p w14:paraId="3135C63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7021567" w14:textId="77777777" w:rsidR="005474C5" w:rsidRPr="007578AA" w:rsidRDefault="005474C5" w:rsidP="005474C5">
            <w:pPr>
              <w:jc w:val="center"/>
              <w:rPr>
                <w:rFonts w:ascii="Segoe UI" w:hAnsi="Segoe UI" w:cs="Segoe UI"/>
              </w:rPr>
            </w:pPr>
          </w:p>
        </w:tc>
      </w:tr>
      <w:tr w:rsidR="005474C5" w:rsidRPr="007578AA" w14:paraId="2EE60F1B" w14:textId="77777777" w:rsidTr="00454DA3">
        <w:trPr>
          <w:jc w:val="center"/>
        </w:trPr>
        <w:tc>
          <w:tcPr>
            <w:tcW w:w="1795" w:type="dxa"/>
            <w:vMerge w:val="restart"/>
            <w:tcBorders>
              <w:top w:val="nil"/>
            </w:tcBorders>
          </w:tcPr>
          <w:p w14:paraId="73BFB24E" w14:textId="77777777" w:rsidR="005474C5" w:rsidRDefault="005474C5" w:rsidP="005474C5">
            <w:pPr>
              <w:jc w:val="center"/>
              <w:rPr>
                <w:rFonts w:ascii="Segoe UI" w:hAnsi="Segoe UI" w:cs="Segoe UI"/>
                <w:b/>
              </w:rPr>
            </w:pPr>
          </w:p>
          <w:p w14:paraId="0FE0529F" w14:textId="1498AE44" w:rsidR="005474C5" w:rsidRPr="00AD397A" w:rsidRDefault="005474C5" w:rsidP="005474C5">
            <w:pPr>
              <w:jc w:val="center"/>
              <w:rPr>
                <w:rFonts w:ascii="Segoe UI" w:hAnsi="Segoe UI" w:cs="Segoe UI"/>
                <w:b/>
              </w:rPr>
            </w:pPr>
          </w:p>
        </w:tc>
        <w:tc>
          <w:tcPr>
            <w:tcW w:w="1530" w:type="dxa"/>
            <w:vMerge w:val="restart"/>
            <w:tcBorders>
              <w:top w:val="nil"/>
            </w:tcBorders>
          </w:tcPr>
          <w:p w14:paraId="00D09864" w14:textId="77777777" w:rsidR="005474C5" w:rsidRDefault="005474C5" w:rsidP="005474C5">
            <w:pPr>
              <w:jc w:val="center"/>
              <w:rPr>
                <w:rFonts w:ascii="Segoe UI" w:hAnsi="Segoe UI" w:cs="Segoe UI"/>
              </w:rPr>
            </w:pPr>
          </w:p>
          <w:p w14:paraId="352020D8" w14:textId="77777777" w:rsidR="005474C5" w:rsidRPr="007578AA" w:rsidRDefault="005474C5" w:rsidP="005474C5">
            <w:pPr>
              <w:jc w:val="center"/>
              <w:rPr>
                <w:rFonts w:ascii="Segoe UI" w:hAnsi="Segoe UI" w:cs="Segoe UI"/>
              </w:rPr>
            </w:pPr>
            <w:r w:rsidRPr="007578AA">
              <w:rPr>
                <w:rFonts w:ascii="Segoe UI" w:hAnsi="Segoe UI" w:cs="Segoe UI"/>
              </w:rPr>
              <w:t xml:space="preserve"> </w:t>
            </w:r>
          </w:p>
        </w:tc>
        <w:tc>
          <w:tcPr>
            <w:tcW w:w="1620" w:type="dxa"/>
            <w:tcBorders>
              <w:top w:val="single" w:sz="4" w:space="0" w:color="auto"/>
              <w:bottom w:val="single" w:sz="4" w:space="0" w:color="auto"/>
            </w:tcBorders>
          </w:tcPr>
          <w:p w14:paraId="2C98CBA5"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w:t>
            </w:r>
          </w:p>
          <w:p w14:paraId="7CC95639" w14:textId="77777777" w:rsidR="005474C5" w:rsidRPr="007578AA" w:rsidRDefault="005474C5" w:rsidP="005474C5">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52FDCE61" w14:textId="77777777" w:rsidR="005474C5" w:rsidRPr="007578AA" w:rsidRDefault="005474C5" w:rsidP="005474C5">
            <w:pPr>
              <w:pStyle w:val="NormalWeb"/>
              <w:numPr>
                <w:ilvl w:val="1"/>
                <w:numId w:val="1"/>
              </w:numPr>
              <w:spacing w:before="0" w:beforeAutospacing="0" w:after="0" w:afterAutospacing="0"/>
              <w:ind w:left="647"/>
              <w:rPr>
                <w:rFonts w:ascii="Segoe UI" w:hAnsi="Segoe UI" w:cs="Segoe UI"/>
                <w:sz w:val="22"/>
                <w:szCs w:val="22"/>
              </w:rPr>
            </w:pPr>
            <w:r w:rsidRPr="007578AA">
              <w:rPr>
                <w:rFonts w:ascii="Segoe UI" w:hAnsi="Segoe UI" w:cs="Segoe UI"/>
                <w:sz w:val="22"/>
                <w:szCs w:val="22"/>
              </w:rPr>
              <w:t>Plan must make its determination on the external exception request and notify the enrollee (or designee) and the prescriber of its determination no later than: WAC 284-43-5080(6)(a)</w:t>
            </w:r>
          </w:p>
        </w:tc>
        <w:tc>
          <w:tcPr>
            <w:tcW w:w="1440" w:type="dxa"/>
            <w:tcBorders>
              <w:top w:val="single" w:sz="4" w:space="0" w:color="auto"/>
              <w:bottom w:val="single" w:sz="4" w:space="0" w:color="auto"/>
            </w:tcBorders>
          </w:tcPr>
          <w:p w14:paraId="6DE33AE0"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15682D5" w14:textId="77777777" w:rsidR="005474C5" w:rsidRPr="007578AA" w:rsidRDefault="005474C5" w:rsidP="005474C5">
            <w:pPr>
              <w:jc w:val="center"/>
              <w:rPr>
                <w:rFonts w:ascii="Segoe UI" w:hAnsi="Segoe UI" w:cs="Segoe UI"/>
              </w:rPr>
            </w:pPr>
          </w:p>
        </w:tc>
      </w:tr>
      <w:tr w:rsidR="005474C5" w:rsidRPr="007578AA" w14:paraId="2B6DD3C9" w14:textId="77777777" w:rsidTr="00454DA3">
        <w:trPr>
          <w:jc w:val="center"/>
        </w:trPr>
        <w:tc>
          <w:tcPr>
            <w:tcW w:w="1795" w:type="dxa"/>
            <w:vMerge/>
          </w:tcPr>
          <w:p w14:paraId="4ADE3D99" w14:textId="77777777" w:rsidR="005474C5" w:rsidRPr="007578AA" w:rsidRDefault="005474C5" w:rsidP="005474C5">
            <w:pPr>
              <w:jc w:val="center"/>
              <w:rPr>
                <w:rFonts w:ascii="Segoe UI" w:hAnsi="Segoe UI" w:cs="Segoe UI"/>
                <w:b/>
              </w:rPr>
            </w:pPr>
          </w:p>
        </w:tc>
        <w:tc>
          <w:tcPr>
            <w:tcW w:w="1530" w:type="dxa"/>
            <w:vMerge/>
          </w:tcPr>
          <w:p w14:paraId="4AEDF8A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66962AF" w14:textId="77777777" w:rsidR="005474C5" w:rsidRPr="007578AA" w:rsidRDefault="005474C5" w:rsidP="005474C5">
            <w:pPr>
              <w:ind w:left="-95" w:right="-67"/>
              <w:jc w:val="center"/>
              <w:rPr>
                <w:rFonts w:ascii="Segoe UI" w:hAnsi="Segoe UI" w:cs="Segoe UI"/>
              </w:rPr>
            </w:pPr>
            <w:r w:rsidRPr="007578AA">
              <w:rPr>
                <w:rFonts w:ascii="Segoe UI" w:hAnsi="Segoe UI" w:cs="Segoe UI"/>
              </w:rPr>
              <w:t>156.122</w:t>
            </w:r>
          </w:p>
          <w:p w14:paraId="33FB8DA5" w14:textId="77777777" w:rsidR="005474C5" w:rsidRPr="007578AA" w:rsidRDefault="005474C5" w:rsidP="005474C5">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5475C403" w14:textId="77777777" w:rsidR="005474C5" w:rsidRPr="007578AA" w:rsidRDefault="005474C5" w:rsidP="005474C5">
            <w:pPr>
              <w:pStyle w:val="NormalWeb"/>
              <w:numPr>
                <w:ilvl w:val="2"/>
                <w:numId w:val="1"/>
              </w:numPr>
              <w:spacing w:before="0" w:beforeAutospacing="0" w:after="0" w:afterAutospacing="0"/>
              <w:ind w:left="1007"/>
              <w:rPr>
                <w:rFonts w:ascii="Segoe UI" w:hAnsi="Segoe UI" w:cs="Segoe UI"/>
                <w:sz w:val="22"/>
                <w:szCs w:val="22"/>
              </w:rPr>
            </w:pPr>
            <w:r w:rsidRPr="007578AA">
              <w:rPr>
                <w:rFonts w:ascii="Segoe UI" w:hAnsi="Segoe UI" w:cs="Segoe UI"/>
                <w:sz w:val="22"/>
                <w:szCs w:val="22"/>
              </w:rPr>
              <w:t>72 hours following its receipt of the request, if the original request was a standard exception request WAC 284-43-5080(6)(a)</w:t>
            </w:r>
          </w:p>
        </w:tc>
        <w:tc>
          <w:tcPr>
            <w:tcW w:w="1440" w:type="dxa"/>
            <w:tcBorders>
              <w:top w:val="single" w:sz="4" w:space="0" w:color="auto"/>
              <w:bottom w:val="single" w:sz="4" w:space="0" w:color="auto"/>
            </w:tcBorders>
          </w:tcPr>
          <w:p w14:paraId="44ED957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98B98B2" w14:textId="77777777" w:rsidR="005474C5" w:rsidRPr="007578AA" w:rsidRDefault="005474C5" w:rsidP="005474C5">
            <w:pPr>
              <w:jc w:val="center"/>
              <w:rPr>
                <w:rFonts w:ascii="Segoe UI" w:hAnsi="Segoe UI" w:cs="Segoe UI"/>
              </w:rPr>
            </w:pPr>
          </w:p>
        </w:tc>
      </w:tr>
      <w:tr w:rsidR="005474C5" w:rsidRPr="007578AA" w14:paraId="37B45A23" w14:textId="77777777" w:rsidTr="00454DA3">
        <w:trPr>
          <w:jc w:val="center"/>
        </w:trPr>
        <w:tc>
          <w:tcPr>
            <w:tcW w:w="1795" w:type="dxa"/>
            <w:vMerge/>
            <w:tcBorders>
              <w:bottom w:val="nil"/>
            </w:tcBorders>
          </w:tcPr>
          <w:p w14:paraId="2F6287CF" w14:textId="77777777" w:rsidR="005474C5" w:rsidRPr="007578AA" w:rsidRDefault="005474C5" w:rsidP="005474C5">
            <w:pPr>
              <w:jc w:val="center"/>
              <w:rPr>
                <w:rFonts w:ascii="Segoe UI" w:hAnsi="Segoe UI" w:cs="Segoe UI"/>
                <w:b/>
              </w:rPr>
            </w:pPr>
          </w:p>
        </w:tc>
        <w:tc>
          <w:tcPr>
            <w:tcW w:w="1530" w:type="dxa"/>
            <w:vMerge/>
            <w:tcBorders>
              <w:bottom w:val="nil"/>
            </w:tcBorders>
          </w:tcPr>
          <w:p w14:paraId="7200D61B"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522B5B5" w14:textId="77777777" w:rsidR="005474C5" w:rsidRPr="007578AA" w:rsidRDefault="005474C5" w:rsidP="005474C5">
            <w:pPr>
              <w:ind w:left="-95" w:right="-67"/>
              <w:jc w:val="center"/>
              <w:rPr>
                <w:rFonts w:ascii="Segoe UI" w:hAnsi="Segoe UI" w:cs="Segoe UI"/>
              </w:rPr>
            </w:pPr>
            <w:r w:rsidRPr="007578AA">
              <w:rPr>
                <w:rFonts w:ascii="Segoe UI" w:hAnsi="Segoe UI" w:cs="Segoe UI"/>
              </w:rPr>
              <w:t>156.122</w:t>
            </w:r>
          </w:p>
          <w:p w14:paraId="3FA1A9CF" w14:textId="77777777" w:rsidR="005474C5" w:rsidRPr="007578AA" w:rsidRDefault="005474C5" w:rsidP="005474C5">
            <w:pPr>
              <w:ind w:left="-95" w:right="-67"/>
              <w:jc w:val="center"/>
              <w:rPr>
                <w:rFonts w:ascii="Segoe UI" w:hAnsi="Segoe UI" w:cs="Segoe UI"/>
              </w:rPr>
            </w:pPr>
            <w:r w:rsidRPr="007578AA">
              <w:rPr>
                <w:rFonts w:ascii="Segoe UI" w:hAnsi="Segoe UI" w:cs="Segoe UI"/>
              </w:rPr>
              <w:t>(c)(3)(ii)</w:t>
            </w:r>
          </w:p>
        </w:tc>
        <w:tc>
          <w:tcPr>
            <w:tcW w:w="7151" w:type="dxa"/>
            <w:tcBorders>
              <w:top w:val="single" w:sz="4" w:space="0" w:color="auto"/>
              <w:bottom w:val="single" w:sz="4" w:space="0" w:color="auto"/>
            </w:tcBorders>
          </w:tcPr>
          <w:p w14:paraId="37FC47DC" w14:textId="77777777" w:rsidR="005474C5" w:rsidRPr="007578AA" w:rsidRDefault="005474C5" w:rsidP="005474C5">
            <w:pPr>
              <w:pStyle w:val="NormalWeb"/>
              <w:numPr>
                <w:ilvl w:val="2"/>
                <w:numId w:val="1"/>
              </w:numPr>
              <w:spacing w:before="0" w:beforeAutospacing="0" w:after="0" w:afterAutospacing="0"/>
              <w:ind w:left="1008"/>
              <w:rPr>
                <w:rFonts w:ascii="Segoe UI" w:hAnsi="Segoe UI" w:cs="Segoe UI"/>
                <w:sz w:val="22"/>
                <w:szCs w:val="22"/>
              </w:rPr>
            </w:pPr>
            <w:r w:rsidRPr="007578AA">
              <w:rPr>
                <w:rFonts w:ascii="Segoe UI" w:hAnsi="Segoe UI" w:cs="Segoe UI"/>
                <w:sz w:val="22"/>
                <w:szCs w:val="22"/>
              </w:rPr>
              <w:t>no later than 24 hours following its receipt of the request, if the original request was an expedited exception request. WAC 284-43-5080(6)(a)</w:t>
            </w:r>
          </w:p>
        </w:tc>
        <w:tc>
          <w:tcPr>
            <w:tcW w:w="1440" w:type="dxa"/>
            <w:tcBorders>
              <w:top w:val="single" w:sz="4" w:space="0" w:color="auto"/>
              <w:bottom w:val="single" w:sz="4" w:space="0" w:color="auto"/>
            </w:tcBorders>
          </w:tcPr>
          <w:p w14:paraId="645D9EB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69E7325" w14:textId="77777777" w:rsidR="005474C5" w:rsidRPr="007578AA" w:rsidRDefault="005474C5" w:rsidP="005474C5">
            <w:pPr>
              <w:jc w:val="center"/>
              <w:rPr>
                <w:rFonts w:ascii="Segoe UI" w:hAnsi="Segoe UI" w:cs="Segoe UI"/>
              </w:rPr>
            </w:pPr>
          </w:p>
        </w:tc>
      </w:tr>
      <w:tr w:rsidR="005474C5" w:rsidRPr="007578AA" w14:paraId="21E466E7" w14:textId="77777777" w:rsidTr="00454DA3">
        <w:trPr>
          <w:jc w:val="center"/>
        </w:trPr>
        <w:tc>
          <w:tcPr>
            <w:tcW w:w="1795" w:type="dxa"/>
            <w:tcBorders>
              <w:top w:val="nil"/>
              <w:bottom w:val="nil"/>
            </w:tcBorders>
          </w:tcPr>
          <w:p w14:paraId="1CF2C8C2"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90C7E5D" w14:textId="77777777" w:rsidR="005474C5" w:rsidRPr="007578AA" w:rsidRDefault="005474C5" w:rsidP="005474C5">
            <w:pPr>
              <w:jc w:val="center"/>
              <w:rPr>
                <w:rFonts w:ascii="Segoe UI" w:hAnsi="Segoe UI" w:cs="Segoe UI"/>
              </w:rPr>
            </w:pPr>
          </w:p>
        </w:tc>
        <w:tc>
          <w:tcPr>
            <w:tcW w:w="1620" w:type="dxa"/>
            <w:tcBorders>
              <w:top w:val="single" w:sz="4" w:space="0" w:color="auto"/>
              <w:bottom w:val="nil"/>
            </w:tcBorders>
          </w:tcPr>
          <w:p w14:paraId="5F587EFD"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w:t>
            </w:r>
          </w:p>
          <w:p w14:paraId="610C9B81" w14:textId="77777777" w:rsidR="005474C5" w:rsidRPr="007578AA" w:rsidRDefault="005474C5" w:rsidP="005474C5">
            <w:pPr>
              <w:ind w:left="-95" w:right="-67"/>
              <w:jc w:val="center"/>
              <w:rPr>
                <w:rFonts w:ascii="Segoe UI" w:hAnsi="Segoe UI" w:cs="Segoe UI"/>
              </w:rPr>
            </w:pPr>
            <w:r w:rsidRPr="007578AA">
              <w:rPr>
                <w:rFonts w:ascii="Segoe UI" w:hAnsi="Segoe UI" w:cs="Segoe UI"/>
              </w:rPr>
              <w:t>(c)(3)(iii)</w:t>
            </w:r>
          </w:p>
        </w:tc>
        <w:tc>
          <w:tcPr>
            <w:tcW w:w="7151" w:type="dxa"/>
            <w:tcBorders>
              <w:top w:val="single" w:sz="4" w:space="0" w:color="auto"/>
              <w:bottom w:val="nil"/>
            </w:tcBorders>
          </w:tcPr>
          <w:p w14:paraId="3BB69DC6" w14:textId="77777777" w:rsidR="005474C5" w:rsidRPr="007578AA" w:rsidRDefault="005474C5" w:rsidP="005474C5">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 standard exception request, the plan must provide coverage of the non-formulary drug for the duration of the prescription. WAC 284-43-5080(6)(b)</w:t>
            </w:r>
          </w:p>
        </w:tc>
        <w:tc>
          <w:tcPr>
            <w:tcW w:w="1440" w:type="dxa"/>
            <w:tcBorders>
              <w:top w:val="single" w:sz="4" w:space="0" w:color="auto"/>
              <w:bottom w:val="nil"/>
            </w:tcBorders>
          </w:tcPr>
          <w:p w14:paraId="67CF7CB5"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1DF02C68" w14:textId="77777777" w:rsidR="005474C5" w:rsidRPr="007578AA" w:rsidRDefault="005474C5" w:rsidP="005474C5">
            <w:pPr>
              <w:jc w:val="center"/>
              <w:rPr>
                <w:rFonts w:ascii="Segoe UI" w:hAnsi="Segoe UI" w:cs="Segoe UI"/>
              </w:rPr>
            </w:pPr>
          </w:p>
        </w:tc>
      </w:tr>
      <w:tr w:rsidR="005474C5" w:rsidRPr="007578AA" w14:paraId="25EB0E29" w14:textId="77777777" w:rsidTr="00454DA3">
        <w:trPr>
          <w:jc w:val="center"/>
        </w:trPr>
        <w:tc>
          <w:tcPr>
            <w:tcW w:w="1795" w:type="dxa"/>
            <w:tcBorders>
              <w:top w:val="nil"/>
              <w:bottom w:val="nil"/>
            </w:tcBorders>
          </w:tcPr>
          <w:p w14:paraId="524C6C95" w14:textId="77777777" w:rsidR="005474C5" w:rsidRPr="007578AA" w:rsidRDefault="005474C5" w:rsidP="005474C5">
            <w:pPr>
              <w:jc w:val="center"/>
              <w:rPr>
                <w:rFonts w:ascii="Segoe UI" w:hAnsi="Segoe UI" w:cs="Segoe UI"/>
                <w:b/>
              </w:rPr>
            </w:pPr>
          </w:p>
        </w:tc>
        <w:tc>
          <w:tcPr>
            <w:tcW w:w="1530" w:type="dxa"/>
            <w:tcBorders>
              <w:top w:val="nil"/>
              <w:bottom w:val="single" w:sz="4" w:space="0" w:color="auto"/>
            </w:tcBorders>
          </w:tcPr>
          <w:p w14:paraId="58EE609A" w14:textId="77777777" w:rsidR="005474C5" w:rsidRPr="007578AA" w:rsidRDefault="005474C5" w:rsidP="005474C5">
            <w:pPr>
              <w:jc w:val="center"/>
              <w:rPr>
                <w:rFonts w:ascii="Segoe UI" w:hAnsi="Segoe UI" w:cs="Segoe UI"/>
              </w:rPr>
            </w:pPr>
          </w:p>
        </w:tc>
        <w:tc>
          <w:tcPr>
            <w:tcW w:w="1620" w:type="dxa"/>
            <w:tcBorders>
              <w:top w:val="nil"/>
              <w:bottom w:val="single" w:sz="4" w:space="0" w:color="auto"/>
            </w:tcBorders>
          </w:tcPr>
          <w:p w14:paraId="4BFCD0EE"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w:t>
            </w:r>
          </w:p>
          <w:p w14:paraId="3CE82443" w14:textId="77777777" w:rsidR="005474C5" w:rsidRPr="007578AA" w:rsidRDefault="005474C5" w:rsidP="005474C5">
            <w:pPr>
              <w:ind w:left="-95" w:right="-67"/>
              <w:jc w:val="center"/>
              <w:rPr>
                <w:rFonts w:ascii="Segoe UI" w:hAnsi="Segoe UI" w:cs="Segoe UI"/>
              </w:rPr>
            </w:pPr>
            <w:r w:rsidRPr="007578AA">
              <w:rPr>
                <w:rFonts w:ascii="Segoe UI" w:hAnsi="Segoe UI" w:cs="Segoe UI"/>
              </w:rPr>
              <w:t>(c)(3)(iii)</w:t>
            </w:r>
          </w:p>
        </w:tc>
        <w:tc>
          <w:tcPr>
            <w:tcW w:w="7151" w:type="dxa"/>
            <w:tcBorders>
              <w:top w:val="nil"/>
              <w:bottom w:val="single" w:sz="4" w:space="0" w:color="auto"/>
            </w:tcBorders>
          </w:tcPr>
          <w:p w14:paraId="7830585D" w14:textId="77777777" w:rsidR="005474C5" w:rsidRDefault="005474C5" w:rsidP="005474C5">
            <w:pPr>
              <w:pStyle w:val="ListParagraph"/>
              <w:numPr>
                <w:ilvl w:val="0"/>
                <w:numId w:val="1"/>
              </w:numPr>
              <w:ind w:left="197" w:hanging="197"/>
              <w:rPr>
                <w:rFonts w:ascii="Segoe UI" w:hAnsi="Segoe UI" w:cs="Segoe UI"/>
              </w:rPr>
            </w:pPr>
            <w:r w:rsidRPr="007578AA">
              <w:rPr>
                <w:rFonts w:ascii="Segoe UI" w:hAnsi="Segoe UI" w:cs="Segoe UI"/>
              </w:rPr>
              <w:t>If the plan grants an external exception review of an expedited exception request, the plan must provide coverage of the non-formulary drug for the duration of the exigency. WAC 284-43-5080(6)(b)</w:t>
            </w:r>
          </w:p>
          <w:p w14:paraId="0ECA00E9" w14:textId="77777777" w:rsidR="005474C5" w:rsidRDefault="005474C5" w:rsidP="005474C5">
            <w:pPr>
              <w:rPr>
                <w:rFonts w:ascii="Segoe UI" w:hAnsi="Segoe UI" w:cs="Segoe UI"/>
              </w:rPr>
            </w:pPr>
          </w:p>
          <w:p w14:paraId="4A80278A" w14:textId="77777777" w:rsidR="005474C5" w:rsidRDefault="005474C5" w:rsidP="005474C5">
            <w:pPr>
              <w:rPr>
                <w:rFonts w:ascii="Segoe UI" w:hAnsi="Segoe UI" w:cs="Segoe UI"/>
              </w:rPr>
            </w:pPr>
          </w:p>
          <w:p w14:paraId="23A8D995" w14:textId="77777777" w:rsidR="005474C5" w:rsidRDefault="005474C5" w:rsidP="005474C5">
            <w:pPr>
              <w:rPr>
                <w:rFonts w:ascii="Segoe UI" w:hAnsi="Segoe UI" w:cs="Segoe UI"/>
              </w:rPr>
            </w:pPr>
          </w:p>
          <w:p w14:paraId="399AAD60" w14:textId="77777777" w:rsidR="005474C5" w:rsidRDefault="005474C5" w:rsidP="005474C5">
            <w:pPr>
              <w:rPr>
                <w:rFonts w:ascii="Segoe UI" w:hAnsi="Segoe UI" w:cs="Segoe UI"/>
              </w:rPr>
            </w:pPr>
          </w:p>
          <w:p w14:paraId="30C3E419" w14:textId="1FAFE2C0" w:rsidR="005474C5" w:rsidRPr="00514E3B" w:rsidRDefault="005474C5" w:rsidP="005474C5">
            <w:pPr>
              <w:rPr>
                <w:rFonts w:ascii="Segoe UI" w:hAnsi="Segoe UI" w:cs="Segoe UI"/>
              </w:rPr>
            </w:pPr>
          </w:p>
        </w:tc>
        <w:tc>
          <w:tcPr>
            <w:tcW w:w="1440" w:type="dxa"/>
            <w:tcBorders>
              <w:top w:val="nil"/>
              <w:bottom w:val="single" w:sz="4" w:space="0" w:color="auto"/>
            </w:tcBorders>
          </w:tcPr>
          <w:p w14:paraId="6612710A"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6C87844A" w14:textId="77777777" w:rsidR="005474C5" w:rsidRPr="007578AA" w:rsidRDefault="005474C5" w:rsidP="005474C5">
            <w:pPr>
              <w:jc w:val="center"/>
              <w:rPr>
                <w:rFonts w:ascii="Segoe UI" w:hAnsi="Segoe UI" w:cs="Segoe UI"/>
              </w:rPr>
            </w:pPr>
          </w:p>
        </w:tc>
      </w:tr>
      <w:tr w:rsidR="005474C5" w:rsidRPr="007578AA" w14:paraId="0A5EF258" w14:textId="77777777" w:rsidTr="00D412F9">
        <w:trPr>
          <w:jc w:val="center"/>
        </w:trPr>
        <w:tc>
          <w:tcPr>
            <w:tcW w:w="1795" w:type="dxa"/>
            <w:vMerge w:val="restart"/>
            <w:tcBorders>
              <w:top w:val="nil"/>
            </w:tcBorders>
          </w:tcPr>
          <w:p w14:paraId="7DFA1C9B" w14:textId="77777777" w:rsidR="005474C5" w:rsidRPr="007578AA" w:rsidRDefault="005474C5" w:rsidP="005474C5">
            <w:pPr>
              <w:jc w:val="center"/>
              <w:rPr>
                <w:rFonts w:ascii="Segoe UI" w:hAnsi="Segoe UI" w:cs="Segoe UI"/>
                <w:b/>
              </w:rPr>
            </w:pPr>
            <w:r w:rsidRPr="007578AA">
              <w:rPr>
                <w:rFonts w:ascii="Segoe UI" w:hAnsi="Segoe UI" w:cs="Segoe UI"/>
                <w:b/>
              </w:rPr>
              <w:lastRenderedPageBreak/>
              <w:t>Prescription Drug Services</w:t>
            </w:r>
          </w:p>
          <w:p w14:paraId="7F285340" w14:textId="77777777" w:rsidR="005474C5" w:rsidRDefault="005474C5" w:rsidP="005474C5">
            <w:pPr>
              <w:jc w:val="center"/>
              <w:rPr>
                <w:rFonts w:ascii="Segoe UI" w:hAnsi="Segoe UI" w:cs="Segoe UI"/>
                <w:b/>
              </w:rPr>
            </w:pPr>
            <w:r w:rsidRPr="007578AA">
              <w:rPr>
                <w:rFonts w:ascii="Segoe UI" w:hAnsi="Segoe UI" w:cs="Segoe UI"/>
                <w:b/>
              </w:rPr>
              <w:t xml:space="preserve">(EHB) </w:t>
            </w:r>
          </w:p>
          <w:p w14:paraId="458AF75D" w14:textId="490EC2A6" w:rsidR="005474C5" w:rsidRPr="007578AA" w:rsidRDefault="005474C5" w:rsidP="005474C5">
            <w:pPr>
              <w:jc w:val="center"/>
              <w:rPr>
                <w:rFonts w:ascii="Segoe UI" w:hAnsi="Segoe UI" w:cs="Segoe UI"/>
                <w:b/>
              </w:rPr>
            </w:pPr>
            <w:r w:rsidRPr="007578AA">
              <w:rPr>
                <w:rFonts w:ascii="Segoe UI" w:hAnsi="Segoe UI" w:cs="Segoe UI"/>
                <w:b/>
              </w:rPr>
              <w:t>(Cont’d)</w:t>
            </w:r>
          </w:p>
        </w:tc>
        <w:tc>
          <w:tcPr>
            <w:tcW w:w="1530" w:type="dxa"/>
            <w:vMerge w:val="restart"/>
            <w:tcBorders>
              <w:top w:val="single" w:sz="4" w:space="0" w:color="auto"/>
            </w:tcBorders>
          </w:tcPr>
          <w:p w14:paraId="7F4074A9" w14:textId="77777777" w:rsidR="005474C5" w:rsidRPr="002E0790" w:rsidRDefault="005474C5" w:rsidP="005474C5">
            <w:pPr>
              <w:jc w:val="center"/>
              <w:rPr>
                <w:rFonts w:ascii="Segoe UI" w:hAnsi="Segoe UI" w:cs="Segoe UI"/>
              </w:rPr>
            </w:pPr>
            <w:r>
              <w:rPr>
                <w:rFonts w:ascii="Segoe UI" w:hAnsi="Segoe UI" w:cs="Segoe UI"/>
              </w:rPr>
              <w:t xml:space="preserve">Drug Utilization Review - </w:t>
            </w:r>
            <w:r w:rsidRPr="002E0790">
              <w:rPr>
                <w:rFonts w:ascii="Segoe UI" w:hAnsi="Segoe UI" w:cs="Segoe UI"/>
              </w:rPr>
              <w:t xml:space="preserve">Requirement </w:t>
            </w:r>
          </w:p>
          <w:p w14:paraId="66C87B57" w14:textId="77777777" w:rsidR="005474C5" w:rsidRPr="00397FF8" w:rsidRDefault="005474C5" w:rsidP="005474C5">
            <w:pPr>
              <w:jc w:val="center"/>
              <w:rPr>
                <w:rFonts w:ascii="Segoe UI" w:hAnsi="Segoe UI" w:cs="Segoe UI"/>
                <w:sz w:val="20"/>
                <w:szCs w:val="20"/>
              </w:rPr>
            </w:pPr>
            <w:r w:rsidRPr="002E0790">
              <w:rPr>
                <w:rFonts w:ascii="Segoe UI" w:hAnsi="Segoe UI" w:cs="Segoe UI"/>
              </w:rPr>
              <w:t>to Maintain Documented Program</w:t>
            </w:r>
          </w:p>
        </w:tc>
        <w:tc>
          <w:tcPr>
            <w:tcW w:w="1620" w:type="dxa"/>
            <w:tcBorders>
              <w:top w:val="single" w:sz="4" w:space="0" w:color="auto"/>
              <w:bottom w:val="single" w:sz="4" w:space="0" w:color="auto"/>
            </w:tcBorders>
          </w:tcPr>
          <w:p w14:paraId="3430B3DD" w14:textId="77777777" w:rsidR="005474C5" w:rsidRDefault="005474C5" w:rsidP="005474C5">
            <w:pPr>
              <w:ind w:left="-95" w:right="-67"/>
              <w:jc w:val="center"/>
              <w:rPr>
                <w:rFonts w:ascii="Segoe UI" w:hAnsi="Segoe UI" w:cs="Segoe UI"/>
              </w:rPr>
            </w:pPr>
            <w:r>
              <w:rPr>
                <w:rFonts w:ascii="Segoe UI" w:hAnsi="Segoe UI" w:cs="Segoe UI"/>
              </w:rPr>
              <w:t>WAC 284-43-2020(2) and (5)</w:t>
            </w:r>
          </w:p>
        </w:tc>
        <w:tc>
          <w:tcPr>
            <w:tcW w:w="7151" w:type="dxa"/>
            <w:tcBorders>
              <w:top w:val="single" w:sz="4" w:space="0" w:color="auto"/>
              <w:bottom w:val="single" w:sz="4" w:space="0" w:color="auto"/>
            </w:tcBorders>
          </w:tcPr>
          <w:p w14:paraId="4B70F768" w14:textId="77777777" w:rsidR="005474C5" w:rsidRPr="00AD6942" w:rsidRDefault="005474C5" w:rsidP="005474C5">
            <w:pPr>
              <w:pStyle w:val="Default"/>
              <w:widowControl w:val="0"/>
              <w:numPr>
                <w:ilvl w:val="0"/>
                <w:numId w:val="11"/>
              </w:numPr>
              <w:ind w:left="207" w:hanging="207"/>
              <w:rPr>
                <w:rFonts w:ascii="Segoe UI" w:hAnsi="Segoe UI" w:cs="Segoe UI"/>
                <w:color w:val="auto"/>
                <w:sz w:val="22"/>
                <w:szCs w:val="22"/>
              </w:rPr>
            </w:pPr>
            <w:r w:rsidRPr="00F22594">
              <w:rPr>
                <w:rFonts w:ascii="Segoe UI" w:hAnsi="Segoe UI" w:cs="Segoe UI"/>
                <w:color w:val="auto"/>
                <w:sz w:val="22"/>
                <w:szCs w:val="22"/>
              </w:rPr>
              <w:t xml:space="preserve">Issuer must maintain a documented drug utilization review program </w:t>
            </w:r>
            <w:r>
              <w:rPr>
                <w:rFonts w:ascii="Segoe UI" w:hAnsi="Segoe UI" w:cs="Segoe UI"/>
                <w:color w:val="auto"/>
                <w:sz w:val="22"/>
                <w:szCs w:val="22"/>
              </w:rPr>
              <w:t>with</w:t>
            </w:r>
            <w:r w:rsidRPr="00F22594">
              <w:rPr>
                <w:rFonts w:ascii="Segoe UI" w:hAnsi="Segoe UI" w:cs="Segoe UI"/>
                <w:color w:val="auto"/>
                <w:sz w:val="22"/>
                <w:szCs w:val="22"/>
              </w:rPr>
              <w:t xml:space="preserve"> written procedures to assure that reviews are conducted in a time</w:t>
            </w:r>
            <w:r>
              <w:rPr>
                <w:rFonts w:ascii="Segoe UI" w:hAnsi="Segoe UI" w:cs="Segoe UI"/>
                <w:color w:val="auto"/>
                <w:sz w:val="22"/>
                <w:szCs w:val="22"/>
              </w:rPr>
              <w:t>ly</w:t>
            </w:r>
            <w:r w:rsidRPr="00F22594">
              <w:rPr>
                <w:rFonts w:ascii="Segoe UI" w:hAnsi="Segoe UI" w:cs="Segoe UI"/>
                <w:color w:val="auto"/>
                <w:sz w:val="22"/>
                <w:szCs w:val="22"/>
              </w:rPr>
              <w:t xml:space="preserve"> manner</w:t>
            </w:r>
            <w:r>
              <w:rPr>
                <w:rFonts w:ascii="Segoe UI" w:hAnsi="Segoe UI" w:cs="Segoe UI"/>
                <w:color w:val="auto"/>
                <w:sz w:val="22"/>
                <w:szCs w:val="22"/>
              </w:rPr>
              <w:t>.</w:t>
            </w:r>
          </w:p>
        </w:tc>
        <w:tc>
          <w:tcPr>
            <w:tcW w:w="1440" w:type="dxa"/>
            <w:tcBorders>
              <w:top w:val="single" w:sz="4" w:space="0" w:color="auto"/>
              <w:bottom w:val="single" w:sz="4" w:space="0" w:color="auto"/>
            </w:tcBorders>
          </w:tcPr>
          <w:p w14:paraId="47D02D9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872E243" w14:textId="77777777" w:rsidR="005474C5" w:rsidRPr="007578AA" w:rsidRDefault="005474C5" w:rsidP="005474C5">
            <w:pPr>
              <w:jc w:val="center"/>
              <w:rPr>
                <w:rFonts w:ascii="Segoe UI" w:hAnsi="Segoe UI" w:cs="Segoe UI"/>
              </w:rPr>
            </w:pPr>
          </w:p>
        </w:tc>
      </w:tr>
      <w:tr w:rsidR="005474C5" w:rsidRPr="007578AA" w14:paraId="2C1F56B3" w14:textId="77777777" w:rsidTr="00D412F9">
        <w:trPr>
          <w:jc w:val="center"/>
        </w:trPr>
        <w:tc>
          <w:tcPr>
            <w:tcW w:w="1795" w:type="dxa"/>
            <w:vMerge/>
            <w:tcBorders>
              <w:bottom w:val="nil"/>
            </w:tcBorders>
          </w:tcPr>
          <w:p w14:paraId="7783D0D0" w14:textId="77777777" w:rsidR="005474C5" w:rsidRPr="007578AA" w:rsidRDefault="005474C5" w:rsidP="005474C5">
            <w:pPr>
              <w:jc w:val="center"/>
              <w:rPr>
                <w:rFonts w:ascii="Segoe UI" w:hAnsi="Segoe UI" w:cs="Segoe UI"/>
                <w:b/>
              </w:rPr>
            </w:pPr>
          </w:p>
        </w:tc>
        <w:tc>
          <w:tcPr>
            <w:tcW w:w="1530" w:type="dxa"/>
            <w:vMerge/>
            <w:tcBorders>
              <w:bottom w:val="nil"/>
            </w:tcBorders>
          </w:tcPr>
          <w:p w14:paraId="16EEBA45" w14:textId="77777777"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F6CA289" w14:textId="77777777" w:rsidR="005474C5" w:rsidRPr="00D72A41" w:rsidRDefault="005474C5" w:rsidP="005474C5">
            <w:pPr>
              <w:ind w:left="-95" w:right="-67"/>
              <w:jc w:val="center"/>
              <w:rPr>
                <w:rFonts w:ascii="Segoe UI" w:eastAsia="Arial" w:hAnsi="Segoe UI" w:cs="Segoe UI"/>
                <w:spacing w:val="-6"/>
              </w:rPr>
            </w:pPr>
            <w:r>
              <w:rPr>
                <w:rFonts w:ascii="Segoe UI" w:eastAsia="Arial" w:hAnsi="Segoe UI" w:cs="Segoe UI"/>
                <w:spacing w:val="-6"/>
              </w:rPr>
              <w:t>WAC 284-43-2020</w:t>
            </w:r>
            <w:r w:rsidRPr="00D72A41">
              <w:rPr>
                <w:rFonts w:ascii="Segoe UI" w:eastAsia="Arial" w:hAnsi="Segoe UI" w:cs="Segoe UI"/>
                <w:spacing w:val="-6"/>
              </w:rPr>
              <w:t xml:space="preserve"> (1)(a)</w:t>
            </w:r>
          </w:p>
        </w:tc>
        <w:tc>
          <w:tcPr>
            <w:tcW w:w="7151" w:type="dxa"/>
            <w:tcBorders>
              <w:top w:val="single" w:sz="4" w:space="0" w:color="auto"/>
              <w:bottom w:val="single" w:sz="4" w:space="0" w:color="auto"/>
            </w:tcBorders>
          </w:tcPr>
          <w:p w14:paraId="65A447D2" w14:textId="77777777" w:rsidR="005474C5" w:rsidRPr="00D72A41" w:rsidRDefault="005474C5" w:rsidP="005474C5">
            <w:pPr>
              <w:rPr>
                <w:rFonts w:ascii="Segoe UI" w:hAnsi="Segoe UI" w:cs="Segoe UI"/>
              </w:rPr>
            </w:pPr>
            <w:r w:rsidRPr="00D72A41">
              <w:rPr>
                <w:rFonts w:ascii="Segoe UI" w:hAnsi="Segoe UI" w:cs="Segoe UI"/>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440" w:type="dxa"/>
            <w:tcBorders>
              <w:top w:val="single" w:sz="4" w:space="0" w:color="auto"/>
              <w:bottom w:val="single" w:sz="4" w:space="0" w:color="auto"/>
            </w:tcBorders>
          </w:tcPr>
          <w:p w14:paraId="6A642C4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002F28A" w14:textId="77777777" w:rsidR="005474C5" w:rsidRPr="007578AA" w:rsidRDefault="005474C5" w:rsidP="005474C5">
            <w:pPr>
              <w:jc w:val="center"/>
              <w:rPr>
                <w:rFonts w:ascii="Segoe UI" w:hAnsi="Segoe UI" w:cs="Segoe UI"/>
              </w:rPr>
            </w:pPr>
          </w:p>
        </w:tc>
      </w:tr>
      <w:tr w:rsidR="005474C5" w:rsidRPr="007578AA" w14:paraId="7E47C494" w14:textId="77777777" w:rsidTr="00454DA3">
        <w:trPr>
          <w:jc w:val="center"/>
        </w:trPr>
        <w:tc>
          <w:tcPr>
            <w:tcW w:w="1795" w:type="dxa"/>
            <w:vMerge w:val="restart"/>
            <w:tcBorders>
              <w:top w:val="nil"/>
            </w:tcBorders>
          </w:tcPr>
          <w:p w14:paraId="11B86C86" w14:textId="77777777" w:rsidR="005474C5" w:rsidRDefault="005474C5" w:rsidP="005474C5">
            <w:pPr>
              <w:jc w:val="center"/>
              <w:rPr>
                <w:rFonts w:ascii="Segoe UI" w:hAnsi="Segoe UI" w:cs="Segoe UI"/>
                <w:b/>
              </w:rPr>
            </w:pPr>
          </w:p>
          <w:p w14:paraId="78EC676F" w14:textId="77777777" w:rsidR="005474C5" w:rsidRDefault="005474C5" w:rsidP="005474C5">
            <w:pPr>
              <w:jc w:val="center"/>
              <w:rPr>
                <w:rFonts w:ascii="Segoe UI" w:hAnsi="Segoe UI" w:cs="Segoe UI"/>
                <w:b/>
              </w:rPr>
            </w:pPr>
          </w:p>
          <w:p w14:paraId="2BBB9B42" w14:textId="77777777" w:rsidR="005474C5" w:rsidRDefault="005474C5" w:rsidP="005474C5">
            <w:pPr>
              <w:jc w:val="center"/>
              <w:rPr>
                <w:rFonts w:ascii="Segoe UI" w:hAnsi="Segoe UI" w:cs="Segoe UI"/>
                <w:b/>
              </w:rPr>
            </w:pPr>
          </w:p>
          <w:p w14:paraId="4F3B5F78" w14:textId="77777777" w:rsidR="005474C5" w:rsidRDefault="005474C5" w:rsidP="005474C5">
            <w:pPr>
              <w:jc w:val="center"/>
              <w:rPr>
                <w:rFonts w:ascii="Segoe UI" w:hAnsi="Segoe UI" w:cs="Segoe UI"/>
                <w:b/>
              </w:rPr>
            </w:pPr>
          </w:p>
          <w:p w14:paraId="740013E2" w14:textId="77777777" w:rsidR="005474C5" w:rsidRDefault="005474C5" w:rsidP="005474C5">
            <w:pPr>
              <w:jc w:val="center"/>
              <w:rPr>
                <w:rFonts w:ascii="Segoe UI" w:hAnsi="Segoe UI" w:cs="Segoe UI"/>
                <w:b/>
              </w:rPr>
            </w:pPr>
          </w:p>
          <w:p w14:paraId="3C859166" w14:textId="77777777" w:rsidR="005474C5" w:rsidRDefault="005474C5" w:rsidP="005474C5">
            <w:pPr>
              <w:jc w:val="center"/>
              <w:rPr>
                <w:rFonts w:ascii="Segoe UI" w:hAnsi="Segoe UI" w:cs="Segoe UI"/>
                <w:b/>
              </w:rPr>
            </w:pPr>
          </w:p>
          <w:p w14:paraId="72B56679" w14:textId="77777777" w:rsidR="005474C5" w:rsidRDefault="005474C5" w:rsidP="005474C5">
            <w:pPr>
              <w:jc w:val="center"/>
              <w:rPr>
                <w:rFonts w:ascii="Segoe UI" w:hAnsi="Segoe UI" w:cs="Segoe UI"/>
                <w:b/>
              </w:rPr>
            </w:pPr>
          </w:p>
          <w:p w14:paraId="73C94FAA" w14:textId="77777777" w:rsidR="005474C5" w:rsidRDefault="005474C5" w:rsidP="005474C5">
            <w:pPr>
              <w:jc w:val="center"/>
              <w:rPr>
                <w:rFonts w:ascii="Segoe UI" w:hAnsi="Segoe UI" w:cs="Segoe UI"/>
                <w:b/>
              </w:rPr>
            </w:pPr>
          </w:p>
          <w:p w14:paraId="0D023295" w14:textId="77777777" w:rsidR="005474C5" w:rsidRDefault="005474C5" w:rsidP="005474C5">
            <w:pPr>
              <w:jc w:val="center"/>
              <w:rPr>
                <w:rFonts w:ascii="Segoe UI" w:hAnsi="Segoe UI" w:cs="Segoe UI"/>
                <w:b/>
              </w:rPr>
            </w:pPr>
          </w:p>
          <w:p w14:paraId="285B417E" w14:textId="77777777" w:rsidR="005474C5" w:rsidRDefault="005474C5" w:rsidP="005474C5">
            <w:pPr>
              <w:jc w:val="center"/>
              <w:rPr>
                <w:rFonts w:ascii="Segoe UI" w:hAnsi="Segoe UI" w:cs="Segoe UI"/>
                <w:b/>
              </w:rPr>
            </w:pPr>
          </w:p>
          <w:p w14:paraId="40A9B69D" w14:textId="77777777" w:rsidR="005474C5" w:rsidRDefault="005474C5" w:rsidP="005474C5">
            <w:pPr>
              <w:jc w:val="center"/>
              <w:rPr>
                <w:rFonts w:ascii="Segoe UI" w:hAnsi="Segoe UI" w:cs="Segoe UI"/>
                <w:b/>
              </w:rPr>
            </w:pPr>
          </w:p>
          <w:p w14:paraId="49CF8578" w14:textId="77777777" w:rsidR="005474C5" w:rsidRDefault="005474C5" w:rsidP="005474C5">
            <w:pPr>
              <w:jc w:val="center"/>
              <w:rPr>
                <w:rFonts w:ascii="Segoe UI" w:hAnsi="Segoe UI" w:cs="Segoe UI"/>
                <w:b/>
              </w:rPr>
            </w:pPr>
          </w:p>
          <w:p w14:paraId="39401DAB" w14:textId="77777777" w:rsidR="005474C5" w:rsidRDefault="005474C5" w:rsidP="005474C5">
            <w:pPr>
              <w:jc w:val="center"/>
              <w:rPr>
                <w:rFonts w:ascii="Segoe UI" w:hAnsi="Segoe UI" w:cs="Segoe UI"/>
                <w:b/>
              </w:rPr>
            </w:pPr>
          </w:p>
          <w:p w14:paraId="6BBEF120" w14:textId="77777777" w:rsidR="005474C5" w:rsidRDefault="005474C5" w:rsidP="005474C5">
            <w:pPr>
              <w:jc w:val="center"/>
              <w:rPr>
                <w:rFonts w:ascii="Segoe UI" w:hAnsi="Segoe UI" w:cs="Segoe UI"/>
                <w:b/>
              </w:rPr>
            </w:pPr>
          </w:p>
          <w:p w14:paraId="173547D2"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69A5B26" w14:textId="77777777" w:rsidR="005474C5" w:rsidRDefault="005474C5" w:rsidP="005474C5">
            <w:pPr>
              <w:jc w:val="center"/>
              <w:rPr>
                <w:rFonts w:ascii="Segoe UI" w:hAnsi="Segoe UI" w:cs="Segoe UI"/>
              </w:rPr>
            </w:pPr>
          </w:p>
          <w:p w14:paraId="59A56BF8" w14:textId="77777777" w:rsidR="005474C5" w:rsidRDefault="005474C5" w:rsidP="005474C5">
            <w:pPr>
              <w:jc w:val="center"/>
              <w:rPr>
                <w:rFonts w:ascii="Segoe UI" w:hAnsi="Segoe UI" w:cs="Segoe UI"/>
              </w:rPr>
            </w:pPr>
          </w:p>
          <w:p w14:paraId="402C6251" w14:textId="77777777" w:rsidR="005474C5" w:rsidRDefault="005474C5" w:rsidP="005474C5">
            <w:pPr>
              <w:jc w:val="center"/>
              <w:rPr>
                <w:rFonts w:ascii="Segoe UI" w:hAnsi="Segoe UI" w:cs="Segoe UI"/>
              </w:rPr>
            </w:pPr>
          </w:p>
          <w:p w14:paraId="6CE64924" w14:textId="77777777" w:rsidR="005474C5" w:rsidRDefault="005474C5" w:rsidP="005474C5">
            <w:pPr>
              <w:jc w:val="center"/>
              <w:rPr>
                <w:rFonts w:ascii="Segoe UI" w:hAnsi="Segoe UI" w:cs="Segoe UI"/>
              </w:rPr>
            </w:pPr>
          </w:p>
          <w:p w14:paraId="261CE48E" w14:textId="77777777" w:rsidR="005474C5" w:rsidRDefault="005474C5" w:rsidP="005474C5">
            <w:pPr>
              <w:jc w:val="center"/>
              <w:rPr>
                <w:rFonts w:ascii="Segoe UI" w:hAnsi="Segoe UI" w:cs="Segoe UI"/>
              </w:rPr>
            </w:pPr>
          </w:p>
          <w:p w14:paraId="64078CCB" w14:textId="77777777" w:rsidR="005474C5" w:rsidRDefault="005474C5" w:rsidP="005474C5">
            <w:pPr>
              <w:jc w:val="center"/>
              <w:rPr>
                <w:rFonts w:ascii="Segoe UI" w:hAnsi="Segoe UI" w:cs="Segoe UI"/>
              </w:rPr>
            </w:pPr>
          </w:p>
          <w:p w14:paraId="72110C0B" w14:textId="5762AB20" w:rsidR="005474C5" w:rsidRDefault="005474C5" w:rsidP="005474C5">
            <w:pPr>
              <w:jc w:val="center"/>
              <w:rPr>
                <w:rFonts w:ascii="Segoe UI" w:hAnsi="Segoe UI" w:cs="Segoe UI"/>
              </w:rPr>
            </w:pPr>
          </w:p>
          <w:p w14:paraId="0D85E6C2" w14:textId="6489D832"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4F2614A" w14:textId="77777777" w:rsidR="005474C5" w:rsidRPr="00D72A41" w:rsidRDefault="005474C5" w:rsidP="005474C5">
            <w:pPr>
              <w:ind w:left="-95" w:right="-67"/>
              <w:jc w:val="center"/>
              <w:rPr>
                <w:rFonts w:ascii="Segoe UI" w:hAnsi="Segoe UI" w:cs="Segoe UI"/>
              </w:rPr>
            </w:pPr>
            <w:r>
              <w:rPr>
                <w:rFonts w:ascii="Segoe UI" w:eastAsia="Arial" w:hAnsi="Segoe UI" w:cs="Segoe UI"/>
                <w:spacing w:val="-6"/>
              </w:rPr>
              <w:t>WAC 284-43-</w:t>
            </w:r>
            <w:r w:rsidRPr="00D72A41">
              <w:rPr>
                <w:rFonts w:ascii="Segoe UI" w:eastAsia="Arial" w:hAnsi="Segoe UI" w:cs="Segoe UI"/>
                <w:spacing w:val="-6"/>
              </w:rPr>
              <w:t>2020(1)(b)</w:t>
            </w:r>
          </w:p>
        </w:tc>
        <w:tc>
          <w:tcPr>
            <w:tcW w:w="7151" w:type="dxa"/>
            <w:tcBorders>
              <w:top w:val="single" w:sz="4" w:space="0" w:color="auto"/>
              <w:bottom w:val="single" w:sz="4" w:space="0" w:color="auto"/>
            </w:tcBorders>
          </w:tcPr>
          <w:p w14:paraId="418B324B" w14:textId="77777777" w:rsidR="005474C5" w:rsidRPr="00D72A41" w:rsidRDefault="005474C5" w:rsidP="005474C5">
            <w:pPr>
              <w:rPr>
                <w:rFonts w:ascii="Segoe UI" w:hAnsi="Segoe UI" w:cs="Segoe UI"/>
              </w:rPr>
            </w:pPr>
            <w:r w:rsidRPr="00D72A41">
              <w:rPr>
                <w:rFonts w:ascii="Segoe UI" w:hAnsi="Segoe UI" w:cs="Segoe UI"/>
              </w:rPr>
              <w:t>"Urgent care review request" means any request for approval of care or treatment where the passage of time could seriously jeopardize the life or health of the patient, seriously jeopardize the patient's ability to regain maximum function or, in the opinion of a provider with knowledge of the patient's medical condition, would subject the patient to severe pain that cannot be adequately managed without the care or treatment that is the subject of the request.</w:t>
            </w:r>
          </w:p>
        </w:tc>
        <w:tc>
          <w:tcPr>
            <w:tcW w:w="1440" w:type="dxa"/>
            <w:tcBorders>
              <w:top w:val="single" w:sz="4" w:space="0" w:color="auto"/>
              <w:bottom w:val="single" w:sz="4" w:space="0" w:color="auto"/>
            </w:tcBorders>
          </w:tcPr>
          <w:p w14:paraId="14153BF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DAB4376" w14:textId="77777777" w:rsidR="005474C5" w:rsidRPr="007578AA" w:rsidRDefault="005474C5" w:rsidP="005474C5">
            <w:pPr>
              <w:jc w:val="center"/>
              <w:rPr>
                <w:rFonts w:ascii="Segoe UI" w:hAnsi="Segoe UI" w:cs="Segoe UI"/>
              </w:rPr>
            </w:pPr>
          </w:p>
        </w:tc>
      </w:tr>
      <w:tr w:rsidR="005474C5" w:rsidRPr="007578AA" w14:paraId="1733DC18" w14:textId="77777777" w:rsidTr="00C21294">
        <w:trPr>
          <w:jc w:val="center"/>
        </w:trPr>
        <w:tc>
          <w:tcPr>
            <w:tcW w:w="1795" w:type="dxa"/>
            <w:vMerge/>
          </w:tcPr>
          <w:p w14:paraId="224D633E" w14:textId="77777777" w:rsidR="005474C5" w:rsidRPr="007578AA" w:rsidRDefault="005474C5" w:rsidP="005474C5">
            <w:pPr>
              <w:jc w:val="center"/>
              <w:rPr>
                <w:rFonts w:ascii="Segoe UI" w:hAnsi="Segoe UI" w:cs="Segoe UI"/>
                <w:b/>
              </w:rPr>
            </w:pPr>
          </w:p>
        </w:tc>
        <w:tc>
          <w:tcPr>
            <w:tcW w:w="1530" w:type="dxa"/>
            <w:vMerge w:val="restart"/>
            <w:tcBorders>
              <w:top w:val="nil"/>
            </w:tcBorders>
          </w:tcPr>
          <w:p w14:paraId="61DC747E" w14:textId="77777777" w:rsidR="005474C5" w:rsidRDefault="005474C5" w:rsidP="005474C5">
            <w:pPr>
              <w:jc w:val="center"/>
              <w:rPr>
                <w:rFonts w:ascii="Segoe UI" w:hAnsi="Segoe UI" w:cs="Segoe UI"/>
              </w:rPr>
            </w:pPr>
          </w:p>
          <w:p w14:paraId="4EF49E09" w14:textId="77777777" w:rsidR="005474C5" w:rsidRDefault="005474C5" w:rsidP="005474C5">
            <w:pPr>
              <w:jc w:val="center"/>
              <w:rPr>
                <w:rFonts w:ascii="Segoe UI" w:hAnsi="Segoe UI" w:cs="Segoe UI"/>
              </w:rPr>
            </w:pPr>
          </w:p>
          <w:p w14:paraId="030E9E05" w14:textId="77777777" w:rsidR="005474C5" w:rsidRDefault="005474C5" w:rsidP="005474C5">
            <w:pPr>
              <w:jc w:val="center"/>
              <w:rPr>
                <w:rFonts w:ascii="Segoe UI" w:hAnsi="Segoe UI" w:cs="Segoe UI"/>
              </w:rPr>
            </w:pPr>
          </w:p>
          <w:p w14:paraId="02D0910B" w14:textId="77777777" w:rsidR="005474C5" w:rsidRDefault="005474C5" w:rsidP="005474C5">
            <w:pPr>
              <w:jc w:val="center"/>
              <w:rPr>
                <w:rFonts w:ascii="Segoe UI" w:hAnsi="Segoe UI" w:cs="Segoe UI"/>
              </w:rPr>
            </w:pPr>
          </w:p>
          <w:p w14:paraId="6FCD47F7" w14:textId="77777777" w:rsidR="005474C5" w:rsidRDefault="005474C5" w:rsidP="005474C5">
            <w:pPr>
              <w:jc w:val="center"/>
              <w:rPr>
                <w:rFonts w:ascii="Segoe UI" w:hAnsi="Segoe UI" w:cs="Segoe UI"/>
              </w:rPr>
            </w:pPr>
          </w:p>
          <w:p w14:paraId="368B0267" w14:textId="77777777" w:rsidR="005474C5" w:rsidRDefault="005474C5" w:rsidP="005474C5">
            <w:pPr>
              <w:jc w:val="center"/>
              <w:rPr>
                <w:rFonts w:ascii="Segoe UI" w:hAnsi="Segoe UI" w:cs="Segoe UI"/>
              </w:rPr>
            </w:pPr>
          </w:p>
          <w:p w14:paraId="14FD98C0" w14:textId="77777777" w:rsidR="005474C5" w:rsidRDefault="005474C5" w:rsidP="005474C5">
            <w:pPr>
              <w:jc w:val="center"/>
              <w:rPr>
                <w:rFonts w:ascii="Segoe UI" w:hAnsi="Segoe UI" w:cs="Segoe UI"/>
              </w:rPr>
            </w:pPr>
          </w:p>
          <w:p w14:paraId="410006BF" w14:textId="77777777" w:rsidR="005474C5" w:rsidRDefault="005474C5" w:rsidP="005474C5">
            <w:pPr>
              <w:jc w:val="center"/>
              <w:rPr>
                <w:rFonts w:ascii="Segoe UI" w:hAnsi="Segoe UI" w:cs="Segoe UI"/>
              </w:rPr>
            </w:pPr>
          </w:p>
          <w:p w14:paraId="28305203" w14:textId="77777777" w:rsidR="005474C5" w:rsidRDefault="005474C5" w:rsidP="005474C5">
            <w:pPr>
              <w:jc w:val="center"/>
              <w:rPr>
                <w:rFonts w:ascii="Segoe UI" w:hAnsi="Segoe UI" w:cs="Segoe UI"/>
              </w:rPr>
            </w:pPr>
          </w:p>
          <w:p w14:paraId="4E18790B" w14:textId="77777777" w:rsidR="005474C5" w:rsidRDefault="005474C5" w:rsidP="005474C5">
            <w:pPr>
              <w:jc w:val="center"/>
              <w:rPr>
                <w:rFonts w:ascii="Segoe UI" w:hAnsi="Segoe UI" w:cs="Segoe UI"/>
              </w:rPr>
            </w:pPr>
          </w:p>
          <w:p w14:paraId="3DE5BDCA" w14:textId="77777777" w:rsidR="005474C5" w:rsidRDefault="005474C5" w:rsidP="005474C5">
            <w:pPr>
              <w:jc w:val="center"/>
              <w:rPr>
                <w:rFonts w:ascii="Segoe UI" w:hAnsi="Segoe UI" w:cs="Segoe UI"/>
              </w:rPr>
            </w:pPr>
          </w:p>
          <w:p w14:paraId="5777F143" w14:textId="77777777" w:rsidR="005474C5" w:rsidRDefault="005474C5" w:rsidP="007A7ED5">
            <w:pPr>
              <w:rPr>
                <w:rFonts w:ascii="Segoe UI" w:hAnsi="Segoe UI" w:cs="Segoe UI"/>
              </w:rPr>
            </w:pPr>
          </w:p>
          <w:p w14:paraId="27A4F0DE" w14:textId="77777777" w:rsidR="005474C5" w:rsidRDefault="005474C5" w:rsidP="005474C5">
            <w:pPr>
              <w:jc w:val="center"/>
              <w:rPr>
                <w:rFonts w:ascii="Segoe UI" w:hAnsi="Segoe UI" w:cs="Segoe UI"/>
              </w:rPr>
            </w:pPr>
          </w:p>
          <w:p w14:paraId="48F3AF5C" w14:textId="77777777" w:rsidR="007A7ED5" w:rsidRDefault="007A7ED5" w:rsidP="005474C5">
            <w:pPr>
              <w:jc w:val="center"/>
              <w:rPr>
                <w:rFonts w:ascii="Segoe UI" w:hAnsi="Segoe UI" w:cs="Segoe UI"/>
              </w:rPr>
            </w:pPr>
          </w:p>
          <w:p w14:paraId="62F1ED9A" w14:textId="77777777" w:rsidR="007A7ED5" w:rsidRDefault="007A7ED5" w:rsidP="007A7ED5">
            <w:pPr>
              <w:jc w:val="center"/>
              <w:rPr>
                <w:rFonts w:ascii="Segoe UI" w:hAnsi="Segoe UI" w:cs="Segoe UI"/>
              </w:rPr>
            </w:pPr>
            <w:r>
              <w:rPr>
                <w:rFonts w:ascii="Segoe UI" w:hAnsi="Segoe UI" w:cs="Segoe UI"/>
              </w:rPr>
              <w:lastRenderedPageBreak/>
              <w:t>Drug Utilization Review</w:t>
            </w:r>
          </w:p>
          <w:p w14:paraId="0DE51692" w14:textId="3389A5F9" w:rsidR="007A7ED5" w:rsidRPr="00577383" w:rsidRDefault="007A7ED5" w:rsidP="007A7ED5">
            <w:pPr>
              <w:jc w:val="center"/>
              <w:rPr>
                <w:rFonts w:ascii="Segoe UI" w:hAnsi="Segoe UI" w:cs="Segoe UI"/>
              </w:rPr>
            </w:pPr>
            <w:r>
              <w:rPr>
                <w:rFonts w:ascii="Segoe UI" w:hAnsi="Segoe UI" w:cs="Segoe UI"/>
              </w:rPr>
              <w:t>(Cont’d)</w:t>
            </w:r>
          </w:p>
        </w:tc>
        <w:tc>
          <w:tcPr>
            <w:tcW w:w="1620" w:type="dxa"/>
            <w:tcBorders>
              <w:top w:val="single" w:sz="4" w:space="0" w:color="auto"/>
              <w:bottom w:val="single" w:sz="4" w:space="0" w:color="auto"/>
            </w:tcBorders>
          </w:tcPr>
          <w:p w14:paraId="289F98BC" w14:textId="77777777" w:rsidR="005474C5" w:rsidRDefault="005474C5" w:rsidP="005474C5">
            <w:pPr>
              <w:ind w:left="-95" w:right="-67"/>
              <w:jc w:val="center"/>
              <w:rPr>
                <w:rFonts w:ascii="Segoe UI" w:hAnsi="Segoe UI" w:cs="Segoe UI"/>
              </w:rPr>
            </w:pPr>
            <w:r>
              <w:rPr>
                <w:rFonts w:ascii="Segoe UI" w:hAnsi="Segoe UI" w:cs="Segoe UI"/>
              </w:rPr>
              <w:lastRenderedPageBreak/>
              <w:t>(5)(a)(i)</w:t>
            </w:r>
          </w:p>
        </w:tc>
        <w:tc>
          <w:tcPr>
            <w:tcW w:w="7151" w:type="dxa"/>
            <w:tcBorders>
              <w:top w:val="single" w:sz="4" w:space="0" w:color="auto"/>
              <w:bottom w:val="single" w:sz="4" w:space="0" w:color="auto"/>
            </w:tcBorders>
          </w:tcPr>
          <w:p w14:paraId="0DB338E5" w14:textId="77777777" w:rsidR="005474C5" w:rsidRPr="008E7EB0" w:rsidRDefault="005474C5" w:rsidP="005474C5">
            <w:pPr>
              <w:pStyle w:val="Default"/>
              <w:widowControl w:val="0"/>
              <w:numPr>
                <w:ilvl w:val="0"/>
                <w:numId w:val="11"/>
              </w:numPr>
              <w:ind w:left="207" w:hanging="207"/>
              <w:rPr>
                <w:rFonts w:ascii="Segoe UI" w:hAnsi="Segoe UI" w:cs="Segoe UI"/>
                <w:color w:val="auto"/>
                <w:sz w:val="22"/>
                <w:szCs w:val="22"/>
              </w:rPr>
            </w:pPr>
            <w:r w:rsidRPr="008E7EB0">
              <w:rPr>
                <w:rFonts w:ascii="Segoe UI" w:eastAsia="Times New Roman" w:hAnsi="Segoe UI" w:cs="Segoe UI"/>
                <w:color w:val="auto"/>
                <w:sz w:val="22"/>
                <w:szCs w:val="22"/>
              </w:rPr>
              <w:t>For urgent care review requests:</w:t>
            </w:r>
          </w:p>
        </w:tc>
        <w:tc>
          <w:tcPr>
            <w:tcW w:w="1440" w:type="dxa"/>
            <w:tcBorders>
              <w:top w:val="single" w:sz="4" w:space="0" w:color="auto"/>
              <w:bottom w:val="single" w:sz="4" w:space="0" w:color="auto"/>
            </w:tcBorders>
          </w:tcPr>
          <w:p w14:paraId="2F9A5F7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04C3902" w14:textId="77777777" w:rsidR="005474C5" w:rsidRPr="007578AA" w:rsidRDefault="005474C5" w:rsidP="005474C5">
            <w:pPr>
              <w:jc w:val="center"/>
              <w:rPr>
                <w:rFonts w:ascii="Segoe UI" w:hAnsi="Segoe UI" w:cs="Segoe UI"/>
              </w:rPr>
            </w:pPr>
          </w:p>
        </w:tc>
      </w:tr>
      <w:tr w:rsidR="005474C5" w:rsidRPr="007578AA" w14:paraId="28611CC0" w14:textId="77777777" w:rsidTr="00C21294">
        <w:trPr>
          <w:jc w:val="center"/>
        </w:trPr>
        <w:tc>
          <w:tcPr>
            <w:tcW w:w="1795" w:type="dxa"/>
            <w:vMerge/>
          </w:tcPr>
          <w:p w14:paraId="3B8F3A71" w14:textId="77777777" w:rsidR="005474C5" w:rsidRPr="007578AA" w:rsidRDefault="005474C5" w:rsidP="005474C5">
            <w:pPr>
              <w:jc w:val="center"/>
              <w:rPr>
                <w:rFonts w:ascii="Segoe UI" w:hAnsi="Segoe UI" w:cs="Segoe UI"/>
                <w:b/>
              </w:rPr>
            </w:pPr>
          </w:p>
        </w:tc>
        <w:tc>
          <w:tcPr>
            <w:tcW w:w="1530" w:type="dxa"/>
            <w:vMerge/>
          </w:tcPr>
          <w:p w14:paraId="7007CAA9" w14:textId="77777777" w:rsidR="005474C5" w:rsidRPr="002E0790"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5F69616" w14:textId="77777777" w:rsidR="005474C5" w:rsidRDefault="005474C5" w:rsidP="005474C5">
            <w:pPr>
              <w:ind w:left="-95" w:right="-67"/>
              <w:jc w:val="center"/>
              <w:rPr>
                <w:rFonts w:ascii="Segoe UI" w:hAnsi="Segoe UI" w:cs="Segoe UI"/>
                <w:sz w:val="20"/>
                <w:szCs w:val="20"/>
              </w:rPr>
            </w:pPr>
            <w:r>
              <w:rPr>
                <w:rFonts w:ascii="Segoe UI" w:hAnsi="Segoe UI" w:cs="Segoe UI"/>
                <w:szCs w:val="20"/>
              </w:rPr>
              <w:t>WAC 284-43-2020</w:t>
            </w:r>
            <w:r w:rsidRPr="009A7F59">
              <w:rPr>
                <w:rFonts w:ascii="Segoe UI" w:hAnsi="Segoe UI" w:cs="Segoe UI"/>
                <w:szCs w:val="20"/>
              </w:rPr>
              <w:t xml:space="preserve"> (5)(a)(i)(A</w:t>
            </w:r>
            <w:r>
              <w:rPr>
                <w:rFonts w:ascii="Segoe UI" w:hAnsi="Segoe UI" w:cs="Segoe UI"/>
                <w:sz w:val="20"/>
                <w:szCs w:val="20"/>
              </w:rPr>
              <w:t>)</w:t>
            </w:r>
          </w:p>
          <w:p w14:paraId="0FE8C6C0" w14:textId="77777777" w:rsidR="005474C5"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701D77DB" w14:textId="77777777" w:rsidR="005474C5" w:rsidRPr="00AD6942" w:rsidRDefault="005474C5" w:rsidP="005474C5">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forty-eight hours if the information provided is sufficient to approve the claim and include the authorization number, if a prior authorization number is required, in its approval;</w:t>
            </w:r>
          </w:p>
        </w:tc>
        <w:tc>
          <w:tcPr>
            <w:tcW w:w="1440" w:type="dxa"/>
            <w:tcBorders>
              <w:top w:val="single" w:sz="4" w:space="0" w:color="auto"/>
              <w:bottom w:val="single" w:sz="4" w:space="0" w:color="auto"/>
            </w:tcBorders>
          </w:tcPr>
          <w:p w14:paraId="358C110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9763F24" w14:textId="77777777" w:rsidR="005474C5" w:rsidRPr="007578AA" w:rsidRDefault="005474C5" w:rsidP="005474C5">
            <w:pPr>
              <w:jc w:val="center"/>
              <w:rPr>
                <w:rFonts w:ascii="Segoe UI" w:hAnsi="Segoe UI" w:cs="Segoe UI"/>
              </w:rPr>
            </w:pPr>
          </w:p>
        </w:tc>
      </w:tr>
      <w:tr w:rsidR="005474C5" w:rsidRPr="007578AA" w14:paraId="7D094888" w14:textId="77777777" w:rsidTr="00454DA3">
        <w:trPr>
          <w:jc w:val="center"/>
        </w:trPr>
        <w:tc>
          <w:tcPr>
            <w:tcW w:w="1795" w:type="dxa"/>
            <w:vMerge/>
          </w:tcPr>
          <w:p w14:paraId="3098AEF8" w14:textId="77777777" w:rsidR="005474C5" w:rsidRPr="007578AA" w:rsidRDefault="005474C5" w:rsidP="005474C5">
            <w:pPr>
              <w:jc w:val="center"/>
              <w:rPr>
                <w:rFonts w:ascii="Segoe UI" w:hAnsi="Segoe UI" w:cs="Segoe UI"/>
                <w:b/>
              </w:rPr>
            </w:pPr>
          </w:p>
        </w:tc>
        <w:tc>
          <w:tcPr>
            <w:tcW w:w="1530" w:type="dxa"/>
            <w:vMerge/>
          </w:tcPr>
          <w:p w14:paraId="6C7D22ED" w14:textId="77777777" w:rsidR="005474C5" w:rsidRPr="00577383" w:rsidRDefault="005474C5" w:rsidP="005474C5">
            <w:pPr>
              <w:jc w:val="center"/>
              <w:rPr>
                <w:rFonts w:ascii="Segoe UI" w:hAnsi="Segoe UI" w:cs="Segoe UI"/>
              </w:rPr>
            </w:pPr>
          </w:p>
        </w:tc>
        <w:tc>
          <w:tcPr>
            <w:tcW w:w="1620" w:type="dxa"/>
            <w:tcBorders>
              <w:top w:val="single" w:sz="4" w:space="0" w:color="auto"/>
              <w:bottom w:val="nil"/>
            </w:tcBorders>
          </w:tcPr>
          <w:p w14:paraId="17B1DF34" w14:textId="77777777" w:rsidR="005474C5" w:rsidRDefault="005474C5" w:rsidP="005474C5">
            <w:pPr>
              <w:ind w:left="-95" w:right="-67"/>
              <w:jc w:val="center"/>
              <w:rPr>
                <w:rFonts w:ascii="Segoe UI" w:hAnsi="Segoe UI" w:cs="Segoe UI"/>
                <w:szCs w:val="20"/>
              </w:rPr>
            </w:pPr>
            <w:r>
              <w:rPr>
                <w:rFonts w:ascii="Segoe UI" w:hAnsi="Segoe UI" w:cs="Segoe UI"/>
                <w:szCs w:val="20"/>
              </w:rPr>
              <w:t>WAC 284-43-</w:t>
            </w:r>
            <w:r w:rsidRPr="009A7F59">
              <w:rPr>
                <w:rFonts w:ascii="Segoe UI" w:hAnsi="Segoe UI" w:cs="Segoe UI"/>
                <w:szCs w:val="20"/>
              </w:rPr>
              <w:t>2020</w:t>
            </w:r>
          </w:p>
          <w:p w14:paraId="1DCC802C" w14:textId="77777777" w:rsidR="005474C5" w:rsidRPr="00861D89" w:rsidRDefault="005474C5" w:rsidP="005474C5">
            <w:pPr>
              <w:ind w:left="-95" w:right="-67"/>
              <w:jc w:val="center"/>
              <w:rPr>
                <w:rFonts w:ascii="Segoe UI" w:hAnsi="Segoe UI" w:cs="Segoe UI"/>
                <w:szCs w:val="20"/>
              </w:rPr>
            </w:pPr>
            <w:r w:rsidRPr="009A7F59">
              <w:rPr>
                <w:rFonts w:ascii="Segoe UI" w:hAnsi="Segoe UI" w:cs="Segoe UI"/>
                <w:szCs w:val="20"/>
              </w:rPr>
              <w:t>(5)(a)(i)(B)</w:t>
            </w:r>
          </w:p>
        </w:tc>
        <w:tc>
          <w:tcPr>
            <w:tcW w:w="7151" w:type="dxa"/>
            <w:tcBorders>
              <w:top w:val="single" w:sz="4" w:space="0" w:color="auto"/>
              <w:bottom w:val="nil"/>
            </w:tcBorders>
          </w:tcPr>
          <w:p w14:paraId="495DC6E4" w14:textId="77777777" w:rsidR="005474C5" w:rsidRPr="009A7F59" w:rsidRDefault="005474C5" w:rsidP="005474C5">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forty-eight hours if the requested service is not medically necessary and the information provided is sufficient to deny the claim; or</w:t>
            </w:r>
          </w:p>
        </w:tc>
        <w:tc>
          <w:tcPr>
            <w:tcW w:w="1440" w:type="dxa"/>
            <w:tcBorders>
              <w:top w:val="single" w:sz="4" w:space="0" w:color="auto"/>
              <w:bottom w:val="nil"/>
            </w:tcBorders>
          </w:tcPr>
          <w:p w14:paraId="2DA3E76E"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03F22F32" w14:textId="77777777" w:rsidR="005474C5" w:rsidRPr="007578AA" w:rsidRDefault="005474C5" w:rsidP="005474C5">
            <w:pPr>
              <w:jc w:val="center"/>
              <w:rPr>
                <w:rFonts w:ascii="Segoe UI" w:hAnsi="Segoe UI" w:cs="Segoe UI"/>
              </w:rPr>
            </w:pPr>
          </w:p>
        </w:tc>
      </w:tr>
      <w:tr w:rsidR="005474C5" w:rsidRPr="007578AA" w14:paraId="4C265A82" w14:textId="77777777" w:rsidTr="00454DA3">
        <w:trPr>
          <w:jc w:val="center"/>
        </w:trPr>
        <w:tc>
          <w:tcPr>
            <w:tcW w:w="1795" w:type="dxa"/>
            <w:vMerge/>
            <w:tcBorders>
              <w:bottom w:val="nil"/>
            </w:tcBorders>
          </w:tcPr>
          <w:p w14:paraId="68309286" w14:textId="77777777" w:rsidR="005474C5" w:rsidRPr="007578AA" w:rsidRDefault="005474C5" w:rsidP="005474C5">
            <w:pPr>
              <w:jc w:val="center"/>
              <w:rPr>
                <w:rFonts w:ascii="Segoe UI" w:hAnsi="Segoe UI" w:cs="Segoe UI"/>
                <w:b/>
              </w:rPr>
            </w:pPr>
          </w:p>
        </w:tc>
        <w:tc>
          <w:tcPr>
            <w:tcW w:w="1530" w:type="dxa"/>
            <w:vMerge/>
          </w:tcPr>
          <w:p w14:paraId="2A72081B" w14:textId="77777777" w:rsidR="005474C5" w:rsidRPr="00577383" w:rsidRDefault="005474C5" w:rsidP="005474C5">
            <w:pPr>
              <w:jc w:val="center"/>
              <w:rPr>
                <w:rFonts w:ascii="Segoe UI" w:hAnsi="Segoe UI" w:cs="Segoe UI"/>
              </w:rPr>
            </w:pPr>
          </w:p>
        </w:tc>
        <w:tc>
          <w:tcPr>
            <w:tcW w:w="1620" w:type="dxa"/>
            <w:tcBorders>
              <w:top w:val="nil"/>
              <w:bottom w:val="single" w:sz="4" w:space="0" w:color="auto"/>
            </w:tcBorders>
          </w:tcPr>
          <w:p w14:paraId="73ADBD16" w14:textId="77777777" w:rsidR="005474C5" w:rsidRDefault="005474C5" w:rsidP="005474C5">
            <w:pPr>
              <w:ind w:left="-95" w:right="-67"/>
              <w:jc w:val="center"/>
              <w:rPr>
                <w:rFonts w:ascii="Segoe UI" w:hAnsi="Segoe UI" w:cs="Segoe UI"/>
              </w:rPr>
            </w:pPr>
            <w:r>
              <w:rPr>
                <w:rFonts w:ascii="Segoe UI" w:hAnsi="Segoe UI" w:cs="Segoe UI"/>
                <w:szCs w:val="20"/>
              </w:rPr>
              <w:t>WAC 284-43</w:t>
            </w:r>
            <w:r w:rsidRPr="009A7F59">
              <w:rPr>
                <w:rFonts w:ascii="Segoe UI" w:hAnsi="Segoe UI" w:cs="Segoe UI"/>
                <w:szCs w:val="20"/>
              </w:rPr>
              <w:t>-2020 (5)(a)(i)(C)</w:t>
            </w:r>
          </w:p>
        </w:tc>
        <w:tc>
          <w:tcPr>
            <w:tcW w:w="7151" w:type="dxa"/>
            <w:tcBorders>
              <w:top w:val="nil"/>
              <w:bottom w:val="single" w:sz="4" w:space="0" w:color="auto"/>
            </w:tcBorders>
          </w:tcPr>
          <w:p w14:paraId="6B3BE78E" w14:textId="77777777" w:rsidR="005474C5" w:rsidRPr="009A7F59" w:rsidRDefault="005474C5" w:rsidP="005474C5">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Within twenty-four hours, if the information provided is not sufficient to approve or deny the claim, the issuer must request that the provider submits additional information to make the prior authorization determination:</w:t>
            </w:r>
          </w:p>
        </w:tc>
        <w:tc>
          <w:tcPr>
            <w:tcW w:w="1440" w:type="dxa"/>
            <w:tcBorders>
              <w:top w:val="nil"/>
              <w:bottom w:val="single" w:sz="4" w:space="0" w:color="auto"/>
            </w:tcBorders>
          </w:tcPr>
          <w:p w14:paraId="742F2872"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502F92FA" w14:textId="77777777" w:rsidR="005474C5" w:rsidRPr="007578AA" w:rsidRDefault="005474C5" w:rsidP="005474C5">
            <w:pPr>
              <w:jc w:val="center"/>
              <w:rPr>
                <w:rFonts w:ascii="Segoe UI" w:hAnsi="Segoe UI" w:cs="Segoe UI"/>
              </w:rPr>
            </w:pPr>
          </w:p>
        </w:tc>
      </w:tr>
      <w:tr w:rsidR="005474C5" w:rsidRPr="007578AA" w14:paraId="451141CB" w14:textId="77777777" w:rsidTr="00454DA3">
        <w:trPr>
          <w:jc w:val="center"/>
        </w:trPr>
        <w:tc>
          <w:tcPr>
            <w:tcW w:w="1795" w:type="dxa"/>
            <w:tcBorders>
              <w:top w:val="nil"/>
              <w:bottom w:val="nil"/>
            </w:tcBorders>
          </w:tcPr>
          <w:p w14:paraId="2D4902E2" w14:textId="77777777" w:rsidR="007A7ED5" w:rsidRDefault="007A7ED5" w:rsidP="005474C5">
            <w:pPr>
              <w:jc w:val="center"/>
              <w:rPr>
                <w:rFonts w:ascii="Segoe UI" w:hAnsi="Segoe UI" w:cs="Segoe UI"/>
                <w:b/>
              </w:rPr>
            </w:pPr>
          </w:p>
          <w:p w14:paraId="766B1752" w14:textId="77777777" w:rsidR="007A7ED5" w:rsidRPr="007578AA" w:rsidRDefault="007A7ED5" w:rsidP="005474C5">
            <w:pPr>
              <w:jc w:val="center"/>
              <w:rPr>
                <w:rFonts w:ascii="Segoe UI" w:hAnsi="Segoe UI" w:cs="Segoe UI"/>
                <w:b/>
              </w:rPr>
            </w:pPr>
          </w:p>
        </w:tc>
        <w:tc>
          <w:tcPr>
            <w:tcW w:w="1530" w:type="dxa"/>
            <w:vMerge/>
          </w:tcPr>
          <w:p w14:paraId="056AACCA" w14:textId="77777777"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8736891" w14:textId="77777777" w:rsidR="005474C5" w:rsidRPr="009A7F59" w:rsidRDefault="005474C5" w:rsidP="005474C5">
            <w:pPr>
              <w:ind w:left="-95" w:right="-67"/>
              <w:jc w:val="center"/>
              <w:rPr>
                <w:rFonts w:ascii="Segoe UI" w:hAnsi="Segoe UI" w:cs="Segoe UI"/>
                <w:szCs w:val="20"/>
              </w:rPr>
            </w:pPr>
            <w:r w:rsidRPr="009A7F59">
              <w:rPr>
                <w:rFonts w:ascii="Segoe UI" w:hAnsi="Segoe UI" w:cs="Segoe UI"/>
                <w:szCs w:val="20"/>
              </w:rPr>
              <w:t>(5)(a)(i)(C)</w:t>
            </w:r>
            <w:r>
              <w:rPr>
                <w:rFonts w:ascii="Segoe UI" w:hAnsi="Segoe UI" w:cs="Segoe UI"/>
                <w:szCs w:val="20"/>
              </w:rPr>
              <w:t>(i)</w:t>
            </w:r>
          </w:p>
        </w:tc>
        <w:tc>
          <w:tcPr>
            <w:tcW w:w="7151" w:type="dxa"/>
            <w:tcBorders>
              <w:top w:val="single" w:sz="4" w:space="0" w:color="auto"/>
              <w:bottom w:val="single" w:sz="4" w:space="0" w:color="auto"/>
            </w:tcBorders>
          </w:tcPr>
          <w:p w14:paraId="2E7F82CE" w14:textId="77777777" w:rsidR="005474C5" w:rsidRPr="009A7F59" w:rsidRDefault="005474C5" w:rsidP="005474C5">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give the provider forty-eight hours to submit the requested information;</w:t>
            </w:r>
          </w:p>
        </w:tc>
        <w:tc>
          <w:tcPr>
            <w:tcW w:w="1440" w:type="dxa"/>
            <w:tcBorders>
              <w:top w:val="single" w:sz="4" w:space="0" w:color="auto"/>
              <w:bottom w:val="single" w:sz="4" w:space="0" w:color="auto"/>
            </w:tcBorders>
          </w:tcPr>
          <w:p w14:paraId="6CC9E38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82B02A5" w14:textId="77777777" w:rsidR="005474C5" w:rsidRPr="007578AA" w:rsidRDefault="005474C5" w:rsidP="005474C5">
            <w:pPr>
              <w:jc w:val="center"/>
              <w:rPr>
                <w:rFonts w:ascii="Segoe UI" w:hAnsi="Segoe UI" w:cs="Segoe UI"/>
              </w:rPr>
            </w:pPr>
          </w:p>
        </w:tc>
      </w:tr>
      <w:tr w:rsidR="005474C5" w:rsidRPr="007578AA" w14:paraId="79F84343" w14:textId="77777777" w:rsidTr="00454DA3">
        <w:trPr>
          <w:jc w:val="center"/>
        </w:trPr>
        <w:tc>
          <w:tcPr>
            <w:tcW w:w="1795" w:type="dxa"/>
            <w:tcBorders>
              <w:top w:val="nil"/>
              <w:bottom w:val="nil"/>
            </w:tcBorders>
          </w:tcPr>
          <w:p w14:paraId="6B8DF452" w14:textId="77777777" w:rsidR="005474C5" w:rsidRPr="007578AA" w:rsidRDefault="005474C5" w:rsidP="005474C5">
            <w:pPr>
              <w:jc w:val="center"/>
              <w:rPr>
                <w:rFonts w:ascii="Segoe UI" w:hAnsi="Segoe UI" w:cs="Segoe UI"/>
                <w:b/>
              </w:rPr>
            </w:pPr>
            <w:r>
              <w:rPr>
                <w:rFonts w:ascii="Segoe UI" w:hAnsi="Segoe UI" w:cs="Segoe UI"/>
                <w:b/>
              </w:rPr>
              <w:lastRenderedPageBreak/>
              <w:t>Prescription Drug Services</w:t>
            </w:r>
          </w:p>
          <w:p w14:paraId="3FE2DA96" w14:textId="77777777" w:rsidR="005474C5" w:rsidRPr="007578AA" w:rsidRDefault="005474C5" w:rsidP="005474C5">
            <w:pPr>
              <w:jc w:val="center"/>
              <w:rPr>
                <w:rFonts w:ascii="Segoe UI" w:hAnsi="Segoe UI" w:cs="Segoe UI"/>
                <w:b/>
              </w:rPr>
            </w:pPr>
            <w:r>
              <w:rPr>
                <w:rFonts w:ascii="Segoe UI" w:hAnsi="Segoe UI" w:cs="Segoe UI"/>
                <w:b/>
              </w:rPr>
              <w:t>(EHB)</w:t>
            </w:r>
            <w:r w:rsidRPr="007578AA">
              <w:rPr>
                <w:rFonts w:ascii="Segoe UI" w:hAnsi="Segoe UI" w:cs="Segoe UI"/>
                <w:b/>
              </w:rPr>
              <w:t xml:space="preserve"> </w:t>
            </w:r>
          </w:p>
          <w:p w14:paraId="5B0D1866" w14:textId="19AF2D32" w:rsidR="005474C5" w:rsidRPr="007578AA" w:rsidRDefault="005474C5" w:rsidP="005474C5">
            <w:pPr>
              <w:jc w:val="center"/>
              <w:rPr>
                <w:rFonts w:ascii="Segoe UI" w:hAnsi="Segoe UI" w:cs="Segoe UI"/>
                <w:b/>
              </w:rPr>
            </w:pPr>
            <w:r>
              <w:rPr>
                <w:rFonts w:ascii="Segoe UI" w:hAnsi="Segoe UI" w:cs="Segoe UI"/>
                <w:b/>
              </w:rPr>
              <w:t>(Cont’d)</w:t>
            </w:r>
          </w:p>
        </w:tc>
        <w:tc>
          <w:tcPr>
            <w:tcW w:w="1530" w:type="dxa"/>
            <w:vMerge/>
            <w:tcBorders>
              <w:bottom w:val="nil"/>
            </w:tcBorders>
          </w:tcPr>
          <w:p w14:paraId="206DE011" w14:textId="77777777"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239ABF1" w14:textId="77777777" w:rsidR="005474C5" w:rsidRDefault="005474C5" w:rsidP="005474C5">
            <w:pPr>
              <w:ind w:left="-95" w:right="-67"/>
              <w:jc w:val="center"/>
              <w:rPr>
                <w:rFonts w:ascii="Segoe UI" w:hAnsi="Segoe UI" w:cs="Segoe UI"/>
              </w:rPr>
            </w:pPr>
            <w:r w:rsidRPr="00E30904">
              <w:rPr>
                <w:rFonts w:ascii="Segoe UI" w:hAnsi="Segoe UI" w:cs="Segoe UI"/>
              </w:rPr>
              <w:t>WAC 284-43-2020</w:t>
            </w:r>
          </w:p>
          <w:p w14:paraId="69860621" w14:textId="77777777" w:rsidR="005474C5" w:rsidRPr="00E30904" w:rsidRDefault="005474C5" w:rsidP="005474C5">
            <w:pPr>
              <w:ind w:left="-95" w:right="-67"/>
              <w:jc w:val="center"/>
              <w:rPr>
                <w:rFonts w:ascii="Segoe UI" w:hAnsi="Segoe UI" w:cs="Segoe UI"/>
              </w:rPr>
            </w:pPr>
            <w:r w:rsidRPr="00E30904">
              <w:rPr>
                <w:rFonts w:ascii="Segoe UI" w:hAnsi="Segoe UI" w:cs="Segoe UI"/>
              </w:rPr>
              <w:t>(5)(a)(i)(C)(ii)</w:t>
            </w:r>
          </w:p>
        </w:tc>
        <w:tc>
          <w:tcPr>
            <w:tcW w:w="7151" w:type="dxa"/>
            <w:tcBorders>
              <w:top w:val="single" w:sz="4" w:space="0" w:color="auto"/>
              <w:bottom w:val="single" w:sz="4" w:space="0" w:color="auto"/>
            </w:tcBorders>
          </w:tcPr>
          <w:p w14:paraId="55A60810" w14:textId="77777777" w:rsidR="005474C5" w:rsidRPr="009A7F59" w:rsidRDefault="005474C5" w:rsidP="005474C5">
            <w:pPr>
              <w:pStyle w:val="ListParagraph"/>
              <w:numPr>
                <w:ilvl w:val="2"/>
                <w:numId w:val="11"/>
              </w:numPr>
              <w:ind w:left="882" w:hanging="288"/>
              <w:rPr>
                <w:rFonts w:ascii="Segoe UI" w:eastAsia="Times New Roman" w:hAnsi="Segoe UI" w:cs="Segoe UI"/>
              </w:rPr>
            </w:pPr>
            <w:r w:rsidRPr="00D51DA4">
              <w:rPr>
                <w:rFonts w:ascii="Segoe UI" w:eastAsia="Times New Roman" w:hAnsi="Segoe UI" w:cs="Segoe UI"/>
              </w:rPr>
              <w:t>The issuer must then approve or deny the request within forty-eight hours of the receipt of the requested additional information and include the authorization number in its approval;</w:t>
            </w:r>
          </w:p>
        </w:tc>
        <w:tc>
          <w:tcPr>
            <w:tcW w:w="1440" w:type="dxa"/>
            <w:tcBorders>
              <w:top w:val="single" w:sz="4" w:space="0" w:color="auto"/>
              <w:bottom w:val="single" w:sz="4" w:space="0" w:color="auto"/>
            </w:tcBorders>
          </w:tcPr>
          <w:p w14:paraId="5D90331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005CF8F" w14:textId="77777777" w:rsidR="005474C5" w:rsidRPr="007578AA" w:rsidRDefault="005474C5" w:rsidP="005474C5">
            <w:pPr>
              <w:jc w:val="center"/>
              <w:rPr>
                <w:rFonts w:ascii="Segoe UI" w:hAnsi="Segoe UI" w:cs="Segoe UI"/>
              </w:rPr>
            </w:pPr>
          </w:p>
        </w:tc>
      </w:tr>
      <w:tr w:rsidR="005474C5" w:rsidRPr="007578AA" w14:paraId="4403D18A" w14:textId="77777777" w:rsidTr="00454DA3">
        <w:trPr>
          <w:jc w:val="center"/>
        </w:trPr>
        <w:tc>
          <w:tcPr>
            <w:tcW w:w="1795" w:type="dxa"/>
            <w:tcBorders>
              <w:top w:val="nil"/>
              <w:bottom w:val="nil"/>
            </w:tcBorders>
          </w:tcPr>
          <w:p w14:paraId="443968E3"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6979A45B" w14:textId="77777777"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AA3135E" w14:textId="77777777" w:rsidR="005474C5" w:rsidRPr="00861D89" w:rsidRDefault="005474C5" w:rsidP="005474C5">
            <w:pPr>
              <w:ind w:left="-95" w:right="-67"/>
              <w:jc w:val="center"/>
              <w:rPr>
                <w:rFonts w:ascii="Segoe UI" w:hAnsi="Segoe UI" w:cs="Segoe UI"/>
                <w:szCs w:val="20"/>
              </w:rPr>
            </w:pPr>
            <w:r w:rsidRPr="00861D89">
              <w:rPr>
                <w:rFonts w:ascii="Segoe UI" w:hAnsi="Segoe UI" w:cs="Segoe UI"/>
                <w:szCs w:val="20"/>
              </w:rPr>
              <w:t>2020(5)(a)(ii)</w:t>
            </w:r>
          </w:p>
        </w:tc>
        <w:tc>
          <w:tcPr>
            <w:tcW w:w="7151" w:type="dxa"/>
            <w:tcBorders>
              <w:top w:val="single" w:sz="4" w:space="0" w:color="auto"/>
              <w:bottom w:val="single" w:sz="4" w:space="0" w:color="auto"/>
            </w:tcBorders>
          </w:tcPr>
          <w:p w14:paraId="5D2AF4F5" w14:textId="77777777" w:rsidR="005474C5" w:rsidRPr="00861D89" w:rsidRDefault="005474C5" w:rsidP="005474C5">
            <w:pPr>
              <w:pStyle w:val="ListParagraph"/>
              <w:numPr>
                <w:ilvl w:val="0"/>
                <w:numId w:val="11"/>
              </w:numPr>
              <w:rPr>
                <w:rFonts w:ascii="Segoe UI" w:eastAsia="Times New Roman" w:hAnsi="Segoe UI" w:cs="Segoe UI"/>
              </w:rPr>
            </w:pPr>
            <w:r w:rsidRPr="00F22594">
              <w:rPr>
                <w:rFonts w:ascii="Segoe UI" w:eastAsia="Times New Roman" w:hAnsi="Segoe UI" w:cs="Segoe UI"/>
              </w:rPr>
              <w:t>For nonurgent care review requests:</w:t>
            </w:r>
          </w:p>
        </w:tc>
        <w:tc>
          <w:tcPr>
            <w:tcW w:w="1440" w:type="dxa"/>
            <w:tcBorders>
              <w:top w:val="single" w:sz="4" w:space="0" w:color="auto"/>
              <w:bottom w:val="single" w:sz="4" w:space="0" w:color="auto"/>
            </w:tcBorders>
          </w:tcPr>
          <w:p w14:paraId="540445E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2FB76A8" w14:textId="77777777" w:rsidR="005474C5" w:rsidRPr="007578AA" w:rsidRDefault="005474C5" w:rsidP="005474C5">
            <w:pPr>
              <w:jc w:val="center"/>
              <w:rPr>
                <w:rFonts w:ascii="Segoe UI" w:hAnsi="Segoe UI" w:cs="Segoe UI"/>
              </w:rPr>
            </w:pPr>
          </w:p>
        </w:tc>
      </w:tr>
      <w:tr w:rsidR="005474C5" w:rsidRPr="007578AA" w14:paraId="7413FEEC" w14:textId="77777777" w:rsidTr="00454DA3">
        <w:trPr>
          <w:jc w:val="center"/>
        </w:trPr>
        <w:tc>
          <w:tcPr>
            <w:tcW w:w="1795" w:type="dxa"/>
            <w:tcBorders>
              <w:top w:val="nil"/>
              <w:bottom w:val="nil"/>
            </w:tcBorders>
          </w:tcPr>
          <w:p w14:paraId="618A720C"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17462B2D" w14:textId="77777777"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9F317A3" w14:textId="77777777" w:rsidR="005474C5" w:rsidRDefault="005474C5" w:rsidP="005474C5">
            <w:pPr>
              <w:ind w:left="-95" w:right="-67"/>
              <w:jc w:val="center"/>
              <w:rPr>
                <w:rFonts w:ascii="Segoe UI" w:hAnsi="Segoe UI" w:cs="Segoe UI"/>
                <w:szCs w:val="20"/>
              </w:rPr>
            </w:pPr>
            <w:r>
              <w:rPr>
                <w:rFonts w:ascii="Segoe UI" w:hAnsi="Segoe UI" w:cs="Segoe UI"/>
                <w:szCs w:val="20"/>
              </w:rPr>
              <w:t>WAC 284-43-</w:t>
            </w:r>
            <w:r w:rsidRPr="00B12B54">
              <w:rPr>
                <w:rFonts w:ascii="Segoe UI" w:hAnsi="Segoe UI" w:cs="Segoe UI"/>
                <w:szCs w:val="20"/>
              </w:rPr>
              <w:t>2020</w:t>
            </w:r>
          </w:p>
          <w:p w14:paraId="7DDED48D" w14:textId="77777777" w:rsidR="005474C5" w:rsidRPr="00B12B54" w:rsidRDefault="005474C5" w:rsidP="005474C5">
            <w:pPr>
              <w:ind w:left="-95" w:right="-67"/>
              <w:jc w:val="center"/>
              <w:rPr>
                <w:rFonts w:ascii="Segoe UI" w:hAnsi="Segoe UI" w:cs="Segoe UI"/>
                <w:szCs w:val="20"/>
              </w:rPr>
            </w:pPr>
            <w:r w:rsidRPr="00B12B54">
              <w:rPr>
                <w:rFonts w:ascii="Segoe UI" w:hAnsi="Segoe UI" w:cs="Segoe UI"/>
                <w:szCs w:val="20"/>
              </w:rPr>
              <w:t>(5)(a)(ii)(A)</w:t>
            </w:r>
          </w:p>
        </w:tc>
        <w:tc>
          <w:tcPr>
            <w:tcW w:w="7151" w:type="dxa"/>
            <w:tcBorders>
              <w:top w:val="single" w:sz="4" w:space="0" w:color="auto"/>
              <w:bottom w:val="single" w:sz="4" w:space="0" w:color="auto"/>
            </w:tcBorders>
          </w:tcPr>
          <w:p w14:paraId="688D2DAA" w14:textId="77777777" w:rsidR="005474C5" w:rsidRPr="00861D89" w:rsidRDefault="005474C5" w:rsidP="005474C5">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approve the request within five calendar days if the information is sufficient to approve the claim and include the authorization number in its approval;</w:t>
            </w:r>
          </w:p>
        </w:tc>
        <w:tc>
          <w:tcPr>
            <w:tcW w:w="1440" w:type="dxa"/>
            <w:tcBorders>
              <w:top w:val="single" w:sz="4" w:space="0" w:color="auto"/>
              <w:bottom w:val="single" w:sz="4" w:space="0" w:color="auto"/>
            </w:tcBorders>
          </w:tcPr>
          <w:p w14:paraId="0B1DCA1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0DFC84D" w14:textId="77777777" w:rsidR="005474C5" w:rsidRPr="007578AA" w:rsidRDefault="005474C5" w:rsidP="005474C5">
            <w:pPr>
              <w:jc w:val="center"/>
              <w:rPr>
                <w:rFonts w:ascii="Segoe UI" w:hAnsi="Segoe UI" w:cs="Segoe UI"/>
              </w:rPr>
            </w:pPr>
          </w:p>
        </w:tc>
      </w:tr>
      <w:tr w:rsidR="005474C5" w:rsidRPr="007578AA" w14:paraId="3BACCD52" w14:textId="77777777" w:rsidTr="00454DA3">
        <w:trPr>
          <w:jc w:val="center"/>
        </w:trPr>
        <w:tc>
          <w:tcPr>
            <w:tcW w:w="1795" w:type="dxa"/>
            <w:vMerge w:val="restart"/>
            <w:tcBorders>
              <w:top w:val="nil"/>
            </w:tcBorders>
          </w:tcPr>
          <w:p w14:paraId="3E27927B" w14:textId="77777777" w:rsidR="005474C5" w:rsidRPr="007578AA" w:rsidRDefault="005474C5" w:rsidP="005474C5">
            <w:pPr>
              <w:jc w:val="center"/>
              <w:rPr>
                <w:rFonts w:ascii="Segoe UI" w:hAnsi="Segoe UI" w:cs="Segoe UI"/>
                <w:b/>
              </w:rPr>
            </w:pPr>
          </w:p>
        </w:tc>
        <w:tc>
          <w:tcPr>
            <w:tcW w:w="1530" w:type="dxa"/>
            <w:vMerge w:val="restart"/>
            <w:tcBorders>
              <w:top w:val="nil"/>
            </w:tcBorders>
          </w:tcPr>
          <w:p w14:paraId="0F2B3E25" w14:textId="77777777"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8FBD388" w14:textId="77777777" w:rsidR="005474C5" w:rsidRPr="00B12B54" w:rsidRDefault="005474C5" w:rsidP="005474C5">
            <w:pPr>
              <w:ind w:left="-95" w:right="-67"/>
              <w:jc w:val="center"/>
              <w:rPr>
                <w:rFonts w:ascii="Segoe UI" w:hAnsi="Segoe UI" w:cs="Segoe UI"/>
                <w:szCs w:val="20"/>
              </w:rPr>
            </w:pPr>
            <w:r w:rsidRPr="00B12B54">
              <w:rPr>
                <w:rFonts w:ascii="Segoe UI" w:hAnsi="Segoe UI" w:cs="Segoe UI"/>
                <w:szCs w:val="20"/>
              </w:rPr>
              <w:t>WAC 284-43-2020</w:t>
            </w:r>
          </w:p>
          <w:p w14:paraId="3FEEC3D3" w14:textId="77777777" w:rsidR="005474C5" w:rsidRPr="00B12B54" w:rsidRDefault="005474C5" w:rsidP="005474C5">
            <w:pPr>
              <w:ind w:left="-95" w:right="-67"/>
              <w:jc w:val="center"/>
              <w:rPr>
                <w:rFonts w:ascii="Segoe UI" w:hAnsi="Segoe UI" w:cs="Segoe UI"/>
                <w:szCs w:val="20"/>
              </w:rPr>
            </w:pPr>
            <w:r w:rsidRPr="00B12B54">
              <w:rPr>
                <w:rFonts w:ascii="Segoe UI" w:hAnsi="Segoe UI" w:cs="Segoe UI"/>
                <w:szCs w:val="20"/>
              </w:rPr>
              <w:t>(5)(a)(ii)(B)</w:t>
            </w:r>
          </w:p>
        </w:tc>
        <w:tc>
          <w:tcPr>
            <w:tcW w:w="7151" w:type="dxa"/>
            <w:tcBorders>
              <w:top w:val="single" w:sz="4" w:space="0" w:color="auto"/>
              <w:bottom w:val="single" w:sz="4" w:space="0" w:color="auto"/>
            </w:tcBorders>
          </w:tcPr>
          <w:p w14:paraId="45DB5111" w14:textId="77777777" w:rsidR="005474C5" w:rsidRPr="00861D89" w:rsidRDefault="005474C5" w:rsidP="005474C5">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Must deny the request within five calendar days if the requested service is not medically necessary and the information provided is sufficient to deny the claim; or</w:t>
            </w:r>
          </w:p>
        </w:tc>
        <w:tc>
          <w:tcPr>
            <w:tcW w:w="1440" w:type="dxa"/>
            <w:tcBorders>
              <w:top w:val="single" w:sz="4" w:space="0" w:color="auto"/>
              <w:bottom w:val="single" w:sz="4" w:space="0" w:color="auto"/>
            </w:tcBorders>
          </w:tcPr>
          <w:p w14:paraId="09C1C3B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97EAC81" w14:textId="77777777" w:rsidR="005474C5" w:rsidRPr="007578AA" w:rsidRDefault="005474C5" w:rsidP="005474C5">
            <w:pPr>
              <w:jc w:val="center"/>
              <w:rPr>
                <w:rFonts w:ascii="Segoe UI" w:hAnsi="Segoe UI" w:cs="Segoe UI"/>
              </w:rPr>
            </w:pPr>
          </w:p>
        </w:tc>
      </w:tr>
      <w:tr w:rsidR="005474C5" w:rsidRPr="007578AA" w14:paraId="10E3998A" w14:textId="77777777" w:rsidTr="00454DA3">
        <w:trPr>
          <w:jc w:val="center"/>
        </w:trPr>
        <w:tc>
          <w:tcPr>
            <w:tcW w:w="1795" w:type="dxa"/>
            <w:vMerge/>
            <w:tcBorders>
              <w:bottom w:val="nil"/>
            </w:tcBorders>
          </w:tcPr>
          <w:p w14:paraId="6F4D9150" w14:textId="77777777" w:rsidR="005474C5" w:rsidRPr="007578AA" w:rsidRDefault="005474C5" w:rsidP="005474C5">
            <w:pPr>
              <w:jc w:val="center"/>
              <w:rPr>
                <w:rFonts w:ascii="Segoe UI" w:hAnsi="Segoe UI" w:cs="Segoe UI"/>
                <w:b/>
              </w:rPr>
            </w:pPr>
          </w:p>
        </w:tc>
        <w:tc>
          <w:tcPr>
            <w:tcW w:w="1530" w:type="dxa"/>
            <w:vMerge/>
            <w:tcBorders>
              <w:bottom w:val="nil"/>
            </w:tcBorders>
          </w:tcPr>
          <w:p w14:paraId="0DCC91B1" w14:textId="77777777"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BFDEEDE" w14:textId="77777777" w:rsidR="005474C5" w:rsidRPr="00B12B54" w:rsidRDefault="005474C5" w:rsidP="005474C5">
            <w:pPr>
              <w:ind w:left="-95" w:right="-67"/>
              <w:jc w:val="center"/>
              <w:rPr>
                <w:rFonts w:ascii="Segoe UI" w:hAnsi="Segoe UI" w:cs="Segoe UI"/>
                <w:szCs w:val="20"/>
              </w:rPr>
            </w:pPr>
            <w:r>
              <w:rPr>
                <w:rFonts w:ascii="Segoe UI" w:hAnsi="Segoe UI" w:cs="Segoe UI"/>
                <w:szCs w:val="20"/>
              </w:rPr>
              <w:t>WAC 284-43-2020</w:t>
            </w:r>
            <w:r w:rsidRPr="00B12B54">
              <w:rPr>
                <w:rFonts w:ascii="Segoe UI" w:hAnsi="Segoe UI" w:cs="Segoe UI"/>
                <w:szCs w:val="20"/>
              </w:rPr>
              <w:t xml:space="preserve"> (5)(a)(ii)(C)</w:t>
            </w:r>
          </w:p>
          <w:p w14:paraId="57C1A3FF" w14:textId="77777777" w:rsidR="005474C5" w:rsidRDefault="005474C5" w:rsidP="005474C5">
            <w:pPr>
              <w:ind w:left="-95" w:right="-67"/>
              <w:jc w:val="center"/>
              <w:rPr>
                <w:rFonts w:ascii="Segoe UI" w:hAnsi="Segoe UI" w:cs="Segoe UI"/>
                <w:sz w:val="20"/>
                <w:szCs w:val="20"/>
              </w:rPr>
            </w:pPr>
          </w:p>
        </w:tc>
        <w:tc>
          <w:tcPr>
            <w:tcW w:w="7151" w:type="dxa"/>
            <w:tcBorders>
              <w:top w:val="single" w:sz="4" w:space="0" w:color="auto"/>
              <w:bottom w:val="single" w:sz="4" w:space="0" w:color="auto"/>
            </w:tcBorders>
          </w:tcPr>
          <w:p w14:paraId="3ABD5676" w14:textId="77777777" w:rsidR="005474C5" w:rsidRPr="00861D89" w:rsidRDefault="005474C5" w:rsidP="005474C5">
            <w:pPr>
              <w:pStyle w:val="ListParagraph"/>
              <w:numPr>
                <w:ilvl w:val="1"/>
                <w:numId w:val="11"/>
              </w:numPr>
              <w:ind w:left="522"/>
              <w:rPr>
                <w:rFonts w:ascii="Segoe UI" w:eastAsia="Times New Roman" w:hAnsi="Segoe UI" w:cs="Segoe UI"/>
              </w:rPr>
            </w:pPr>
            <w:r w:rsidRPr="00D51DA4">
              <w:rPr>
                <w:rFonts w:ascii="Segoe UI" w:eastAsia="Times New Roman" w:hAnsi="Segoe UI" w:cs="Segoe UI"/>
              </w:rPr>
              <w:t>Within five calendar days, if the information provided is not sufficient to approve or deny the claim, the issuer must request that the provider submits additional information to make the prior authorization determination:</w:t>
            </w:r>
          </w:p>
        </w:tc>
        <w:tc>
          <w:tcPr>
            <w:tcW w:w="1440" w:type="dxa"/>
            <w:tcBorders>
              <w:top w:val="single" w:sz="4" w:space="0" w:color="auto"/>
              <w:bottom w:val="single" w:sz="4" w:space="0" w:color="auto"/>
            </w:tcBorders>
          </w:tcPr>
          <w:p w14:paraId="0CAACB2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F3F77CC" w14:textId="77777777" w:rsidR="005474C5" w:rsidRPr="007578AA" w:rsidRDefault="005474C5" w:rsidP="005474C5">
            <w:pPr>
              <w:jc w:val="center"/>
              <w:rPr>
                <w:rFonts w:ascii="Segoe UI" w:hAnsi="Segoe UI" w:cs="Segoe UI"/>
              </w:rPr>
            </w:pPr>
          </w:p>
        </w:tc>
      </w:tr>
      <w:tr w:rsidR="005474C5" w:rsidRPr="007578AA" w14:paraId="7EE08753" w14:textId="77777777" w:rsidTr="009552F7">
        <w:trPr>
          <w:jc w:val="center"/>
        </w:trPr>
        <w:tc>
          <w:tcPr>
            <w:tcW w:w="1795" w:type="dxa"/>
            <w:vMerge w:val="restart"/>
            <w:tcBorders>
              <w:top w:val="nil"/>
            </w:tcBorders>
          </w:tcPr>
          <w:p w14:paraId="0686011A" w14:textId="7A46C05E" w:rsidR="005474C5" w:rsidRPr="007578AA" w:rsidRDefault="005474C5" w:rsidP="005474C5">
            <w:pPr>
              <w:jc w:val="center"/>
              <w:rPr>
                <w:rFonts w:ascii="Segoe UI" w:hAnsi="Segoe UI" w:cs="Segoe UI"/>
                <w:b/>
              </w:rPr>
            </w:pPr>
          </w:p>
        </w:tc>
        <w:tc>
          <w:tcPr>
            <w:tcW w:w="1530" w:type="dxa"/>
            <w:vMerge w:val="restart"/>
            <w:tcBorders>
              <w:top w:val="nil"/>
            </w:tcBorders>
          </w:tcPr>
          <w:p w14:paraId="5DE4FE3D" w14:textId="4631487E"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4FA420D" w14:textId="77777777" w:rsidR="005474C5" w:rsidRPr="00F70266" w:rsidRDefault="005474C5" w:rsidP="005474C5">
            <w:pPr>
              <w:ind w:left="-95" w:right="-67"/>
              <w:jc w:val="center"/>
              <w:rPr>
                <w:rFonts w:ascii="Segoe UI" w:hAnsi="Segoe UI" w:cs="Segoe UI"/>
                <w:szCs w:val="20"/>
              </w:rPr>
            </w:pPr>
            <w:r w:rsidRPr="00F70266">
              <w:rPr>
                <w:rFonts w:ascii="Segoe UI" w:hAnsi="Segoe UI" w:cs="Segoe UI"/>
                <w:szCs w:val="20"/>
              </w:rPr>
              <w:t>2020(5)</w:t>
            </w:r>
          </w:p>
          <w:p w14:paraId="7FC4C908" w14:textId="77777777" w:rsidR="005474C5" w:rsidRPr="00F70266" w:rsidRDefault="005474C5" w:rsidP="005474C5">
            <w:pPr>
              <w:ind w:left="-95" w:right="-67"/>
              <w:jc w:val="center"/>
              <w:rPr>
                <w:rFonts w:ascii="Segoe UI" w:hAnsi="Segoe UI" w:cs="Segoe UI"/>
                <w:szCs w:val="20"/>
              </w:rPr>
            </w:pPr>
            <w:r w:rsidRPr="00F70266">
              <w:rPr>
                <w:rFonts w:ascii="Segoe UI" w:hAnsi="Segoe UI" w:cs="Segoe UI"/>
                <w:szCs w:val="20"/>
              </w:rPr>
              <w:t>(a)(ii)(C)(I)</w:t>
            </w:r>
          </w:p>
        </w:tc>
        <w:tc>
          <w:tcPr>
            <w:tcW w:w="7151" w:type="dxa"/>
            <w:tcBorders>
              <w:top w:val="single" w:sz="4" w:space="0" w:color="auto"/>
              <w:bottom w:val="single" w:sz="4" w:space="0" w:color="auto"/>
            </w:tcBorders>
          </w:tcPr>
          <w:p w14:paraId="3B612FB8" w14:textId="77777777" w:rsidR="005474C5" w:rsidRPr="00861D89" w:rsidRDefault="005474C5" w:rsidP="005474C5">
            <w:pPr>
              <w:pStyle w:val="ListParagraph"/>
              <w:numPr>
                <w:ilvl w:val="2"/>
                <w:numId w:val="29"/>
              </w:numPr>
              <w:ind w:left="972"/>
              <w:rPr>
                <w:rFonts w:ascii="Segoe UI" w:eastAsia="Times New Roman" w:hAnsi="Segoe UI" w:cs="Segoe UI"/>
              </w:rPr>
            </w:pPr>
            <w:r w:rsidRPr="00D51DA4">
              <w:rPr>
                <w:rFonts w:ascii="Segoe UI" w:eastAsia="Times New Roman" w:hAnsi="Segoe UI" w:cs="Segoe UI"/>
              </w:rPr>
              <w:t>The issuer must give the provider five calendar days to submit the r</w:t>
            </w:r>
            <w:r>
              <w:rPr>
                <w:rFonts w:ascii="Segoe UI" w:eastAsia="Times New Roman" w:hAnsi="Segoe UI" w:cs="Segoe UI"/>
              </w:rPr>
              <w:t>equested additional information;</w:t>
            </w:r>
          </w:p>
        </w:tc>
        <w:tc>
          <w:tcPr>
            <w:tcW w:w="1440" w:type="dxa"/>
            <w:tcBorders>
              <w:top w:val="single" w:sz="4" w:space="0" w:color="auto"/>
              <w:bottom w:val="single" w:sz="4" w:space="0" w:color="auto"/>
            </w:tcBorders>
          </w:tcPr>
          <w:p w14:paraId="1A706A6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5AED2F9" w14:textId="77777777" w:rsidR="005474C5" w:rsidRPr="007578AA" w:rsidRDefault="005474C5" w:rsidP="005474C5">
            <w:pPr>
              <w:jc w:val="center"/>
              <w:rPr>
                <w:rFonts w:ascii="Segoe UI" w:hAnsi="Segoe UI" w:cs="Segoe UI"/>
              </w:rPr>
            </w:pPr>
          </w:p>
        </w:tc>
      </w:tr>
      <w:tr w:rsidR="005474C5" w:rsidRPr="007578AA" w14:paraId="3B297192" w14:textId="77777777" w:rsidTr="009552F7">
        <w:trPr>
          <w:jc w:val="center"/>
        </w:trPr>
        <w:tc>
          <w:tcPr>
            <w:tcW w:w="1795" w:type="dxa"/>
            <w:vMerge/>
            <w:tcBorders>
              <w:bottom w:val="nil"/>
            </w:tcBorders>
          </w:tcPr>
          <w:p w14:paraId="547D08C6" w14:textId="580964D3" w:rsidR="005474C5" w:rsidRPr="007578AA" w:rsidRDefault="005474C5" w:rsidP="005474C5">
            <w:pPr>
              <w:jc w:val="center"/>
              <w:rPr>
                <w:rFonts w:ascii="Segoe UI" w:hAnsi="Segoe UI" w:cs="Segoe UI"/>
                <w:b/>
              </w:rPr>
            </w:pPr>
          </w:p>
        </w:tc>
        <w:tc>
          <w:tcPr>
            <w:tcW w:w="1530" w:type="dxa"/>
            <w:vMerge/>
            <w:tcBorders>
              <w:bottom w:val="nil"/>
            </w:tcBorders>
          </w:tcPr>
          <w:p w14:paraId="5BC67496" w14:textId="39E0F37B" w:rsidR="005474C5" w:rsidRPr="00577383"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7738478" w14:textId="77777777" w:rsidR="005474C5" w:rsidRPr="00F70266" w:rsidRDefault="005474C5" w:rsidP="005474C5">
            <w:pPr>
              <w:ind w:left="-95" w:right="-67"/>
              <w:jc w:val="center"/>
              <w:rPr>
                <w:rFonts w:ascii="Segoe UI" w:hAnsi="Segoe UI" w:cs="Segoe UI"/>
                <w:szCs w:val="20"/>
              </w:rPr>
            </w:pPr>
            <w:r w:rsidRPr="00F70266">
              <w:rPr>
                <w:rFonts w:ascii="Segoe UI" w:hAnsi="Segoe UI" w:cs="Segoe UI"/>
                <w:szCs w:val="20"/>
              </w:rPr>
              <w:t>2020(5)</w:t>
            </w:r>
          </w:p>
          <w:p w14:paraId="55ADD199" w14:textId="77777777" w:rsidR="005474C5" w:rsidRPr="00F70266" w:rsidRDefault="005474C5" w:rsidP="005474C5">
            <w:pPr>
              <w:ind w:left="-95" w:right="-67"/>
              <w:jc w:val="center"/>
              <w:rPr>
                <w:rFonts w:ascii="Segoe UI" w:hAnsi="Segoe UI" w:cs="Segoe UI"/>
                <w:szCs w:val="20"/>
              </w:rPr>
            </w:pPr>
            <w:r w:rsidRPr="00F70266">
              <w:rPr>
                <w:rFonts w:ascii="Segoe UI" w:hAnsi="Segoe UI" w:cs="Segoe UI"/>
                <w:szCs w:val="20"/>
              </w:rPr>
              <w:t>(a)(ii)(C)(II)</w:t>
            </w:r>
          </w:p>
          <w:p w14:paraId="084ECAE7" w14:textId="77777777" w:rsidR="005474C5" w:rsidRPr="00F70266"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51CABE1C" w14:textId="77777777" w:rsidR="005474C5" w:rsidRPr="00D51DA4" w:rsidRDefault="005474C5" w:rsidP="005474C5">
            <w:pPr>
              <w:pStyle w:val="ListParagraph"/>
              <w:numPr>
                <w:ilvl w:val="2"/>
                <w:numId w:val="29"/>
              </w:numPr>
              <w:ind w:left="972"/>
              <w:rPr>
                <w:rFonts w:ascii="Segoe UI" w:eastAsia="Times New Roman" w:hAnsi="Segoe UI" w:cs="Segoe UI"/>
              </w:rPr>
            </w:pPr>
            <w:r w:rsidRPr="00D51DA4">
              <w:rPr>
                <w:rFonts w:ascii="Segoe UI" w:eastAsia="Times New Roman" w:hAnsi="Segoe UI" w:cs="Segoe UI"/>
              </w:rPr>
              <w:t>The issuer must then approve or deny the request within four calendar days of the receipt of the additional information and include the authorization number in its approval.</w:t>
            </w:r>
          </w:p>
        </w:tc>
        <w:tc>
          <w:tcPr>
            <w:tcW w:w="1440" w:type="dxa"/>
            <w:tcBorders>
              <w:top w:val="single" w:sz="4" w:space="0" w:color="auto"/>
              <w:bottom w:val="single" w:sz="4" w:space="0" w:color="auto"/>
            </w:tcBorders>
          </w:tcPr>
          <w:p w14:paraId="69EC08D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F1D1E8B" w14:textId="77777777" w:rsidR="005474C5" w:rsidRPr="007578AA" w:rsidRDefault="005474C5" w:rsidP="005474C5">
            <w:pPr>
              <w:jc w:val="center"/>
              <w:rPr>
                <w:rFonts w:ascii="Segoe UI" w:hAnsi="Segoe UI" w:cs="Segoe UI"/>
              </w:rPr>
            </w:pPr>
          </w:p>
        </w:tc>
      </w:tr>
      <w:tr w:rsidR="005474C5" w:rsidRPr="007578AA" w14:paraId="0DB54C76" w14:textId="77777777" w:rsidTr="00454DA3">
        <w:trPr>
          <w:jc w:val="center"/>
        </w:trPr>
        <w:tc>
          <w:tcPr>
            <w:tcW w:w="1795" w:type="dxa"/>
            <w:vMerge w:val="restart"/>
            <w:tcBorders>
              <w:top w:val="nil"/>
            </w:tcBorders>
          </w:tcPr>
          <w:p w14:paraId="76879520" w14:textId="77777777" w:rsidR="005474C5" w:rsidRDefault="005474C5" w:rsidP="005474C5">
            <w:pPr>
              <w:jc w:val="center"/>
              <w:rPr>
                <w:rFonts w:ascii="Segoe UI" w:hAnsi="Segoe UI" w:cs="Segoe UI"/>
                <w:b/>
              </w:rPr>
            </w:pPr>
          </w:p>
          <w:p w14:paraId="4A70F332" w14:textId="77777777" w:rsidR="005474C5" w:rsidRDefault="005474C5" w:rsidP="005474C5">
            <w:pPr>
              <w:jc w:val="center"/>
              <w:rPr>
                <w:rFonts w:ascii="Segoe UI" w:hAnsi="Segoe UI" w:cs="Segoe UI"/>
                <w:b/>
              </w:rPr>
            </w:pPr>
          </w:p>
          <w:p w14:paraId="75FC4D01" w14:textId="77777777" w:rsidR="005474C5" w:rsidRDefault="005474C5" w:rsidP="005474C5">
            <w:pPr>
              <w:jc w:val="center"/>
              <w:rPr>
                <w:rFonts w:ascii="Segoe UI" w:hAnsi="Segoe UI" w:cs="Segoe UI"/>
                <w:b/>
              </w:rPr>
            </w:pPr>
          </w:p>
          <w:p w14:paraId="3C25DEF1" w14:textId="77777777" w:rsidR="00471EC5" w:rsidRDefault="00471EC5" w:rsidP="005474C5">
            <w:pPr>
              <w:jc w:val="center"/>
              <w:rPr>
                <w:rFonts w:ascii="Segoe UI" w:hAnsi="Segoe UI" w:cs="Segoe UI"/>
                <w:b/>
              </w:rPr>
            </w:pPr>
          </w:p>
          <w:p w14:paraId="118CD2DD" w14:textId="77777777" w:rsidR="00471EC5" w:rsidRDefault="00471EC5" w:rsidP="005474C5">
            <w:pPr>
              <w:jc w:val="center"/>
              <w:rPr>
                <w:rFonts w:ascii="Segoe UI" w:hAnsi="Segoe UI" w:cs="Segoe UI"/>
                <w:b/>
              </w:rPr>
            </w:pPr>
          </w:p>
          <w:p w14:paraId="379A750B" w14:textId="77777777" w:rsidR="00471EC5" w:rsidRDefault="00471EC5" w:rsidP="005474C5">
            <w:pPr>
              <w:jc w:val="center"/>
              <w:rPr>
                <w:rFonts w:ascii="Segoe UI" w:hAnsi="Segoe UI" w:cs="Segoe UI"/>
                <w:b/>
              </w:rPr>
            </w:pPr>
          </w:p>
          <w:p w14:paraId="10317798" w14:textId="77777777" w:rsidR="00471EC5" w:rsidRDefault="00471EC5" w:rsidP="005474C5">
            <w:pPr>
              <w:jc w:val="center"/>
              <w:rPr>
                <w:rFonts w:ascii="Segoe UI" w:hAnsi="Segoe UI" w:cs="Segoe UI"/>
                <w:b/>
              </w:rPr>
            </w:pPr>
          </w:p>
          <w:p w14:paraId="3E629026" w14:textId="77777777" w:rsidR="00471EC5" w:rsidRDefault="00471EC5" w:rsidP="005474C5">
            <w:pPr>
              <w:jc w:val="center"/>
              <w:rPr>
                <w:rFonts w:ascii="Segoe UI" w:hAnsi="Segoe UI" w:cs="Segoe UI"/>
                <w:b/>
              </w:rPr>
            </w:pPr>
          </w:p>
          <w:p w14:paraId="60F21DB7" w14:textId="77777777" w:rsidR="00471EC5" w:rsidRDefault="00471EC5" w:rsidP="005474C5">
            <w:pPr>
              <w:jc w:val="center"/>
              <w:rPr>
                <w:rFonts w:ascii="Segoe UI" w:hAnsi="Segoe UI" w:cs="Segoe UI"/>
                <w:b/>
              </w:rPr>
            </w:pPr>
          </w:p>
          <w:p w14:paraId="53B2D28C" w14:textId="77777777" w:rsidR="00471EC5" w:rsidRPr="007578AA" w:rsidRDefault="00471EC5" w:rsidP="00471EC5">
            <w:pPr>
              <w:jc w:val="center"/>
              <w:rPr>
                <w:rFonts w:ascii="Segoe UI" w:hAnsi="Segoe UI" w:cs="Segoe UI"/>
                <w:b/>
              </w:rPr>
            </w:pPr>
            <w:r w:rsidRPr="007578AA">
              <w:rPr>
                <w:rFonts w:ascii="Segoe UI" w:hAnsi="Segoe UI" w:cs="Segoe UI"/>
                <w:b/>
              </w:rPr>
              <w:lastRenderedPageBreak/>
              <w:t>Prescription Drug Services</w:t>
            </w:r>
          </w:p>
          <w:p w14:paraId="6A2EA7B1" w14:textId="081BE441" w:rsidR="00471EC5" w:rsidRPr="007578AA" w:rsidRDefault="00471EC5" w:rsidP="00471EC5">
            <w:pPr>
              <w:jc w:val="center"/>
              <w:rPr>
                <w:rFonts w:ascii="Segoe UI" w:hAnsi="Segoe UI" w:cs="Segoe UI"/>
                <w:b/>
              </w:rPr>
            </w:pPr>
            <w:r w:rsidRPr="007578AA">
              <w:rPr>
                <w:rFonts w:ascii="Segoe UI" w:hAnsi="Segoe UI" w:cs="Segoe UI"/>
                <w:b/>
              </w:rPr>
              <w:t>(EHB) (Cont’d)</w:t>
            </w:r>
          </w:p>
        </w:tc>
        <w:tc>
          <w:tcPr>
            <w:tcW w:w="1530" w:type="dxa"/>
            <w:vMerge w:val="restart"/>
            <w:tcBorders>
              <w:top w:val="single" w:sz="4" w:space="0" w:color="auto"/>
            </w:tcBorders>
          </w:tcPr>
          <w:p w14:paraId="1AE42C09" w14:textId="77777777" w:rsidR="005474C5" w:rsidRPr="00FA49ED" w:rsidRDefault="005474C5" w:rsidP="005474C5">
            <w:pPr>
              <w:jc w:val="center"/>
              <w:rPr>
                <w:rFonts w:ascii="Segoe UI" w:hAnsi="Segoe UI" w:cs="Segoe UI"/>
              </w:rPr>
            </w:pPr>
            <w:r w:rsidRPr="00FA49ED">
              <w:rPr>
                <w:rFonts w:ascii="Segoe UI" w:hAnsi="Segoe UI" w:cs="Segoe UI"/>
              </w:rPr>
              <w:lastRenderedPageBreak/>
              <w:t xml:space="preserve">Publishing Formulary </w:t>
            </w:r>
          </w:p>
          <w:p w14:paraId="3E7A1CFA" w14:textId="77777777" w:rsidR="005474C5" w:rsidRPr="00FA49ED"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DB67623" w14:textId="77777777" w:rsidR="005474C5" w:rsidRPr="00FA49ED" w:rsidRDefault="005474C5" w:rsidP="005474C5">
            <w:pPr>
              <w:ind w:left="-95" w:right="-67"/>
              <w:jc w:val="center"/>
              <w:rPr>
                <w:rFonts w:ascii="Segoe UI" w:hAnsi="Segoe UI" w:cs="Segoe UI"/>
              </w:rPr>
            </w:pPr>
            <w:r w:rsidRPr="00FA49ED">
              <w:rPr>
                <w:rFonts w:ascii="Segoe UI" w:hAnsi="Segoe UI" w:cs="Segoe UI"/>
              </w:rPr>
              <w:t>45 CFR 156.122(d)(1)</w:t>
            </w:r>
          </w:p>
        </w:tc>
        <w:tc>
          <w:tcPr>
            <w:tcW w:w="7151" w:type="dxa"/>
            <w:tcBorders>
              <w:top w:val="single" w:sz="4" w:space="0" w:color="auto"/>
              <w:bottom w:val="single" w:sz="4" w:space="0" w:color="auto"/>
            </w:tcBorders>
          </w:tcPr>
          <w:p w14:paraId="0BDF1C52" w14:textId="77777777" w:rsidR="005474C5" w:rsidRPr="00FA49ED" w:rsidRDefault="005474C5" w:rsidP="005474C5">
            <w:pPr>
              <w:pStyle w:val="ListParagraph"/>
              <w:numPr>
                <w:ilvl w:val="0"/>
                <w:numId w:val="1"/>
              </w:numPr>
              <w:ind w:left="197" w:hanging="197"/>
              <w:rPr>
                <w:rFonts w:ascii="Segoe UI" w:hAnsi="Segoe UI" w:cs="Segoe UI"/>
              </w:rPr>
            </w:pPr>
            <w:r w:rsidRPr="00FA49ED">
              <w:rPr>
                <w:rFonts w:ascii="Segoe UI" w:hAnsi="Segoe UI" w:cs="Segoe UI"/>
              </w:rPr>
              <w:t>Plan must publish an up-to-date, accurate, and complete list of all covered drugs on its formulary drug list, including any tiering structure and any restrictions on the manner in which a drug can be obtained.  List must be in a manner that is easily accessible to plan enrollees, prospective enrollees, the State, the Exchange, HHS, the U.S. Office of Personnel Management, and the general public.</w:t>
            </w:r>
          </w:p>
        </w:tc>
        <w:tc>
          <w:tcPr>
            <w:tcW w:w="1440" w:type="dxa"/>
            <w:tcBorders>
              <w:top w:val="single" w:sz="4" w:space="0" w:color="auto"/>
              <w:bottom w:val="single" w:sz="4" w:space="0" w:color="auto"/>
            </w:tcBorders>
          </w:tcPr>
          <w:p w14:paraId="094E3628" w14:textId="77777777" w:rsidR="005474C5" w:rsidRPr="00314E3B" w:rsidRDefault="005474C5" w:rsidP="005474C5">
            <w:pPr>
              <w:jc w:val="center"/>
              <w:rPr>
                <w:rFonts w:ascii="Segoe UI" w:hAnsi="Segoe UI" w:cs="Segoe UI"/>
                <w:highlight w:val="yellow"/>
              </w:rPr>
            </w:pPr>
          </w:p>
        </w:tc>
        <w:tc>
          <w:tcPr>
            <w:tcW w:w="1440" w:type="dxa"/>
            <w:tcBorders>
              <w:top w:val="single" w:sz="4" w:space="0" w:color="auto"/>
              <w:bottom w:val="single" w:sz="4" w:space="0" w:color="auto"/>
            </w:tcBorders>
          </w:tcPr>
          <w:p w14:paraId="18805122" w14:textId="77777777" w:rsidR="005474C5" w:rsidRPr="00314E3B" w:rsidRDefault="005474C5" w:rsidP="005474C5">
            <w:pPr>
              <w:jc w:val="center"/>
              <w:rPr>
                <w:rFonts w:ascii="Segoe UI" w:hAnsi="Segoe UI" w:cs="Segoe UI"/>
                <w:highlight w:val="yellow"/>
              </w:rPr>
            </w:pPr>
          </w:p>
        </w:tc>
      </w:tr>
      <w:tr w:rsidR="005474C5" w:rsidRPr="007578AA" w14:paraId="6B7CF8E7" w14:textId="77777777" w:rsidTr="00454DA3">
        <w:trPr>
          <w:jc w:val="center"/>
        </w:trPr>
        <w:tc>
          <w:tcPr>
            <w:tcW w:w="1795" w:type="dxa"/>
            <w:vMerge/>
            <w:tcBorders>
              <w:bottom w:val="nil"/>
            </w:tcBorders>
          </w:tcPr>
          <w:p w14:paraId="7F430CCD" w14:textId="77777777" w:rsidR="005474C5" w:rsidRPr="007578AA" w:rsidRDefault="005474C5" w:rsidP="005474C5">
            <w:pPr>
              <w:jc w:val="center"/>
              <w:rPr>
                <w:rFonts w:ascii="Segoe UI" w:hAnsi="Segoe UI" w:cs="Segoe UI"/>
                <w:b/>
              </w:rPr>
            </w:pPr>
          </w:p>
        </w:tc>
        <w:tc>
          <w:tcPr>
            <w:tcW w:w="1530" w:type="dxa"/>
            <w:vMerge/>
            <w:tcBorders>
              <w:bottom w:val="nil"/>
            </w:tcBorders>
          </w:tcPr>
          <w:p w14:paraId="4A4F0EAE" w14:textId="77777777" w:rsidR="005474C5" w:rsidRPr="00FA49ED"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5F30CF1" w14:textId="77777777" w:rsidR="005474C5" w:rsidRPr="00FA49ED" w:rsidRDefault="005474C5" w:rsidP="005474C5">
            <w:pPr>
              <w:ind w:left="-95" w:right="-67"/>
              <w:jc w:val="center"/>
              <w:rPr>
                <w:rFonts w:ascii="Segoe UI" w:hAnsi="Segoe UI" w:cs="Segoe UI"/>
              </w:rPr>
            </w:pPr>
            <w:r w:rsidRPr="00FA49ED">
              <w:rPr>
                <w:rFonts w:ascii="Segoe UI" w:hAnsi="Segoe UI" w:cs="Segoe UI"/>
              </w:rPr>
              <w:t>45 CFR 156.122</w:t>
            </w:r>
          </w:p>
          <w:p w14:paraId="68444A52" w14:textId="77777777" w:rsidR="005474C5" w:rsidRPr="00FA49ED" w:rsidRDefault="005474C5" w:rsidP="005474C5">
            <w:pPr>
              <w:ind w:left="-95" w:right="-67"/>
              <w:jc w:val="center"/>
              <w:rPr>
                <w:rFonts w:ascii="Segoe UI" w:hAnsi="Segoe UI" w:cs="Segoe UI"/>
              </w:rPr>
            </w:pPr>
            <w:r w:rsidRPr="00FA49ED">
              <w:rPr>
                <w:rFonts w:ascii="Segoe UI" w:hAnsi="Segoe UI" w:cs="Segoe UI"/>
              </w:rPr>
              <w:t>(d)(1)(i)</w:t>
            </w:r>
          </w:p>
        </w:tc>
        <w:tc>
          <w:tcPr>
            <w:tcW w:w="7151" w:type="dxa"/>
            <w:tcBorders>
              <w:top w:val="single" w:sz="4" w:space="0" w:color="auto"/>
              <w:bottom w:val="single" w:sz="4" w:space="0" w:color="auto"/>
            </w:tcBorders>
          </w:tcPr>
          <w:p w14:paraId="1EE424A7" w14:textId="77777777" w:rsidR="005474C5" w:rsidRPr="00FA49ED" w:rsidRDefault="005474C5" w:rsidP="005474C5">
            <w:pPr>
              <w:pStyle w:val="NormalWeb"/>
              <w:numPr>
                <w:ilvl w:val="1"/>
                <w:numId w:val="1"/>
              </w:numPr>
              <w:ind w:left="557"/>
              <w:rPr>
                <w:rFonts w:ascii="Segoe UI" w:hAnsi="Segoe UI" w:cs="Segoe UI"/>
                <w:sz w:val="22"/>
                <w:szCs w:val="22"/>
              </w:rPr>
            </w:pPr>
            <w:r w:rsidRPr="00FA49ED">
              <w:rPr>
                <w:rFonts w:ascii="Segoe UI" w:hAnsi="Segoe UI" w:cs="Segoe UI"/>
                <w:sz w:val="22"/>
                <w:szCs w:val="22"/>
              </w:rPr>
              <w:t>A formulary drug list is easily accessible when:</w:t>
            </w:r>
          </w:p>
          <w:p w14:paraId="315ECD9F" w14:textId="77777777" w:rsidR="005474C5" w:rsidRPr="00FA49ED" w:rsidRDefault="005474C5" w:rsidP="005474C5">
            <w:pPr>
              <w:pStyle w:val="NormalWeb"/>
              <w:numPr>
                <w:ilvl w:val="3"/>
                <w:numId w:val="1"/>
              </w:numPr>
              <w:spacing w:before="0" w:beforeAutospacing="0" w:after="0" w:afterAutospacing="0"/>
              <w:ind w:left="922"/>
              <w:rPr>
                <w:rFonts w:ascii="Segoe UI" w:hAnsi="Segoe UI" w:cs="Segoe UI"/>
                <w:sz w:val="22"/>
                <w:szCs w:val="22"/>
              </w:rPr>
            </w:pPr>
            <w:r w:rsidRPr="00FA49ED">
              <w:rPr>
                <w:rFonts w:ascii="Segoe UI" w:hAnsi="Segoe UI" w:cs="Segoe UI"/>
                <w:sz w:val="22"/>
                <w:szCs w:val="22"/>
              </w:rPr>
              <w:lastRenderedPageBreak/>
              <w:t>It can be viewed on the plan's public Web site through a clearly identifiable link or tab without requiring an individual to create or access an account or enter a policy number; and</w:t>
            </w:r>
          </w:p>
        </w:tc>
        <w:tc>
          <w:tcPr>
            <w:tcW w:w="1440" w:type="dxa"/>
            <w:tcBorders>
              <w:top w:val="single" w:sz="4" w:space="0" w:color="auto"/>
              <w:bottom w:val="single" w:sz="4" w:space="0" w:color="auto"/>
            </w:tcBorders>
          </w:tcPr>
          <w:p w14:paraId="1D031405" w14:textId="77777777" w:rsidR="005474C5" w:rsidRPr="00314E3B" w:rsidRDefault="005474C5" w:rsidP="005474C5">
            <w:pPr>
              <w:jc w:val="center"/>
              <w:rPr>
                <w:rFonts w:ascii="Segoe UI" w:hAnsi="Segoe UI" w:cs="Segoe UI"/>
                <w:highlight w:val="yellow"/>
              </w:rPr>
            </w:pPr>
          </w:p>
        </w:tc>
        <w:tc>
          <w:tcPr>
            <w:tcW w:w="1440" w:type="dxa"/>
            <w:tcBorders>
              <w:top w:val="single" w:sz="4" w:space="0" w:color="auto"/>
              <w:bottom w:val="single" w:sz="4" w:space="0" w:color="auto"/>
            </w:tcBorders>
          </w:tcPr>
          <w:p w14:paraId="1A23D3B1" w14:textId="77777777" w:rsidR="005474C5" w:rsidRPr="00314E3B" w:rsidRDefault="005474C5" w:rsidP="005474C5">
            <w:pPr>
              <w:jc w:val="center"/>
              <w:rPr>
                <w:rFonts w:ascii="Segoe UI" w:hAnsi="Segoe UI" w:cs="Segoe UI"/>
                <w:highlight w:val="yellow"/>
              </w:rPr>
            </w:pPr>
          </w:p>
        </w:tc>
      </w:tr>
      <w:tr w:rsidR="005474C5" w:rsidRPr="007578AA" w14:paraId="4846F459" w14:textId="77777777" w:rsidTr="00454DA3">
        <w:trPr>
          <w:jc w:val="center"/>
        </w:trPr>
        <w:tc>
          <w:tcPr>
            <w:tcW w:w="1795" w:type="dxa"/>
            <w:tcBorders>
              <w:top w:val="nil"/>
              <w:bottom w:val="nil"/>
            </w:tcBorders>
          </w:tcPr>
          <w:p w14:paraId="34659A53" w14:textId="77777777" w:rsidR="005474C5" w:rsidRPr="007578AA" w:rsidRDefault="005474C5" w:rsidP="005474C5">
            <w:pPr>
              <w:jc w:val="center"/>
              <w:rPr>
                <w:rFonts w:ascii="Segoe UI" w:hAnsi="Segoe UI" w:cs="Segoe UI"/>
              </w:rPr>
            </w:pPr>
          </w:p>
        </w:tc>
        <w:tc>
          <w:tcPr>
            <w:tcW w:w="1530" w:type="dxa"/>
            <w:tcBorders>
              <w:top w:val="nil"/>
              <w:bottom w:val="single" w:sz="4" w:space="0" w:color="auto"/>
            </w:tcBorders>
          </w:tcPr>
          <w:p w14:paraId="38DE24EA" w14:textId="77777777" w:rsidR="005474C5" w:rsidRPr="00FA49ED"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D3AF8C7" w14:textId="77777777" w:rsidR="005474C5" w:rsidRPr="00FA49ED" w:rsidRDefault="005474C5" w:rsidP="005474C5">
            <w:pPr>
              <w:ind w:left="-95" w:right="-67"/>
              <w:jc w:val="center"/>
              <w:rPr>
                <w:rFonts w:ascii="Segoe UI" w:hAnsi="Segoe UI" w:cs="Segoe UI"/>
              </w:rPr>
            </w:pPr>
            <w:r w:rsidRPr="00FA49ED">
              <w:rPr>
                <w:rFonts w:ascii="Segoe UI" w:hAnsi="Segoe UI" w:cs="Segoe UI"/>
              </w:rPr>
              <w:t>156.122</w:t>
            </w:r>
          </w:p>
          <w:p w14:paraId="1A66C6FB" w14:textId="77777777" w:rsidR="005474C5" w:rsidRPr="00FA49ED" w:rsidRDefault="005474C5" w:rsidP="005474C5">
            <w:pPr>
              <w:ind w:left="-95" w:right="-67"/>
              <w:jc w:val="center"/>
              <w:rPr>
                <w:rFonts w:ascii="Segoe UI" w:hAnsi="Segoe UI" w:cs="Segoe UI"/>
              </w:rPr>
            </w:pPr>
            <w:r w:rsidRPr="00FA49ED">
              <w:rPr>
                <w:rFonts w:ascii="Segoe UI" w:hAnsi="Segoe UI" w:cs="Segoe UI"/>
              </w:rPr>
              <w:t>(d)(1)(ii)</w:t>
            </w:r>
          </w:p>
        </w:tc>
        <w:tc>
          <w:tcPr>
            <w:tcW w:w="7151" w:type="dxa"/>
            <w:tcBorders>
              <w:top w:val="single" w:sz="4" w:space="0" w:color="auto"/>
              <w:bottom w:val="single" w:sz="4" w:space="0" w:color="auto"/>
            </w:tcBorders>
          </w:tcPr>
          <w:p w14:paraId="73EC591B" w14:textId="77777777" w:rsidR="005474C5" w:rsidRPr="00FA49ED" w:rsidRDefault="005474C5" w:rsidP="005474C5">
            <w:pPr>
              <w:pStyle w:val="NormalWeb"/>
              <w:numPr>
                <w:ilvl w:val="2"/>
                <w:numId w:val="1"/>
              </w:numPr>
              <w:spacing w:before="0" w:beforeAutospacing="0" w:after="0" w:afterAutospacing="0"/>
              <w:ind w:left="922"/>
              <w:rPr>
                <w:rFonts w:ascii="Segoe UI" w:hAnsi="Segoe UI" w:cs="Segoe UI"/>
                <w:sz w:val="22"/>
                <w:szCs w:val="22"/>
              </w:rPr>
            </w:pPr>
            <w:r w:rsidRPr="00FA49ED">
              <w:rPr>
                <w:rFonts w:ascii="Segoe UI" w:hAnsi="Segoe UI" w:cs="Segoe UI"/>
                <w:sz w:val="22"/>
                <w:szCs w:val="22"/>
              </w:rPr>
              <w:t>If an issuer offers more than one plan, when an individual can easily discern which formulary drug list applies to which plan.</w:t>
            </w:r>
          </w:p>
        </w:tc>
        <w:tc>
          <w:tcPr>
            <w:tcW w:w="1440" w:type="dxa"/>
            <w:tcBorders>
              <w:top w:val="single" w:sz="4" w:space="0" w:color="auto"/>
              <w:bottom w:val="single" w:sz="4" w:space="0" w:color="auto"/>
            </w:tcBorders>
          </w:tcPr>
          <w:p w14:paraId="4D235D6A" w14:textId="77777777" w:rsidR="005474C5" w:rsidRPr="00314E3B" w:rsidRDefault="005474C5" w:rsidP="005474C5">
            <w:pPr>
              <w:jc w:val="center"/>
              <w:rPr>
                <w:rFonts w:ascii="Segoe UI" w:hAnsi="Segoe UI" w:cs="Segoe UI"/>
                <w:highlight w:val="yellow"/>
              </w:rPr>
            </w:pPr>
          </w:p>
        </w:tc>
        <w:tc>
          <w:tcPr>
            <w:tcW w:w="1440" w:type="dxa"/>
            <w:tcBorders>
              <w:top w:val="single" w:sz="4" w:space="0" w:color="auto"/>
              <w:bottom w:val="single" w:sz="4" w:space="0" w:color="auto"/>
            </w:tcBorders>
          </w:tcPr>
          <w:p w14:paraId="60C3880B" w14:textId="77777777" w:rsidR="005474C5" w:rsidRPr="00314E3B" w:rsidRDefault="005474C5" w:rsidP="005474C5">
            <w:pPr>
              <w:jc w:val="center"/>
              <w:rPr>
                <w:rFonts w:ascii="Segoe UI" w:hAnsi="Segoe UI" w:cs="Segoe UI"/>
                <w:highlight w:val="yellow"/>
              </w:rPr>
            </w:pPr>
          </w:p>
        </w:tc>
      </w:tr>
      <w:tr w:rsidR="005474C5" w:rsidRPr="007578AA" w14:paraId="0C885403" w14:textId="77777777" w:rsidTr="00454DA3">
        <w:trPr>
          <w:jc w:val="center"/>
        </w:trPr>
        <w:tc>
          <w:tcPr>
            <w:tcW w:w="1795" w:type="dxa"/>
            <w:tcBorders>
              <w:top w:val="nil"/>
              <w:bottom w:val="nil"/>
            </w:tcBorders>
          </w:tcPr>
          <w:p w14:paraId="01413BD3" w14:textId="1EF97F3D" w:rsidR="00471EC5" w:rsidRPr="007578AA" w:rsidRDefault="005474C5" w:rsidP="00471EC5">
            <w:pPr>
              <w:jc w:val="center"/>
              <w:rPr>
                <w:rFonts w:ascii="Segoe UI" w:hAnsi="Segoe UI" w:cs="Segoe UI"/>
                <w:b/>
              </w:rPr>
            </w:pPr>
            <w:r w:rsidRPr="007578AA">
              <w:rPr>
                <w:rFonts w:ascii="Segoe UI" w:hAnsi="Segoe UI" w:cs="Segoe UI"/>
                <w:b/>
              </w:rPr>
              <w:t xml:space="preserve"> </w:t>
            </w:r>
          </w:p>
          <w:p w14:paraId="6518D8D1" w14:textId="632C97ED"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0542A5A4" w14:textId="77777777" w:rsidR="005474C5" w:rsidRPr="007578AA" w:rsidRDefault="005474C5" w:rsidP="005474C5">
            <w:pPr>
              <w:jc w:val="center"/>
              <w:rPr>
                <w:rFonts w:ascii="Segoe UI" w:hAnsi="Segoe UI" w:cs="Segoe UI"/>
              </w:rPr>
            </w:pPr>
            <w:r w:rsidRPr="007578AA">
              <w:rPr>
                <w:rFonts w:ascii="Segoe UI" w:hAnsi="Segoe UI" w:cs="Segoe UI"/>
              </w:rPr>
              <w:t>Access to Prescription Drugs</w:t>
            </w:r>
          </w:p>
        </w:tc>
        <w:tc>
          <w:tcPr>
            <w:tcW w:w="1620" w:type="dxa"/>
            <w:tcBorders>
              <w:top w:val="single" w:sz="4" w:space="0" w:color="auto"/>
              <w:bottom w:val="single" w:sz="4" w:space="0" w:color="auto"/>
            </w:tcBorders>
          </w:tcPr>
          <w:p w14:paraId="68D944A4"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156.122(e)(1)</w:t>
            </w:r>
          </w:p>
        </w:tc>
        <w:tc>
          <w:tcPr>
            <w:tcW w:w="7151" w:type="dxa"/>
            <w:tcBorders>
              <w:top w:val="single" w:sz="4" w:space="0" w:color="auto"/>
              <w:bottom w:val="single" w:sz="4" w:space="0" w:color="auto"/>
            </w:tcBorders>
          </w:tcPr>
          <w:p w14:paraId="722B2D07" w14:textId="77777777" w:rsidR="005474C5" w:rsidRPr="007578AA" w:rsidRDefault="005474C5" w:rsidP="005474C5">
            <w:pPr>
              <w:pStyle w:val="NormalWeb"/>
              <w:numPr>
                <w:ilvl w:val="0"/>
                <w:numId w:val="1"/>
              </w:numPr>
              <w:ind w:left="197" w:hanging="197"/>
              <w:rPr>
                <w:rFonts w:ascii="Segoe UI" w:hAnsi="Segoe UI" w:cs="Segoe UI"/>
                <w:sz w:val="22"/>
                <w:szCs w:val="22"/>
              </w:rPr>
            </w:pPr>
            <w:r w:rsidRPr="007578AA">
              <w:rPr>
                <w:rFonts w:ascii="Segoe UI" w:hAnsi="Segoe UI" w:cs="Segoe UI"/>
                <w:sz w:val="22"/>
                <w:szCs w:val="22"/>
              </w:rPr>
              <w:t>Plan must have the following access procedures:</w:t>
            </w:r>
          </w:p>
          <w:p w14:paraId="7D6B637E" w14:textId="77777777" w:rsidR="005474C5" w:rsidRPr="007578AA" w:rsidRDefault="005474C5" w:rsidP="005474C5">
            <w:pPr>
              <w:pStyle w:val="NormalWeb"/>
              <w:numPr>
                <w:ilvl w:val="1"/>
                <w:numId w:val="1"/>
              </w:numPr>
              <w:spacing w:before="0" w:beforeAutospacing="0" w:after="0" w:afterAutospacing="0"/>
              <w:ind w:left="562"/>
              <w:rPr>
                <w:rFonts w:ascii="Segoe UI" w:hAnsi="Segoe UI" w:cs="Segoe UI"/>
                <w:sz w:val="22"/>
                <w:szCs w:val="22"/>
              </w:rPr>
            </w:pPr>
            <w:r w:rsidRPr="007578AA">
              <w:rPr>
                <w:rFonts w:ascii="Segoe UI" w:hAnsi="Segoe UI" w:cs="Segoe UI"/>
                <w:sz w:val="22"/>
                <w:szCs w:val="22"/>
              </w:rPr>
              <w:t>Plan must allow enrollees to access prescription drug benefits at in-network retail pharmacies, unless:</w:t>
            </w:r>
          </w:p>
        </w:tc>
        <w:tc>
          <w:tcPr>
            <w:tcW w:w="1440" w:type="dxa"/>
            <w:tcBorders>
              <w:top w:val="single" w:sz="4" w:space="0" w:color="auto"/>
              <w:bottom w:val="single" w:sz="4" w:space="0" w:color="auto"/>
            </w:tcBorders>
          </w:tcPr>
          <w:p w14:paraId="1BD4E60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188EA10" w14:textId="77777777" w:rsidR="005474C5" w:rsidRPr="007578AA" w:rsidRDefault="005474C5" w:rsidP="005474C5">
            <w:pPr>
              <w:jc w:val="center"/>
              <w:rPr>
                <w:rFonts w:ascii="Segoe UI" w:hAnsi="Segoe UI" w:cs="Segoe UI"/>
              </w:rPr>
            </w:pPr>
          </w:p>
        </w:tc>
      </w:tr>
      <w:tr w:rsidR="005474C5" w:rsidRPr="007578AA" w14:paraId="2417E2EC" w14:textId="77777777" w:rsidTr="00454DA3">
        <w:trPr>
          <w:jc w:val="center"/>
        </w:trPr>
        <w:tc>
          <w:tcPr>
            <w:tcW w:w="1795" w:type="dxa"/>
            <w:vMerge w:val="restart"/>
            <w:tcBorders>
              <w:top w:val="nil"/>
            </w:tcBorders>
          </w:tcPr>
          <w:p w14:paraId="650BB5A7"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0D44BB36"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0CEBD8B" w14:textId="77777777" w:rsidR="005474C5" w:rsidRPr="007578AA" w:rsidRDefault="005474C5" w:rsidP="005474C5">
            <w:pPr>
              <w:ind w:left="-95" w:right="-67"/>
              <w:jc w:val="center"/>
              <w:rPr>
                <w:rFonts w:ascii="Segoe UI" w:hAnsi="Segoe UI" w:cs="Segoe UI"/>
              </w:rPr>
            </w:pPr>
            <w:r w:rsidRPr="007578AA">
              <w:rPr>
                <w:rFonts w:ascii="Segoe UI" w:hAnsi="Segoe UI" w:cs="Segoe UI"/>
              </w:rPr>
              <w:t>156.122</w:t>
            </w:r>
          </w:p>
          <w:p w14:paraId="364A3671" w14:textId="77777777" w:rsidR="005474C5" w:rsidRPr="007578AA" w:rsidRDefault="005474C5" w:rsidP="005474C5">
            <w:pPr>
              <w:ind w:left="-95" w:right="-67"/>
              <w:jc w:val="center"/>
              <w:rPr>
                <w:rFonts w:ascii="Segoe UI" w:hAnsi="Segoe UI" w:cs="Segoe UI"/>
              </w:rPr>
            </w:pPr>
            <w:r w:rsidRPr="007578AA">
              <w:rPr>
                <w:rFonts w:ascii="Segoe UI" w:hAnsi="Segoe UI" w:cs="Segoe UI"/>
              </w:rPr>
              <w:t>(e)(1)(i)</w:t>
            </w:r>
          </w:p>
        </w:tc>
        <w:tc>
          <w:tcPr>
            <w:tcW w:w="7151" w:type="dxa"/>
            <w:tcBorders>
              <w:top w:val="single" w:sz="4" w:space="0" w:color="auto"/>
              <w:bottom w:val="single" w:sz="4" w:space="0" w:color="auto"/>
            </w:tcBorders>
          </w:tcPr>
          <w:p w14:paraId="581768B0" w14:textId="77777777" w:rsidR="005474C5" w:rsidRPr="007578AA" w:rsidRDefault="005474C5" w:rsidP="005474C5">
            <w:pPr>
              <w:pStyle w:val="NormalWeb"/>
              <w:numPr>
                <w:ilvl w:val="2"/>
                <w:numId w:val="1"/>
              </w:numPr>
              <w:spacing w:before="0" w:beforeAutospacing="0" w:after="0" w:afterAutospacing="0"/>
              <w:ind w:left="917"/>
              <w:rPr>
                <w:rFonts w:ascii="Segoe UI" w:hAnsi="Segoe UI" w:cs="Segoe UI"/>
                <w:sz w:val="22"/>
                <w:szCs w:val="22"/>
              </w:rPr>
            </w:pPr>
            <w:r w:rsidRPr="007578AA">
              <w:rPr>
                <w:rFonts w:ascii="Segoe UI" w:hAnsi="Segoe UI" w:cs="Segoe UI"/>
                <w:sz w:val="22"/>
                <w:szCs w:val="22"/>
              </w:rPr>
              <w:t>The drug is subject to restricted distribution by the U.S. Food and Drug Administration; or</w:t>
            </w:r>
          </w:p>
        </w:tc>
        <w:tc>
          <w:tcPr>
            <w:tcW w:w="1440" w:type="dxa"/>
            <w:tcBorders>
              <w:top w:val="single" w:sz="4" w:space="0" w:color="auto"/>
              <w:bottom w:val="single" w:sz="4" w:space="0" w:color="auto"/>
            </w:tcBorders>
          </w:tcPr>
          <w:p w14:paraId="1518076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5E09744" w14:textId="77777777" w:rsidR="005474C5" w:rsidRPr="007578AA" w:rsidRDefault="005474C5" w:rsidP="005474C5">
            <w:pPr>
              <w:jc w:val="center"/>
              <w:rPr>
                <w:rFonts w:ascii="Segoe UI" w:hAnsi="Segoe UI" w:cs="Segoe UI"/>
              </w:rPr>
            </w:pPr>
          </w:p>
        </w:tc>
      </w:tr>
      <w:tr w:rsidR="005474C5" w:rsidRPr="007578AA" w14:paraId="185EFDEC" w14:textId="77777777" w:rsidTr="00454DA3">
        <w:trPr>
          <w:jc w:val="center"/>
        </w:trPr>
        <w:tc>
          <w:tcPr>
            <w:tcW w:w="1795" w:type="dxa"/>
            <w:vMerge/>
            <w:tcBorders>
              <w:bottom w:val="nil"/>
            </w:tcBorders>
          </w:tcPr>
          <w:p w14:paraId="43693BB2"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3723EBD7"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81B5837"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w:t>
            </w:r>
          </w:p>
          <w:p w14:paraId="4C143043" w14:textId="77777777" w:rsidR="005474C5" w:rsidRPr="007578AA" w:rsidRDefault="005474C5" w:rsidP="005474C5">
            <w:pPr>
              <w:ind w:left="-95" w:right="-67"/>
              <w:jc w:val="center"/>
              <w:rPr>
                <w:rFonts w:ascii="Segoe UI" w:hAnsi="Segoe UI" w:cs="Segoe UI"/>
              </w:rPr>
            </w:pPr>
            <w:r w:rsidRPr="007578AA">
              <w:rPr>
                <w:rFonts w:ascii="Segoe UI" w:hAnsi="Segoe UI" w:cs="Segoe UI"/>
              </w:rPr>
              <w:t>(e)(1)(ii)</w:t>
            </w:r>
          </w:p>
        </w:tc>
        <w:tc>
          <w:tcPr>
            <w:tcW w:w="7151" w:type="dxa"/>
            <w:tcBorders>
              <w:top w:val="single" w:sz="4" w:space="0" w:color="auto"/>
              <w:bottom w:val="single" w:sz="4" w:space="0" w:color="auto"/>
            </w:tcBorders>
          </w:tcPr>
          <w:p w14:paraId="3D8C64F7" w14:textId="77777777" w:rsidR="005474C5" w:rsidRPr="007578AA" w:rsidRDefault="005474C5" w:rsidP="005474C5">
            <w:pPr>
              <w:pStyle w:val="NormalWeb"/>
              <w:numPr>
                <w:ilvl w:val="2"/>
                <w:numId w:val="1"/>
              </w:numPr>
              <w:spacing w:before="0" w:beforeAutospacing="0" w:after="0" w:afterAutospacing="0"/>
              <w:ind w:left="922"/>
              <w:rPr>
                <w:rFonts w:ascii="Segoe UI" w:hAnsi="Segoe UI" w:cs="Segoe UI"/>
                <w:sz w:val="22"/>
                <w:szCs w:val="22"/>
              </w:rPr>
            </w:pPr>
            <w:r w:rsidRPr="007578AA">
              <w:rPr>
                <w:rFonts w:ascii="Segoe UI" w:hAnsi="Segoe UI" w:cs="Segoe UI"/>
                <w:sz w:val="22"/>
                <w:szCs w:val="22"/>
              </w:rPr>
              <w:t>The drug requires special handling, provider coordination, or patient education that cannot be provided by a retail pharmacy.</w:t>
            </w:r>
          </w:p>
        </w:tc>
        <w:tc>
          <w:tcPr>
            <w:tcW w:w="1440" w:type="dxa"/>
            <w:tcBorders>
              <w:top w:val="single" w:sz="4" w:space="0" w:color="auto"/>
              <w:bottom w:val="single" w:sz="4" w:space="0" w:color="auto"/>
            </w:tcBorders>
          </w:tcPr>
          <w:p w14:paraId="4E0A1D6A"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517427F" w14:textId="77777777" w:rsidR="005474C5" w:rsidRPr="007578AA" w:rsidRDefault="005474C5" w:rsidP="005474C5">
            <w:pPr>
              <w:jc w:val="center"/>
              <w:rPr>
                <w:rFonts w:ascii="Segoe UI" w:hAnsi="Segoe UI" w:cs="Segoe UI"/>
              </w:rPr>
            </w:pPr>
          </w:p>
        </w:tc>
      </w:tr>
      <w:tr w:rsidR="005474C5" w:rsidRPr="007578AA" w14:paraId="79575D14" w14:textId="77777777" w:rsidTr="00454DA3">
        <w:trPr>
          <w:jc w:val="center"/>
        </w:trPr>
        <w:tc>
          <w:tcPr>
            <w:tcW w:w="1795" w:type="dxa"/>
            <w:tcBorders>
              <w:top w:val="nil"/>
              <w:bottom w:val="nil"/>
            </w:tcBorders>
          </w:tcPr>
          <w:p w14:paraId="0F3FFCE9" w14:textId="77777777" w:rsidR="005474C5" w:rsidRPr="007578AA" w:rsidRDefault="005474C5" w:rsidP="005474C5">
            <w:pPr>
              <w:jc w:val="center"/>
              <w:rPr>
                <w:rFonts w:ascii="Segoe UI" w:hAnsi="Segoe UI" w:cs="Segoe UI"/>
                <w:b/>
              </w:rPr>
            </w:pPr>
          </w:p>
        </w:tc>
        <w:tc>
          <w:tcPr>
            <w:tcW w:w="1530" w:type="dxa"/>
            <w:tcBorders>
              <w:top w:val="nil"/>
              <w:bottom w:val="single" w:sz="4" w:space="0" w:color="auto"/>
            </w:tcBorders>
          </w:tcPr>
          <w:p w14:paraId="24D636A3"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8FAC356" w14:textId="77777777" w:rsidR="005474C5" w:rsidRPr="007578AA" w:rsidRDefault="005474C5" w:rsidP="005474C5">
            <w:pPr>
              <w:ind w:left="-95" w:right="-67"/>
              <w:jc w:val="center"/>
              <w:rPr>
                <w:rFonts w:ascii="Segoe UI" w:hAnsi="Segoe UI" w:cs="Segoe UI"/>
              </w:rPr>
            </w:pPr>
            <w:r w:rsidRPr="007578AA">
              <w:rPr>
                <w:rFonts w:ascii="Segoe UI" w:hAnsi="Segoe UI" w:cs="Segoe UI"/>
              </w:rPr>
              <w:t>45 CFR 156.122(e)(2)</w:t>
            </w:r>
          </w:p>
        </w:tc>
        <w:tc>
          <w:tcPr>
            <w:tcW w:w="7151" w:type="dxa"/>
            <w:tcBorders>
              <w:top w:val="single" w:sz="4" w:space="0" w:color="auto"/>
              <w:bottom w:val="single" w:sz="4" w:space="0" w:color="auto"/>
            </w:tcBorders>
          </w:tcPr>
          <w:p w14:paraId="572495F4" w14:textId="77777777" w:rsidR="005474C5" w:rsidRPr="007578AA" w:rsidRDefault="005474C5" w:rsidP="005474C5">
            <w:pPr>
              <w:pStyle w:val="ListParagraph"/>
              <w:numPr>
                <w:ilvl w:val="0"/>
                <w:numId w:val="1"/>
              </w:numPr>
              <w:ind w:left="197" w:hanging="197"/>
              <w:rPr>
                <w:rFonts w:ascii="Segoe UI" w:hAnsi="Segoe UI" w:cs="Segoe UI"/>
              </w:rPr>
            </w:pPr>
            <w:r w:rsidRPr="007578AA">
              <w:rPr>
                <w:rFonts w:ascii="Segoe UI" w:hAnsi="Segoe UI" w:cs="Segoe UI"/>
              </w:rPr>
              <w:t>Plan may charge enrollees a different cost-sharing amount for obtaining a covered drug at a retail pharmacy, but all cost sharing will count towards the plan's annual limitation on cost sharing.</w:t>
            </w:r>
          </w:p>
        </w:tc>
        <w:tc>
          <w:tcPr>
            <w:tcW w:w="1440" w:type="dxa"/>
            <w:tcBorders>
              <w:top w:val="single" w:sz="4" w:space="0" w:color="auto"/>
              <w:bottom w:val="single" w:sz="4" w:space="0" w:color="auto"/>
            </w:tcBorders>
          </w:tcPr>
          <w:p w14:paraId="3199981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C6BA9A0" w14:textId="77777777" w:rsidR="005474C5" w:rsidRPr="007578AA" w:rsidRDefault="005474C5" w:rsidP="005474C5">
            <w:pPr>
              <w:jc w:val="center"/>
              <w:rPr>
                <w:rFonts w:ascii="Segoe UI" w:hAnsi="Segoe UI" w:cs="Segoe UI"/>
              </w:rPr>
            </w:pPr>
          </w:p>
        </w:tc>
      </w:tr>
      <w:tr w:rsidR="005474C5" w:rsidRPr="007578AA" w14:paraId="5040FD8E" w14:textId="77777777" w:rsidTr="000B1BE0">
        <w:trPr>
          <w:jc w:val="center"/>
        </w:trPr>
        <w:tc>
          <w:tcPr>
            <w:tcW w:w="1795" w:type="dxa"/>
            <w:vMerge w:val="restart"/>
            <w:tcBorders>
              <w:top w:val="nil"/>
            </w:tcBorders>
          </w:tcPr>
          <w:p w14:paraId="31E8CF54" w14:textId="064B151C" w:rsidR="005474C5" w:rsidRPr="003E7DDB" w:rsidRDefault="005474C5" w:rsidP="005474C5">
            <w:pPr>
              <w:jc w:val="center"/>
              <w:rPr>
                <w:rFonts w:ascii="Segoe UI" w:hAnsi="Segoe UI" w:cs="Segoe UI"/>
              </w:rPr>
            </w:pPr>
            <w:r w:rsidRPr="007578AA">
              <w:rPr>
                <w:rFonts w:ascii="Segoe UI" w:hAnsi="Segoe UI" w:cs="Segoe UI"/>
                <w:b/>
              </w:rPr>
              <w:t xml:space="preserve"> </w:t>
            </w:r>
          </w:p>
          <w:p w14:paraId="743DE10D" w14:textId="480C9FBA" w:rsidR="005474C5" w:rsidRPr="003E7DDB" w:rsidRDefault="005474C5" w:rsidP="005474C5">
            <w:pPr>
              <w:jc w:val="center"/>
              <w:rPr>
                <w:rFonts w:ascii="Segoe UI" w:hAnsi="Segoe UI" w:cs="Segoe UI"/>
              </w:rPr>
            </w:pPr>
          </w:p>
        </w:tc>
        <w:tc>
          <w:tcPr>
            <w:tcW w:w="1530" w:type="dxa"/>
            <w:tcBorders>
              <w:top w:val="single" w:sz="4" w:space="0" w:color="auto"/>
              <w:bottom w:val="nil"/>
            </w:tcBorders>
          </w:tcPr>
          <w:p w14:paraId="04EF9BEC" w14:textId="77777777" w:rsidR="005474C5" w:rsidRPr="007578AA" w:rsidRDefault="005474C5" w:rsidP="005474C5">
            <w:pPr>
              <w:ind w:left="-138" w:right="-108"/>
              <w:jc w:val="center"/>
              <w:rPr>
                <w:rFonts w:ascii="Segoe UI" w:hAnsi="Segoe UI" w:cs="Segoe UI"/>
              </w:rPr>
            </w:pPr>
            <w:r w:rsidRPr="007578AA">
              <w:rPr>
                <w:rFonts w:ascii="Segoe UI" w:hAnsi="Segoe UI" w:cs="Segoe UI"/>
              </w:rPr>
              <w:t>Oral Chemotherapy</w:t>
            </w:r>
          </w:p>
        </w:tc>
        <w:tc>
          <w:tcPr>
            <w:tcW w:w="1620" w:type="dxa"/>
            <w:tcBorders>
              <w:top w:val="single" w:sz="4" w:space="0" w:color="auto"/>
              <w:bottom w:val="single" w:sz="4" w:space="0" w:color="auto"/>
            </w:tcBorders>
          </w:tcPr>
          <w:p w14:paraId="773D6B4C" w14:textId="77777777" w:rsidR="005474C5" w:rsidRPr="007578AA" w:rsidRDefault="005474C5" w:rsidP="005474C5">
            <w:pPr>
              <w:ind w:left="-95" w:right="-67"/>
              <w:jc w:val="center"/>
              <w:rPr>
                <w:rFonts w:ascii="Segoe UI" w:hAnsi="Segoe UI" w:cs="Segoe UI"/>
              </w:rPr>
            </w:pPr>
            <w:r w:rsidRPr="007578AA">
              <w:rPr>
                <w:rFonts w:ascii="Segoe UI" w:hAnsi="Segoe UI" w:cs="Segoe UI"/>
              </w:rPr>
              <w:t>RCW 48.46.274;</w:t>
            </w:r>
          </w:p>
          <w:p w14:paraId="0A4A3627"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284-43-5200</w:t>
            </w:r>
          </w:p>
        </w:tc>
        <w:tc>
          <w:tcPr>
            <w:tcW w:w="7151" w:type="dxa"/>
            <w:tcBorders>
              <w:top w:val="single" w:sz="4" w:space="0" w:color="auto"/>
              <w:bottom w:val="single" w:sz="4" w:space="0" w:color="auto"/>
            </w:tcBorders>
          </w:tcPr>
          <w:p w14:paraId="5C0C2D3D" w14:textId="77777777" w:rsidR="005474C5" w:rsidRPr="007578AA" w:rsidRDefault="005474C5" w:rsidP="005474C5">
            <w:pPr>
              <w:pStyle w:val="ListParagraph"/>
              <w:widowControl w:val="0"/>
              <w:numPr>
                <w:ilvl w:val="0"/>
                <w:numId w:val="1"/>
              </w:numPr>
              <w:spacing w:before="36"/>
              <w:ind w:left="197" w:right="143" w:hanging="180"/>
              <w:rPr>
                <w:rFonts w:ascii="Segoe UI" w:eastAsia="Arial" w:hAnsi="Segoe UI" w:cs="Segoe UI"/>
              </w:rPr>
            </w:pPr>
            <w:r w:rsidRPr="007578AA">
              <w:rPr>
                <w:rFonts w:ascii="Segoe UI" w:eastAsia="Arial" w:hAnsi="Segoe UI" w:cs="Segoe UI"/>
                <w:spacing w:val="-6"/>
              </w:rPr>
              <w:t>Pl</w:t>
            </w:r>
            <w:r w:rsidRPr="007578AA">
              <w:rPr>
                <w:rFonts w:ascii="Segoe UI" w:eastAsia="Arial" w:hAnsi="Segoe UI" w:cs="Segoe UI"/>
                <w:spacing w:val="-5"/>
              </w:rPr>
              <w:t>a</w:t>
            </w:r>
            <w:r w:rsidRPr="007578AA">
              <w:rPr>
                <w:rFonts w:ascii="Segoe UI" w:eastAsia="Arial" w:hAnsi="Segoe UI" w:cs="Segoe UI"/>
              </w:rPr>
              <w:t>n</w:t>
            </w:r>
            <w:r w:rsidRPr="007578AA">
              <w:rPr>
                <w:rFonts w:ascii="Segoe UI" w:eastAsia="Arial" w:hAnsi="Segoe UI" w:cs="Segoe UI"/>
                <w:spacing w:val="-12"/>
              </w:rPr>
              <w:t xml:space="preserve"> must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ovi</w:t>
            </w:r>
            <w:r w:rsidRPr="007578AA">
              <w:rPr>
                <w:rFonts w:ascii="Segoe UI" w:eastAsia="Arial" w:hAnsi="Segoe UI" w:cs="Segoe UI"/>
                <w:spacing w:val="-5"/>
              </w:rPr>
              <w:t>d</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cover</w:t>
            </w:r>
            <w:r w:rsidRPr="007578AA">
              <w:rPr>
                <w:rFonts w:ascii="Segoe UI" w:eastAsia="Arial" w:hAnsi="Segoe UI" w:cs="Segoe UI"/>
                <w:spacing w:val="-5"/>
              </w:rPr>
              <w:t>a</w:t>
            </w:r>
            <w:r w:rsidRPr="007578AA">
              <w:rPr>
                <w:rFonts w:ascii="Segoe UI" w:eastAsia="Arial" w:hAnsi="Segoe UI" w:cs="Segoe UI"/>
                <w:spacing w:val="-6"/>
              </w:rPr>
              <w:t>g</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5"/>
              </w:rPr>
              <w:t>f</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prescri</w:t>
            </w:r>
            <w:r w:rsidRPr="007578AA">
              <w:rPr>
                <w:rFonts w:ascii="Segoe UI" w:eastAsia="Arial" w:hAnsi="Segoe UI" w:cs="Segoe UI"/>
                <w:spacing w:val="-5"/>
              </w:rPr>
              <w:t>be</w:t>
            </w:r>
            <w:r w:rsidRPr="007578AA">
              <w:rPr>
                <w:rFonts w:ascii="Segoe UI" w:eastAsia="Arial" w:hAnsi="Segoe UI" w:cs="Segoe UI"/>
                <w:spacing w:val="-6"/>
              </w:rPr>
              <w:t>d</w:t>
            </w:r>
            <w:r w:rsidRPr="007578AA">
              <w:rPr>
                <w:rFonts w:ascii="Segoe UI" w:eastAsia="Arial" w:hAnsi="Segoe UI" w:cs="Segoe UI"/>
              </w:rPr>
              <w:t>,</w:t>
            </w:r>
            <w:r w:rsidRPr="007578AA">
              <w:rPr>
                <w:rFonts w:ascii="Segoe UI" w:eastAsia="Arial" w:hAnsi="Segoe UI" w:cs="Segoe UI"/>
                <w:spacing w:val="-11"/>
              </w:rPr>
              <w:t xml:space="preserve"> </w:t>
            </w:r>
            <w:r w:rsidRPr="007578AA">
              <w:rPr>
                <w:rFonts w:ascii="Segoe UI" w:eastAsia="Arial" w:hAnsi="Segoe UI" w:cs="Segoe UI"/>
                <w:spacing w:val="-6"/>
              </w:rPr>
              <w:t>sel</w:t>
            </w:r>
            <w:r w:rsidRPr="007578AA">
              <w:rPr>
                <w:rFonts w:ascii="Segoe UI" w:eastAsia="Arial" w:hAnsi="Segoe UI" w:cs="Segoe UI"/>
                <w:spacing w:val="-8"/>
              </w:rPr>
              <w:t>f</w:t>
            </w:r>
            <w:r w:rsidRPr="007578AA">
              <w:rPr>
                <w:rFonts w:ascii="Segoe UI" w:eastAsia="Arial" w:hAnsi="Segoe UI" w:cs="Segoe UI"/>
              </w:rPr>
              <w:t xml:space="preserve">- </w:t>
            </w:r>
            <w:r w:rsidRPr="007578AA">
              <w:rPr>
                <w:rFonts w:ascii="Segoe UI" w:eastAsia="Arial" w:hAnsi="Segoe UI" w:cs="Segoe UI"/>
                <w:spacing w:val="-6"/>
              </w:rPr>
              <w:t>adm</w:t>
            </w:r>
            <w:r w:rsidRPr="007578AA">
              <w:rPr>
                <w:rFonts w:ascii="Segoe UI" w:eastAsia="Arial" w:hAnsi="Segoe UI" w:cs="Segoe UI"/>
                <w:spacing w:val="-5"/>
              </w:rPr>
              <w:t>i</w:t>
            </w:r>
            <w:r w:rsidRPr="007578AA">
              <w:rPr>
                <w:rFonts w:ascii="Segoe UI" w:eastAsia="Arial" w:hAnsi="Segoe UI" w:cs="Segoe UI"/>
                <w:spacing w:val="-6"/>
              </w:rPr>
              <w:t>nister</w:t>
            </w:r>
            <w:r w:rsidRPr="007578AA">
              <w:rPr>
                <w:rFonts w:ascii="Segoe UI" w:eastAsia="Arial" w:hAnsi="Segoe UI" w:cs="Segoe UI"/>
                <w:spacing w:val="-5"/>
              </w:rPr>
              <w:t>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spacing w:val="-5"/>
              </w:rPr>
              <w:t>n</w:t>
            </w:r>
            <w:r w:rsidRPr="007578AA">
              <w:rPr>
                <w:rFonts w:ascii="Segoe UI" w:eastAsia="Arial" w:hAnsi="Segoe UI" w:cs="Segoe UI"/>
                <w:spacing w:val="-6"/>
              </w:rPr>
              <w:t>ticance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w:t>
            </w:r>
            <w:r w:rsidRPr="007578AA">
              <w:rPr>
                <w:rFonts w:ascii="Segoe UI" w:eastAsia="Arial" w:hAnsi="Segoe UI" w:cs="Segoe UI"/>
                <w:spacing w:val="-5"/>
              </w:rPr>
              <w:t>t</w:t>
            </w:r>
            <w:r w:rsidRPr="007578AA">
              <w:rPr>
                <w:rFonts w:ascii="Segoe UI" w:eastAsia="Arial" w:hAnsi="Segoe UI" w:cs="Segoe UI"/>
                <w:spacing w:val="-6"/>
              </w:rPr>
              <w:t>io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n</w:t>
            </w:r>
            <w:r w:rsidRPr="007578AA">
              <w:rPr>
                <w:rFonts w:ascii="Segoe UI" w:eastAsia="Arial" w:hAnsi="Segoe UI" w:cs="Segoe UI"/>
                <w:spacing w:val="-12"/>
              </w:rPr>
              <w:t xml:space="preserve"> </w:t>
            </w:r>
            <w:r w:rsidRPr="007578AA">
              <w:rPr>
                <w:rFonts w:ascii="Segoe UI" w:eastAsia="Arial" w:hAnsi="Segoe UI" w:cs="Segoe UI"/>
              </w:rPr>
              <w:t>a</w:t>
            </w:r>
            <w:r w:rsidRPr="007578AA">
              <w:rPr>
                <w:rFonts w:ascii="Segoe UI" w:eastAsia="Arial" w:hAnsi="Segoe UI" w:cs="Segoe UI"/>
                <w:spacing w:val="-12"/>
              </w:rPr>
              <w:t xml:space="preserve"> </w:t>
            </w:r>
            <w:r w:rsidRPr="007578AA">
              <w:rPr>
                <w:rFonts w:ascii="Segoe UI" w:eastAsia="Arial" w:hAnsi="Segoe UI" w:cs="Segoe UI"/>
                <w:spacing w:val="-6"/>
              </w:rPr>
              <w:t>ba</w:t>
            </w:r>
            <w:r w:rsidRPr="007578AA">
              <w:rPr>
                <w:rFonts w:ascii="Segoe UI" w:eastAsia="Arial" w:hAnsi="Segoe UI" w:cs="Segoe UI"/>
                <w:spacing w:val="-5"/>
              </w:rPr>
              <w:t>s</w:t>
            </w:r>
            <w:r w:rsidRPr="007578AA">
              <w:rPr>
                <w:rFonts w:ascii="Segoe UI" w:eastAsia="Arial" w:hAnsi="Segoe UI" w:cs="Segoe UI"/>
                <w:spacing w:val="-6"/>
              </w:rPr>
              <w:t>i</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le</w:t>
            </w:r>
            <w:r w:rsidRPr="007578AA">
              <w:rPr>
                <w:rFonts w:ascii="Segoe UI" w:eastAsia="Arial" w:hAnsi="Segoe UI" w:cs="Segoe UI"/>
                <w:spacing w:val="-5"/>
              </w:rPr>
              <w:t>a</w:t>
            </w:r>
            <w:r w:rsidRPr="007578AA">
              <w:rPr>
                <w:rFonts w:ascii="Segoe UI" w:eastAsia="Arial" w:hAnsi="Segoe UI" w:cs="Segoe UI"/>
                <w:spacing w:val="-6"/>
              </w:rPr>
              <w:t>s</w:t>
            </w:r>
            <w:r w:rsidRPr="007578AA">
              <w:rPr>
                <w:rFonts w:ascii="Segoe UI" w:eastAsia="Arial" w:hAnsi="Segoe UI" w:cs="Segoe UI"/>
              </w:rPr>
              <w:t>t</w:t>
            </w:r>
            <w:r w:rsidRPr="007578AA">
              <w:rPr>
                <w:rFonts w:ascii="Segoe UI" w:eastAsia="Arial" w:hAnsi="Segoe UI" w:cs="Segoe UI"/>
                <w:spacing w:val="-11"/>
              </w:rPr>
              <w:t xml:space="preserve"> </w:t>
            </w:r>
            <w:r w:rsidRPr="007578AA">
              <w:rPr>
                <w:rFonts w:ascii="Segoe UI" w:eastAsia="Arial" w:hAnsi="Segoe UI" w:cs="Segoe UI"/>
                <w:spacing w:val="-6"/>
              </w:rPr>
              <w:t>compara</w:t>
            </w:r>
            <w:r w:rsidRPr="007578AA">
              <w:rPr>
                <w:rFonts w:ascii="Segoe UI" w:eastAsia="Arial" w:hAnsi="Segoe UI" w:cs="Segoe UI"/>
                <w:spacing w:val="-5"/>
              </w:rPr>
              <w:t>b</w:t>
            </w:r>
            <w:r w:rsidRPr="007578AA">
              <w:rPr>
                <w:rFonts w:ascii="Segoe UI" w:eastAsia="Arial" w:hAnsi="Segoe UI" w:cs="Segoe UI"/>
                <w:spacing w:val="-6"/>
              </w:rPr>
              <w:t>l</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t</w:t>
            </w:r>
            <w:r w:rsidRPr="007578AA">
              <w:rPr>
                <w:rFonts w:ascii="Segoe UI" w:eastAsia="Arial" w:hAnsi="Segoe UI" w:cs="Segoe UI"/>
              </w:rPr>
              <w:t>o</w:t>
            </w:r>
            <w:r w:rsidRPr="007578AA">
              <w:rPr>
                <w:rFonts w:ascii="Segoe UI" w:eastAsia="Arial" w:hAnsi="Segoe UI" w:cs="Segoe UI"/>
                <w:spacing w:val="-12"/>
              </w:rPr>
              <w:t xml:space="preserve"> </w:t>
            </w:r>
            <w:r w:rsidRPr="007578AA">
              <w:rPr>
                <w:rFonts w:ascii="Segoe UI" w:eastAsia="Arial" w:hAnsi="Segoe UI" w:cs="Segoe UI"/>
                <w:spacing w:val="-6"/>
              </w:rPr>
              <w:t>cance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c</w:t>
            </w:r>
            <w:r w:rsidRPr="007578AA">
              <w:rPr>
                <w:rFonts w:ascii="Segoe UI" w:eastAsia="Arial" w:hAnsi="Segoe UI" w:cs="Segoe UI"/>
                <w:spacing w:val="-5"/>
              </w:rPr>
              <w:t>h</w:t>
            </w:r>
            <w:r w:rsidRPr="007578AA">
              <w:rPr>
                <w:rFonts w:ascii="Segoe UI" w:eastAsia="Arial" w:hAnsi="Segoe UI" w:cs="Segoe UI"/>
                <w:spacing w:val="-6"/>
              </w:rPr>
              <w:t>em</w:t>
            </w:r>
            <w:r w:rsidRPr="007578AA">
              <w:rPr>
                <w:rFonts w:ascii="Segoe UI" w:eastAsia="Arial" w:hAnsi="Segoe UI" w:cs="Segoe UI"/>
                <w:spacing w:val="-5"/>
              </w:rPr>
              <w:t>o</w:t>
            </w:r>
            <w:r w:rsidRPr="007578AA">
              <w:rPr>
                <w:rFonts w:ascii="Segoe UI" w:eastAsia="Arial" w:hAnsi="Segoe UI" w:cs="Segoe UI"/>
                <w:spacing w:val="-6"/>
              </w:rPr>
              <w:t>thera</w:t>
            </w:r>
            <w:r w:rsidRPr="007578AA">
              <w:rPr>
                <w:rFonts w:ascii="Segoe UI" w:eastAsia="Arial" w:hAnsi="Segoe UI" w:cs="Segoe UI"/>
                <w:spacing w:val="-5"/>
              </w:rPr>
              <w:t>p</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spacing w:val="-6"/>
              </w:rPr>
              <w:t>m</w:t>
            </w:r>
            <w:r w:rsidRPr="007578AA">
              <w:rPr>
                <w:rFonts w:ascii="Segoe UI" w:eastAsia="Arial" w:hAnsi="Segoe UI" w:cs="Segoe UI"/>
                <w:spacing w:val="-5"/>
              </w:rPr>
              <w:t>e</w:t>
            </w:r>
            <w:r w:rsidRPr="007578AA">
              <w:rPr>
                <w:rFonts w:ascii="Segoe UI" w:eastAsia="Arial" w:hAnsi="Segoe UI" w:cs="Segoe UI"/>
                <w:spacing w:val="-6"/>
              </w:rPr>
              <w:t>dicat</w:t>
            </w:r>
            <w:r w:rsidRPr="007578AA">
              <w:rPr>
                <w:rFonts w:ascii="Segoe UI" w:eastAsia="Arial" w:hAnsi="Segoe UI" w:cs="Segoe UI"/>
                <w:spacing w:val="-5"/>
              </w:rPr>
              <w:t>i</w:t>
            </w:r>
            <w:r w:rsidRPr="007578AA">
              <w:rPr>
                <w:rFonts w:ascii="Segoe UI" w:eastAsia="Arial" w:hAnsi="Segoe UI" w:cs="Segoe UI"/>
                <w:spacing w:val="-6"/>
              </w:rPr>
              <w:t>on</w:t>
            </w:r>
            <w:r w:rsidRPr="007578AA">
              <w:rPr>
                <w:rFonts w:ascii="Segoe UI" w:eastAsia="Arial" w:hAnsi="Segoe UI" w:cs="Segoe UI"/>
              </w:rPr>
              <w:t>s</w:t>
            </w:r>
            <w:r w:rsidRPr="007578AA">
              <w:rPr>
                <w:rFonts w:ascii="Segoe UI" w:eastAsia="Arial" w:hAnsi="Segoe UI" w:cs="Segoe UI"/>
                <w:spacing w:val="-12"/>
              </w:rPr>
              <w:t xml:space="preserve"> </w:t>
            </w:r>
            <w:r w:rsidRPr="007578AA">
              <w:rPr>
                <w:rFonts w:ascii="Segoe UI" w:eastAsia="Arial" w:hAnsi="Segoe UI" w:cs="Segoe UI"/>
                <w:spacing w:val="-6"/>
              </w:rPr>
              <w:t>ad</w:t>
            </w:r>
            <w:r w:rsidRPr="007578AA">
              <w:rPr>
                <w:rFonts w:ascii="Segoe UI" w:eastAsia="Arial" w:hAnsi="Segoe UI" w:cs="Segoe UI"/>
                <w:spacing w:val="-5"/>
              </w:rPr>
              <w:t>m</w:t>
            </w:r>
            <w:r w:rsidRPr="007578AA">
              <w:rPr>
                <w:rFonts w:ascii="Segoe UI" w:eastAsia="Arial" w:hAnsi="Segoe UI" w:cs="Segoe UI"/>
                <w:spacing w:val="-6"/>
              </w:rPr>
              <w:t>iniste</w:t>
            </w:r>
            <w:r w:rsidRPr="007578AA">
              <w:rPr>
                <w:rFonts w:ascii="Segoe UI" w:eastAsia="Arial" w:hAnsi="Segoe UI" w:cs="Segoe UI"/>
                <w:spacing w:val="-5"/>
              </w:rPr>
              <w:t>re</w:t>
            </w:r>
            <w:r w:rsidRPr="007578AA">
              <w:rPr>
                <w:rFonts w:ascii="Segoe UI" w:eastAsia="Arial" w:hAnsi="Segoe UI" w:cs="Segoe UI"/>
              </w:rPr>
              <w:t>d</w:t>
            </w:r>
            <w:r w:rsidRPr="007578AA">
              <w:rPr>
                <w:rFonts w:ascii="Segoe UI" w:eastAsia="Arial" w:hAnsi="Segoe UI" w:cs="Segoe UI"/>
                <w:spacing w:val="-12"/>
              </w:rPr>
              <w:t xml:space="preserve"> </w:t>
            </w:r>
            <w:r w:rsidRPr="007578AA">
              <w:rPr>
                <w:rFonts w:ascii="Segoe UI" w:eastAsia="Arial" w:hAnsi="Segoe UI" w:cs="Segoe UI"/>
                <w:spacing w:val="-5"/>
              </w:rPr>
              <w:t>b</w:t>
            </w:r>
            <w:r w:rsidRPr="007578AA">
              <w:rPr>
                <w:rFonts w:ascii="Segoe UI" w:eastAsia="Arial" w:hAnsi="Segoe UI" w:cs="Segoe UI"/>
              </w:rPr>
              <w:t>y</w:t>
            </w:r>
            <w:r w:rsidRPr="007578AA">
              <w:rPr>
                <w:rFonts w:ascii="Segoe UI" w:eastAsia="Arial" w:hAnsi="Segoe UI" w:cs="Segoe UI"/>
                <w:spacing w:val="-13"/>
              </w:rPr>
              <w:t xml:space="preserve"> </w:t>
            </w:r>
            <w:r w:rsidRPr="007578AA">
              <w:rPr>
                <w:rFonts w:ascii="Segoe UI" w:eastAsia="Arial" w:hAnsi="Segoe UI" w:cs="Segoe UI"/>
              </w:rPr>
              <w:t xml:space="preserve">a </w:t>
            </w:r>
            <w:r w:rsidRPr="007578AA">
              <w:rPr>
                <w:rFonts w:ascii="Segoe UI" w:eastAsia="Arial" w:hAnsi="Segoe UI" w:cs="Segoe UI"/>
                <w:spacing w:val="-6"/>
              </w:rPr>
              <w:t>he</w:t>
            </w:r>
            <w:r w:rsidRPr="007578AA">
              <w:rPr>
                <w:rFonts w:ascii="Segoe UI" w:eastAsia="Arial" w:hAnsi="Segoe UI" w:cs="Segoe UI"/>
                <w:spacing w:val="-5"/>
              </w:rPr>
              <w:t>a</w:t>
            </w:r>
            <w:r w:rsidRPr="007578AA">
              <w:rPr>
                <w:rFonts w:ascii="Segoe UI" w:eastAsia="Arial" w:hAnsi="Segoe UI" w:cs="Segoe UI"/>
                <w:spacing w:val="-6"/>
              </w:rPr>
              <w:t>lt</w:t>
            </w:r>
            <w:r w:rsidRPr="007578AA">
              <w:rPr>
                <w:rFonts w:ascii="Segoe UI" w:eastAsia="Arial" w:hAnsi="Segoe UI" w:cs="Segoe UI"/>
              </w:rPr>
              <w:t>h</w:t>
            </w:r>
            <w:r w:rsidRPr="007578AA">
              <w:rPr>
                <w:rFonts w:ascii="Segoe UI" w:eastAsia="Arial" w:hAnsi="Segoe UI" w:cs="Segoe UI"/>
                <w:spacing w:val="-12"/>
              </w:rPr>
              <w:t xml:space="preserve"> </w:t>
            </w:r>
            <w:r w:rsidRPr="007578AA">
              <w:rPr>
                <w:rFonts w:ascii="Segoe UI" w:eastAsia="Arial" w:hAnsi="Segoe UI" w:cs="Segoe UI"/>
                <w:spacing w:val="-6"/>
              </w:rPr>
              <w:t>car</w:t>
            </w:r>
            <w:r w:rsidRPr="007578AA">
              <w:rPr>
                <w:rFonts w:ascii="Segoe UI" w:eastAsia="Arial" w:hAnsi="Segoe UI" w:cs="Segoe UI"/>
              </w:rPr>
              <w:t>e</w:t>
            </w:r>
            <w:r w:rsidRPr="007578AA">
              <w:rPr>
                <w:rFonts w:ascii="Segoe UI" w:eastAsia="Arial" w:hAnsi="Segoe UI" w:cs="Segoe UI"/>
                <w:spacing w:val="-12"/>
              </w:rPr>
              <w:t xml:space="preserve"> </w:t>
            </w:r>
            <w:r w:rsidRPr="007578AA">
              <w:rPr>
                <w:rFonts w:ascii="Segoe UI" w:eastAsia="Arial" w:hAnsi="Segoe UI" w:cs="Segoe UI"/>
                <w:spacing w:val="-6"/>
              </w:rPr>
              <w:t>p</w:t>
            </w:r>
            <w:r w:rsidRPr="007578AA">
              <w:rPr>
                <w:rFonts w:ascii="Segoe UI" w:eastAsia="Arial" w:hAnsi="Segoe UI" w:cs="Segoe UI"/>
                <w:spacing w:val="-5"/>
              </w:rPr>
              <w:t>r</w:t>
            </w:r>
            <w:r w:rsidRPr="007578AA">
              <w:rPr>
                <w:rFonts w:ascii="Segoe UI" w:eastAsia="Arial" w:hAnsi="Segoe UI" w:cs="Segoe UI"/>
                <w:spacing w:val="-6"/>
              </w:rPr>
              <w:t>o</w:t>
            </w:r>
            <w:r w:rsidRPr="007578AA">
              <w:rPr>
                <w:rFonts w:ascii="Segoe UI" w:eastAsia="Arial" w:hAnsi="Segoe UI" w:cs="Segoe UI"/>
                <w:spacing w:val="-5"/>
              </w:rPr>
              <w:t>v</w:t>
            </w:r>
            <w:r w:rsidRPr="007578AA">
              <w:rPr>
                <w:rFonts w:ascii="Segoe UI" w:eastAsia="Arial" w:hAnsi="Segoe UI" w:cs="Segoe UI"/>
                <w:spacing w:val="-6"/>
              </w:rPr>
              <w:t>ide</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o</w:t>
            </w:r>
            <w:r w:rsidRPr="007578AA">
              <w:rPr>
                <w:rFonts w:ascii="Segoe UI" w:eastAsia="Arial" w:hAnsi="Segoe UI" w:cs="Segoe UI"/>
              </w:rPr>
              <w:t>r</w:t>
            </w:r>
            <w:r w:rsidRPr="007578AA">
              <w:rPr>
                <w:rFonts w:ascii="Segoe UI" w:eastAsia="Arial" w:hAnsi="Segoe UI" w:cs="Segoe UI"/>
                <w:spacing w:val="-12"/>
              </w:rPr>
              <w:t xml:space="preserve"> </w:t>
            </w:r>
            <w:r w:rsidRPr="007578AA">
              <w:rPr>
                <w:rFonts w:ascii="Segoe UI" w:eastAsia="Arial" w:hAnsi="Segoe UI" w:cs="Segoe UI"/>
                <w:spacing w:val="-6"/>
              </w:rPr>
              <w:t>fac</w:t>
            </w:r>
            <w:r w:rsidRPr="007578AA">
              <w:rPr>
                <w:rFonts w:ascii="Segoe UI" w:eastAsia="Arial" w:hAnsi="Segoe UI" w:cs="Segoe UI"/>
                <w:spacing w:val="-5"/>
              </w:rPr>
              <w:t>i</w:t>
            </w:r>
            <w:r w:rsidRPr="007578AA">
              <w:rPr>
                <w:rFonts w:ascii="Segoe UI" w:eastAsia="Arial" w:hAnsi="Segoe UI" w:cs="Segoe UI"/>
                <w:spacing w:val="-6"/>
              </w:rPr>
              <w:t>li</w:t>
            </w:r>
            <w:r w:rsidRPr="007578AA">
              <w:rPr>
                <w:rFonts w:ascii="Segoe UI" w:eastAsia="Arial" w:hAnsi="Segoe UI" w:cs="Segoe UI"/>
                <w:spacing w:val="-5"/>
              </w:rPr>
              <w:t>t</w:t>
            </w:r>
            <w:r w:rsidRPr="007578AA">
              <w:rPr>
                <w:rFonts w:ascii="Segoe UI" w:eastAsia="Arial" w:hAnsi="Segoe UI" w:cs="Segoe UI"/>
                <w:spacing w:val="-7"/>
              </w:rPr>
              <w:t>y.</w:t>
            </w:r>
          </w:p>
        </w:tc>
        <w:tc>
          <w:tcPr>
            <w:tcW w:w="1440" w:type="dxa"/>
            <w:tcBorders>
              <w:top w:val="single" w:sz="4" w:space="0" w:color="auto"/>
              <w:bottom w:val="single" w:sz="4" w:space="0" w:color="auto"/>
            </w:tcBorders>
          </w:tcPr>
          <w:p w14:paraId="5A306A6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E6EEB2E" w14:textId="77777777" w:rsidR="005474C5" w:rsidRPr="007578AA" w:rsidRDefault="005474C5" w:rsidP="005474C5">
            <w:pPr>
              <w:jc w:val="center"/>
              <w:rPr>
                <w:rFonts w:ascii="Segoe UI" w:hAnsi="Segoe UI" w:cs="Segoe UI"/>
              </w:rPr>
            </w:pPr>
          </w:p>
        </w:tc>
      </w:tr>
      <w:tr w:rsidR="005474C5" w:rsidRPr="007578AA" w14:paraId="0EF2BBBB" w14:textId="77777777" w:rsidTr="000B1BE0">
        <w:trPr>
          <w:jc w:val="center"/>
        </w:trPr>
        <w:tc>
          <w:tcPr>
            <w:tcW w:w="1795" w:type="dxa"/>
            <w:vMerge/>
            <w:tcBorders>
              <w:bottom w:val="nil"/>
            </w:tcBorders>
          </w:tcPr>
          <w:p w14:paraId="49863A44" w14:textId="0C9E3D75" w:rsidR="005474C5" w:rsidRPr="00A5720F" w:rsidRDefault="005474C5" w:rsidP="005474C5">
            <w:pPr>
              <w:jc w:val="center"/>
              <w:rPr>
                <w:rFonts w:ascii="Segoe UI" w:hAnsi="Segoe UI" w:cs="Segoe UI"/>
                <w:b/>
              </w:rPr>
            </w:pPr>
          </w:p>
        </w:tc>
        <w:tc>
          <w:tcPr>
            <w:tcW w:w="1530" w:type="dxa"/>
            <w:vMerge w:val="restart"/>
            <w:tcBorders>
              <w:top w:val="nil"/>
            </w:tcBorders>
          </w:tcPr>
          <w:p w14:paraId="7A39EF3F" w14:textId="11FB4706" w:rsidR="005474C5" w:rsidRPr="007578AA" w:rsidRDefault="005474C5" w:rsidP="005474C5">
            <w:pPr>
              <w:ind w:left="-108" w:right="-108"/>
              <w:jc w:val="center"/>
              <w:rPr>
                <w:rFonts w:ascii="Segoe UI" w:hAnsi="Segoe UI" w:cs="Segoe UI"/>
              </w:rPr>
            </w:pPr>
          </w:p>
        </w:tc>
        <w:tc>
          <w:tcPr>
            <w:tcW w:w="1620" w:type="dxa"/>
            <w:tcBorders>
              <w:top w:val="single" w:sz="4" w:space="0" w:color="auto"/>
              <w:bottom w:val="single" w:sz="4" w:space="0" w:color="auto"/>
            </w:tcBorders>
          </w:tcPr>
          <w:p w14:paraId="1B9C437E"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284-43-5200(1)</w:t>
            </w:r>
          </w:p>
        </w:tc>
        <w:tc>
          <w:tcPr>
            <w:tcW w:w="7151" w:type="dxa"/>
            <w:tcBorders>
              <w:top w:val="single" w:sz="4" w:space="0" w:color="auto"/>
              <w:bottom w:val="single" w:sz="4" w:space="0" w:color="auto"/>
            </w:tcBorders>
          </w:tcPr>
          <w:p w14:paraId="54D5F923" w14:textId="77777777" w:rsidR="005474C5" w:rsidRPr="007578AA" w:rsidRDefault="005474C5" w:rsidP="005474C5">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440" w:type="dxa"/>
            <w:tcBorders>
              <w:top w:val="single" w:sz="4" w:space="0" w:color="auto"/>
              <w:bottom w:val="single" w:sz="4" w:space="0" w:color="auto"/>
            </w:tcBorders>
          </w:tcPr>
          <w:p w14:paraId="2FC38EA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C457051" w14:textId="77777777" w:rsidR="005474C5" w:rsidRPr="007578AA" w:rsidRDefault="005474C5" w:rsidP="005474C5">
            <w:pPr>
              <w:jc w:val="center"/>
              <w:rPr>
                <w:rFonts w:ascii="Segoe UI" w:hAnsi="Segoe UI" w:cs="Segoe UI"/>
              </w:rPr>
            </w:pPr>
          </w:p>
        </w:tc>
      </w:tr>
      <w:tr w:rsidR="005474C5" w:rsidRPr="007578AA" w14:paraId="176E0E59" w14:textId="77777777" w:rsidTr="00454DA3">
        <w:trPr>
          <w:jc w:val="center"/>
        </w:trPr>
        <w:tc>
          <w:tcPr>
            <w:tcW w:w="1795" w:type="dxa"/>
            <w:vMerge w:val="restart"/>
            <w:tcBorders>
              <w:top w:val="nil"/>
            </w:tcBorders>
          </w:tcPr>
          <w:p w14:paraId="7ABE96DD" w14:textId="77777777" w:rsidR="005474C5" w:rsidRDefault="005474C5" w:rsidP="005474C5">
            <w:pPr>
              <w:jc w:val="center"/>
              <w:rPr>
                <w:rFonts w:ascii="Segoe UI" w:hAnsi="Segoe UI" w:cs="Segoe UI"/>
              </w:rPr>
            </w:pPr>
          </w:p>
          <w:p w14:paraId="51B918F4" w14:textId="77777777" w:rsidR="005474C5" w:rsidRDefault="005474C5" w:rsidP="005474C5">
            <w:pPr>
              <w:jc w:val="center"/>
              <w:rPr>
                <w:rFonts w:ascii="Segoe UI" w:hAnsi="Segoe UI" w:cs="Segoe UI"/>
              </w:rPr>
            </w:pPr>
          </w:p>
          <w:p w14:paraId="0A2E221E" w14:textId="77777777" w:rsidR="005474C5" w:rsidRDefault="005474C5" w:rsidP="005474C5">
            <w:pPr>
              <w:jc w:val="center"/>
              <w:rPr>
                <w:rFonts w:ascii="Segoe UI" w:hAnsi="Segoe UI" w:cs="Segoe UI"/>
              </w:rPr>
            </w:pPr>
          </w:p>
          <w:p w14:paraId="26DF9D03" w14:textId="77777777" w:rsidR="005474C5" w:rsidRPr="007578AA" w:rsidRDefault="005474C5" w:rsidP="005474C5">
            <w:pPr>
              <w:jc w:val="center"/>
              <w:rPr>
                <w:rFonts w:ascii="Segoe UI" w:hAnsi="Segoe UI" w:cs="Segoe UI"/>
                <w:b/>
              </w:rPr>
            </w:pPr>
            <w:r w:rsidRPr="007578AA">
              <w:rPr>
                <w:rFonts w:ascii="Segoe UI" w:hAnsi="Segoe UI" w:cs="Segoe UI"/>
                <w:b/>
              </w:rPr>
              <w:lastRenderedPageBreak/>
              <w:t>Prescription Drug Services</w:t>
            </w:r>
          </w:p>
          <w:p w14:paraId="1118A26B" w14:textId="22AC77FA" w:rsidR="005474C5" w:rsidRPr="007578AA" w:rsidRDefault="005474C5" w:rsidP="005474C5">
            <w:pPr>
              <w:jc w:val="center"/>
              <w:rPr>
                <w:rFonts w:ascii="Segoe UI" w:hAnsi="Segoe UI" w:cs="Segoe UI"/>
              </w:rPr>
            </w:pPr>
            <w:r w:rsidRPr="007578AA">
              <w:rPr>
                <w:rFonts w:ascii="Segoe UI" w:hAnsi="Segoe UI" w:cs="Segoe UI"/>
                <w:b/>
              </w:rPr>
              <w:t>(EHB) (Cont’d)</w:t>
            </w:r>
          </w:p>
        </w:tc>
        <w:tc>
          <w:tcPr>
            <w:tcW w:w="1530" w:type="dxa"/>
            <w:vMerge/>
            <w:tcBorders>
              <w:bottom w:val="single" w:sz="4" w:space="0" w:color="auto"/>
            </w:tcBorders>
          </w:tcPr>
          <w:p w14:paraId="791BA029" w14:textId="77777777" w:rsidR="005474C5" w:rsidRPr="007578AA" w:rsidRDefault="005474C5" w:rsidP="005474C5">
            <w:pPr>
              <w:ind w:left="-18" w:right="-108"/>
              <w:rPr>
                <w:rFonts w:ascii="Segoe UI" w:hAnsi="Segoe UI" w:cs="Segoe UI"/>
              </w:rPr>
            </w:pPr>
          </w:p>
        </w:tc>
        <w:tc>
          <w:tcPr>
            <w:tcW w:w="1620" w:type="dxa"/>
            <w:tcBorders>
              <w:top w:val="single" w:sz="4" w:space="0" w:color="auto"/>
              <w:bottom w:val="single" w:sz="4" w:space="0" w:color="auto"/>
            </w:tcBorders>
          </w:tcPr>
          <w:p w14:paraId="33DC3510"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284-43-5200(2)</w:t>
            </w:r>
          </w:p>
        </w:tc>
        <w:tc>
          <w:tcPr>
            <w:tcW w:w="7151" w:type="dxa"/>
            <w:tcBorders>
              <w:top w:val="single" w:sz="4" w:space="0" w:color="auto"/>
              <w:bottom w:val="single" w:sz="4" w:space="0" w:color="auto"/>
            </w:tcBorders>
          </w:tcPr>
          <w:p w14:paraId="21EC7D82" w14:textId="77777777" w:rsidR="005474C5" w:rsidRPr="007578AA" w:rsidRDefault="005474C5" w:rsidP="005474C5">
            <w:pPr>
              <w:pStyle w:val="ListParagraph"/>
              <w:widowControl w:val="0"/>
              <w:numPr>
                <w:ilvl w:val="1"/>
                <w:numId w:val="1"/>
              </w:numPr>
              <w:ind w:left="467"/>
              <w:rPr>
                <w:rFonts w:ascii="Segoe UI" w:eastAsia="Times New Roman" w:hAnsi="Segoe UI" w:cs="Segoe UI"/>
              </w:rPr>
            </w:pPr>
            <w:r w:rsidRPr="007578AA">
              <w:rPr>
                <w:rFonts w:ascii="Segoe UI" w:eastAsia="Times New Roman" w:hAnsi="Segoe UI" w:cs="Segoe UI"/>
              </w:rPr>
              <w:t>Issuer may not reclassify an anticancer medication or increase an enrollee's out-of-pocket costs as a method of compliance with these requirements.</w:t>
            </w:r>
          </w:p>
        </w:tc>
        <w:tc>
          <w:tcPr>
            <w:tcW w:w="1440" w:type="dxa"/>
            <w:tcBorders>
              <w:top w:val="single" w:sz="4" w:space="0" w:color="auto"/>
              <w:bottom w:val="single" w:sz="4" w:space="0" w:color="auto"/>
            </w:tcBorders>
          </w:tcPr>
          <w:p w14:paraId="08979DC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B8C7B96" w14:textId="77777777" w:rsidR="005474C5" w:rsidRPr="007578AA" w:rsidRDefault="005474C5" w:rsidP="005474C5">
            <w:pPr>
              <w:jc w:val="center"/>
              <w:rPr>
                <w:rFonts w:ascii="Segoe UI" w:hAnsi="Segoe UI" w:cs="Segoe UI"/>
              </w:rPr>
            </w:pPr>
          </w:p>
        </w:tc>
      </w:tr>
      <w:tr w:rsidR="005474C5" w:rsidRPr="007578AA" w14:paraId="1DCA4A48" w14:textId="77777777" w:rsidTr="009B46E0">
        <w:trPr>
          <w:jc w:val="center"/>
        </w:trPr>
        <w:tc>
          <w:tcPr>
            <w:tcW w:w="1795" w:type="dxa"/>
            <w:vMerge/>
          </w:tcPr>
          <w:p w14:paraId="74293289" w14:textId="77777777" w:rsidR="005474C5" w:rsidRPr="007578AA" w:rsidRDefault="005474C5" w:rsidP="005474C5">
            <w:pPr>
              <w:jc w:val="center"/>
              <w:rPr>
                <w:rFonts w:ascii="Segoe UI" w:hAnsi="Segoe UI" w:cs="Segoe UI"/>
              </w:rPr>
            </w:pPr>
          </w:p>
        </w:tc>
        <w:tc>
          <w:tcPr>
            <w:tcW w:w="1530" w:type="dxa"/>
            <w:tcBorders>
              <w:top w:val="single" w:sz="4" w:space="0" w:color="auto"/>
              <w:bottom w:val="nil"/>
            </w:tcBorders>
          </w:tcPr>
          <w:p w14:paraId="6B84B98A" w14:textId="77777777" w:rsidR="005474C5" w:rsidRPr="007578AA" w:rsidRDefault="005474C5" w:rsidP="005474C5">
            <w:pPr>
              <w:ind w:left="-144" w:right="-115"/>
              <w:jc w:val="center"/>
              <w:rPr>
                <w:rFonts w:ascii="Segoe UI" w:hAnsi="Segoe UI" w:cs="Segoe UI"/>
              </w:rPr>
            </w:pPr>
            <w:r w:rsidRPr="007578AA">
              <w:rPr>
                <w:rFonts w:ascii="Segoe UI" w:hAnsi="Segoe UI" w:cs="Segoe UI"/>
              </w:rPr>
              <w:t xml:space="preserve">Prescription </w:t>
            </w:r>
            <w:proofErr w:type="spellStart"/>
            <w:r w:rsidRPr="007578AA">
              <w:rPr>
                <w:rFonts w:ascii="Segoe UI" w:hAnsi="Segoe UI" w:cs="Segoe UI"/>
              </w:rPr>
              <w:t>Synchron</w:t>
            </w:r>
            <w:proofErr w:type="spellEnd"/>
            <w:r>
              <w:rPr>
                <w:rFonts w:ascii="Segoe UI" w:hAnsi="Segoe UI" w:cs="Segoe UI"/>
              </w:rPr>
              <w:t>-</w:t>
            </w:r>
          </w:p>
        </w:tc>
        <w:tc>
          <w:tcPr>
            <w:tcW w:w="1620" w:type="dxa"/>
            <w:tcBorders>
              <w:top w:val="single" w:sz="4" w:space="0" w:color="auto"/>
              <w:bottom w:val="single" w:sz="4" w:space="0" w:color="auto"/>
            </w:tcBorders>
          </w:tcPr>
          <w:p w14:paraId="5DCEC211"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RCW 48.43.096(1)</w:t>
            </w:r>
          </w:p>
        </w:tc>
        <w:tc>
          <w:tcPr>
            <w:tcW w:w="7151" w:type="dxa"/>
            <w:tcBorders>
              <w:top w:val="single" w:sz="4" w:space="0" w:color="auto"/>
              <w:bottom w:val="single" w:sz="4" w:space="0" w:color="auto"/>
            </w:tcBorders>
          </w:tcPr>
          <w:p w14:paraId="5FF7E568" w14:textId="77777777" w:rsidR="005474C5" w:rsidRPr="007578AA" w:rsidRDefault="005474C5" w:rsidP="005474C5">
            <w:pPr>
              <w:pStyle w:val="Default"/>
              <w:numPr>
                <w:ilvl w:val="0"/>
                <w:numId w:val="17"/>
              </w:numPr>
              <w:ind w:left="197" w:hanging="197"/>
              <w:rPr>
                <w:rFonts w:ascii="Segoe UI" w:eastAsia="Times New Roman" w:hAnsi="Segoe UI" w:cs="Segoe UI"/>
                <w:sz w:val="22"/>
                <w:szCs w:val="22"/>
              </w:rPr>
            </w:pPr>
            <w:r w:rsidRPr="007578AA">
              <w:rPr>
                <w:rFonts w:ascii="Segoe UI" w:hAnsi="Segoe UI" w:cs="Segoe UI"/>
                <w:sz w:val="22"/>
                <w:szCs w:val="22"/>
              </w:rPr>
              <w:t xml:space="preserve">Issuer must have a prescription synchronization/coordination policy for the dispensing of prescription drugs to the plan's enrollees. </w:t>
            </w:r>
          </w:p>
        </w:tc>
        <w:tc>
          <w:tcPr>
            <w:tcW w:w="1440" w:type="dxa"/>
            <w:tcBorders>
              <w:top w:val="single" w:sz="4" w:space="0" w:color="auto"/>
              <w:bottom w:val="single" w:sz="4" w:space="0" w:color="auto"/>
            </w:tcBorders>
          </w:tcPr>
          <w:p w14:paraId="4428C1D0"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AA02C24" w14:textId="77777777" w:rsidR="005474C5" w:rsidRPr="007578AA" w:rsidRDefault="005474C5" w:rsidP="005474C5">
            <w:pPr>
              <w:jc w:val="center"/>
              <w:rPr>
                <w:rFonts w:ascii="Segoe UI" w:hAnsi="Segoe UI" w:cs="Segoe UI"/>
              </w:rPr>
            </w:pPr>
          </w:p>
        </w:tc>
      </w:tr>
      <w:tr w:rsidR="005474C5" w:rsidRPr="007578AA" w14:paraId="3E1A257B" w14:textId="77777777" w:rsidTr="009B46E0">
        <w:trPr>
          <w:jc w:val="center"/>
        </w:trPr>
        <w:tc>
          <w:tcPr>
            <w:tcW w:w="1795" w:type="dxa"/>
            <w:vMerge/>
            <w:tcBorders>
              <w:bottom w:val="nil"/>
            </w:tcBorders>
          </w:tcPr>
          <w:p w14:paraId="74906087"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61D419F8" w14:textId="77777777" w:rsidR="005474C5" w:rsidRPr="007578AA" w:rsidRDefault="005474C5" w:rsidP="005474C5">
            <w:pPr>
              <w:ind w:left="-144" w:right="-115"/>
              <w:jc w:val="center"/>
              <w:rPr>
                <w:rFonts w:ascii="Segoe UI" w:hAnsi="Segoe UI" w:cs="Segoe UI"/>
              </w:rPr>
            </w:pPr>
            <w:proofErr w:type="spellStart"/>
            <w:r w:rsidRPr="007578AA">
              <w:rPr>
                <w:rFonts w:ascii="Segoe UI" w:hAnsi="Segoe UI" w:cs="Segoe UI"/>
              </w:rPr>
              <w:t>ization</w:t>
            </w:r>
            <w:proofErr w:type="spellEnd"/>
          </w:p>
        </w:tc>
        <w:tc>
          <w:tcPr>
            <w:tcW w:w="1620" w:type="dxa"/>
            <w:tcBorders>
              <w:top w:val="single" w:sz="4" w:space="0" w:color="auto"/>
              <w:bottom w:val="single" w:sz="4" w:space="0" w:color="auto"/>
            </w:tcBorders>
          </w:tcPr>
          <w:p w14:paraId="20F533E9"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79D52BEF"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51" w:type="dxa"/>
            <w:tcBorders>
              <w:top w:val="single" w:sz="4" w:space="0" w:color="auto"/>
              <w:bottom w:val="single" w:sz="4" w:space="0" w:color="auto"/>
            </w:tcBorders>
          </w:tcPr>
          <w:p w14:paraId="02037C2B" w14:textId="77777777" w:rsidR="005474C5" w:rsidRPr="007578AA" w:rsidRDefault="005474C5" w:rsidP="005474C5">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If an enrollee requests medication synchronization for a new prescription, the health plan must permit filling the drug: </w:t>
            </w:r>
          </w:p>
        </w:tc>
        <w:tc>
          <w:tcPr>
            <w:tcW w:w="1440" w:type="dxa"/>
            <w:tcBorders>
              <w:top w:val="single" w:sz="4" w:space="0" w:color="auto"/>
              <w:bottom w:val="single" w:sz="4" w:space="0" w:color="auto"/>
            </w:tcBorders>
          </w:tcPr>
          <w:p w14:paraId="5ABF395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5078F87" w14:textId="77777777" w:rsidR="005474C5" w:rsidRPr="007578AA" w:rsidRDefault="005474C5" w:rsidP="005474C5">
            <w:pPr>
              <w:jc w:val="center"/>
              <w:rPr>
                <w:rFonts w:ascii="Segoe UI" w:hAnsi="Segoe UI" w:cs="Segoe UI"/>
              </w:rPr>
            </w:pPr>
          </w:p>
        </w:tc>
      </w:tr>
      <w:tr w:rsidR="005474C5" w:rsidRPr="007578AA" w14:paraId="3C1E154A" w14:textId="77777777" w:rsidTr="00454DA3">
        <w:trPr>
          <w:jc w:val="center"/>
        </w:trPr>
        <w:tc>
          <w:tcPr>
            <w:tcW w:w="1795" w:type="dxa"/>
            <w:tcBorders>
              <w:top w:val="nil"/>
              <w:bottom w:val="nil"/>
            </w:tcBorders>
          </w:tcPr>
          <w:p w14:paraId="0C1CA7D8"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425FB9DF" w14:textId="77777777" w:rsidR="005474C5" w:rsidRPr="007578AA" w:rsidRDefault="005474C5" w:rsidP="005474C5">
            <w:pPr>
              <w:ind w:left="-144" w:right="-115"/>
              <w:jc w:val="center"/>
              <w:rPr>
                <w:rFonts w:ascii="Segoe UI" w:hAnsi="Segoe UI" w:cs="Segoe UI"/>
              </w:rPr>
            </w:pPr>
          </w:p>
        </w:tc>
        <w:tc>
          <w:tcPr>
            <w:tcW w:w="1620" w:type="dxa"/>
            <w:tcBorders>
              <w:top w:val="single" w:sz="4" w:space="0" w:color="auto"/>
              <w:bottom w:val="single" w:sz="4" w:space="0" w:color="auto"/>
            </w:tcBorders>
          </w:tcPr>
          <w:p w14:paraId="6D6A86E3"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2AC59B5E"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(1)(a)(i)</w:t>
            </w:r>
          </w:p>
        </w:tc>
        <w:tc>
          <w:tcPr>
            <w:tcW w:w="7151" w:type="dxa"/>
            <w:tcBorders>
              <w:top w:val="single" w:sz="4" w:space="0" w:color="auto"/>
              <w:bottom w:val="single" w:sz="4" w:space="0" w:color="auto"/>
            </w:tcBorders>
          </w:tcPr>
          <w:p w14:paraId="79E62403" w14:textId="77777777" w:rsidR="005474C5" w:rsidRPr="007578AA" w:rsidRDefault="005474C5" w:rsidP="005474C5">
            <w:pPr>
              <w:pStyle w:val="Default"/>
              <w:numPr>
                <w:ilvl w:val="1"/>
                <w:numId w:val="17"/>
              </w:numPr>
              <w:ind w:left="666"/>
              <w:rPr>
                <w:rFonts w:ascii="Segoe UI" w:hAnsi="Segoe UI" w:cs="Segoe UI"/>
                <w:sz w:val="22"/>
                <w:szCs w:val="22"/>
              </w:rPr>
            </w:pPr>
            <w:r w:rsidRPr="007578AA">
              <w:rPr>
                <w:rFonts w:ascii="Segoe UI" w:hAnsi="Segoe UI" w:cs="Segoe UI"/>
                <w:sz w:val="22"/>
                <w:szCs w:val="22"/>
              </w:rPr>
              <w:t>for less than a one-month supply of the drug if synchronization will require more than a fifteen-day supply of the drug; or</w:t>
            </w:r>
          </w:p>
        </w:tc>
        <w:tc>
          <w:tcPr>
            <w:tcW w:w="1440" w:type="dxa"/>
            <w:tcBorders>
              <w:top w:val="single" w:sz="4" w:space="0" w:color="auto"/>
              <w:bottom w:val="single" w:sz="4" w:space="0" w:color="auto"/>
            </w:tcBorders>
          </w:tcPr>
          <w:p w14:paraId="0D00702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4DAE207" w14:textId="77777777" w:rsidR="005474C5" w:rsidRPr="007578AA" w:rsidRDefault="005474C5" w:rsidP="005474C5">
            <w:pPr>
              <w:jc w:val="center"/>
              <w:rPr>
                <w:rFonts w:ascii="Segoe UI" w:hAnsi="Segoe UI" w:cs="Segoe UI"/>
              </w:rPr>
            </w:pPr>
          </w:p>
        </w:tc>
      </w:tr>
      <w:tr w:rsidR="005474C5" w:rsidRPr="007578AA" w14:paraId="0F6B2DF3" w14:textId="77777777" w:rsidTr="00454DA3">
        <w:trPr>
          <w:jc w:val="center"/>
        </w:trPr>
        <w:tc>
          <w:tcPr>
            <w:tcW w:w="1795" w:type="dxa"/>
            <w:tcBorders>
              <w:top w:val="nil"/>
              <w:bottom w:val="nil"/>
            </w:tcBorders>
          </w:tcPr>
          <w:p w14:paraId="69237D30"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11869B51" w14:textId="77777777" w:rsidR="005474C5" w:rsidRPr="007578AA" w:rsidRDefault="005474C5" w:rsidP="005474C5">
            <w:pPr>
              <w:ind w:left="-144" w:right="-115"/>
              <w:jc w:val="center"/>
              <w:rPr>
                <w:rFonts w:ascii="Segoe UI" w:hAnsi="Segoe UI" w:cs="Segoe UI"/>
              </w:rPr>
            </w:pPr>
          </w:p>
        </w:tc>
        <w:tc>
          <w:tcPr>
            <w:tcW w:w="1620" w:type="dxa"/>
            <w:tcBorders>
              <w:top w:val="single" w:sz="4" w:space="0" w:color="auto"/>
              <w:bottom w:val="single" w:sz="4" w:space="0" w:color="auto"/>
            </w:tcBorders>
          </w:tcPr>
          <w:p w14:paraId="74013615"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6D84C4A7"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(1)(a)(ii)</w:t>
            </w:r>
          </w:p>
        </w:tc>
        <w:tc>
          <w:tcPr>
            <w:tcW w:w="7151" w:type="dxa"/>
            <w:tcBorders>
              <w:top w:val="single" w:sz="4" w:space="0" w:color="auto"/>
              <w:bottom w:val="single" w:sz="4" w:space="0" w:color="auto"/>
            </w:tcBorders>
          </w:tcPr>
          <w:p w14:paraId="197932C8" w14:textId="77777777" w:rsidR="005474C5" w:rsidRPr="007578AA" w:rsidRDefault="005474C5" w:rsidP="005474C5">
            <w:pPr>
              <w:pStyle w:val="Default"/>
              <w:numPr>
                <w:ilvl w:val="1"/>
                <w:numId w:val="17"/>
              </w:numPr>
              <w:ind w:left="666"/>
              <w:rPr>
                <w:rFonts w:ascii="Segoe UI" w:hAnsi="Segoe UI" w:cs="Segoe UI"/>
                <w:sz w:val="22"/>
                <w:szCs w:val="22"/>
              </w:rPr>
            </w:pPr>
            <w:r w:rsidRPr="007578AA">
              <w:rPr>
                <w:rFonts w:ascii="Segoe UI" w:hAnsi="Segoe UI" w:cs="Segoe UI"/>
                <w:sz w:val="22"/>
                <w:szCs w:val="22"/>
              </w:rPr>
              <w:t>for more than a one-month supply of the drug if synchronization will require a fifteen-day supply of the drug or less.</w:t>
            </w:r>
          </w:p>
        </w:tc>
        <w:tc>
          <w:tcPr>
            <w:tcW w:w="1440" w:type="dxa"/>
            <w:tcBorders>
              <w:top w:val="single" w:sz="4" w:space="0" w:color="auto"/>
              <w:bottom w:val="single" w:sz="4" w:space="0" w:color="auto"/>
            </w:tcBorders>
          </w:tcPr>
          <w:p w14:paraId="599DDCB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8299CA5" w14:textId="77777777" w:rsidR="005474C5" w:rsidRPr="007578AA" w:rsidRDefault="005474C5" w:rsidP="005474C5">
            <w:pPr>
              <w:jc w:val="center"/>
              <w:rPr>
                <w:rFonts w:ascii="Segoe UI" w:hAnsi="Segoe UI" w:cs="Segoe UI"/>
              </w:rPr>
            </w:pPr>
          </w:p>
        </w:tc>
      </w:tr>
      <w:tr w:rsidR="005474C5" w:rsidRPr="007578AA" w14:paraId="289B2030" w14:textId="77777777" w:rsidTr="00454DA3">
        <w:trPr>
          <w:jc w:val="center"/>
        </w:trPr>
        <w:tc>
          <w:tcPr>
            <w:tcW w:w="1795" w:type="dxa"/>
            <w:tcBorders>
              <w:top w:val="nil"/>
              <w:bottom w:val="nil"/>
            </w:tcBorders>
          </w:tcPr>
          <w:p w14:paraId="1DCE8C1C"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17E1D6EE" w14:textId="77777777" w:rsidR="005474C5" w:rsidRPr="00E32D77" w:rsidRDefault="005474C5" w:rsidP="005474C5">
            <w:pPr>
              <w:ind w:left="-138" w:right="-115"/>
              <w:jc w:val="center"/>
              <w:rPr>
                <w:rFonts w:ascii="Segoe UI" w:hAnsi="Segoe UI" w:cs="Segoe UI"/>
                <w:sz w:val="21"/>
                <w:szCs w:val="21"/>
              </w:rPr>
            </w:pPr>
          </w:p>
        </w:tc>
        <w:tc>
          <w:tcPr>
            <w:tcW w:w="1620" w:type="dxa"/>
            <w:tcBorders>
              <w:top w:val="single" w:sz="4" w:space="0" w:color="auto"/>
              <w:bottom w:val="single" w:sz="4" w:space="0" w:color="auto"/>
            </w:tcBorders>
          </w:tcPr>
          <w:p w14:paraId="4DFF2A3F"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51049F28"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(1)(b)</w:t>
            </w:r>
          </w:p>
          <w:p w14:paraId="395AAD6E" w14:textId="77777777" w:rsidR="005474C5" w:rsidRPr="007578AA" w:rsidRDefault="005474C5" w:rsidP="005474C5">
            <w:pPr>
              <w:pStyle w:val="Default"/>
              <w:ind w:left="-95" w:right="-67" w:firstLine="720"/>
              <w:jc w:val="center"/>
              <w:rPr>
                <w:rFonts w:ascii="Segoe UI" w:hAnsi="Segoe UI" w:cs="Segoe UI"/>
                <w:sz w:val="22"/>
                <w:szCs w:val="22"/>
              </w:rPr>
            </w:pPr>
          </w:p>
        </w:tc>
        <w:tc>
          <w:tcPr>
            <w:tcW w:w="7151" w:type="dxa"/>
            <w:tcBorders>
              <w:top w:val="single" w:sz="4" w:space="0" w:color="auto"/>
              <w:bottom w:val="single" w:sz="4" w:space="0" w:color="auto"/>
            </w:tcBorders>
          </w:tcPr>
          <w:p w14:paraId="66BC1E04" w14:textId="77777777" w:rsidR="005474C5" w:rsidRPr="007578AA" w:rsidRDefault="005474C5" w:rsidP="005474C5">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subject to coinsurance that is dispensed for less than the standard refill amount for the purpose of synchronizing the medications. </w:t>
            </w:r>
          </w:p>
        </w:tc>
        <w:tc>
          <w:tcPr>
            <w:tcW w:w="1440" w:type="dxa"/>
            <w:tcBorders>
              <w:top w:val="single" w:sz="4" w:space="0" w:color="auto"/>
              <w:bottom w:val="single" w:sz="4" w:space="0" w:color="auto"/>
            </w:tcBorders>
          </w:tcPr>
          <w:p w14:paraId="59D85D1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C78FD52" w14:textId="77777777" w:rsidR="005474C5" w:rsidRPr="007578AA" w:rsidRDefault="005474C5" w:rsidP="005474C5">
            <w:pPr>
              <w:jc w:val="center"/>
              <w:rPr>
                <w:rFonts w:ascii="Segoe UI" w:hAnsi="Segoe UI" w:cs="Segoe UI"/>
              </w:rPr>
            </w:pPr>
          </w:p>
        </w:tc>
      </w:tr>
      <w:tr w:rsidR="005474C5" w:rsidRPr="007578AA" w14:paraId="7D186F3D" w14:textId="77777777" w:rsidTr="00454DA3">
        <w:trPr>
          <w:jc w:val="center"/>
        </w:trPr>
        <w:tc>
          <w:tcPr>
            <w:tcW w:w="1795" w:type="dxa"/>
            <w:tcBorders>
              <w:top w:val="nil"/>
              <w:bottom w:val="nil"/>
            </w:tcBorders>
          </w:tcPr>
          <w:p w14:paraId="622E8C68"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2ECD49C0" w14:textId="77777777" w:rsidR="005474C5" w:rsidRPr="007578AA" w:rsidRDefault="005474C5" w:rsidP="005474C5">
            <w:pPr>
              <w:ind w:left="-144" w:right="-115"/>
              <w:jc w:val="center"/>
              <w:rPr>
                <w:rFonts w:ascii="Segoe UI" w:hAnsi="Segoe UI" w:cs="Segoe UI"/>
              </w:rPr>
            </w:pPr>
          </w:p>
        </w:tc>
        <w:tc>
          <w:tcPr>
            <w:tcW w:w="1620" w:type="dxa"/>
            <w:tcBorders>
              <w:top w:val="single" w:sz="4" w:space="0" w:color="auto"/>
              <w:bottom w:val="single" w:sz="4" w:space="0" w:color="auto"/>
            </w:tcBorders>
          </w:tcPr>
          <w:p w14:paraId="149307AB"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6799F872"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(1)(c)</w:t>
            </w:r>
          </w:p>
          <w:p w14:paraId="18DD18A4" w14:textId="77777777" w:rsidR="005474C5" w:rsidRPr="007578AA" w:rsidRDefault="005474C5" w:rsidP="005474C5">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7506FC47" w14:textId="77777777" w:rsidR="005474C5" w:rsidRPr="007578AA" w:rsidRDefault="005474C5" w:rsidP="005474C5">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440" w:type="dxa"/>
            <w:tcBorders>
              <w:top w:val="single" w:sz="4" w:space="0" w:color="auto"/>
              <w:bottom w:val="single" w:sz="4" w:space="0" w:color="auto"/>
            </w:tcBorders>
          </w:tcPr>
          <w:p w14:paraId="2809328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3E4D6FE" w14:textId="77777777" w:rsidR="005474C5" w:rsidRPr="007578AA" w:rsidRDefault="005474C5" w:rsidP="005474C5">
            <w:pPr>
              <w:jc w:val="center"/>
              <w:rPr>
                <w:rFonts w:ascii="Segoe UI" w:hAnsi="Segoe UI" w:cs="Segoe UI"/>
              </w:rPr>
            </w:pPr>
          </w:p>
        </w:tc>
      </w:tr>
      <w:tr w:rsidR="005474C5" w:rsidRPr="007578AA" w14:paraId="29437D0F" w14:textId="77777777" w:rsidTr="00454DA3">
        <w:trPr>
          <w:jc w:val="center"/>
        </w:trPr>
        <w:tc>
          <w:tcPr>
            <w:tcW w:w="1795" w:type="dxa"/>
            <w:tcBorders>
              <w:top w:val="nil"/>
              <w:bottom w:val="nil"/>
            </w:tcBorders>
          </w:tcPr>
          <w:p w14:paraId="2D70745E"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4E2D01B4" w14:textId="77777777" w:rsidR="005474C5" w:rsidRPr="007578AA" w:rsidRDefault="005474C5" w:rsidP="005474C5">
            <w:pPr>
              <w:ind w:left="-144" w:right="-115"/>
              <w:jc w:val="center"/>
              <w:rPr>
                <w:rFonts w:ascii="Segoe UI" w:hAnsi="Segoe UI" w:cs="Segoe UI"/>
              </w:rPr>
            </w:pPr>
          </w:p>
        </w:tc>
        <w:tc>
          <w:tcPr>
            <w:tcW w:w="1620" w:type="dxa"/>
            <w:tcBorders>
              <w:top w:val="single" w:sz="4" w:space="0" w:color="auto"/>
              <w:bottom w:val="single" w:sz="4" w:space="0" w:color="auto"/>
            </w:tcBorders>
          </w:tcPr>
          <w:p w14:paraId="2FA74224"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(1)(c)(i)</w:t>
            </w:r>
          </w:p>
        </w:tc>
        <w:tc>
          <w:tcPr>
            <w:tcW w:w="7151" w:type="dxa"/>
            <w:tcBorders>
              <w:top w:val="single" w:sz="4" w:space="0" w:color="auto"/>
              <w:bottom w:val="single" w:sz="4" w:space="0" w:color="auto"/>
            </w:tcBorders>
          </w:tcPr>
          <w:p w14:paraId="3EA11A32" w14:textId="77777777" w:rsidR="005474C5" w:rsidRPr="007578AA" w:rsidRDefault="005474C5" w:rsidP="005474C5">
            <w:pPr>
              <w:pStyle w:val="Default"/>
              <w:numPr>
                <w:ilvl w:val="1"/>
                <w:numId w:val="17"/>
              </w:numPr>
              <w:ind w:left="576"/>
              <w:rPr>
                <w:rFonts w:ascii="Segoe UI" w:hAnsi="Segoe UI" w:cs="Segoe UI"/>
                <w:sz w:val="22"/>
                <w:szCs w:val="22"/>
              </w:rPr>
            </w:pPr>
            <w:r w:rsidRPr="007578AA">
              <w:rPr>
                <w:rFonts w:ascii="Segoe UI" w:hAnsi="Segoe UI" w:cs="Segoe UI"/>
                <w:sz w:val="22"/>
                <w:szCs w:val="22"/>
              </w:rPr>
              <w:t>Discounting the copayment rate by fifty percent;</w:t>
            </w:r>
          </w:p>
        </w:tc>
        <w:tc>
          <w:tcPr>
            <w:tcW w:w="1440" w:type="dxa"/>
            <w:tcBorders>
              <w:top w:val="single" w:sz="4" w:space="0" w:color="auto"/>
              <w:bottom w:val="single" w:sz="4" w:space="0" w:color="auto"/>
            </w:tcBorders>
          </w:tcPr>
          <w:p w14:paraId="4576D61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AFF2536" w14:textId="77777777" w:rsidR="005474C5" w:rsidRPr="007578AA" w:rsidRDefault="005474C5" w:rsidP="005474C5">
            <w:pPr>
              <w:jc w:val="center"/>
              <w:rPr>
                <w:rFonts w:ascii="Segoe UI" w:hAnsi="Segoe UI" w:cs="Segoe UI"/>
              </w:rPr>
            </w:pPr>
          </w:p>
        </w:tc>
      </w:tr>
      <w:tr w:rsidR="005474C5" w:rsidRPr="007578AA" w14:paraId="011D6C16" w14:textId="77777777" w:rsidTr="0041418B">
        <w:trPr>
          <w:jc w:val="center"/>
        </w:trPr>
        <w:tc>
          <w:tcPr>
            <w:tcW w:w="1795" w:type="dxa"/>
            <w:vMerge w:val="restart"/>
            <w:tcBorders>
              <w:top w:val="nil"/>
            </w:tcBorders>
          </w:tcPr>
          <w:p w14:paraId="1D21666B" w14:textId="5573213F" w:rsidR="005474C5" w:rsidRPr="007578AA" w:rsidRDefault="005474C5" w:rsidP="005474C5">
            <w:pPr>
              <w:jc w:val="center"/>
              <w:rPr>
                <w:rFonts w:ascii="Segoe UI" w:hAnsi="Segoe UI" w:cs="Segoe UI"/>
              </w:rPr>
            </w:pPr>
          </w:p>
        </w:tc>
        <w:tc>
          <w:tcPr>
            <w:tcW w:w="1530" w:type="dxa"/>
            <w:vMerge w:val="restart"/>
            <w:tcBorders>
              <w:top w:val="nil"/>
            </w:tcBorders>
          </w:tcPr>
          <w:p w14:paraId="2562D2AA" w14:textId="0477DCE6" w:rsidR="005474C5" w:rsidRPr="007578AA" w:rsidRDefault="005474C5" w:rsidP="005474C5">
            <w:pPr>
              <w:ind w:left="-144" w:right="-115"/>
              <w:jc w:val="center"/>
              <w:rPr>
                <w:rFonts w:ascii="Segoe UI" w:hAnsi="Segoe UI" w:cs="Segoe UI"/>
              </w:rPr>
            </w:pPr>
          </w:p>
        </w:tc>
        <w:tc>
          <w:tcPr>
            <w:tcW w:w="1620" w:type="dxa"/>
            <w:tcBorders>
              <w:top w:val="single" w:sz="4" w:space="0" w:color="auto"/>
              <w:bottom w:val="single" w:sz="4" w:space="0" w:color="auto"/>
            </w:tcBorders>
          </w:tcPr>
          <w:p w14:paraId="5B389BA6"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25B80B9E"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(1)(c)(ii)</w:t>
            </w:r>
          </w:p>
        </w:tc>
        <w:tc>
          <w:tcPr>
            <w:tcW w:w="7151" w:type="dxa"/>
            <w:tcBorders>
              <w:top w:val="single" w:sz="4" w:space="0" w:color="auto"/>
              <w:bottom w:val="single" w:sz="4" w:space="0" w:color="auto"/>
            </w:tcBorders>
          </w:tcPr>
          <w:p w14:paraId="20A27DD9" w14:textId="77777777" w:rsidR="005474C5" w:rsidRPr="007578AA" w:rsidRDefault="005474C5" w:rsidP="005474C5">
            <w:pPr>
              <w:pStyle w:val="Default"/>
              <w:numPr>
                <w:ilvl w:val="1"/>
                <w:numId w:val="17"/>
              </w:numPr>
              <w:ind w:left="576"/>
              <w:rPr>
                <w:rFonts w:ascii="Segoe UI" w:hAnsi="Segoe UI" w:cs="Segoe UI"/>
                <w:sz w:val="22"/>
                <w:szCs w:val="22"/>
              </w:rPr>
            </w:pPr>
            <w:r w:rsidRPr="007578AA">
              <w:rPr>
                <w:rFonts w:ascii="Segoe UI" w:hAnsi="Segoe UI" w:cs="Segoe UI"/>
                <w:sz w:val="22"/>
                <w:szCs w:val="22"/>
              </w:rPr>
              <w:t>Discounting the copayment rate based on fifteen-day increments; or</w:t>
            </w:r>
          </w:p>
        </w:tc>
        <w:tc>
          <w:tcPr>
            <w:tcW w:w="1440" w:type="dxa"/>
            <w:tcBorders>
              <w:top w:val="single" w:sz="4" w:space="0" w:color="auto"/>
              <w:bottom w:val="single" w:sz="4" w:space="0" w:color="auto"/>
            </w:tcBorders>
          </w:tcPr>
          <w:p w14:paraId="14C2B25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C3FA804" w14:textId="77777777" w:rsidR="005474C5" w:rsidRPr="007578AA" w:rsidRDefault="005474C5" w:rsidP="005474C5">
            <w:pPr>
              <w:jc w:val="center"/>
              <w:rPr>
                <w:rFonts w:ascii="Segoe UI" w:hAnsi="Segoe UI" w:cs="Segoe UI"/>
              </w:rPr>
            </w:pPr>
          </w:p>
        </w:tc>
      </w:tr>
      <w:tr w:rsidR="005474C5" w:rsidRPr="007578AA" w14:paraId="7465090E" w14:textId="77777777" w:rsidTr="0041418B">
        <w:trPr>
          <w:jc w:val="center"/>
        </w:trPr>
        <w:tc>
          <w:tcPr>
            <w:tcW w:w="1795" w:type="dxa"/>
            <w:vMerge/>
            <w:tcBorders>
              <w:bottom w:val="nil"/>
            </w:tcBorders>
          </w:tcPr>
          <w:p w14:paraId="60C8382B" w14:textId="77C5D130" w:rsidR="005474C5" w:rsidRPr="00463789" w:rsidRDefault="005474C5" w:rsidP="005474C5">
            <w:pPr>
              <w:jc w:val="center"/>
              <w:rPr>
                <w:rFonts w:ascii="Segoe UI" w:hAnsi="Segoe UI" w:cs="Segoe UI"/>
                <w:b/>
              </w:rPr>
            </w:pPr>
          </w:p>
        </w:tc>
        <w:tc>
          <w:tcPr>
            <w:tcW w:w="1530" w:type="dxa"/>
            <w:vMerge/>
            <w:tcBorders>
              <w:bottom w:val="nil"/>
            </w:tcBorders>
          </w:tcPr>
          <w:p w14:paraId="7C1FC1F4" w14:textId="765D84D3" w:rsidR="005474C5" w:rsidRPr="00463789" w:rsidRDefault="005474C5" w:rsidP="005474C5">
            <w:pPr>
              <w:ind w:left="-138" w:right="-115"/>
              <w:jc w:val="center"/>
              <w:rPr>
                <w:rFonts w:ascii="Segoe UI" w:hAnsi="Segoe UI" w:cs="Segoe UI"/>
                <w:sz w:val="21"/>
                <w:szCs w:val="21"/>
              </w:rPr>
            </w:pPr>
          </w:p>
        </w:tc>
        <w:tc>
          <w:tcPr>
            <w:tcW w:w="1620" w:type="dxa"/>
            <w:tcBorders>
              <w:top w:val="single" w:sz="4" w:space="0" w:color="auto"/>
              <w:bottom w:val="nil"/>
            </w:tcBorders>
          </w:tcPr>
          <w:p w14:paraId="6960AE5E"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3D0E2863"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(1)(c)(iii)</w:t>
            </w:r>
          </w:p>
        </w:tc>
        <w:tc>
          <w:tcPr>
            <w:tcW w:w="7151" w:type="dxa"/>
            <w:tcBorders>
              <w:top w:val="single" w:sz="4" w:space="0" w:color="auto"/>
              <w:bottom w:val="nil"/>
            </w:tcBorders>
          </w:tcPr>
          <w:p w14:paraId="63302871" w14:textId="77777777" w:rsidR="005474C5" w:rsidRPr="007578AA" w:rsidRDefault="005474C5" w:rsidP="005474C5">
            <w:pPr>
              <w:pStyle w:val="Default"/>
              <w:numPr>
                <w:ilvl w:val="1"/>
                <w:numId w:val="17"/>
              </w:numPr>
              <w:ind w:left="576"/>
              <w:rPr>
                <w:rFonts w:ascii="Segoe UI" w:hAnsi="Segoe UI" w:cs="Segoe UI"/>
                <w:sz w:val="22"/>
                <w:szCs w:val="22"/>
              </w:rPr>
            </w:pPr>
            <w:r w:rsidRPr="007578AA">
              <w:rPr>
                <w:rFonts w:ascii="Segoe UI" w:hAnsi="Segoe UI" w:cs="Segoe UI"/>
                <w:sz w:val="22"/>
                <w:szCs w:val="22"/>
              </w:rPr>
              <w:t>Any other method that meets the intent of this section and is approved by the OIC.</w:t>
            </w:r>
          </w:p>
        </w:tc>
        <w:tc>
          <w:tcPr>
            <w:tcW w:w="1440" w:type="dxa"/>
            <w:tcBorders>
              <w:top w:val="single" w:sz="4" w:space="0" w:color="auto"/>
              <w:bottom w:val="nil"/>
            </w:tcBorders>
          </w:tcPr>
          <w:p w14:paraId="498C6605"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2A32A808" w14:textId="77777777" w:rsidR="005474C5" w:rsidRPr="007578AA" w:rsidRDefault="005474C5" w:rsidP="005474C5">
            <w:pPr>
              <w:jc w:val="center"/>
              <w:rPr>
                <w:rFonts w:ascii="Segoe UI" w:hAnsi="Segoe UI" w:cs="Segoe UI"/>
              </w:rPr>
            </w:pPr>
          </w:p>
        </w:tc>
      </w:tr>
      <w:tr w:rsidR="005474C5" w:rsidRPr="007578AA" w14:paraId="5312E103" w14:textId="77777777" w:rsidTr="00454DA3">
        <w:trPr>
          <w:jc w:val="center"/>
        </w:trPr>
        <w:tc>
          <w:tcPr>
            <w:tcW w:w="1795" w:type="dxa"/>
            <w:vMerge w:val="restart"/>
            <w:tcBorders>
              <w:top w:val="nil"/>
            </w:tcBorders>
          </w:tcPr>
          <w:p w14:paraId="1F4DBB71" w14:textId="77777777" w:rsidR="005474C5" w:rsidRDefault="005474C5" w:rsidP="005474C5">
            <w:pPr>
              <w:jc w:val="center"/>
              <w:rPr>
                <w:rFonts w:ascii="Segoe UI" w:hAnsi="Segoe UI" w:cs="Segoe UI"/>
              </w:rPr>
            </w:pPr>
          </w:p>
          <w:p w14:paraId="041CADDA" w14:textId="77777777" w:rsidR="005474C5" w:rsidRDefault="005474C5" w:rsidP="005474C5">
            <w:pPr>
              <w:jc w:val="center"/>
              <w:rPr>
                <w:rFonts w:ascii="Segoe UI" w:hAnsi="Segoe UI" w:cs="Segoe UI"/>
              </w:rPr>
            </w:pPr>
          </w:p>
          <w:p w14:paraId="7A0D5910" w14:textId="77777777" w:rsidR="005474C5" w:rsidRDefault="005474C5" w:rsidP="005474C5">
            <w:pPr>
              <w:jc w:val="center"/>
              <w:rPr>
                <w:rFonts w:ascii="Segoe UI" w:hAnsi="Segoe UI" w:cs="Segoe UI"/>
              </w:rPr>
            </w:pPr>
          </w:p>
          <w:p w14:paraId="4DA62976" w14:textId="77777777" w:rsidR="005474C5" w:rsidRDefault="005474C5" w:rsidP="005474C5">
            <w:pPr>
              <w:rPr>
                <w:rFonts w:ascii="Segoe UI" w:hAnsi="Segoe UI" w:cs="Segoe UI"/>
              </w:rPr>
            </w:pPr>
          </w:p>
          <w:p w14:paraId="374A5484" w14:textId="77777777" w:rsidR="005474C5" w:rsidRDefault="005474C5" w:rsidP="005474C5">
            <w:pPr>
              <w:rPr>
                <w:rFonts w:ascii="Segoe UI" w:hAnsi="Segoe UI" w:cs="Segoe UI"/>
              </w:rPr>
            </w:pPr>
          </w:p>
          <w:p w14:paraId="3FA85852" w14:textId="77777777" w:rsidR="005474C5" w:rsidRDefault="005474C5" w:rsidP="005474C5">
            <w:pPr>
              <w:jc w:val="center"/>
              <w:rPr>
                <w:rFonts w:ascii="Segoe UI" w:hAnsi="Segoe UI" w:cs="Segoe UI"/>
              </w:rPr>
            </w:pPr>
          </w:p>
          <w:p w14:paraId="196D0EDF" w14:textId="77777777" w:rsidR="005474C5" w:rsidRDefault="005474C5" w:rsidP="005474C5">
            <w:pPr>
              <w:jc w:val="center"/>
              <w:rPr>
                <w:rFonts w:ascii="Segoe UI" w:hAnsi="Segoe UI" w:cs="Segoe UI"/>
              </w:rPr>
            </w:pPr>
          </w:p>
          <w:p w14:paraId="423EFA99" w14:textId="77777777" w:rsidR="005474C5" w:rsidRPr="00463789" w:rsidRDefault="005474C5" w:rsidP="005474C5">
            <w:pPr>
              <w:jc w:val="center"/>
              <w:rPr>
                <w:rFonts w:ascii="Segoe UI" w:hAnsi="Segoe UI" w:cs="Segoe UI"/>
                <w:b/>
              </w:rPr>
            </w:pPr>
            <w:r w:rsidRPr="00463789">
              <w:rPr>
                <w:rFonts w:ascii="Segoe UI" w:hAnsi="Segoe UI" w:cs="Segoe UI"/>
                <w:b/>
              </w:rPr>
              <w:lastRenderedPageBreak/>
              <w:t xml:space="preserve">Prescription Drug Services </w:t>
            </w:r>
            <w:r>
              <w:rPr>
                <w:rFonts w:ascii="Segoe UI" w:hAnsi="Segoe UI" w:cs="Segoe UI"/>
                <w:b/>
              </w:rPr>
              <w:t>(</w:t>
            </w:r>
            <w:r w:rsidRPr="00463789">
              <w:rPr>
                <w:rFonts w:ascii="Segoe UI" w:hAnsi="Segoe UI" w:cs="Segoe UI"/>
                <w:b/>
              </w:rPr>
              <w:t>EHB)</w:t>
            </w:r>
          </w:p>
          <w:p w14:paraId="41725840" w14:textId="052086C5" w:rsidR="005474C5" w:rsidRDefault="005474C5" w:rsidP="005474C5">
            <w:pPr>
              <w:jc w:val="center"/>
              <w:rPr>
                <w:rFonts w:ascii="Segoe UI" w:hAnsi="Segoe UI" w:cs="Segoe UI"/>
              </w:rPr>
            </w:pPr>
            <w:r w:rsidRPr="00463789">
              <w:rPr>
                <w:rFonts w:ascii="Segoe UI" w:hAnsi="Segoe UI" w:cs="Segoe UI"/>
                <w:b/>
              </w:rPr>
              <w:t>(Cont’d)</w:t>
            </w:r>
          </w:p>
          <w:p w14:paraId="3ED310F9" w14:textId="77777777" w:rsidR="005474C5" w:rsidRDefault="005474C5" w:rsidP="005474C5">
            <w:pPr>
              <w:jc w:val="center"/>
              <w:rPr>
                <w:rFonts w:ascii="Segoe UI" w:hAnsi="Segoe UI" w:cs="Segoe UI"/>
              </w:rPr>
            </w:pPr>
          </w:p>
          <w:p w14:paraId="5B4648D4" w14:textId="5AB07706" w:rsidR="005474C5" w:rsidRPr="00514E3B" w:rsidRDefault="005474C5" w:rsidP="005474C5">
            <w:pPr>
              <w:jc w:val="center"/>
              <w:rPr>
                <w:rFonts w:ascii="Segoe UI" w:hAnsi="Segoe UI" w:cs="Segoe UI"/>
              </w:rPr>
            </w:pPr>
          </w:p>
        </w:tc>
        <w:tc>
          <w:tcPr>
            <w:tcW w:w="1530" w:type="dxa"/>
            <w:vMerge w:val="restart"/>
            <w:tcBorders>
              <w:top w:val="nil"/>
            </w:tcBorders>
          </w:tcPr>
          <w:p w14:paraId="60127064" w14:textId="77777777" w:rsidR="005474C5" w:rsidRDefault="005474C5" w:rsidP="005474C5">
            <w:pPr>
              <w:ind w:left="-144" w:right="-115"/>
              <w:jc w:val="center"/>
              <w:rPr>
                <w:rFonts w:ascii="Segoe UI" w:hAnsi="Segoe UI" w:cs="Segoe UI"/>
              </w:rPr>
            </w:pPr>
          </w:p>
          <w:p w14:paraId="3E6E9D9F" w14:textId="77777777" w:rsidR="005474C5" w:rsidRDefault="005474C5" w:rsidP="005474C5">
            <w:pPr>
              <w:ind w:left="-144" w:right="-115"/>
              <w:jc w:val="center"/>
              <w:rPr>
                <w:rFonts w:ascii="Segoe UI" w:hAnsi="Segoe UI" w:cs="Segoe UI"/>
              </w:rPr>
            </w:pPr>
          </w:p>
          <w:p w14:paraId="34A1A8D1" w14:textId="77777777" w:rsidR="005474C5" w:rsidRDefault="005474C5" w:rsidP="005474C5">
            <w:pPr>
              <w:ind w:left="-144" w:right="-115"/>
              <w:jc w:val="center"/>
              <w:rPr>
                <w:rFonts w:ascii="Segoe UI" w:hAnsi="Segoe UI" w:cs="Segoe UI"/>
              </w:rPr>
            </w:pPr>
          </w:p>
          <w:p w14:paraId="556896D3" w14:textId="77777777" w:rsidR="005474C5" w:rsidRDefault="005474C5" w:rsidP="005474C5">
            <w:pPr>
              <w:ind w:left="-144" w:right="-115"/>
              <w:jc w:val="center"/>
              <w:rPr>
                <w:rFonts w:ascii="Segoe UI" w:hAnsi="Segoe UI" w:cs="Segoe UI"/>
              </w:rPr>
            </w:pPr>
          </w:p>
          <w:p w14:paraId="7BE68DDD" w14:textId="77777777" w:rsidR="005474C5" w:rsidRDefault="005474C5" w:rsidP="005474C5">
            <w:pPr>
              <w:ind w:left="-144" w:right="-115"/>
              <w:jc w:val="center"/>
              <w:rPr>
                <w:rFonts w:ascii="Segoe UI" w:hAnsi="Segoe UI" w:cs="Segoe UI"/>
              </w:rPr>
            </w:pPr>
          </w:p>
          <w:p w14:paraId="04C86448" w14:textId="77777777" w:rsidR="005474C5" w:rsidRDefault="005474C5" w:rsidP="005474C5">
            <w:pPr>
              <w:ind w:left="-144" w:right="-115"/>
              <w:jc w:val="center"/>
              <w:rPr>
                <w:rFonts w:ascii="Segoe UI" w:hAnsi="Segoe UI" w:cs="Segoe UI"/>
              </w:rPr>
            </w:pPr>
          </w:p>
          <w:p w14:paraId="3E186904" w14:textId="77777777" w:rsidR="005474C5" w:rsidRDefault="005474C5" w:rsidP="005474C5">
            <w:pPr>
              <w:ind w:left="-144" w:right="-115"/>
              <w:jc w:val="center"/>
              <w:rPr>
                <w:rFonts w:ascii="Segoe UI" w:hAnsi="Segoe UI" w:cs="Segoe UI"/>
              </w:rPr>
            </w:pPr>
          </w:p>
          <w:p w14:paraId="056220C6" w14:textId="77777777" w:rsidR="005474C5" w:rsidRDefault="005474C5" w:rsidP="005474C5">
            <w:pPr>
              <w:ind w:left="-144" w:right="-115"/>
              <w:jc w:val="center"/>
              <w:rPr>
                <w:rFonts w:ascii="Segoe UI" w:hAnsi="Segoe UI" w:cs="Segoe UI"/>
              </w:rPr>
            </w:pPr>
            <w:r w:rsidRPr="00E32D77">
              <w:rPr>
                <w:rFonts w:ascii="Segoe UI" w:hAnsi="Segoe UI" w:cs="Segoe UI"/>
                <w:sz w:val="21"/>
                <w:szCs w:val="21"/>
              </w:rPr>
              <w:lastRenderedPageBreak/>
              <w:t xml:space="preserve">Prescription </w:t>
            </w:r>
            <w:proofErr w:type="spellStart"/>
            <w:r w:rsidRPr="00E32D77">
              <w:rPr>
                <w:rFonts w:ascii="Segoe UI" w:hAnsi="Segoe UI" w:cs="Segoe UI"/>
                <w:sz w:val="21"/>
                <w:szCs w:val="21"/>
              </w:rPr>
              <w:t>Synchron</w:t>
            </w:r>
            <w:proofErr w:type="spellEnd"/>
            <w:r>
              <w:rPr>
                <w:rFonts w:ascii="Segoe UI" w:hAnsi="Segoe UI" w:cs="Segoe UI"/>
                <w:sz w:val="21"/>
                <w:szCs w:val="21"/>
              </w:rPr>
              <w:t>-</w:t>
            </w:r>
            <w:r w:rsidRPr="00E32D77">
              <w:rPr>
                <w:rFonts w:ascii="Segoe UI" w:hAnsi="Segoe UI" w:cs="Segoe UI"/>
                <w:sz w:val="21"/>
                <w:szCs w:val="21"/>
              </w:rPr>
              <w:t xml:space="preserve"> </w:t>
            </w:r>
            <w:proofErr w:type="spellStart"/>
            <w:r w:rsidRPr="00E32D77">
              <w:rPr>
                <w:rFonts w:ascii="Segoe UI" w:hAnsi="Segoe UI" w:cs="Segoe UI"/>
                <w:sz w:val="21"/>
                <w:szCs w:val="21"/>
              </w:rPr>
              <w:t>ization</w:t>
            </w:r>
            <w:proofErr w:type="spellEnd"/>
            <w:r w:rsidRPr="007578AA">
              <w:rPr>
                <w:rFonts w:ascii="Segoe UI" w:hAnsi="Segoe UI" w:cs="Segoe UI"/>
              </w:rPr>
              <w:t xml:space="preserve"> </w:t>
            </w:r>
          </w:p>
          <w:p w14:paraId="0B186E4B" w14:textId="20900EC5" w:rsidR="005474C5" w:rsidRDefault="005474C5" w:rsidP="005474C5">
            <w:pPr>
              <w:ind w:left="-144" w:right="-115"/>
              <w:jc w:val="center"/>
              <w:rPr>
                <w:rFonts w:ascii="Segoe UI" w:hAnsi="Segoe UI" w:cs="Segoe UI"/>
              </w:rPr>
            </w:pPr>
            <w:r w:rsidRPr="007578AA">
              <w:rPr>
                <w:rFonts w:ascii="Segoe UI" w:hAnsi="Segoe UI" w:cs="Segoe UI"/>
              </w:rPr>
              <w:t>(</w:t>
            </w:r>
            <w:r>
              <w:rPr>
                <w:rFonts w:ascii="Segoe UI" w:hAnsi="Segoe UI" w:cs="Segoe UI"/>
              </w:rPr>
              <w:t>c</w:t>
            </w:r>
            <w:r w:rsidRPr="007578AA">
              <w:rPr>
                <w:rFonts w:ascii="Segoe UI" w:hAnsi="Segoe UI" w:cs="Segoe UI"/>
              </w:rPr>
              <w:t>ont’d)</w:t>
            </w:r>
          </w:p>
          <w:p w14:paraId="38D61B6A" w14:textId="49819405" w:rsidR="005474C5" w:rsidRPr="007578AA" w:rsidRDefault="005474C5" w:rsidP="005474C5">
            <w:pPr>
              <w:ind w:left="-144" w:right="-115"/>
              <w:jc w:val="center"/>
              <w:rPr>
                <w:rFonts w:ascii="Segoe UI" w:hAnsi="Segoe UI" w:cs="Segoe UI"/>
              </w:rPr>
            </w:pPr>
          </w:p>
        </w:tc>
        <w:tc>
          <w:tcPr>
            <w:tcW w:w="1620" w:type="dxa"/>
            <w:tcBorders>
              <w:top w:val="nil"/>
              <w:bottom w:val="nil"/>
            </w:tcBorders>
          </w:tcPr>
          <w:p w14:paraId="08E681E9" w14:textId="77777777" w:rsidR="005474C5" w:rsidRPr="007578AA" w:rsidRDefault="005474C5" w:rsidP="005474C5">
            <w:pPr>
              <w:pStyle w:val="Default"/>
              <w:ind w:left="-95" w:right="-67"/>
              <w:jc w:val="center"/>
              <w:rPr>
                <w:rFonts w:ascii="Segoe UI" w:hAnsi="Segoe UI" w:cs="Segoe UI"/>
                <w:sz w:val="22"/>
                <w:szCs w:val="22"/>
              </w:rPr>
            </w:pPr>
          </w:p>
        </w:tc>
        <w:tc>
          <w:tcPr>
            <w:tcW w:w="7151" w:type="dxa"/>
            <w:tcBorders>
              <w:top w:val="nil"/>
              <w:bottom w:val="nil"/>
            </w:tcBorders>
          </w:tcPr>
          <w:p w14:paraId="0E12774D" w14:textId="77777777" w:rsidR="005474C5" w:rsidRPr="007578AA" w:rsidRDefault="005474C5" w:rsidP="005474C5">
            <w:pPr>
              <w:pStyle w:val="Default"/>
              <w:numPr>
                <w:ilvl w:val="2"/>
                <w:numId w:val="17"/>
              </w:numPr>
              <w:ind w:left="927"/>
              <w:rPr>
                <w:rFonts w:ascii="Segoe UI" w:hAnsi="Segoe UI" w:cs="Segoe UI"/>
                <w:sz w:val="22"/>
                <w:szCs w:val="22"/>
              </w:rPr>
            </w:pPr>
            <w:r w:rsidRPr="007578AA">
              <w:rPr>
                <w:rFonts w:ascii="Segoe UI" w:hAnsi="Segoe UI" w:cs="Segoe UI"/>
                <w:sz w:val="22"/>
                <w:szCs w:val="22"/>
              </w:rPr>
              <w:t>To have an alternative method approved by OIC, the issuer should submit a request to the Manager of the Health &amp; Disability Forms Unit.  The request may be sent by any means, including being submitted on the Supporting Documentation tab as part of the filing seeking to utilize the method.  The request must include complete information regarding the proposed alternative method.</w:t>
            </w:r>
          </w:p>
        </w:tc>
        <w:tc>
          <w:tcPr>
            <w:tcW w:w="1440" w:type="dxa"/>
            <w:tcBorders>
              <w:top w:val="nil"/>
              <w:bottom w:val="nil"/>
            </w:tcBorders>
          </w:tcPr>
          <w:p w14:paraId="75778C87" w14:textId="77777777" w:rsidR="005474C5" w:rsidRPr="007578AA" w:rsidRDefault="005474C5" w:rsidP="005474C5">
            <w:pPr>
              <w:jc w:val="center"/>
              <w:rPr>
                <w:rFonts w:ascii="Segoe UI" w:hAnsi="Segoe UI" w:cs="Segoe UI"/>
              </w:rPr>
            </w:pPr>
          </w:p>
        </w:tc>
        <w:tc>
          <w:tcPr>
            <w:tcW w:w="1440" w:type="dxa"/>
            <w:tcBorders>
              <w:top w:val="nil"/>
              <w:bottom w:val="nil"/>
            </w:tcBorders>
          </w:tcPr>
          <w:p w14:paraId="065702CB" w14:textId="77777777" w:rsidR="005474C5" w:rsidRPr="007578AA" w:rsidRDefault="005474C5" w:rsidP="005474C5">
            <w:pPr>
              <w:jc w:val="center"/>
              <w:rPr>
                <w:rFonts w:ascii="Segoe UI" w:hAnsi="Segoe UI" w:cs="Segoe UI"/>
              </w:rPr>
            </w:pPr>
          </w:p>
        </w:tc>
      </w:tr>
      <w:tr w:rsidR="005474C5" w:rsidRPr="007578AA" w14:paraId="3762D616" w14:textId="77777777" w:rsidTr="00454DA3">
        <w:trPr>
          <w:jc w:val="center"/>
        </w:trPr>
        <w:tc>
          <w:tcPr>
            <w:tcW w:w="1795" w:type="dxa"/>
            <w:vMerge/>
            <w:tcBorders>
              <w:bottom w:val="nil"/>
            </w:tcBorders>
          </w:tcPr>
          <w:p w14:paraId="164F23EF" w14:textId="77777777" w:rsidR="005474C5" w:rsidRPr="007578AA" w:rsidRDefault="005474C5" w:rsidP="005474C5">
            <w:pPr>
              <w:jc w:val="center"/>
              <w:rPr>
                <w:rFonts w:ascii="Segoe UI" w:hAnsi="Segoe UI" w:cs="Segoe UI"/>
              </w:rPr>
            </w:pPr>
          </w:p>
        </w:tc>
        <w:tc>
          <w:tcPr>
            <w:tcW w:w="1530" w:type="dxa"/>
            <w:vMerge/>
            <w:tcBorders>
              <w:bottom w:val="nil"/>
            </w:tcBorders>
          </w:tcPr>
          <w:p w14:paraId="75223441" w14:textId="77777777" w:rsidR="005474C5" w:rsidRPr="007578AA" w:rsidRDefault="005474C5" w:rsidP="005474C5">
            <w:pPr>
              <w:ind w:left="-144" w:right="-115"/>
              <w:jc w:val="center"/>
              <w:rPr>
                <w:rFonts w:ascii="Segoe UI" w:hAnsi="Segoe UI" w:cs="Segoe UI"/>
              </w:rPr>
            </w:pPr>
          </w:p>
        </w:tc>
        <w:tc>
          <w:tcPr>
            <w:tcW w:w="1620" w:type="dxa"/>
            <w:tcBorders>
              <w:top w:val="nil"/>
              <w:bottom w:val="single" w:sz="4" w:space="0" w:color="auto"/>
            </w:tcBorders>
          </w:tcPr>
          <w:p w14:paraId="3C3B96CD" w14:textId="77777777" w:rsidR="005474C5" w:rsidRPr="007578AA" w:rsidRDefault="005474C5" w:rsidP="005474C5">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5515139C" w14:textId="77777777" w:rsidR="005474C5" w:rsidRPr="007578AA" w:rsidRDefault="005474C5" w:rsidP="005474C5">
            <w:pPr>
              <w:pStyle w:val="Default"/>
              <w:numPr>
                <w:ilvl w:val="2"/>
                <w:numId w:val="17"/>
              </w:numPr>
              <w:ind w:left="927"/>
              <w:rPr>
                <w:rFonts w:ascii="Segoe UI" w:hAnsi="Segoe UI" w:cs="Segoe UI"/>
                <w:sz w:val="22"/>
                <w:szCs w:val="22"/>
              </w:rPr>
            </w:pPr>
            <w:r w:rsidRPr="007578AA">
              <w:rPr>
                <w:rFonts w:ascii="Segoe UI" w:hAnsi="Segoe UI" w:cs="Segoe UI"/>
                <w:sz w:val="22"/>
                <w:szCs w:val="22"/>
              </w:rPr>
              <w:t>If the plan utilizes an alternative method that has already been approved by the OIC, the issuer should include this information in its filing cover letter or in a separate document attached to the Supporting Documentation tab.  The analyst may request verification of approval from the Manager of the Health and Disability Forms Unit.</w:t>
            </w:r>
          </w:p>
        </w:tc>
        <w:tc>
          <w:tcPr>
            <w:tcW w:w="1440" w:type="dxa"/>
            <w:tcBorders>
              <w:top w:val="nil"/>
              <w:bottom w:val="single" w:sz="4" w:space="0" w:color="auto"/>
            </w:tcBorders>
          </w:tcPr>
          <w:p w14:paraId="249E190C"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60339EE0" w14:textId="77777777" w:rsidR="005474C5" w:rsidRPr="007578AA" w:rsidRDefault="005474C5" w:rsidP="005474C5">
            <w:pPr>
              <w:jc w:val="center"/>
              <w:rPr>
                <w:rFonts w:ascii="Segoe UI" w:hAnsi="Segoe UI" w:cs="Segoe UI"/>
              </w:rPr>
            </w:pPr>
          </w:p>
        </w:tc>
      </w:tr>
      <w:tr w:rsidR="005474C5" w:rsidRPr="007578AA" w14:paraId="4EA8F203" w14:textId="77777777" w:rsidTr="00454DA3">
        <w:trPr>
          <w:jc w:val="center"/>
        </w:trPr>
        <w:tc>
          <w:tcPr>
            <w:tcW w:w="1795" w:type="dxa"/>
            <w:tcBorders>
              <w:top w:val="nil"/>
              <w:bottom w:val="nil"/>
            </w:tcBorders>
          </w:tcPr>
          <w:p w14:paraId="65BBD43F"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1CA4EF3" w14:textId="77777777" w:rsidR="005474C5" w:rsidRPr="007578AA" w:rsidRDefault="005474C5" w:rsidP="005474C5">
            <w:pPr>
              <w:ind w:left="-144" w:right="-115"/>
              <w:jc w:val="center"/>
              <w:rPr>
                <w:rFonts w:ascii="Segoe UI" w:hAnsi="Segoe UI" w:cs="Segoe UI"/>
              </w:rPr>
            </w:pPr>
          </w:p>
        </w:tc>
        <w:tc>
          <w:tcPr>
            <w:tcW w:w="1620" w:type="dxa"/>
            <w:tcBorders>
              <w:top w:val="single" w:sz="4" w:space="0" w:color="auto"/>
              <w:bottom w:val="single" w:sz="4" w:space="0" w:color="auto"/>
            </w:tcBorders>
          </w:tcPr>
          <w:p w14:paraId="7943A6DA"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RCW 48.43.096(2)</w:t>
            </w:r>
          </w:p>
        </w:tc>
        <w:tc>
          <w:tcPr>
            <w:tcW w:w="7151" w:type="dxa"/>
            <w:tcBorders>
              <w:top w:val="single" w:sz="4" w:space="0" w:color="auto"/>
              <w:bottom w:val="single" w:sz="4" w:space="0" w:color="auto"/>
            </w:tcBorders>
          </w:tcPr>
          <w:p w14:paraId="3364ECA9" w14:textId="77777777" w:rsidR="005474C5" w:rsidRPr="007578AA" w:rsidRDefault="005474C5" w:rsidP="005474C5">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Upon request of an enrollee, the prescribing provider or pharmacist must: </w:t>
            </w:r>
          </w:p>
        </w:tc>
        <w:tc>
          <w:tcPr>
            <w:tcW w:w="1440" w:type="dxa"/>
            <w:tcBorders>
              <w:top w:val="single" w:sz="4" w:space="0" w:color="auto"/>
              <w:bottom w:val="single" w:sz="4" w:space="0" w:color="auto"/>
            </w:tcBorders>
          </w:tcPr>
          <w:p w14:paraId="41D7E5C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2973A6C" w14:textId="77777777" w:rsidR="005474C5" w:rsidRPr="007578AA" w:rsidRDefault="005474C5" w:rsidP="005474C5">
            <w:pPr>
              <w:jc w:val="center"/>
              <w:rPr>
                <w:rFonts w:ascii="Segoe UI" w:hAnsi="Segoe UI" w:cs="Segoe UI"/>
              </w:rPr>
            </w:pPr>
          </w:p>
        </w:tc>
      </w:tr>
      <w:tr w:rsidR="005474C5" w:rsidRPr="007578AA" w14:paraId="24FBEA2A" w14:textId="77777777" w:rsidTr="00454DA3">
        <w:trPr>
          <w:jc w:val="center"/>
        </w:trPr>
        <w:tc>
          <w:tcPr>
            <w:tcW w:w="1795" w:type="dxa"/>
            <w:vMerge w:val="restart"/>
            <w:tcBorders>
              <w:top w:val="nil"/>
            </w:tcBorders>
          </w:tcPr>
          <w:p w14:paraId="42594072"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750A29B5" w14:textId="77777777" w:rsidR="005474C5" w:rsidRPr="007578AA" w:rsidRDefault="005474C5" w:rsidP="005474C5">
            <w:pPr>
              <w:ind w:left="-144" w:right="-115"/>
              <w:jc w:val="center"/>
              <w:rPr>
                <w:rFonts w:ascii="Segoe UI" w:hAnsi="Segoe UI" w:cs="Segoe UI"/>
              </w:rPr>
            </w:pPr>
          </w:p>
        </w:tc>
        <w:tc>
          <w:tcPr>
            <w:tcW w:w="1620" w:type="dxa"/>
            <w:tcBorders>
              <w:top w:val="single" w:sz="4" w:space="0" w:color="auto"/>
              <w:bottom w:val="single" w:sz="4" w:space="0" w:color="auto"/>
            </w:tcBorders>
          </w:tcPr>
          <w:p w14:paraId="21EEEBDB"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65DB07FF"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(2)(a)</w:t>
            </w:r>
          </w:p>
        </w:tc>
        <w:tc>
          <w:tcPr>
            <w:tcW w:w="7151" w:type="dxa"/>
            <w:tcBorders>
              <w:top w:val="single" w:sz="4" w:space="0" w:color="auto"/>
              <w:bottom w:val="single" w:sz="4" w:space="0" w:color="auto"/>
            </w:tcBorders>
          </w:tcPr>
          <w:p w14:paraId="1ECEC0DE" w14:textId="77777777" w:rsidR="005474C5" w:rsidRPr="007578AA" w:rsidRDefault="005474C5" w:rsidP="005474C5">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Determine that filling or refilling the prescription is in the best interest of the enrollee, taking into account the appropriateness of synchronization for the drug being dispensed; </w:t>
            </w:r>
          </w:p>
        </w:tc>
        <w:tc>
          <w:tcPr>
            <w:tcW w:w="1440" w:type="dxa"/>
            <w:tcBorders>
              <w:top w:val="single" w:sz="4" w:space="0" w:color="auto"/>
              <w:bottom w:val="single" w:sz="4" w:space="0" w:color="auto"/>
            </w:tcBorders>
          </w:tcPr>
          <w:p w14:paraId="7CC9C87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41C191A" w14:textId="77777777" w:rsidR="005474C5" w:rsidRPr="007578AA" w:rsidRDefault="005474C5" w:rsidP="005474C5">
            <w:pPr>
              <w:jc w:val="center"/>
              <w:rPr>
                <w:rFonts w:ascii="Segoe UI" w:hAnsi="Segoe UI" w:cs="Segoe UI"/>
              </w:rPr>
            </w:pPr>
          </w:p>
        </w:tc>
      </w:tr>
      <w:tr w:rsidR="005474C5" w:rsidRPr="007578AA" w14:paraId="62463E35" w14:textId="77777777" w:rsidTr="00454DA3">
        <w:trPr>
          <w:jc w:val="center"/>
        </w:trPr>
        <w:tc>
          <w:tcPr>
            <w:tcW w:w="1795" w:type="dxa"/>
            <w:vMerge/>
            <w:tcBorders>
              <w:bottom w:val="nil"/>
            </w:tcBorders>
          </w:tcPr>
          <w:p w14:paraId="6F53206D"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630FE743" w14:textId="77777777" w:rsidR="005474C5" w:rsidRPr="007578AA" w:rsidRDefault="005474C5" w:rsidP="005474C5">
            <w:pPr>
              <w:ind w:left="-144" w:right="-115"/>
              <w:jc w:val="center"/>
              <w:rPr>
                <w:rFonts w:ascii="Segoe UI" w:hAnsi="Segoe UI" w:cs="Segoe UI"/>
              </w:rPr>
            </w:pPr>
          </w:p>
        </w:tc>
        <w:tc>
          <w:tcPr>
            <w:tcW w:w="1620" w:type="dxa"/>
            <w:tcBorders>
              <w:top w:val="single" w:sz="4" w:space="0" w:color="auto"/>
              <w:bottom w:val="single" w:sz="4" w:space="0" w:color="auto"/>
            </w:tcBorders>
          </w:tcPr>
          <w:p w14:paraId="7427E44E"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RCW 48.43.096</w:t>
            </w:r>
          </w:p>
          <w:p w14:paraId="396E84EA"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(2)(b)</w:t>
            </w:r>
          </w:p>
        </w:tc>
        <w:tc>
          <w:tcPr>
            <w:tcW w:w="7151" w:type="dxa"/>
            <w:tcBorders>
              <w:top w:val="single" w:sz="4" w:space="0" w:color="auto"/>
              <w:bottom w:val="single" w:sz="4" w:space="0" w:color="auto"/>
            </w:tcBorders>
          </w:tcPr>
          <w:p w14:paraId="5FEDD328" w14:textId="77777777" w:rsidR="005474C5" w:rsidRPr="007578AA" w:rsidRDefault="005474C5" w:rsidP="005474C5">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440" w:type="dxa"/>
            <w:tcBorders>
              <w:top w:val="single" w:sz="4" w:space="0" w:color="auto"/>
              <w:bottom w:val="single" w:sz="4" w:space="0" w:color="auto"/>
            </w:tcBorders>
          </w:tcPr>
          <w:p w14:paraId="41CA90A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31D3350" w14:textId="77777777" w:rsidR="005474C5" w:rsidRPr="007578AA" w:rsidRDefault="005474C5" w:rsidP="005474C5">
            <w:pPr>
              <w:jc w:val="center"/>
              <w:rPr>
                <w:rFonts w:ascii="Segoe UI" w:hAnsi="Segoe UI" w:cs="Segoe UI"/>
              </w:rPr>
            </w:pPr>
          </w:p>
        </w:tc>
      </w:tr>
      <w:tr w:rsidR="005474C5" w:rsidRPr="007578AA" w14:paraId="178D1481" w14:textId="77777777" w:rsidTr="00454DA3">
        <w:trPr>
          <w:jc w:val="center"/>
        </w:trPr>
        <w:tc>
          <w:tcPr>
            <w:tcW w:w="1795" w:type="dxa"/>
            <w:tcBorders>
              <w:top w:val="nil"/>
              <w:bottom w:val="nil"/>
            </w:tcBorders>
          </w:tcPr>
          <w:p w14:paraId="3BCD4F4C"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4E67DA7E" w14:textId="77777777" w:rsidR="005474C5" w:rsidRPr="007578AA" w:rsidRDefault="005474C5" w:rsidP="005474C5">
            <w:pPr>
              <w:ind w:left="-144" w:right="-115"/>
              <w:jc w:val="center"/>
              <w:rPr>
                <w:rFonts w:ascii="Segoe UI" w:hAnsi="Segoe UI" w:cs="Segoe UI"/>
              </w:rPr>
            </w:pPr>
          </w:p>
        </w:tc>
        <w:tc>
          <w:tcPr>
            <w:tcW w:w="1620" w:type="dxa"/>
            <w:tcBorders>
              <w:top w:val="single" w:sz="4" w:space="0" w:color="auto"/>
              <w:bottom w:val="nil"/>
            </w:tcBorders>
          </w:tcPr>
          <w:p w14:paraId="01360359"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102B0C35"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(2)(c)</w:t>
            </w:r>
          </w:p>
        </w:tc>
        <w:tc>
          <w:tcPr>
            <w:tcW w:w="7151" w:type="dxa"/>
            <w:tcBorders>
              <w:top w:val="single" w:sz="4" w:space="0" w:color="auto"/>
              <w:bottom w:val="nil"/>
            </w:tcBorders>
          </w:tcPr>
          <w:p w14:paraId="5E7FFA6F" w14:textId="77777777" w:rsidR="005474C5" w:rsidRPr="007578AA" w:rsidRDefault="005474C5" w:rsidP="005474C5">
            <w:pPr>
              <w:pStyle w:val="ListParagraph"/>
              <w:numPr>
                <w:ilvl w:val="1"/>
                <w:numId w:val="17"/>
              </w:numPr>
              <w:tabs>
                <w:tab w:val="left" w:pos="1735"/>
              </w:tabs>
              <w:ind w:left="557"/>
              <w:rPr>
                <w:rFonts w:ascii="Segoe UI" w:eastAsia="Times New Roman" w:hAnsi="Segoe UI" w:cs="Segoe UI"/>
              </w:rPr>
            </w:pPr>
            <w:r w:rsidRPr="007578AA">
              <w:rPr>
                <w:rFonts w:ascii="Segoe UI" w:hAnsi="Segoe UI" w:cs="Segoe UI"/>
              </w:rPr>
              <w:t xml:space="preserve">Deny synchronization on the grounds of threat to patient safety or suspected fraud or abuse. </w:t>
            </w:r>
          </w:p>
        </w:tc>
        <w:tc>
          <w:tcPr>
            <w:tcW w:w="1440" w:type="dxa"/>
            <w:tcBorders>
              <w:top w:val="single" w:sz="4" w:space="0" w:color="auto"/>
              <w:bottom w:val="nil"/>
            </w:tcBorders>
          </w:tcPr>
          <w:p w14:paraId="6EB76DF8"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0E02ABFF" w14:textId="77777777" w:rsidR="005474C5" w:rsidRPr="007578AA" w:rsidRDefault="005474C5" w:rsidP="005474C5">
            <w:pPr>
              <w:jc w:val="center"/>
              <w:rPr>
                <w:rFonts w:ascii="Segoe UI" w:hAnsi="Segoe UI" w:cs="Segoe UI"/>
              </w:rPr>
            </w:pPr>
          </w:p>
        </w:tc>
      </w:tr>
      <w:tr w:rsidR="005474C5" w:rsidRPr="007578AA" w14:paraId="6B83C83E" w14:textId="77777777" w:rsidTr="000B1BE0">
        <w:trPr>
          <w:jc w:val="center"/>
        </w:trPr>
        <w:tc>
          <w:tcPr>
            <w:tcW w:w="1795" w:type="dxa"/>
            <w:tcBorders>
              <w:top w:val="nil"/>
              <w:bottom w:val="nil"/>
            </w:tcBorders>
          </w:tcPr>
          <w:p w14:paraId="1A585B8D" w14:textId="55263A49" w:rsidR="005474C5" w:rsidRPr="007578AA" w:rsidRDefault="005474C5" w:rsidP="005474C5">
            <w:pPr>
              <w:jc w:val="center"/>
              <w:rPr>
                <w:rFonts w:ascii="Segoe UI" w:hAnsi="Segoe UI" w:cs="Segoe UI"/>
              </w:rPr>
            </w:pPr>
          </w:p>
        </w:tc>
        <w:tc>
          <w:tcPr>
            <w:tcW w:w="1530" w:type="dxa"/>
            <w:tcBorders>
              <w:top w:val="nil"/>
              <w:bottom w:val="single" w:sz="4" w:space="0" w:color="auto"/>
            </w:tcBorders>
          </w:tcPr>
          <w:p w14:paraId="4ABCFD06" w14:textId="77777777" w:rsidR="005474C5" w:rsidRPr="007578AA" w:rsidRDefault="005474C5" w:rsidP="005474C5">
            <w:pPr>
              <w:ind w:left="-144" w:right="-115"/>
              <w:jc w:val="center"/>
              <w:rPr>
                <w:rFonts w:ascii="Segoe UI" w:hAnsi="Segoe UI" w:cs="Segoe UI"/>
              </w:rPr>
            </w:pPr>
          </w:p>
        </w:tc>
        <w:tc>
          <w:tcPr>
            <w:tcW w:w="1620" w:type="dxa"/>
            <w:tcBorders>
              <w:top w:val="nil"/>
              <w:bottom w:val="single" w:sz="4" w:space="0" w:color="auto"/>
            </w:tcBorders>
          </w:tcPr>
          <w:p w14:paraId="4F43AFFD"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48.43.096</w:t>
            </w:r>
          </w:p>
          <w:p w14:paraId="72C34A75"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(3)(a)</w:t>
            </w:r>
          </w:p>
          <w:p w14:paraId="490C6AA2" w14:textId="77777777" w:rsidR="005474C5" w:rsidRPr="007578AA" w:rsidRDefault="005474C5" w:rsidP="005474C5">
            <w:pPr>
              <w:pStyle w:val="Default"/>
              <w:ind w:left="-95" w:right="-67"/>
              <w:jc w:val="center"/>
              <w:rPr>
                <w:rFonts w:ascii="Segoe UI" w:hAnsi="Segoe UI" w:cs="Segoe UI"/>
                <w:sz w:val="22"/>
                <w:szCs w:val="22"/>
              </w:rPr>
            </w:pPr>
          </w:p>
        </w:tc>
        <w:tc>
          <w:tcPr>
            <w:tcW w:w="7151" w:type="dxa"/>
            <w:tcBorders>
              <w:top w:val="nil"/>
              <w:bottom w:val="single" w:sz="4" w:space="0" w:color="auto"/>
            </w:tcBorders>
          </w:tcPr>
          <w:p w14:paraId="7C6393B4" w14:textId="77777777" w:rsidR="005474C5" w:rsidRPr="007578AA" w:rsidRDefault="005474C5" w:rsidP="005474C5">
            <w:pPr>
              <w:pStyle w:val="Default"/>
              <w:numPr>
                <w:ilvl w:val="0"/>
                <w:numId w:val="17"/>
              </w:numPr>
              <w:ind w:left="197" w:hanging="197"/>
              <w:rPr>
                <w:rFonts w:ascii="Segoe UI" w:hAnsi="Segoe UI" w:cs="Segoe UI"/>
                <w:sz w:val="22"/>
                <w:szCs w:val="22"/>
              </w:rPr>
            </w:pPr>
            <w:r w:rsidRPr="007578AA">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time period. </w:t>
            </w:r>
          </w:p>
        </w:tc>
        <w:tc>
          <w:tcPr>
            <w:tcW w:w="1440" w:type="dxa"/>
            <w:tcBorders>
              <w:top w:val="nil"/>
              <w:bottom w:val="single" w:sz="4" w:space="0" w:color="auto"/>
            </w:tcBorders>
          </w:tcPr>
          <w:p w14:paraId="13264BD7"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3F383CDD" w14:textId="77777777" w:rsidR="005474C5" w:rsidRPr="007578AA" w:rsidRDefault="005474C5" w:rsidP="005474C5">
            <w:pPr>
              <w:jc w:val="center"/>
              <w:rPr>
                <w:rFonts w:ascii="Segoe UI" w:hAnsi="Segoe UI" w:cs="Segoe UI"/>
              </w:rPr>
            </w:pPr>
          </w:p>
        </w:tc>
      </w:tr>
      <w:tr w:rsidR="005474C5" w:rsidRPr="007578AA" w14:paraId="38D1DAAA" w14:textId="77777777" w:rsidTr="000B1BE0">
        <w:trPr>
          <w:jc w:val="center"/>
        </w:trPr>
        <w:tc>
          <w:tcPr>
            <w:tcW w:w="1795" w:type="dxa"/>
            <w:tcBorders>
              <w:top w:val="nil"/>
              <w:bottom w:val="nil"/>
            </w:tcBorders>
          </w:tcPr>
          <w:p w14:paraId="3CC12B40" w14:textId="04F6D699" w:rsidR="005474C5" w:rsidRPr="007578AA" w:rsidRDefault="005474C5" w:rsidP="005474C5">
            <w:pPr>
              <w:jc w:val="center"/>
              <w:rPr>
                <w:rFonts w:ascii="Segoe UI" w:hAnsi="Segoe UI" w:cs="Segoe UI"/>
              </w:rPr>
            </w:pPr>
          </w:p>
        </w:tc>
        <w:tc>
          <w:tcPr>
            <w:tcW w:w="1530" w:type="dxa"/>
            <w:tcBorders>
              <w:top w:val="single" w:sz="4" w:space="0" w:color="auto"/>
              <w:bottom w:val="nil"/>
            </w:tcBorders>
          </w:tcPr>
          <w:p w14:paraId="59A4FC02" w14:textId="77777777" w:rsidR="005474C5" w:rsidRPr="007578AA" w:rsidRDefault="005474C5" w:rsidP="005474C5">
            <w:pPr>
              <w:pStyle w:val="Default"/>
              <w:jc w:val="center"/>
              <w:rPr>
                <w:rFonts w:ascii="Segoe UI" w:hAnsi="Segoe UI" w:cs="Segoe UI"/>
                <w:sz w:val="22"/>
                <w:szCs w:val="22"/>
              </w:rPr>
            </w:pPr>
            <w:r w:rsidRPr="007578AA">
              <w:rPr>
                <w:rFonts w:ascii="Segoe UI" w:hAnsi="Segoe UI" w:cs="Segoe UI"/>
                <w:sz w:val="22"/>
                <w:szCs w:val="22"/>
              </w:rPr>
              <w:t xml:space="preserve">Pharmacists – Eye Drop Refills </w:t>
            </w:r>
          </w:p>
          <w:p w14:paraId="2964B6B0" w14:textId="77777777" w:rsidR="005474C5" w:rsidRPr="007578AA" w:rsidRDefault="005474C5" w:rsidP="005474C5">
            <w:pPr>
              <w:pStyle w:val="Default"/>
              <w:rPr>
                <w:rFonts w:ascii="Segoe UI" w:hAnsi="Segoe UI" w:cs="Segoe UI"/>
                <w:sz w:val="22"/>
                <w:szCs w:val="22"/>
              </w:rPr>
            </w:pPr>
          </w:p>
        </w:tc>
        <w:tc>
          <w:tcPr>
            <w:tcW w:w="1620" w:type="dxa"/>
            <w:tcBorders>
              <w:top w:val="single" w:sz="4" w:space="0" w:color="auto"/>
              <w:bottom w:val="nil"/>
            </w:tcBorders>
          </w:tcPr>
          <w:p w14:paraId="17C14F3D"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RCW 18.64.530</w:t>
            </w:r>
          </w:p>
        </w:tc>
        <w:tc>
          <w:tcPr>
            <w:tcW w:w="7151" w:type="dxa"/>
            <w:tcBorders>
              <w:top w:val="single" w:sz="4" w:space="0" w:color="auto"/>
              <w:bottom w:val="nil"/>
            </w:tcBorders>
          </w:tcPr>
          <w:p w14:paraId="6E098DB5" w14:textId="77777777" w:rsidR="005474C5" w:rsidRPr="007578AA" w:rsidRDefault="005474C5" w:rsidP="005474C5">
            <w:pPr>
              <w:pStyle w:val="Default"/>
              <w:rPr>
                <w:rFonts w:ascii="Segoe UI" w:hAnsi="Segoe UI" w:cs="Segoe UI"/>
                <w:sz w:val="22"/>
                <w:szCs w:val="22"/>
              </w:rPr>
            </w:pPr>
            <w:r w:rsidRPr="007578AA">
              <w:rPr>
                <w:rFonts w:ascii="Segoe UI" w:hAnsi="Segoe UI" w:cs="Segoe UI"/>
                <w:sz w:val="22"/>
                <w:szCs w:val="22"/>
              </w:rPr>
              <w:t xml:space="preserve">Forms may not include any provision conflicting with the following: </w:t>
            </w:r>
          </w:p>
          <w:p w14:paraId="7F8E3B95" w14:textId="77777777" w:rsidR="005474C5" w:rsidRPr="007578AA" w:rsidRDefault="005474C5" w:rsidP="005474C5">
            <w:pPr>
              <w:rPr>
                <w:rFonts w:ascii="Segoe UI" w:eastAsia="Times New Roman" w:hAnsi="Segoe UI" w:cs="Segoe UI"/>
              </w:rPr>
            </w:pPr>
            <w:r w:rsidRPr="007578AA">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440" w:type="dxa"/>
            <w:tcBorders>
              <w:top w:val="single" w:sz="4" w:space="0" w:color="auto"/>
              <w:bottom w:val="nil"/>
            </w:tcBorders>
          </w:tcPr>
          <w:p w14:paraId="0E90B373"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6041010B" w14:textId="77777777" w:rsidR="005474C5" w:rsidRPr="007578AA" w:rsidRDefault="005474C5" w:rsidP="005474C5">
            <w:pPr>
              <w:jc w:val="center"/>
              <w:rPr>
                <w:rFonts w:ascii="Segoe UI" w:hAnsi="Segoe UI" w:cs="Segoe UI"/>
              </w:rPr>
            </w:pPr>
          </w:p>
        </w:tc>
      </w:tr>
      <w:tr w:rsidR="005474C5" w:rsidRPr="007578AA" w14:paraId="7686BE30" w14:textId="77777777" w:rsidTr="00454DA3">
        <w:trPr>
          <w:jc w:val="center"/>
        </w:trPr>
        <w:tc>
          <w:tcPr>
            <w:tcW w:w="1795" w:type="dxa"/>
            <w:tcBorders>
              <w:top w:val="nil"/>
              <w:bottom w:val="nil"/>
            </w:tcBorders>
          </w:tcPr>
          <w:p w14:paraId="65BE732A"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5654F011" w14:textId="77777777" w:rsidR="005474C5" w:rsidRPr="007578AA" w:rsidRDefault="005474C5" w:rsidP="005474C5">
            <w:pPr>
              <w:jc w:val="center"/>
              <w:rPr>
                <w:rFonts w:ascii="Segoe UI" w:hAnsi="Segoe UI" w:cs="Segoe UI"/>
              </w:rPr>
            </w:pPr>
          </w:p>
        </w:tc>
        <w:tc>
          <w:tcPr>
            <w:tcW w:w="1620" w:type="dxa"/>
            <w:tcBorders>
              <w:top w:val="nil"/>
              <w:bottom w:val="single" w:sz="4" w:space="0" w:color="auto"/>
            </w:tcBorders>
          </w:tcPr>
          <w:p w14:paraId="138AA5E7"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(1)</w:t>
            </w:r>
          </w:p>
        </w:tc>
        <w:tc>
          <w:tcPr>
            <w:tcW w:w="7151" w:type="dxa"/>
            <w:tcBorders>
              <w:top w:val="nil"/>
              <w:bottom w:val="single" w:sz="4" w:space="0" w:color="auto"/>
            </w:tcBorders>
          </w:tcPr>
          <w:p w14:paraId="490B4DB5" w14:textId="77777777" w:rsidR="005474C5" w:rsidRPr="007578AA" w:rsidRDefault="005474C5" w:rsidP="005474C5">
            <w:pPr>
              <w:pStyle w:val="Default"/>
              <w:ind w:left="197" w:hanging="197"/>
              <w:rPr>
                <w:rFonts w:ascii="Segoe UI" w:hAnsi="Segoe UI" w:cs="Segoe UI"/>
                <w:sz w:val="22"/>
                <w:szCs w:val="22"/>
              </w:rPr>
            </w:pPr>
            <w:r w:rsidRPr="007578AA">
              <w:rPr>
                <w:rFonts w:ascii="Segoe UI" w:hAnsi="Segoe UI" w:cs="Segoe UI"/>
                <w:sz w:val="22"/>
                <w:szCs w:val="22"/>
              </w:rPr>
              <w:t xml:space="preserve">• The refill is requested by a patient at or after seventy percent of the predicted days of use of </w:t>
            </w:r>
          </w:p>
        </w:tc>
        <w:tc>
          <w:tcPr>
            <w:tcW w:w="1440" w:type="dxa"/>
            <w:tcBorders>
              <w:top w:val="nil"/>
              <w:bottom w:val="single" w:sz="4" w:space="0" w:color="auto"/>
            </w:tcBorders>
          </w:tcPr>
          <w:p w14:paraId="51B0FAD6"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0D93B4AB" w14:textId="77777777" w:rsidR="005474C5" w:rsidRPr="007578AA" w:rsidRDefault="005474C5" w:rsidP="005474C5">
            <w:pPr>
              <w:jc w:val="center"/>
              <w:rPr>
                <w:rFonts w:ascii="Segoe UI" w:hAnsi="Segoe UI" w:cs="Segoe UI"/>
              </w:rPr>
            </w:pPr>
          </w:p>
        </w:tc>
      </w:tr>
      <w:tr w:rsidR="005474C5" w:rsidRPr="007578AA" w14:paraId="51556B00" w14:textId="77777777" w:rsidTr="00454DA3">
        <w:trPr>
          <w:jc w:val="center"/>
        </w:trPr>
        <w:tc>
          <w:tcPr>
            <w:tcW w:w="1795" w:type="dxa"/>
            <w:vMerge w:val="restart"/>
            <w:tcBorders>
              <w:top w:val="nil"/>
            </w:tcBorders>
          </w:tcPr>
          <w:p w14:paraId="54B8C548" w14:textId="77777777" w:rsidR="005474C5" w:rsidRDefault="005474C5" w:rsidP="005474C5">
            <w:pPr>
              <w:jc w:val="center"/>
              <w:rPr>
                <w:rFonts w:ascii="Segoe UI" w:hAnsi="Segoe UI" w:cs="Segoe UI"/>
              </w:rPr>
            </w:pPr>
          </w:p>
          <w:p w14:paraId="6147CC3C" w14:textId="77777777" w:rsidR="005474C5" w:rsidRDefault="005474C5" w:rsidP="005474C5">
            <w:pPr>
              <w:jc w:val="center"/>
              <w:rPr>
                <w:rFonts w:ascii="Segoe UI" w:hAnsi="Segoe UI" w:cs="Segoe UI"/>
              </w:rPr>
            </w:pPr>
          </w:p>
          <w:p w14:paraId="1A7300FA" w14:textId="77777777" w:rsidR="005474C5" w:rsidRPr="00826A51" w:rsidRDefault="005474C5" w:rsidP="005474C5">
            <w:pPr>
              <w:jc w:val="center"/>
              <w:rPr>
                <w:rFonts w:ascii="Segoe UI" w:hAnsi="Segoe UI" w:cs="Segoe UI"/>
                <w:b/>
              </w:rPr>
            </w:pPr>
            <w:r w:rsidRPr="00826A51">
              <w:rPr>
                <w:rFonts w:ascii="Segoe UI" w:hAnsi="Segoe UI" w:cs="Segoe UI"/>
                <w:b/>
              </w:rPr>
              <w:lastRenderedPageBreak/>
              <w:t xml:space="preserve">Prescription Drug Services </w:t>
            </w:r>
          </w:p>
          <w:p w14:paraId="48F92EDE" w14:textId="77777777" w:rsidR="005474C5" w:rsidRPr="00826A51" w:rsidRDefault="005474C5" w:rsidP="005474C5">
            <w:pPr>
              <w:jc w:val="center"/>
              <w:rPr>
                <w:rFonts w:ascii="Segoe UI" w:hAnsi="Segoe UI" w:cs="Segoe UI"/>
                <w:b/>
              </w:rPr>
            </w:pPr>
            <w:r w:rsidRPr="00826A51">
              <w:rPr>
                <w:rFonts w:ascii="Segoe UI" w:hAnsi="Segoe UI" w:cs="Segoe UI"/>
                <w:b/>
              </w:rPr>
              <w:t>(EHB)</w:t>
            </w:r>
          </w:p>
          <w:p w14:paraId="2A3B2EE0" w14:textId="1A87CF65" w:rsidR="005474C5" w:rsidRPr="007578AA" w:rsidRDefault="005474C5" w:rsidP="005474C5">
            <w:pPr>
              <w:jc w:val="center"/>
              <w:rPr>
                <w:rFonts w:ascii="Segoe UI" w:hAnsi="Segoe UI" w:cs="Segoe UI"/>
              </w:rPr>
            </w:pPr>
            <w:r w:rsidRPr="00826A51">
              <w:rPr>
                <w:rFonts w:ascii="Segoe UI" w:hAnsi="Segoe UI" w:cs="Segoe UI"/>
                <w:b/>
              </w:rPr>
              <w:t>(Cont’d)</w:t>
            </w:r>
          </w:p>
        </w:tc>
        <w:tc>
          <w:tcPr>
            <w:tcW w:w="1530" w:type="dxa"/>
            <w:vMerge w:val="restart"/>
            <w:tcBorders>
              <w:top w:val="nil"/>
            </w:tcBorders>
          </w:tcPr>
          <w:p w14:paraId="3B820F88"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79AAB2D"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(1)(a)</w:t>
            </w:r>
          </w:p>
        </w:tc>
        <w:tc>
          <w:tcPr>
            <w:tcW w:w="7151" w:type="dxa"/>
            <w:tcBorders>
              <w:top w:val="single" w:sz="4" w:space="0" w:color="auto"/>
              <w:bottom w:val="single" w:sz="4" w:space="0" w:color="auto"/>
            </w:tcBorders>
          </w:tcPr>
          <w:p w14:paraId="53A59DDC" w14:textId="77777777" w:rsidR="005474C5" w:rsidRPr="007578AA" w:rsidRDefault="005474C5" w:rsidP="005474C5">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The date the original prescription was dispensed to the patient; or </w:t>
            </w:r>
          </w:p>
        </w:tc>
        <w:tc>
          <w:tcPr>
            <w:tcW w:w="1440" w:type="dxa"/>
            <w:tcBorders>
              <w:top w:val="single" w:sz="4" w:space="0" w:color="auto"/>
              <w:bottom w:val="single" w:sz="4" w:space="0" w:color="auto"/>
            </w:tcBorders>
          </w:tcPr>
          <w:p w14:paraId="13A5E9D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F080284" w14:textId="77777777" w:rsidR="005474C5" w:rsidRPr="007578AA" w:rsidRDefault="005474C5" w:rsidP="005474C5">
            <w:pPr>
              <w:jc w:val="center"/>
              <w:rPr>
                <w:rFonts w:ascii="Segoe UI" w:hAnsi="Segoe UI" w:cs="Segoe UI"/>
              </w:rPr>
            </w:pPr>
          </w:p>
        </w:tc>
      </w:tr>
      <w:tr w:rsidR="005474C5" w:rsidRPr="007578AA" w14:paraId="4B327973" w14:textId="77777777" w:rsidTr="00454DA3">
        <w:trPr>
          <w:jc w:val="center"/>
        </w:trPr>
        <w:tc>
          <w:tcPr>
            <w:tcW w:w="1795" w:type="dxa"/>
            <w:vMerge/>
            <w:tcBorders>
              <w:bottom w:val="nil"/>
            </w:tcBorders>
          </w:tcPr>
          <w:p w14:paraId="54F6D22A" w14:textId="77777777" w:rsidR="005474C5" w:rsidRPr="007578AA" w:rsidRDefault="005474C5" w:rsidP="005474C5">
            <w:pPr>
              <w:jc w:val="center"/>
              <w:rPr>
                <w:rFonts w:ascii="Segoe UI" w:hAnsi="Segoe UI" w:cs="Segoe UI"/>
              </w:rPr>
            </w:pPr>
          </w:p>
        </w:tc>
        <w:tc>
          <w:tcPr>
            <w:tcW w:w="1530" w:type="dxa"/>
            <w:vMerge/>
            <w:tcBorders>
              <w:bottom w:val="nil"/>
            </w:tcBorders>
          </w:tcPr>
          <w:p w14:paraId="1BE97611"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66337B9"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color w:val="auto"/>
                <w:sz w:val="22"/>
                <w:szCs w:val="22"/>
              </w:rPr>
              <w:t>(</w:t>
            </w:r>
            <w:r w:rsidRPr="007578AA">
              <w:rPr>
                <w:rFonts w:ascii="Segoe UI" w:hAnsi="Segoe UI" w:cs="Segoe UI"/>
                <w:sz w:val="22"/>
                <w:szCs w:val="22"/>
              </w:rPr>
              <w:t>1)(b)</w:t>
            </w:r>
          </w:p>
        </w:tc>
        <w:tc>
          <w:tcPr>
            <w:tcW w:w="7151" w:type="dxa"/>
            <w:tcBorders>
              <w:top w:val="single" w:sz="4" w:space="0" w:color="auto"/>
              <w:bottom w:val="single" w:sz="4" w:space="0" w:color="auto"/>
            </w:tcBorders>
          </w:tcPr>
          <w:p w14:paraId="075DB457" w14:textId="77777777" w:rsidR="005474C5" w:rsidRPr="007578AA" w:rsidRDefault="005474C5" w:rsidP="005474C5">
            <w:pPr>
              <w:pStyle w:val="Default"/>
              <w:numPr>
                <w:ilvl w:val="1"/>
                <w:numId w:val="17"/>
              </w:numPr>
              <w:ind w:left="557"/>
              <w:rPr>
                <w:rFonts w:ascii="Segoe UI" w:hAnsi="Segoe UI" w:cs="Segoe UI"/>
                <w:sz w:val="22"/>
                <w:szCs w:val="22"/>
              </w:rPr>
            </w:pPr>
            <w:r w:rsidRPr="007578AA">
              <w:rPr>
                <w:rFonts w:ascii="Segoe UI" w:hAnsi="Segoe UI" w:cs="Segoe UI"/>
                <w:sz w:val="22"/>
                <w:szCs w:val="22"/>
              </w:rPr>
              <w:t xml:space="preserve">The date that the last refill of the prescription was dispensed to the patient; </w:t>
            </w:r>
          </w:p>
        </w:tc>
        <w:tc>
          <w:tcPr>
            <w:tcW w:w="1440" w:type="dxa"/>
            <w:tcBorders>
              <w:top w:val="single" w:sz="4" w:space="0" w:color="auto"/>
              <w:bottom w:val="single" w:sz="4" w:space="0" w:color="auto"/>
            </w:tcBorders>
          </w:tcPr>
          <w:p w14:paraId="30DC11F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5A94E6E" w14:textId="77777777" w:rsidR="005474C5" w:rsidRPr="007578AA" w:rsidRDefault="005474C5" w:rsidP="005474C5">
            <w:pPr>
              <w:jc w:val="center"/>
              <w:rPr>
                <w:rFonts w:ascii="Segoe UI" w:hAnsi="Segoe UI" w:cs="Segoe UI"/>
              </w:rPr>
            </w:pPr>
          </w:p>
        </w:tc>
      </w:tr>
      <w:tr w:rsidR="005474C5" w:rsidRPr="007578AA" w14:paraId="48BD05F0" w14:textId="77777777" w:rsidTr="00454DA3">
        <w:trPr>
          <w:jc w:val="center"/>
        </w:trPr>
        <w:tc>
          <w:tcPr>
            <w:tcW w:w="1795" w:type="dxa"/>
            <w:tcBorders>
              <w:top w:val="nil"/>
              <w:bottom w:val="nil"/>
            </w:tcBorders>
          </w:tcPr>
          <w:p w14:paraId="6A6A000D"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F90D34D"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2073658"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2)</w:t>
            </w:r>
          </w:p>
        </w:tc>
        <w:tc>
          <w:tcPr>
            <w:tcW w:w="7151" w:type="dxa"/>
            <w:tcBorders>
              <w:top w:val="single" w:sz="4" w:space="0" w:color="auto"/>
              <w:bottom w:val="single" w:sz="4" w:space="0" w:color="auto"/>
            </w:tcBorders>
          </w:tcPr>
          <w:p w14:paraId="19BCB419" w14:textId="77777777" w:rsidR="005474C5" w:rsidRPr="007578AA" w:rsidRDefault="005474C5" w:rsidP="005474C5">
            <w:pPr>
              <w:pStyle w:val="Default"/>
              <w:numPr>
                <w:ilvl w:val="1"/>
                <w:numId w:val="17"/>
              </w:numPr>
              <w:ind w:left="557"/>
              <w:rPr>
                <w:rFonts w:ascii="Segoe UI" w:eastAsia="Times New Roman" w:hAnsi="Segoe UI" w:cs="Segoe UI"/>
                <w:sz w:val="22"/>
                <w:szCs w:val="22"/>
              </w:rPr>
            </w:pPr>
            <w:r w:rsidRPr="007578AA">
              <w:rPr>
                <w:rFonts w:ascii="Segoe UI" w:hAnsi="Segoe UI" w:cs="Segoe UI"/>
                <w:sz w:val="22"/>
                <w:szCs w:val="22"/>
              </w:rPr>
              <w:t xml:space="preserve">The prescriber indicates on the original prescription that a specific number of refills will be needed; and </w:t>
            </w:r>
          </w:p>
        </w:tc>
        <w:tc>
          <w:tcPr>
            <w:tcW w:w="1440" w:type="dxa"/>
            <w:tcBorders>
              <w:top w:val="single" w:sz="4" w:space="0" w:color="auto"/>
              <w:bottom w:val="single" w:sz="4" w:space="0" w:color="auto"/>
            </w:tcBorders>
          </w:tcPr>
          <w:p w14:paraId="7755ECB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667D757" w14:textId="77777777" w:rsidR="005474C5" w:rsidRPr="007578AA" w:rsidRDefault="005474C5" w:rsidP="005474C5">
            <w:pPr>
              <w:jc w:val="center"/>
              <w:rPr>
                <w:rFonts w:ascii="Segoe UI" w:hAnsi="Segoe UI" w:cs="Segoe UI"/>
              </w:rPr>
            </w:pPr>
          </w:p>
        </w:tc>
      </w:tr>
      <w:tr w:rsidR="005474C5" w:rsidRPr="007578AA" w14:paraId="7115C711" w14:textId="77777777" w:rsidTr="00454DA3">
        <w:trPr>
          <w:jc w:val="center"/>
        </w:trPr>
        <w:tc>
          <w:tcPr>
            <w:tcW w:w="1795" w:type="dxa"/>
            <w:tcBorders>
              <w:top w:val="nil"/>
            </w:tcBorders>
          </w:tcPr>
          <w:p w14:paraId="1699A028" w14:textId="77777777" w:rsidR="005474C5" w:rsidRPr="007578AA" w:rsidRDefault="005474C5" w:rsidP="005474C5">
            <w:pPr>
              <w:jc w:val="center"/>
              <w:rPr>
                <w:rFonts w:ascii="Segoe UI" w:hAnsi="Segoe UI" w:cs="Segoe UI"/>
                <w:b/>
              </w:rPr>
            </w:pPr>
          </w:p>
        </w:tc>
        <w:tc>
          <w:tcPr>
            <w:tcW w:w="1530" w:type="dxa"/>
            <w:tcBorders>
              <w:top w:val="nil"/>
            </w:tcBorders>
          </w:tcPr>
          <w:p w14:paraId="1EA1DB73" w14:textId="77777777" w:rsidR="005474C5" w:rsidRPr="007578AA" w:rsidRDefault="005474C5" w:rsidP="005474C5">
            <w:pPr>
              <w:jc w:val="center"/>
              <w:rPr>
                <w:rFonts w:ascii="Segoe UI" w:hAnsi="Segoe UI" w:cs="Segoe UI"/>
              </w:rPr>
            </w:pPr>
          </w:p>
        </w:tc>
        <w:tc>
          <w:tcPr>
            <w:tcW w:w="1620" w:type="dxa"/>
            <w:tcBorders>
              <w:top w:val="single" w:sz="4" w:space="0" w:color="auto"/>
            </w:tcBorders>
          </w:tcPr>
          <w:p w14:paraId="426C981B" w14:textId="77777777" w:rsidR="005474C5" w:rsidRPr="007578AA" w:rsidRDefault="005474C5" w:rsidP="005474C5">
            <w:pPr>
              <w:pStyle w:val="Default"/>
              <w:ind w:left="-95" w:right="-67"/>
              <w:jc w:val="center"/>
              <w:rPr>
                <w:rFonts w:ascii="Segoe UI" w:hAnsi="Segoe UI" w:cs="Segoe UI"/>
                <w:sz w:val="22"/>
                <w:szCs w:val="22"/>
              </w:rPr>
            </w:pPr>
            <w:r w:rsidRPr="007578AA">
              <w:rPr>
                <w:rFonts w:ascii="Segoe UI" w:hAnsi="Segoe UI" w:cs="Segoe UI"/>
                <w:sz w:val="22"/>
                <w:szCs w:val="22"/>
              </w:rPr>
              <w:t>RCW 18.64.</w:t>
            </w:r>
            <w:r w:rsidRPr="007578AA">
              <w:rPr>
                <w:rFonts w:ascii="Segoe UI" w:hAnsi="Segoe UI" w:cs="Segoe UI"/>
                <w:color w:val="auto"/>
                <w:sz w:val="22"/>
                <w:szCs w:val="22"/>
              </w:rPr>
              <w:t>530</w:t>
            </w:r>
            <w:r w:rsidRPr="007578AA">
              <w:rPr>
                <w:rFonts w:ascii="Segoe UI" w:hAnsi="Segoe UI" w:cs="Segoe UI"/>
                <w:sz w:val="22"/>
                <w:szCs w:val="22"/>
              </w:rPr>
              <w:t>(3)</w:t>
            </w:r>
          </w:p>
        </w:tc>
        <w:tc>
          <w:tcPr>
            <w:tcW w:w="7151" w:type="dxa"/>
            <w:tcBorders>
              <w:top w:val="single" w:sz="4" w:space="0" w:color="auto"/>
            </w:tcBorders>
          </w:tcPr>
          <w:p w14:paraId="5B1408AB" w14:textId="77777777" w:rsidR="005474C5" w:rsidRPr="007578AA" w:rsidRDefault="005474C5" w:rsidP="005474C5">
            <w:pPr>
              <w:pStyle w:val="ListParagraph"/>
              <w:numPr>
                <w:ilvl w:val="1"/>
                <w:numId w:val="17"/>
              </w:numPr>
              <w:ind w:left="557"/>
              <w:rPr>
                <w:rFonts w:ascii="Segoe UI" w:eastAsia="Times New Roman" w:hAnsi="Segoe UI" w:cs="Segoe UI"/>
              </w:rPr>
            </w:pPr>
            <w:r w:rsidRPr="007578AA">
              <w:rPr>
                <w:rFonts w:ascii="Segoe UI" w:hAnsi="Segoe UI" w:cs="Segoe UI"/>
              </w:rPr>
              <w:t>The refill does not exceed the number of refills that the prescriber indicated.</w:t>
            </w:r>
          </w:p>
        </w:tc>
        <w:tc>
          <w:tcPr>
            <w:tcW w:w="1440" w:type="dxa"/>
            <w:tcBorders>
              <w:top w:val="single" w:sz="4" w:space="0" w:color="auto"/>
            </w:tcBorders>
          </w:tcPr>
          <w:p w14:paraId="2A9D5F30" w14:textId="77777777" w:rsidR="005474C5" w:rsidRPr="007578AA" w:rsidRDefault="005474C5" w:rsidP="005474C5">
            <w:pPr>
              <w:jc w:val="center"/>
              <w:rPr>
                <w:rFonts w:ascii="Segoe UI" w:hAnsi="Segoe UI" w:cs="Segoe UI"/>
              </w:rPr>
            </w:pPr>
          </w:p>
        </w:tc>
        <w:tc>
          <w:tcPr>
            <w:tcW w:w="1440" w:type="dxa"/>
            <w:tcBorders>
              <w:top w:val="single" w:sz="4" w:space="0" w:color="auto"/>
            </w:tcBorders>
          </w:tcPr>
          <w:p w14:paraId="725990D2" w14:textId="77777777" w:rsidR="005474C5" w:rsidRPr="007578AA" w:rsidRDefault="005474C5" w:rsidP="005474C5">
            <w:pPr>
              <w:jc w:val="center"/>
              <w:rPr>
                <w:rFonts w:ascii="Segoe UI" w:hAnsi="Segoe UI" w:cs="Segoe UI"/>
              </w:rPr>
            </w:pPr>
          </w:p>
        </w:tc>
      </w:tr>
      <w:tr w:rsidR="005474C5" w:rsidRPr="007578AA" w14:paraId="60029A42" w14:textId="77777777" w:rsidTr="00454DA3">
        <w:trPr>
          <w:jc w:val="center"/>
        </w:trPr>
        <w:tc>
          <w:tcPr>
            <w:tcW w:w="1795" w:type="dxa"/>
            <w:tcBorders>
              <w:bottom w:val="single" w:sz="4" w:space="0" w:color="auto"/>
            </w:tcBorders>
            <w:shd w:val="clear" w:color="auto" w:fill="000000" w:themeFill="text1"/>
          </w:tcPr>
          <w:p w14:paraId="6B82BDE6" w14:textId="77777777" w:rsidR="005474C5" w:rsidRPr="007578AA" w:rsidRDefault="005474C5" w:rsidP="005474C5">
            <w:pPr>
              <w:jc w:val="center"/>
              <w:rPr>
                <w:rFonts w:ascii="Segoe UI" w:hAnsi="Segoe UI" w:cs="Segoe UI"/>
              </w:rPr>
            </w:pPr>
          </w:p>
        </w:tc>
        <w:tc>
          <w:tcPr>
            <w:tcW w:w="1530" w:type="dxa"/>
            <w:tcBorders>
              <w:top w:val="nil"/>
            </w:tcBorders>
            <w:shd w:val="clear" w:color="auto" w:fill="000000" w:themeFill="text1"/>
          </w:tcPr>
          <w:p w14:paraId="11BC21F6" w14:textId="77777777" w:rsidR="005474C5" w:rsidRPr="007578AA" w:rsidRDefault="005474C5" w:rsidP="005474C5">
            <w:pPr>
              <w:jc w:val="center"/>
              <w:rPr>
                <w:rFonts w:ascii="Segoe UI" w:hAnsi="Segoe UI" w:cs="Segoe UI"/>
              </w:rPr>
            </w:pPr>
          </w:p>
        </w:tc>
        <w:tc>
          <w:tcPr>
            <w:tcW w:w="1620" w:type="dxa"/>
            <w:tcBorders>
              <w:top w:val="nil"/>
            </w:tcBorders>
            <w:shd w:val="clear" w:color="auto" w:fill="000000" w:themeFill="text1"/>
          </w:tcPr>
          <w:p w14:paraId="796F8227" w14:textId="77777777" w:rsidR="005474C5" w:rsidRPr="007578AA" w:rsidRDefault="005474C5" w:rsidP="005474C5">
            <w:pPr>
              <w:ind w:left="-95" w:right="-67"/>
              <w:jc w:val="center"/>
              <w:rPr>
                <w:rFonts w:ascii="Segoe UI" w:hAnsi="Segoe UI" w:cs="Segoe UI"/>
              </w:rPr>
            </w:pPr>
          </w:p>
        </w:tc>
        <w:tc>
          <w:tcPr>
            <w:tcW w:w="7151" w:type="dxa"/>
            <w:tcBorders>
              <w:top w:val="nil"/>
            </w:tcBorders>
            <w:shd w:val="clear" w:color="auto" w:fill="000000" w:themeFill="text1"/>
          </w:tcPr>
          <w:p w14:paraId="45E0FD51" w14:textId="77777777" w:rsidR="005474C5" w:rsidRPr="007578AA" w:rsidRDefault="005474C5" w:rsidP="005474C5">
            <w:pPr>
              <w:widowControl w:val="0"/>
              <w:rPr>
                <w:rFonts w:ascii="Segoe UI" w:eastAsia="Times New Roman" w:hAnsi="Segoe UI" w:cs="Segoe UI"/>
              </w:rPr>
            </w:pPr>
          </w:p>
        </w:tc>
        <w:tc>
          <w:tcPr>
            <w:tcW w:w="1440" w:type="dxa"/>
            <w:tcBorders>
              <w:top w:val="nil"/>
            </w:tcBorders>
            <w:shd w:val="clear" w:color="auto" w:fill="000000" w:themeFill="text1"/>
          </w:tcPr>
          <w:p w14:paraId="6362DCAC" w14:textId="77777777" w:rsidR="005474C5" w:rsidRPr="007578AA" w:rsidRDefault="005474C5" w:rsidP="005474C5">
            <w:pPr>
              <w:jc w:val="center"/>
              <w:rPr>
                <w:rFonts w:ascii="Segoe UI" w:hAnsi="Segoe UI" w:cs="Segoe UI"/>
              </w:rPr>
            </w:pPr>
          </w:p>
        </w:tc>
        <w:tc>
          <w:tcPr>
            <w:tcW w:w="1440" w:type="dxa"/>
            <w:tcBorders>
              <w:top w:val="nil"/>
            </w:tcBorders>
            <w:shd w:val="clear" w:color="auto" w:fill="000000" w:themeFill="text1"/>
          </w:tcPr>
          <w:p w14:paraId="62B8A0ED" w14:textId="77777777" w:rsidR="005474C5" w:rsidRPr="007578AA" w:rsidRDefault="005474C5" w:rsidP="005474C5">
            <w:pPr>
              <w:jc w:val="center"/>
              <w:rPr>
                <w:rFonts w:ascii="Segoe UI" w:hAnsi="Segoe UI" w:cs="Segoe UI"/>
              </w:rPr>
            </w:pPr>
          </w:p>
        </w:tc>
      </w:tr>
      <w:tr w:rsidR="005474C5" w:rsidRPr="007578AA" w14:paraId="5B2F396E" w14:textId="77777777" w:rsidTr="00454DA3">
        <w:trPr>
          <w:jc w:val="center"/>
        </w:trPr>
        <w:tc>
          <w:tcPr>
            <w:tcW w:w="1795" w:type="dxa"/>
            <w:tcBorders>
              <w:bottom w:val="nil"/>
            </w:tcBorders>
          </w:tcPr>
          <w:p w14:paraId="5EE4C0F9" w14:textId="77777777" w:rsidR="005474C5" w:rsidRPr="00471EC5" w:rsidRDefault="005474C5" w:rsidP="005474C5">
            <w:pPr>
              <w:jc w:val="center"/>
              <w:rPr>
                <w:rFonts w:ascii="Segoe UI" w:hAnsi="Segoe UI" w:cs="Segoe UI"/>
                <w:b/>
              </w:rPr>
            </w:pPr>
            <w:r w:rsidRPr="00471EC5">
              <w:rPr>
                <w:rFonts w:ascii="Segoe UI" w:hAnsi="Segoe UI" w:cs="Segoe UI"/>
                <w:b/>
              </w:rPr>
              <w:t xml:space="preserve">Preventive and Wellness </w:t>
            </w:r>
          </w:p>
          <w:p w14:paraId="08CBF8FC" w14:textId="77777777" w:rsidR="005474C5" w:rsidRPr="00471EC5" w:rsidRDefault="005474C5" w:rsidP="005474C5">
            <w:pPr>
              <w:jc w:val="center"/>
              <w:rPr>
                <w:rFonts w:ascii="Segoe UI" w:hAnsi="Segoe UI" w:cs="Segoe UI"/>
                <w:b/>
              </w:rPr>
            </w:pPr>
            <w:r w:rsidRPr="00471EC5">
              <w:rPr>
                <w:rFonts w:ascii="Segoe UI" w:hAnsi="Segoe UI" w:cs="Segoe UI"/>
                <w:b/>
              </w:rPr>
              <w:t>Services, Including Chronic Disease Management</w:t>
            </w:r>
          </w:p>
          <w:p w14:paraId="141B9DF0" w14:textId="77777777" w:rsidR="005474C5" w:rsidRPr="007578AA" w:rsidRDefault="005474C5" w:rsidP="005474C5">
            <w:pPr>
              <w:jc w:val="center"/>
              <w:rPr>
                <w:rFonts w:ascii="Segoe UI" w:hAnsi="Segoe UI" w:cs="Segoe UI"/>
                <w:b/>
              </w:rPr>
            </w:pPr>
            <w:r w:rsidRPr="00471EC5">
              <w:rPr>
                <w:rFonts w:ascii="Segoe UI" w:hAnsi="Segoe UI" w:cs="Segoe UI"/>
                <w:b/>
              </w:rPr>
              <w:t>(EHB)</w:t>
            </w:r>
          </w:p>
          <w:p w14:paraId="0286B11F" w14:textId="77777777" w:rsidR="005474C5" w:rsidRPr="007578AA" w:rsidRDefault="005474C5" w:rsidP="005474C5">
            <w:pPr>
              <w:jc w:val="center"/>
              <w:rPr>
                <w:rFonts w:ascii="Segoe UI" w:hAnsi="Segoe UI" w:cs="Segoe UI"/>
                <w:b/>
              </w:rPr>
            </w:pPr>
          </w:p>
        </w:tc>
        <w:tc>
          <w:tcPr>
            <w:tcW w:w="1530" w:type="dxa"/>
            <w:tcBorders>
              <w:bottom w:val="single" w:sz="4" w:space="0" w:color="auto"/>
            </w:tcBorders>
          </w:tcPr>
          <w:p w14:paraId="044596D5" w14:textId="77777777" w:rsidR="005474C5" w:rsidRPr="007578AA" w:rsidRDefault="005474C5" w:rsidP="005474C5">
            <w:pPr>
              <w:jc w:val="center"/>
              <w:rPr>
                <w:rFonts w:ascii="Segoe UI" w:hAnsi="Segoe UI" w:cs="Segoe UI"/>
              </w:rPr>
            </w:pPr>
            <w:r w:rsidRPr="007578AA">
              <w:rPr>
                <w:rFonts w:ascii="Segoe UI" w:hAnsi="Segoe UI" w:cs="Segoe UI"/>
              </w:rPr>
              <w:t>Definition of Preventive and Wellness Services</w:t>
            </w:r>
          </w:p>
          <w:p w14:paraId="7CB80F11" w14:textId="77777777" w:rsidR="005474C5" w:rsidRPr="007578AA" w:rsidRDefault="005474C5" w:rsidP="005474C5">
            <w:pPr>
              <w:rPr>
                <w:rFonts w:ascii="Segoe UI" w:hAnsi="Segoe UI" w:cs="Segoe UI"/>
              </w:rPr>
            </w:pPr>
            <w:r w:rsidRPr="007578AA">
              <w:rPr>
                <w:rFonts w:ascii="Segoe UI" w:hAnsi="Segoe UI" w:cs="Segoe UI"/>
              </w:rPr>
              <w:t xml:space="preserve"> </w:t>
            </w:r>
          </w:p>
        </w:tc>
        <w:tc>
          <w:tcPr>
            <w:tcW w:w="1620" w:type="dxa"/>
            <w:tcBorders>
              <w:top w:val="nil"/>
              <w:bottom w:val="single" w:sz="4" w:space="0" w:color="auto"/>
            </w:tcBorders>
          </w:tcPr>
          <w:p w14:paraId="3C26FE05" w14:textId="77777777" w:rsidR="005474C5" w:rsidRPr="007578AA" w:rsidRDefault="005474C5" w:rsidP="005474C5">
            <w:pPr>
              <w:ind w:left="-95" w:right="-67"/>
              <w:jc w:val="center"/>
              <w:rPr>
                <w:rFonts w:ascii="Segoe UI" w:hAnsi="Segoe UI" w:cs="Segoe UI"/>
              </w:rPr>
            </w:pPr>
            <w:r w:rsidRPr="007578AA">
              <w:rPr>
                <w:rFonts w:ascii="Segoe UI" w:hAnsi="Segoe UI" w:cs="Segoe UI"/>
              </w:rPr>
              <w:t>42 USC §18021</w:t>
            </w:r>
          </w:p>
          <w:p w14:paraId="3EEBE44D" w14:textId="77777777" w:rsidR="005474C5" w:rsidRPr="007578AA" w:rsidRDefault="005474C5" w:rsidP="005474C5">
            <w:pPr>
              <w:ind w:left="-95" w:right="-67"/>
              <w:jc w:val="center"/>
              <w:rPr>
                <w:rFonts w:ascii="Segoe UI" w:hAnsi="Segoe UI" w:cs="Segoe UI"/>
              </w:rPr>
            </w:pPr>
            <w:r w:rsidRPr="007578AA">
              <w:rPr>
                <w:rFonts w:ascii="Segoe UI" w:hAnsi="Segoe UI" w:cs="Segoe UI"/>
              </w:rPr>
              <w:t>(a)(1)(B);</w:t>
            </w:r>
          </w:p>
          <w:p w14:paraId="7AA239AE" w14:textId="79DFDAE4" w:rsidR="005474C5" w:rsidRPr="007578AA" w:rsidRDefault="005474C5" w:rsidP="005474C5">
            <w:pPr>
              <w:ind w:left="-95" w:right="-67"/>
              <w:jc w:val="center"/>
              <w:rPr>
                <w:rFonts w:ascii="Segoe UI" w:hAnsi="Segoe UI" w:cs="Segoe UI"/>
                <w:highlight w:val="yellow"/>
              </w:rPr>
            </w:pPr>
            <w:r w:rsidRPr="007578AA">
              <w:rPr>
                <w:rFonts w:ascii="Segoe UI" w:hAnsi="Segoe UI" w:cs="Segoe UI"/>
              </w:rPr>
              <w:t>42 USC 18022(b)(1)(I)</w:t>
            </w:r>
            <w:r>
              <w:rPr>
                <w:rFonts w:ascii="Segoe UI" w:hAnsi="Segoe UI" w:cs="Segoe UI"/>
              </w:rPr>
              <w:t>;</w:t>
            </w:r>
            <w:r w:rsidRPr="008A78E7">
              <w:rPr>
                <w:rFonts w:ascii="Segoe UI" w:hAnsi="Segoe UI" w:cs="Segoe UI"/>
                <w:color w:val="7030A0"/>
                <w:highlight w:val="cyan"/>
              </w:rPr>
              <w:t xml:space="preserve"> RCW 48.43.047</w:t>
            </w:r>
            <w:r>
              <w:rPr>
                <w:rFonts w:ascii="Segoe UI" w:hAnsi="Segoe UI" w:cs="Segoe UI"/>
                <w:color w:val="7030A0"/>
              </w:rPr>
              <w:t xml:space="preserve"> </w:t>
            </w:r>
            <w:r w:rsidRPr="008A78E7">
              <w:rPr>
                <w:rFonts w:ascii="Segoe UI" w:hAnsi="Segoe UI" w:cs="Segoe UI"/>
                <w:color w:val="7030A0"/>
                <w:highlight w:val="cyan"/>
              </w:rPr>
              <w:t>(1</w:t>
            </w:r>
            <w:proofErr w:type="gramStart"/>
            <w:r w:rsidRPr="008A78E7">
              <w:rPr>
                <w:rFonts w:ascii="Segoe UI" w:hAnsi="Segoe UI" w:cs="Segoe UI"/>
                <w:color w:val="7030A0"/>
                <w:highlight w:val="cyan"/>
              </w:rPr>
              <w:t>)</w:t>
            </w:r>
            <w:r>
              <w:rPr>
                <w:rFonts w:ascii="Segoe UI" w:hAnsi="Segoe UI" w:cs="Segoe UI"/>
                <w:color w:val="7030A0"/>
              </w:rPr>
              <w:t>;</w:t>
            </w:r>
            <w:proofErr w:type="gramEnd"/>
            <w:r>
              <w:rPr>
                <w:rFonts w:ascii="Segoe UI" w:hAnsi="Segoe UI" w:cs="Segoe UI"/>
              </w:rPr>
              <w:t xml:space="preserve"> </w:t>
            </w:r>
          </w:p>
          <w:p w14:paraId="3C8BD500"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284-43-5642(9)</w:t>
            </w:r>
          </w:p>
        </w:tc>
        <w:tc>
          <w:tcPr>
            <w:tcW w:w="7151" w:type="dxa"/>
            <w:tcBorders>
              <w:top w:val="nil"/>
              <w:bottom w:val="single" w:sz="4" w:space="0" w:color="auto"/>
            </w:tcBorders>
          </w:tcPr>
          <w:p w14:paraId="5B774687" w14:textId="77777777" w:rsidR="005474C5" w:rsidRPr="007578AA" w:rsidRDefault="005474C5" w:rsidP="005474C5">
            <w:pPr>
              <w:pStyle w:val="ListParagraph"/>
              <w:tabs>
                <w:tab w:val="left" w:pos="1290"/>
              </w:tabs>
              <w:ind w:left="0"/>
              <w:rPr>
                <w:rFonts w:ascii="Segoe UI" w:hAnsi="Segoe UI" w:cs="Segoe UI"/>
              </w:rPr>
            </w:pPr>
            <w:r w:rsidRPr="007578AA">
              <w:rPr>
                <w:rFonts w:ascii="Segoe UI" w:hAnsi="Segoe UI" w:cs="Segoe UI"/>
              </w:rPr>
              <w:t>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440" w:type="dxa"/>
            <w:tcBorders>
              <w:top w:val="nil"/>
              <w:bottom w:val="single" w:sz="4" w:space="0" w:color="auto"/>
            </w:tcBorders>
          </w:tcPr>
          <w:p w14:paraId="09D9879B"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7934019F" w14:textId="77777777" w:rsidR="005474C5" w:rsidRPr="007578AA" w:rsidRDefault="005474C5" w:rsidP="005474C5">
            <w:pPr>
              <w:jc w:val="center"/>
              <w:rPr>
                <w:rFonts w:ascii="Segoe UI" w:hAnsi="Segoe UI" w:cs="Segoe UI"/>
              </w:rPr>
            </w:pPr>
          </w:p>
        </w:tc>
      </w:tr>
      <w:tr w:rsidR="005474C5" w:rsidRPr="007578AA" w14:paraId="1156BEFB" w14:textId="77777777" w:rsidTr="008E15E9">
        <w:trPr>
          <w:jc w:val="center"/>
        </w:trPr>
        <w:tc>
          <w:tcPr>
            <w:tcW w:w="1795" w:type="dxa"/>
            <w:vMerge w:val="restart"/>
            <w:tcBorders>
              <w:top w:val="nil"/>
            </w:tcBorders>
          </w:tcPr>
          <w:p w14:paraId="21E98B75" w14:textId="77777777" w:rsidR="005474C5" w:rsidRDefault="005474C5" w:rsidP="005474C5">
            <w:pPr>
              <w:jc w:val="center"/>
              <w:rPr>
                <w:rFonts w:ascii="Segoe UI" w:hAnsi="Segoe UI" w:cs="Segoe UI"/>
                <w:b/>
              </w:rPr>
            </w:pPr>
          </w:p>
          <w:p w14:paraId="331DDEA8" w14:textId="77777777" w:rsidR="005474C5" w:rsidRDefault="005474C5" w:rsidP="005474C5">
            <w:pPr>
              <w:jc w:val="center"/>
              <w:rPr>
                <w:rFonts w:ascii="Segoe UI" w:hAnsi="Segoe UI" w:cs="Segoe UI"/>
                <w:b/>
              </w:rPr>
            </w:pPr>
          </w:p>
          <w:p w14:paraId="6F2A4DF2" w14:textId="77777777" w:rsidR="005474C5" w:rsidRDefault="005474C5" w:rsidP="005474C5">
            <w:pPr>
              <w:jc w:val="center"/>
              <w:rPr>
                <w:rFonts w:ascii="Segoe UI" w:hAnsi="Segoe UI" w:cs="Segoe UI"/>
                <w:b/>
              </w:rPr>
            </w:pPr>
          </w:p>
          <w:p w14:paraId="4288D4C9" w14:textId="77777777" w:rsidR="005474C5" w:rsidRDefault="005474C5" w:rsidP="005474C5">
            <w:pPr>
              <w:jc w:val="center"/>
              <w:rPr>
                <w:rFonts w:ascii="Segoe UI" w:hAnsi="Segoe UI" w:cs="Segoe UI"/>
                <w:b/>
              </w:rPr>
            </w:pPr>
          </w:p>
          <w:p w14:paraId="48A074B0" w14:textId="77777777" w:rsidR="005474C5" w:rsidRDefault="005474C5" w:rsidP="005474C5">
            <w:pPr>
              <w:jc w:val="center"/>
              <w:rPr>
                <w:rFonts w:ascii="Segoe UI" w:hAnsi="Segoe UI" w:cs="Segoe UI"/>
                <w:b/>
              </w:rPr>
            </w:pPr>
          </w:p>
          <w:p w14:paraId="53DB3D51" w14:textId="77777777" w:rsidR="005474C5" w:rsidRDefault="005474C5" w:rsidP="005474C5">
            <w:pPr>
              <w:jc w:val="center"/>
              <w:rPr>
                <w:rFonts w:ascii="Segoe UI" w:hAnsi="Segoe UI" w:cs="Segoe UI"/>
                <w:b/>
              </w:rPr>
            </w:pPr>
          </w:p>
          <w:p w14:paraId="5ED67105" w14:textId="77777777" w:rsidR="005474C5" w:rsidRDefault="005474C5" w:rsidP="005474C5">
            <w:pPr>
              <w:jc w:val="center"/>
              <w:rPr>
                <w:rFonts w:ascii="Segoe UI" w:hAnsi="Segoe UI" w:cs="Segoe UI"/>
                <w:b/>
              </w:rPr>
            </w:pPr>
          </w:p>
          <w:p w14:paraId="0D9D89EB" w14:textId="77777777" w:rsidR="005474C5" w:rsidRDefault="005474C5" w:rsidP="005474C5">
            <w:pPr>
              <w:jc w:val="center"/>
              <w:rPr>
                <w:rFonts w:ascii="Segoe UI" w:hAnsi="Segoe UI" w:cs="Segoe UI"/>
                <w:b/>
              </w:rPr>
            </w:pPr>
          </w:p>
          <w:p w14:paraId="4EAE036D" w14:textId="77777777" w:rsidR="005474C5" w:rsidRDefault="005474C5" w:rsidP="005474C5">
            <w:pPr>
              <w:jc w:val="center"/>
              <w:rPr>
                <w:rFonts w:ascii="Segoe UI" w:hAnsi="Segoe UI" w:cs="Segoe UI"/>
                <w:b/>
              </w:rPr>
            </w:pPr>
          </w:p>
          <w:p w14:paraId="420B4424" w14:textId="6FC0B35E" w:rsidR="005474C5" w:rsidRPr="007578AA" w:rsidRDefault="005474C5" w:rsidP="005474C5">
            <w:pPr>
              <w:jc w:val="center"/>
              <w:rPr>
                <w:rFonts w:ascii="Segoe UI" w:hAnsi="Segoe UI" w:cs="Segoe UI"/>
                <w:b/>
              </w:rPr>
            </w:pPr>
            <w:r w:rsidRPr="007578AA">
              <w:rPr>
                <w:rFonts w:ascii="Segoe UI" w:hAnsi="Segoe UI" w:cs="Segoe UI"/>
                <w:b/>
              </w:rPr>
              <w:lastRenderedPageBreak/>
              <w:t>Preventive and Wellness Services, Including Chronic</w:t>
            </w:r>
          </w:p>
          <w:p w14:paraId="4541F17E" w14:textId="77777777" w:rsidR="005474C5" w:rsidRPr="007578AA" w:rsidRDefault="005474C5" w:rsidP="005474C5">
            <w:pPr>
              <w:jc w:val="center"/>
              <w:rPr>
                <w:rFonts w:ascii="Segoe UI" w:hAnsi="Segoe UI" w:cs="Segoe UI"/>
                <w:b/>
              </w:rPr>
            </w:pPr>
            <w:r w:rsidRPr="007578AA">
              <w:rPr>
                <w:rFonts w:ascii="Segoe UI" w:hAnsi="Segoe UI" w:cs="Segoe UI"/>
                <w:b/>
              </w:rPr>
              <w:t>Disease</w:t>
            </w:r>
          </w:p>
          <w:p w14:paraId="0DDA5581" w14:textId="77777777" w:rsidR="005474C5" w:rsidRDefault="005474C5" w:rsidP="005474C5">
            <w:pPr>
              <w:jc w:val="center"/>
              <w:rPr>
                <w:rFonts w:ascii="Segoe UI" w:hAnsi="Segoe UI" w:cs="Segoe UI"/>
                <w:b/>
              </w:rPr>
            </w:pPr>
            <w:r>
              <w:rPr>
                <w:rFonts w:ascii="Segoe UI" w:hAnsi="Segoe UI" w:cs="Segoe UI"/>
                <w:b/>
              </w:rPr>
              <w:t>Management (EHB)</w:t>
            </w:r>
          </w:p>
          <w:p w14:paraId="6DCA5A39" w14:textId="7EEE8B5A" w:rsidR="005474C5" w:rsidRDefault="005474C5" w:rsidP="005474C5">
            <w:pPr>
              <w:jc w:val="center"/>
              <w:rPr>
                <w:rFonts w:ascii="Segoe UI" w:hAnsi="Segoe UI" w:cs="Segoe UI"/>
                <w:b/>
              </w:rPr>
            </w:pPr>
            <w:r>
              <w:rPr>
                <w:rFonts w:ascii="Segoe UI" w:hAnsi="Segoe UI" w:cs="Segoe UI"/>
                <w:b/>
              </w:rPr>
              <w:t>(Cont’d)</w:t>
            </w:r>
          </w:p>
          <w:p w14:paraId="06F43B6A" w14:textId="77777777" w:rsidR="005474C5" w:rsidRDefault="005474C5" w:rsidP="005474C5">
            <w:pPr>
              <w:jc w:val="center"/>
              <w:rPr>
                <w:rFonts w:ascii="Segoe UI" w:hAnsi="Segoe UI" w:cs="Segoe UI"/>
                <w:b/>
              </w:rPr>
            </w:pPr>
          </w:p>
          <w:p w14:paraId="62980AFA" w14:textId="77777777" w:rsidR="005474C5" w:rsidRDefault="005474C5" w:rsidP="005474C5">
            <w:pPr>
              <w:jc w:val="center"/>
              <w:rPr>
                <w:rFonts w:ascii="Segoe UI" w:hAnsi="Segoe UI" w:cs="Segoe UI"/>
                <w:b/>
              </w:rPr>
            </w:pPr>
          </w:p>
          <w:p w14:paraId="7DE9FEDF" w14:textId="77777777" w:rsidR="005474C5" w:rsidRDefault="005474C5" w:rsidP="005474C5">
            <w:pPr>
              <w:jc w:val="center"/>
              <w:rPr>
                <w:rFonts w:ascii="Segoe UI" w:hAnsi="Segoe UI" w:cs="Segoe UI"/>
                <w:b/>
              </w:rPr>
            </w:pPr>
          </w:p>
          <w:p w14:paraId="14E399FD" w14:textId="77777777" w:rsidR="005474C5" w:rsidRDefault="005474C5" w:rsidP="005474C5">
            <w:pPr>
              <w:jc w:val="center"/>
              <w:rPr>
                <w:rFonts w:ascii="Segoe UI" w:hAnsi="Segoe UI" w:cs="Segoe UI"/>
                <w:b/>
              </w:rPr>
            </w:pPr>
          </w:p>
          <w:p w14:paraId="7A9744D1" w14:textId="77777777" w:rsidR="005474C5" w:rsidRDefault="005474C5" w:rsidP="005474C5">
            <w:pPr>
              <w:jc w:val="center"/>
              <w:rPr>
                <w:rFonts w:ascii="Segoe UI" w:hAnsi="Segoe UI" w:cs="Segoe UI"/>
                <w:b/>
              </w:rPr>
            </w:pPr>
          </w:p>
          <w:p w14:paraId="1837F1D3" w14:textId="77777777" w:rsidR="005474C5" w:rsidRDefault="005474C5" w:rsidP="005474C5">
            <w:pPr>
              <w:jc w:val="center"/>
              <w:rPr>
                <w:rFonts w:ascii="Segoe UI" w:hAnsi="Segoe UI" w:cs="Segoe UI"/>
                <w:b/>
              </w:rPr>
            </w:pPr>
          </w:p>
          <w:p w14:paraId="3544F4B5" w14:textId="77777777" w:rsidR="005474C5" w:rsidRDefault="005474C5" w:rsidP="005474C5">
            <w:pPr>
              <w:jc w:val="center"/>
              <w:rPr>
                <w:rFonts w:ascii="Segoe UI" w:hAnsi="Segoe UI" w:cs="Segoe UI"/>
                <w:b/>
              </w:rPr>
            </w:pPr>
          </w:p>
          <w:p w14:paraId="316CA16A" w14:textId="77777777" w:rsidR="005474C5" w:rsidRDefault="005474C5" w:rsidP="005474C5">
            <w:pPr>
              <w:jc w:val="center"/>
              <w:rPr>
                <w:rFonts w:ascii="Segoe UI" w:hAnsi="Segoe UI" w:cs="Segoe UI"/>
                <w:b/>
              </w:rPr>
            </w:pPr>
          </w:p>
          <w:p w14:paraId="3DBB16CA" w14:textId="77777777"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4D661774" w14:textId="77777777" w:rsidR="005474C5" w:rsidRPr="007578AA" w:rsidRDefault="005474C5" w:rsidP="005474C5">
            <w:pPr>
              <w:ind w:left="-108"/>
              <w:jc w:val="center"/>
              <w:rPr>
                <w:rFonts w:ascii="Segoe UI" w:hAnsi="Segoe UI" w:cs="Segoe UI"/>
              </w:rPr>
            </w:pPr>
            <w:r w:rsidRPr="007578AA">
              <w:rPr>
                <w:rFonts w:ascii="Segoe UI" w:hAnsi="Segoe UI" w:cs="Segoe UI"/>
              </w:rPr>
              <w:lastRenderedPageBreak/>
              <w:t xml:space="preserve">Requirements </w:t>
            </w:r>
          </w:p>
        </w:tc>
        <w:tc>
          <w:tcPr>
            <w:tcW w:w="1620" w:type="dxa"/>
            <w:tcBorders>
              <w:top w:val="single" w:sz="4" w:space="0" w:color="auto"/>
              <w:bottom w:val="single" w:sz="4" w:space="0" w:color="auto"/>
            </w:tcBorders>
          </w:tcPr>
          <w:p w14:paraId="609E8F56"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284-43-5800(4)</w:t>
            </w:r>
          </w:p>
        </w:tc>
        <w:tc>
          <w:tcPr>
            <w:tcW w:w="7151" w:type="dxa"/>
            <w:tcBorders>
              <w:top w:val="single" w:sz="4" w:space="0" w:color="auto"/>
              <w:bottom w:val="single" w:sz="4" w:space="0" w:color="auto"/>
            </w:tcBorders>
          </w:tcPr>
          <w:p w14:paraId="3DEDBA0C" w14:textId="77777777" w:rsidR="005474C5" w:rsidRPr="007578AA" w:rsidRDefault="005474C5" w:rsidP="005474C5">
            <w:pPr>
              <w:pStyle w:val="ListParagraph"/>
              <w:numPr>
                <w:ilvl w:val="0"/>
                <w:numId w:val="1"/>
              </w:numPr>
              <w:ind w:left="204" w:hanging="204"/>
              <w:rPr>
                <w:rFonts w:ascii="Segoe UI" w:hAnsi="Segoe UI" w:cs="Segoe UI"/>
              </w:rPr>
            </w:pPr>
            <w:r>
              <w:rPr>
                <w:rFonts w:ascii="Segoe UI" w:hAnsi="Segoe UI" w:cs="Segoe UI"/>
              </w:rPr>
              <w:t>P</w:t>
            </w:r>
            <w:r w:rsidRPr="007578AA">
              <w:rPr>
                <w:rFonts w:ascii="Segoe UI" w:hAnsi="Segoe UI" w:cs="Segoe UI"/>
              </w:rPr>
              <w:t xml:space="preserve">lan must cover the item or service when performed by an </w:t>
            </w:r>
            <w:r>
              <w:rPr>
                <w:rFonts w:ascii="Segoe UI" w:hAnsi="Segoe UI" w:cs="Segoe UI"/>
              </w:rPr>
              <w:t>in-</w:t>
            </w:r>
            <w:r w:rsidRPr="007578AA">
              <w:rPr>
                <w:rFonts w:ascii="Segoe UI" w:hAnsi="Segoe UI" w:cs="Segoe UI"/>
              </w:rPr>
              <w:t xml:space="preserve">network provider and must not impose cost-sharing with respect to the item or service. </w:t>
            </w:r>
          </w:p>
        </w:tc>
        <w:tc>
          <w:tcPr>
            <w:tcW w:w="1440" w:type="dxa"/>
            <w:tcBorders>
              <w:top w:val="single" w:sz="4" w:space="0" w:color="auto"/>
              <w:bottom w:val="single" w:sz="4" w:space="0" w:color="auto"/>
            </w:tcBorders>
          </w:tcPr>
          <w:p w14:paraId="6407361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3B351D3" w14:textId="77777777" w:rsidR="005474C5" w:rsidRPr="007578AA" w:rsidRDefault="005474C5" w:rsidP="005474C5">
            <w:pPr>
              <w:jc w:val="center"/>
              <w:rPr>
                <w:rFonts w:ascii="Segoe UI" w:hAnsi="Segoe UI" w:cs="Segoe UI"/>
              </w:rPr>
            </w:pPr>
          </w:p>
        </w:tc>
      </w:tr>
      <w:tr w:rsidR="005474C5" w:rsidRPr="007578AA" w14:paraId="019CA402" w14:textId="77777777" w:rsidTr="008E15E9">
        <w:trPr>
          <w:jc w:val="center"/>
        </w:trPr>
        <w:tc>
          <w:tcPr>
            <w:tcW w:w="1795" w:type="dxa"/>
            <w:vMerge/>
          </w:tcPr>
          <w:p w14:paraId="03EC83C1" w14:textId="7F4A73E2" w:rsidR="005474C5" w:rsidRDefault="005474C5" w:rsidP="005474C5">
            <w:pPr>
              <w:jc w:val="center"/>
              <w:rPr>
                <w:rFonts w:ascii="Segoe UI" w:hAnsi="Segoe UI" w:cs="Segoe UI"/>
                <w:b/>
              </w:rPr>
            </w:pPr>
          </w:p>
        </w:tc>
        <w:tc>
          <w:tcPr>
            <w:tcW w:w="1530" w:type="dxa"/>
            <w:vMerge w:val="restart"/>
            <w:tcBorders>
              <w:top w:val="nil"/>
              <w:bottom w:val="nil"/>
            </w:tcBorders>
          </w:tcPr>
          <w:p w14:paraId="23874102" w14:textId="77777777" w:rsidR="005474C5" w:rsidRDefault="005474C5" w:rsidP="005474C5">
            <w:pPr>
              <w:jc w:val="center"/>
              <w:rPr>
                <w:rFonts w:ascii="Segoe UI" w:hAnsi="Segoe UI" w:cs="Segoe UI"/>
                <w:sz w:val="21"/>
                <w:szCs w:val="21"/>
              </w:rPr>
            </w:pPr>
          </w:p>
          <w:p w14:paraId="30A2AA7D" w14:textId="77777777" w:rsidR="005474C5" w:rsidRDefault="005474C5" w:rsidP="005474C5">
            <w:pPr>
              <w:jc w:val="center"/>
              <w:rPr>
                <w:rFonts w:ascii="Segoe UI" w:hAnsi="Segoe UI" w:cs="Segoe UI"/>
                <w:sz w:val="21"/>
                <w:szCs w:val="21"/>
              </w:rPr>
            </w:pPr>
          </w:p>
          <w:p w14:paraId="6B73579F" w14:textId="77777777" w:rsidR="005474C5" w:rsidRDefault="005474C5" w:rsidP="005474C5">
            <w:pPr>
              <w:jc w:val="center"/>
              <w:rPr>
                <w:rFonts w:ascii="Segoe UI" w:hAnsi="Segoe UI" w:cs="Segoe UI"/>
                <w:sz w:val="21"/>
                <w:szCs w:val="21"/>
              </w:rPr>
            </w:pPr>
          </w:p>
          <w:p w14:paraId="42F56346" w14:textId="77777777" w:rsidR="005474C5" w:rsidRDefault="005474C5" w:rsidP="005474C5">
            <w:pPr>
              <w:jc w:val="center"/>
              <w:rPr>
                <w:rFonts w:ascii="Segoe UI" w:hAnsi="Segoe UI" w:cs="Segoe UI"/>
                <w:sz w:val="21"/>
                <w:szCs w:val="21"/>
              </w:rPr>
            </w:pPr>
          </w:p>
          <w:p w14:paraId="5AEE5FA7" w14:textId="77777777" w:rsidR="005474C5" w:rsidRDefault="005474C5" w:rsidP="005474C5">
            <w:pPr>
              <w:jc w:val="center"/>
              <w:rPr>
                <w:rFonts w:ascii="Segoe UI" w:hAnsi="Segoe UI" w:cs="Segoe UI"/>
                <w:sz w:val="21"/>
                <w:szCs w:val="21"/>
              </w:rPr>
            </w:pPr>
          </w:p>
          <w:p w14:paraId="05D860BD" w14:textId="77777777" w:rsidR="005474C5" w:rsidRDefault="005474C5" w:rsidP="005474C5">
            <w:pPr>
              <w:jc w:val="center"/>
              <w:rPr>
                <w:rFonts w:ascii="Segoe UI" w:hAnsi="Segoe UI" w:cs="Segoe UI"/>
                <w:sz w:val="21"/>
                <w:szCs w:val="21"/>
              </w:rPr>
            </w:pPr>
          </w:p>
          <w:p w14:paraId="5903E8AF" w14:textId="77777777" w:rsidR="005474C5" w:rsidRDefault="005474C5" w:rsidP="005474C5">
            <w:pPr>
              <w:jc w:val="center"/>
              <w:rPr>
                <w:rFonts w:ascii="Segoe UI" w:hAnsi="Segoe UI" w:cs="Segoe UI"/>
                <w:sz w:val="21"/>
                <w:szCs w:val="21"/>
              </w:rPr>
            </w:pPr>
          </w:p>
          <w:p w14:paraId="48D22217" w14:textId="77777777" w:rsidR="005474C5" w:rsidRPr="007578AA" w:rsidRDefault="005474C5" w:rsidP="005474C5">
            <w:pPr>
              <w:jc w:val="center"/>
              <w:rPr>
                <w:rFonts w:ascii="Segoe UI" w:hAnsi="Segoe UI" w:cs="Segoe UI"/>
              </w:rPr>
            </w:pPr>
            <w:r w:rsidRPr="00E32D77">
              <w:rPr>
                <w:rFonts w:ascii="Segoe UI" w:hAnsi="Segoe UI" w:cs="Segoe UI"/>
                <w:sz w:val="21"/>
                <w:szCs w:val="21"/>
              </w:rPr>
              <w:lastRenderedPageBreak/>
              <w:t>Requirements</w:t>
            </w:r>
            <w:r>
              <w:rPr>
                <w:rFonts w:ascii="Segoe UI" w:hAnsi="Segoe UI" w:cs="Segoe UI"/>
                <w:sz w:val="21"/>
                <w:szCs w:val="21"/>
              </w:rPr>
              <w:t xml:space="preserve"> (Cont’d)</w:t>
            </w:r>
          </w:p>
          <w:p w14:paraId="5D57E0D1" w14:textId="77777777" w:rsidR="005474C5" w:rsidRDefault="005474C5" w:rsidP="005474C5">
            <w:pPr>
              <w:jc w:val="center"/>
              <w:rPr>
                <w:rFonts w:ascii="Segoe UI" w:hAnsi="Segoe UI" w:cs="Segoe UI"/>
                <w:sz w:val="21"/>
                <w:szCs w:val="21"/>
              </w:rPr>
            </w:pPr>
          </w:p>
        </w:tc>
        <w:tc>
          <w:tcPr>
            <w:tcW w:w="1620" w:type="dxa"/>
            <w:tcBorders>
              <w:top w:val="single" w:sz="4" w:space="0" w:color="auto"/>
              <w:bottom w:val="single" w:sz="4" w:space="0" w:color="auto"/>
            </w:tcBorders>
          </w:tcPr>
          <w:p w14:paraId="0F589A3B" w14:textId="64AB0622" w:rsidR="005474C5" w:rsidRPr="007578AA" w:rsidRDefault="005474C5" w:rsidP="005474C5">
            <w:pPr>
              <w:ind w:left="-95" w:right="-67"/>
              <w:jc w:val="center"/>
              <w:rPr>
                <w:rFonts w:ascii="Segoe UI" w:hAnsi="Segoe UI" w:cs="Segoe UI"/>
              </w:rPr>
            </w:pPr>
            <w:r w:rsidRPr="0049636E">
              <w:rPr>
                <w:rFonts w:ascii="Segoe UI" w:hAnsi="Segoe UI" w:cs="Segoe UI"/>
                <w:color w:val="7030A0"/>
                <w:sz w:val="21"/>
                <w:szCs w:val="21"/>
                <w:highlight w:val="cyan"/>
              </w:rPr>
              <w:lastRenderedPageBreak/>
              <w:t>RCW 48.43.047 (6)(a);</w:t>
            </w:r>
            <w:r>
              <w:rPr>
                <w:rFonts w:ascii="Segoe UI" w:hAnsi="Segoe UI" w:cs="Segoe UI"/>
                <w:color w:val="7030A0"/>
                <w:sz w:val="21"/>
                <w:szCs w:val="21"/>
              </w:rPr>
              <w:t xml:space="preserve"> </w:t>
            </w:r>
            <w:r>
              <w:rPr>
                <w:rFonts w:ascii="Segoe UI" w:hAnsi="Segoe UI" w:cs="Segoe UI"/>
              </w:rPr>
              <w:t>WAC 284-43-5642(9)(a)</w:t>
            </w:r>
          </w:p>
        </w:tc>
        <w:tc>
          <w:tcPr>
            <w:tcW w:w="7151" w:type="dxa"/>
            <w:tcBorders>
              <w:top w:val="single" w:sz="4" w:space="0" w:color="auto"/>
              <w:bottom w:val="single" w:sz="4" w:space="0" w:color="auto"/>
            </w:tcBorders>
          </w:tcPr>
          <w:p w14:paraId="552176EA" w14:textId="77777777" w:rsidR="005474C5" w:rsidRPr="007578AA" w:rsidRDefault="005474C5" w:rsidP="005474C5">
            <w:pPr>
              <w:pStyle w:val="ListParagraph"/>
              <w:numPr>
                <w:ilvl w:val="0"/>
                <w:numId w:val="1"/>
              </w:numPr>
              <w:ind w:left="252" w:hanging="252"/>
              <w:rPr>
                <w:rFonts w:ascii="Segoe UI" w:hAnsi="Segoe UI" w:cs="Segoe UI"/>
              </w:rPr>
            </w:pPr>
            <w:r>
              <w:rPr>
                <w:rFonts w:ascii="Segoe UI" w:hAnsi="Segoe UI" w:cs="Segoe UI"/>
              </w:rPr>
              <w:t>If there is no in-network provider who can perform the particular preventive service, then the plan must cover the item or service when performed by an out-of-network provider and must not impose cost-sharing with respect to the item or service.</w:t>
            </w:r>
          </w:p>
        </w:tc>
        <w:tc>
          <w:tcPr>
            <w:tcW w:w="1440" w:type="dxa"/>
            <w:tcBorders>
              <w:top w:val="single" w:sz="4" w:space="0" w:color="auto"/>
              <w:bottom w:val="single" w:sz="4" w:space="0" w:color="auto"/>
            </w:tcBorders>
          </w:tcPr>
          <w:p w14:paraId="7FDBD2A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F2D8D90" w14:textId="77777777" w:rsidR="005474C5" w:rsidRPr="007578AA" w:rsidRDefault="005474C5" w:rsidP="005474C5">
            <w:pPr>
              <w:jc w:val="center"/>
              <w:rPr>
                <w:rFonts w:ascii="Segoe UI" w:hAnsi="Segoe UI" w:cs="Segoe UI"/>
              </w:rPr>
            </w:pPr>
          </w:p>
        </w:tc>
      </w:tr>
      <w:tr w:rsidR="005474C5" w:rsidRPr="007578AA" w14:paraId="58AEF407" w14:textId="77777777" w:rsidTr="00454DA3">
        <w:trPr>
          <w:jc w:val="center"/>
        </w:trPr>
        <w:tc>
          <w:tcPr>
            <w:tcW w:w="1795" w:type="dxa"/>
            <w:vMerge/>
          </w:tcPr>
          <w:p w14:paraId="714C9A45" w14:textId="77777777" w:rsidR="005474C5" w:rsidRPr="007578AA" w:rsidRDefault="005474C5" w:rsidP="005474C5">
            <w:pPr>
              <w:jc w:val="center"/>
              <w:rPr>
                <w:rFonts w:ascii="Segoe UI" w:hAnsi="Segoe UI" w:cs="Segoe UI"/>
                <w:b/>
              </w:rPr>
            </w:pPr>
          </w:p>
        </w:tc>
        <w:tc>
          <w:tcPr>
            <w:tcW w:w="1530" w:type="dxa"/>
            <w:vMerge/>
            <w:tcBorders>
              <w:bottom w:val="nil"/>
            </w:tcBorders>
          </w:tcPr>
          <w:p w14:paraId="22C73617"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F72DA75" w14:textId="345E1EE6" w:rsidR="005474C5" w:rsidRPr="007578AA" w:rsidRDefault="005474C5" w:rsidP="005474C5">
            <w:pPr>
              <w:ind w:left="-95" w:right="-67"/>
              <w:jc w:val="center"/>
              <w:rPr>
                <w:rFonts w:ascii="Segoe UI" w:hAnsi="Segoe UI" w:cs="Segoe UI"/>
              </w:rPr>
            </w:pPr>
            <w:r w:rsidRPr="008A78E7">
              <w:rPr>
                <w:rFonts w:ascii="Segoe UI" w:hAnsi="Segoe UI" w:cs="Segoe UI"/>
                <w:color w:val="7030A0"/>
                <w:highlight w:val="cyan"/>
              </w:rPr>
              <w:t xml:space="preserve">RCW 48.43.072 </w:t>
            </w:r>
            <w:r w:rsidRPr="00481E85">
              <w:rPr>
                <w:rFonts w:ascii="Segoe UI" w:hAnsi="Segoe UI" w:cs="Segoe UI"/>
                <w:color w:val="7030A0"/>
                <w:highlight w:val="cyan"/>
              </w:rPr>
              <w:t>(7)</w:t>
            </w:r>
            <w:r w:rsidRPr="00481E85">
              <w:rPr>
                <w:rStyle w:val="Hyperlink"/>
                <w:rFonts w:ascii="Segoe UI" w:hAnsi="Segoe UI" w:cs="Segoe UI"/>
                <w:b/>
                <w:bCs/>
                <w:sz w:val="21"/>
                <w:szCs w:val="21"/>
                <w:u w:val="none"/>
              </w:rPr>
              <w:t xml:space="preserve">; </w:t>
            </w:r>
            <w:r w:rsidRPr="00481E85">
              <w:rPr>
                <w:rFonts w:ascii="Segoe UI" w:hAnsi="Segoe UI" w:cs="Segoe UI"/>
              </w:rPr>
              <w:t>WAC</w:t>
            </w:r>
            <w:r w:rsidRPr="007578AA">
              <w:rPr>
                <w:rFonts w:ascii="Segoe UI" w:hAnsi="Segoe UI" w:cs="Segoe UI"/>
              </w:rPr>
              <w:t xml:space="preserve"> 284-43-5642(9)(a)</w:t>
            </w:r>
          </w:p>
        </w:tc>
        <w:tc>
          <w:tcPr>
            <w:tcW w:w="7151" w:type="dxa"/>
            <w:tcBorders>
              <w:top w:val="single" w:sz="4" w:space="0" w:color="auto"/>
              <w:bottom w:val="single" w:sz="4" w:space="0" w:color="auto"/>
            </w:tcBorders>
          </w:tcPr>
          <w:p w14:paraId="0433AD00" w14:textId="77777777" w:rsidR="005474C5" w:rsidRPr="007578AA" w:rsidRDefault="005474C5" w:rsidP="005474C5">
            <w:pPr>
              <w:pStyle w:val="ListParagraph"/>
              <w:numPr>
                <w:ilvl w:val="0"/>
                <w:numId w:val="1"/>
              </w:numPr>
              <w:ind w:left="204" w:hanging="204"/>
              <w:rPr>
                <w:rFonts w:ascii="Segoe UI" w:hAnsi="Segoe UI" w:cs="Segoe UI"/>
              </w:rPr>
            </w:pPr>
            <w:r w:rsidRPr="007578AA">
              <w:rPr>
                <w:rFonts w:ascii="Segoe UI" w:hAnsi="Segoe UI" w:cs="Segoe UI"/>
              </w:rPr>
              <w:t xml:space="preserve">Plan must not limit sex-specific recommended preventive services based on an individual's sex assigned at birth, gender identity or recorded gender. If a provider determines that a sex-specific </w:t>
            </w:r>
            <w:r w:rsidRPr="007578AA">
              <w:rPr>
                <w:rFonts w:ascii="Segoe UI" w:hAnsi="Segoe UI" w:cs="Segoe UI"/>
              </w:rPr>
              <w:lastRenderedPageBreak/>
              <w:t>recommended preventive service is medically appropriate for an individual, and the individual otherwise satisfies the coverage requirements, the plan must provide coverage without cost-sharing.</w:t>
            </w:r>
          </w:p>
        </w:tc>
        <w:tc>
          <w:tcPr>
            <w:tcW w:w="1440" w:type="dxa"/>
            <w:tcBorders>
              <w:top w:val="single" w:sz="4" w:space="0" w:color="auto"/>
              <w:bottom w:val="single" w:sz="4" w:space="0" w:color="auto"/>
            </w:tcBorders>
          </w:tcPr>
          <w:p w14:paraId="4D807B1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4FF13FF" w14:textId="77777777" w:rsidR="005474C5" w:rsidRPr="007578AA" w:rsidRDefault="005474C5" w:rsidP="005474C5">
            <w:pPr>
              <w:jc w:val="center"/>
              <w:rPr>
                <w:rFonts w:ascii="Segoe UI" w:hAnsi="Segoe UI" w:cs="Segoe UI"/>
              </w:rPr>
            </w:pPr>
          </w:p>
        </w:tc>
      </w:tr>
      <w:tr w:rsidR="005474C5" w:rsidRPr="007578AA" w14:paraId="54BCDD60" w14:textId="77777777" w:rsidTr="00454DA3">
        <w:trPr>
          <w:trHeight w:val="1080"/>
          <w:jc w:val="center"/>
        </w:trPr>
        <w:tc>
          <w:tcPr>
            <w:tcW w:w="1795" w:type="dxa"/>
            <w:vMerge/>
          </w:tcPr>
          <w:p w14:paraId="4AD49AF1" w14:textId="77777777" w:rsidR="005474C5" w:rsidRPr="007578AA" w:rsidRDefault="005474C5" w:rsidP="005474C5">
            <w:pPr>
              <w:jc w:val="center"/>
              <w:rPr>
                <w:rFonts w:ascii="Segoe UI" w:hAnsi="Segoe UI" w:cs="Segoe UI"/>
                <w:b/>
              </w:rPr>
            </w:pPr>
          </w:p>
        </w:tc>
        <w:tc>
          <w:tcPr>
            <w:tcW w:w="1530" w:type="dxa"/>
            <w:vMerge w:val="restart"/>
            <w:tcBorders>
              <w:top w:val="nil"/>
            </w:tcBorders>
          </w:tcPr>
          <w:p w14:paraId="5948E6B1" w14:textId="77777777" w:rsidR="005474C5" w:rsidRPr="007578AA" w:rsidRDefault="005474C5" w:rsidP="005474C5">
            <w:pPr>
              <w:jc w:val="center"/>
              <w:rPr>
                <w:rFonts w:ascii="Segoe UI" w:hAnsi="Segoe UI" w:cs="Segoe UI"/>
              </w:rPr>
            </w:pPr>
          </w:p>
          <w:p w14:paraId="5CC6F7A7" w14:textId="77777777" w:rsidR="005474C5" w:rsidRPr="007578AA" w:rsidRDefault="005474C5" w:rsidP="005474C5">
            <w:pPr>
              <w:rPr>
                <w:rFonts w:ascii="Segoe UI" w:hAnsi="Segoe UI" w:cs="Segoe UI"/>
              </w:rPr>
            </w:pPr>
          </w:p>
        </w:tc>
        <w:tc>
          <w:tcPr>
            <w:tcW w:w="1620" w:type="dxa"/>
            <w:tcBorders>
              <w:top w:val="single" w:sz="4" w:space="0" w:color="auto"/>
              <w:bottom w:val="single" w:sz="4" w:space="0" w:color="auto"/>
            </w:tcBorders>
          </w:tcPr>
          <w:p w14:paraId="5817BC53" w14:textId="1EDFD2AE" w:rsidR="005474C5" w:rsidRPr="009C65EF" w:rsidRDefault="005474C5" w:rsidP="005474C5">
            <w:pPr>
              <w:autoSpaceDE w:val="0"/>
              <w:autoSpaceDN w:val="0"/>
              <w:adjustRightInd w:val="0"/>
              <w:ind w:left="-95" w:right="-67"/>
              <w:jc w:val="center"/>
              <w:rPr>
                <w:rFonts w:ascii="Segoe UI" w:hAnsi="Segoe UI" w:cs="Segoe UI"/>
                <w:sz w:val="21"/>
                <w:szCs w:val="21"/>
              </w:rPr>
            </w:pPr>
            <w:r>
              <w:rPr>
                <w:rFonts w:ascii="Segoe UI" w:hAnsi="Segoe UI" w:cs="Segoe UI"/>
                <w:color w:val="000000"/>
                <w:sz w:val="21"/>
                <w:szCs w:val="21"/>
              </w:rPr>
              <w:t>45 CFR §147.130</w:t>
            </w:r>
            <w:r w:rsidR="00AD3DEE">
              <w:rPr>
                <w:rFonts w:ascii="Segoe UI" w:hAnsi="Segoe UI" w:cs="Segoe UI"/>
                <w:color w:val="000000"/>
                <w:sz w:val="21"/>
                <w:szCs w:val="21"/>
              </w:rPr>
              <w:t xml:space="preserve"> </w:t>
            </w:r>
            <w:r>
              <w:rPr>
                <w:rFonts w:ascii="Segoe UI" w:hAnsi="Segoe UI" w:cs="Segoe UI"/>
                <w:color w:val="000000"/>
                <w:sz w:val="21"/>
                <w:szCs w:val="21"/>
              </w:rPr>
              <w:t>(a)(1)(ii</w:t>
            </w:r>
            <w:r w:rsidR="00AD3DEE">
              <w:rPr>
                <w:rFonts w:ascii="Segoe UI" w:hAnsi="Segoe UI" w:cs="Segoe UI"/>
                <w:color w:val="000000"/>
                <w:sz w:val="21"/>
                <w:szCs w:val="21"/>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(1)(b)</w:t>
            </w:r>
            <w:r>
              <w:rPr>
                <w:color w:val="7030A0"/>
              </w:rPr>
              <w:t xml:space="preserve">; </w:t>
            </w:r>
            <w:r w:rsidRPr="00471EC5">
              <w:rPr>
                <w:rFonts w:ascii="Segoe UI" w:hAnsi="Segoe UI" w:cs="Segoe UI"/>
                <w:color w:val="7030A0"/>
                <w:highlight w:val="cyan"/>
              </w:rPr>
              <w:t>Benchmark Plan</w:t>
            </w:r>
            <w:r w:rsidRPr="004D2011">
              <w:rPr>
                <w:rFonts w:ascii="Segoe UI" w:hAnsi="Segoe UI" w:cs="Segoe UI"/>
                <w:color w:val="7030A0"/>
              </w:rPr>
              <w:t xml:space="preserve"> </w:t>
            </w:r>
            <w:r w:rsidRPr="007578AA">
              <w:rPr>
                <w:rFonts w:ascii="Segoe UI" w:hAnsi="Segoe UI" w:cs="Segoe UI"/>
              </w:rPr>
              <w:t>WAC 284-43-5642(9)(b)(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21A0A341" w14:textId="77777777" w:rsidR="005474C5" w:rsidRPr="007578AA" w:rsidRDefault="005474C5" w:rsidP="005474C5">
            <w:pPr>
              <w:rPr>
                <w:rFonts w:ascii="Segoe UI" w:eastAsia="Times New Roman" w:hAnsi="Segoe UI" w:cs="Segoe UI"/>
              </w:rPr>
            </w:pPr>
            <w:r w:rsidRPr="007578AA">
              <w:rPr>
                <w:rFonts w:ascii="Segoe UI" w:eastAsia="Times New Roman" w:hAnsi="Segoe UI" w:cs="Segoe UI"/>
              </w:rPr>
              <w:t>Plan must include the following services as preventive and wellness services, including chronic disease management:</w:t>
            </w:r>
          </w:p>
          <w:p w14:paraId="2AA3CC0E"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Immunizations recommended by the Centers for Disease Control's Advisory Committee on Immunization Practices;</w:t>
            </w:r>
          </w:p>
        </w:tc>
        <w:tc>
          <w:tcPr>
            <w:tcW w:w="1440" w:type="dxa"/>
            <w:tcBorders>
              <w:top w:val="single" w:sz="4" w:space="0" w:color="auto"/>
              <w:bottom w:val="single" w:sz="4" w:space="0" w:color="auto"/>
            </w:tcBorders>
          </w:tcPr>
          <w:p w14:paraId="68D80DF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39C0D73" w14:textId="77777777" w:rsidR="005474C5" w:rsidRPr="007578AA" w:rsidRDefault="005474C5" w:rsidP="005474C5">
            <w:pPr>
              <w:jc w:val="center"/>
              <w:rPr>
                <w:rFonts w:ascii="Segoe UI" w:hAnsi="Segoe UI" w:cs="Segoe UI"/>
              </w:rPr>
            </w:pPr>
          </w:p>
        </w:tc>
      </w:tr>
      <w:tr w:rsidR="005474C5" w:rsidRPr="007578AA" w14:paraId="4E5561C7" w14:textId="77777777" w:rsidTr="00454DA3">
        <w:trPr>
          <w:jc w:val="center"/>
        </w:trPr>
        <w:tc>
          <w:tcPr>
            <w:tcW w:w="1795" w:type="dxa"/>
            <w:vMerge/>
          </w:tcPr>
          <w:p w14:paraId="6C859B97" w14:textId="77777777" w:rsidR="005474C5" w:rsidRPr="007578AA" w:rsidRDefault="005474C5" w:rsidP="005474C5">
            <w:pPr>
              <w:jc w:val="center"/>
              <w:rPr>
                <w:rFonts w:ascii="Segoe UI" w:hAnsi="Segoe UI" w:cs="Segoe UI"/>
                <w:b/>
              </w:rPr>
            </w:pPr>
          </w:p>
        </w:tc>
        <w:tc>
          <w:tcPr>
            <w:tcW w:w="1530" w:type="dxa"/>
            <w:vMerge/>
            <w:tcBorders>
              <w:bottom w:val="nil"/>
            </w:tcBorders>
          </w:tcPr>
          <w:p w14:paraId="5CAEE963"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D3C6CC8" w14:textId="46C05192" w:rsidR="005474C5" w:rsidRPr="007578AA" w:rsidRDefault="005474C5" w:rsidP="005474C5">
            <w:pPr>
              <w:ind w:left="-95" w:right="-67"/>
              <w:jc w:val="center"/>
              <w:rPr>
                <w:rFonts w:ascii="Segoe UI" w:hAnsi="Segoe UI" w:cs="Segoe UI"/>
              </w:rPr>
            </w:pPr>
            <w:r w:rsidRPr="009517E7">
              <w:rPr>
                <w:rFonts w:ascii="Segoe UI" w:hAnsi="Segoe UI" w:cs="Segoe UI"/>
                <w:color w:val="000000"/>
              </w:rPr>
              <w:t>45 CFR §147.130(a)(1)(</w:t>
            </w:r>
            <w:proofErr w:type="gramStart"/>
            <w:r w:rsidRPr="009517E7">
              <w:rPr>
                <w:rFonts w:ascii="Segoe UI" w:hAnsi="Segoe UI" w:cs="Segoe UI"/>
                <w:color w:val="000000"/>
              </w:rPr>
              <w:t>I</w:t>
            </w:r>
            <w:r>
              <w:rPr>
                <w:rFonts w:ascii="Segoe UI" w:hAnsi="Segoe UI" w:cs="Segoe UI"/>
                <w:color w:val="000000"/>
              </w:rPr>
              <w:t>)</w:t>
            </w:r>
            <w:r w:rsidRPr="008A78E7">
              <w:rPr>
                <w:rFonts w:ascii="Segoe UI" w:hAnsi="Segoe UI" w:cs="Segoe UI"/>
                <w:color w:val="7030A0"/>
                <w:highlight w:val="cyan"/>
              </w:rPr>
              <w:t>RCW</w:t>
            </w:r>
            <w:proofErr w:type="gramEnd"/>
            <w:r w:rsidRPr="008A78E7">
              <w:rPr>
                <w:rFonts w:ascii="Segoe UI" w:hAnsi="Segoe UI" w:cs="Segoe UI"/>
                <w:color w:val="7030A0"/>
                <w:highlight w:val="cyan"/>
              </w:rPr>
              <w:t xml:space="preserve">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471EC5">
              <w:rPr>
                <w:rFonts w:ascii="Segoe UI" w:hAnsi="Segoe UI" w:cs="Segoe UI"/>
                <w:color w:val="7030A0"/>
                <w:highlight w:val="cyan"/>
              </w:rPr>
              <w:t>Benchmark Plan</w:t>
            </w:r>
          </w:p>
          <w:p w14:paraId="52260B1F"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188595A2" w14:textId="77777777" w:rsidR="005474C5" w:rsidRPr="00CF42E6" w:rsidRDefault="005474C5" w:rsidP="005474C5">
            <w:pPr>
              <w:pStyle w:val="ListParagraph"/>
              <w:numPr>
                <w:ilvl w:val="0"/>
                <w:numId w:val="1"/>
              </w:numPr>
              <w:ind w:left="252" w:right="-67" w:hanging="252"/>
              <w:rPr>
                <w:rFonts w:ascii="Segoe UI" w:hAnsi="Segoe UI" w:cs="Segoe UI"/>
              </w:rPr>
            </w:pPr>
            <w:r w:rsidRPr="00CF42E6">
              <w:rPr>
                <w:rFonts w:ascii="Segoe UI" w:eastAsia="Times New Roman" w:hAnsi="Segoe UI" w:cs="Segoe UI"/>
              </w:rPr>
              <w:t>Screening and tests for which the U.S. Preventive Services Task Force for Prevention and Chronic Care have issued A and B recommendations on or before the applicable plan year</w:t>
            </w:r>
            <w:r w:rsidRPr="00CF42E6">
              <w:rPr>
                <w:rFonts w:ascii="Segoe UI" w:hAnsi="Segoe UI" w:cs="Segoe UI"/>
              </w:rPr>
              <w:t xml:space="preserve"> (WAC 284-43-5642(9)(b)(ii)(A))</w:t>
            </w:r>
            <w:r w:rsidRPr="00CF42E6">
              <w:rPr>
                <w:rFonts w:ascii="Segoe UI" w:eastAsia="Times New Roman" w:hAnsi="Segoe UI" w:cs="Segoe UI"/>
              </w:rPr>
              <w:t>;</w:t>
            </w:r>
          </w:p>
        </w:tc>
        <w:tc>
          <w:tcPr>
            <w:tcW w:w="1440" w:type="dxa"/>
            <w:tcBorders>
              <w:top w:val="single" w:sz="4" w:space="0" w:color="auto"/>
              <w:bottom w:val="single" w:sz="4" w:space="0" w:color="auto"/>
            </w:tcBorders>
          </w:tcPr>
          <w:p w14:paraId="57CA148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E81A2F4" w14:textId="77777777" w:rsidR="005474C5" w:rsidRPr="007578AA" w:rsidRDefault="005474C5" w:rsidP="005474C5">
            <w:pPr>
              <w:jc w:val="center"/>
              <w:rPr>
                <w:rFonts w:ascii="Segoe UI" w:hAnsi="Segoe UI" w:cs="Segoe UI"/>
              </w:rPr>
            </w:pPr>
          </w:p>
        </w:tc>
      </w:tr>
      <w:tr w:rsidR="005474C5" w:rsidRPr="007578AA" w14:paraId="2337F294" w14:textId="77777777" w:rsidTr="00454DA3">
        <w:trPr>
          <w:jc w:val="center"/>
        </w:trPr>
        <w:tc>
          <w:tcPr>
            <w:tcW w:w="1795" w:type="dxa"/>
            <w:vMerge/>
            <w:tcBorders>
              <w:bottom w:val="nil"/>
            </w:tcBorders>
          </w:tcPr>
          <w:p w14:paraId="3C94E1F0"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36AC9B71"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6D3FD11" w14:textId="7CCB8F3C" w:rsidR="005474C5" w:rsidRPr="00E36AB3" w:rsidRDefault="005474C5" w:rsidP="005474C5">
            <w:pPr>
              <w:ind w:left="-95" w:right="-67"/>
              <w:jc w:val="center"/>
              <w:rPr>
                <w:rFonts w:ascii="Segoe UI" w:hAnsi="Segoe UI" w:cs="Segoe UI"/>
              </w:rPr>
            </w:pPr>
            <w:r w:rsidRPr="00E36AB3">
              <w:rPr>
                <w:rFonts w:ascii="Segoe UI" w:hAnsi="Segoe UI" w:cs="Segoe UI"/>
                <w:color w:val="000000"/>
              </w:rPr>
              <w:t xml:space="preserve">45 CFR §147.130(a)(4);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sidRPr="00471EC5">
              <w:rPr>
                <w:rFonts w:ascii="Segoe UI" w:hAnsi="Segoe UI" w:cs="Segoe UI"/>
                <w:color w:val="7030A0"/>
                <w:highlight w:val="cyan"/>
              </w:rPr>
              <w:t>)(c);</w:t>
            </w:r>
            <w:r>
              <w:rPr>
                <w:rFonts w:ascii="Segoe UI" w:hAnsi="Segoe UI" w:cs="Segoe UI"/>
                <w:color w:val="7030A0"/>
              </w:rPr>
              <w:t xml:space="preserve"> </w:t>
            </w:r>
            <w:r w:rsidRPr="00471EC5">
              <w:rPr>
                <w:rFonts w:ascii="Segoe UI" w:hAnsi="Segoe UI" w:cs="Segoe UI"/>
                <w:color w:val="7030A0"/>
                <w:highlight w:val="cyan"/>
              </w:rPr>
              <w:t>Benchmark Plan</w:t>
            </w:r>
            <w:r w:rsidRPr="00E36AB3">
              <w:rPr>
                <w:rFonts w:ascii="Segoe UI" w:hAnsi="Segoe UI" w:cs="Segoe UI"/>
              </w:rPr>
              <w:t xml:space="preserve"> WAC 284-43-5642</w:t>
            </w:r>
          </w:p>
          <w:p w14:paraId="5DA045CC" w14:textId="77777777" w:rsidR="005474C5" w:rsidRPr="00E36AB3" w:rsidRDefault="005474C5" w:rsidP="005474C5">
            <w:pPr>
              <w:ind w:left="-95" w:right="-67"/>
              <w:jc w:val="center"/>
              <w:rPr>
                <w:rFonts w:ascii="Segoe UI" w:hAnsi="Segoe UI" w:cs="Segoe UI"/>
              </w:rPr>
            </w:pPr>
            <w:r w:rsidRPr="00E36AB3">
              <w:rPr>
                <w:rFonts w:ascii="Segoe UI" w:hAnsi="Segoe UI" w:cs="Segoe UI"/>
              </w:rPr>
              <w:t>(9)(b)(ii)(B)</w:t>
            </w:r>
          </w:p>
        </w:tc>
        <w:tc>
          <w:tcPr>
            <w:tcW w:w="7151" w:type="dxa"/>
            <w:tcBorders>
              <w:top w:val="single" w:sz="4" w:space="0" w:color="auto"/>
              <w:bottom w:val="single" w:sz="4" w:space="0" w:color="auto"/>
            </w:tcBorders>
          </w:tcPr>
          <w:p w14:paraId="68A28E08" w14:textId="77777777" w:rsidR="005474C5" w:rsidRPr="007578AA" w:rsidRDefault="005474C5" w:rsidP="005474C5">
            <w:pPr>
              <w:pStyle w:val="ListParagraph"/>
              <w:numPr>
                <w:ilvl w:val="1"/>
                <w:numId w:val="1"/>
              </w:numPr>
              <w:ind w:left="342"/>
              <w:rPr>
                <w:rFonts w:ascii="Segoe UI" w:eastAsia="Times New Roman" w:hAnsi="Segoe UI" w:cs="Segoe UI"/>
              </w:rPr>
            </w:pPr>
            <w:r w:rsidRPr="007578AA">
              <w:rPr>
                <w:rFonts w:ascii="Segoe UI" w:eastAsia="Times New Roman" w:hAnsi="Segoe UI" w:cs="Segoe UI"/>
              </w:rPr>
              <w:t>To the extent not specified in a recommendation or guideline, a plan may rely on the relevant evidence base and reasonable medical management techniques, based on necessity or appropriateness, to determine the frequency, method, treatment, or setting for the provision of a recommended preventive health service;</w:t>
            </w:r>
          </w:p>
        </w:tc>
        <w:tc>
          <w:tcPr>
            <w:tcW w:w="1440" w:type="dxa"/>
            <w:tcBorders>
              <w:top w:val="single" w:sz="4" w:space="0" w:color="auto"/>
              <w:bottom w:val="single" w:sz="4" w:space="0" w:color="auto"/>
            </w:tcBorders>
          </w:tcPr>
          <w:p w14:paraId="3F2FAA7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2AB5DBD" w14:textId="77777777" w:rsidR="005474C5" w:rsidRPr="007578AA" w:rsidRDefault="005474C5" w:rsidP="005474C5">
            <w:pPr>
              <w:jc w:val="center"/>
              <w:rPr>
                <w:rFonts w:ascii="Segoe UI" w:hAnsi="Segoe UI" w:cs="Segoe UI"/>
              </w:rPr>
            </w:pPr>
          </w:p>
        </w:tc>
      </w:tr>
      <w:tr w:rsidR="005474C5" w:rsidRPr="007578AA" w14:paraId="4BB38B59" w14:textId="77777777" w:rsidTr="00454DA3">
        <w:trPr>
          <w:jc w:val="center"/>
        </w:trPr>
        <w:tc>
          <w:tcPr>
            <w:tcW w:w="1795" w:type="dxa"/>
            <w:vMerge w:val="restart"/>
            <w:tcBorders>
              <w:top w:val="nil"/>
            </w:tcBorders>
          </w:tcPr>
          <w:p w14:paraId="0191E655" w14:textId="77777777" w:rsidR="005474C5" w:rsidRDefault="005474C5" w:rsidP="005474C5">
            <w:pPr>
              <w:jc w:val="center"/>
              <w:rPr>
                <w:rFonts w:ascii="Segoe UI" w:hAnsi="Segoe UI" w:cs="Segoe UI"/>
                <w:b/>
              </w:rPr>
            </w:pPr>
          </w:p>
          <w:p w14:paraId="445CB15D" w14:textId="77777777" w:rsidR="005474C5" w:rsidRDefault="005474C5" w:rsidP="005474C5">
            <w:pPr>
              <w:jc w:val="center"/>
              <w:rPr>
                <w:rFonts w:ascii="Segoe UI" w:hAnsi="Segoe UI" w:cs="Segoe UI"/>
                <w:b/>
              </w:rPr>
            </w:pPr>
          </w:p>
          <w:p w14:paraId="0BB1A312" w14:textId="77777777" w:rsidR="005474C5" w:rsidRDefault="005474C5" w:rsidP="005474C5">
            <w:pPr>
              <w:jc w:val="center"/>
              <w:rPr>
                <w:rFonts w:ascii="Segoe UI" w:hAnsi="Segoe UI" w:cs="Segoe UI"/>
                <w:b/>
              </w:rPr>
            </w:pPr>
          </w:p>
          <w:p w14:paraId="282C648D" w14:textId="77777777" w:rsidR="005474C5" w:rsidRDefault="005474C5" w:rsidP="005474C5">
            <w:pPr>
              <w:jc w:val="center"/>
              <w:rPr>
                <w:rFonts w:ascii="Segoe UI" w:hAnsi="Segoe UI" w:cs="Segoe UI"/>
                <w:b/>
              </w:rPr>
            </w:pPr>
          </w:p>
          <w:p w14:paraId="6C38A2ED" w14:textId="77777777" w:rsidR="005474C5" w:rsidRDefault="005474C5" w:rsidP="005474C5">
            <w:pPr>
              <w:jc w:val="center"/>
              <w:rPr>
                <w:rFonts w:ascii="Segoe UI" w:hAnsi="Segoe UI" w:cs="Segoe UI"/>
                <w:b/>
              </w:rPr>
            </w:pPr>
          </w:p>
          <w:p w14:paraId="3234EB60" w14:textId="77777777" w:rsidR="00471EC5" w:rsidRPr="007578AA" w:rsidRDefault="00471EC5" w:rsidP="00471EC5">
            <w:pPr>
              <w:jc w:val="center"/>
              <w:rPr>
                <w:rFonts w:ascii="Segoe UI" w:hAnsi="Segoe UI" w:cs="Segoe UI"/>
                <w:b/>
              </w:rPr>
            </w:pPr>
            <w:r w:rsidRPr="007578AA">
              <w:rPr>
                <w:rFonts w:ascii="Segoe UI" w:hAnsi="Segoe UI" w:cs="Segoe UI"/>
                <w:b/>
              </w:rPr>
              <w:lastRenderedPageBreak/>
              <w:t>Preventive and</w:t>
            </w:r>
            <w:r>
              <w:rPr>
                <w:rFonts w:ascii="Segoe UI" w:hAnsi="Segoe UI" w:cs="Segoe UI"/>
                <w:b/>
              </w:rPr>
              <w:t xml:space="preserve"> Wellness</w:t>
            </w:r>
          </w:p>
          <w:p w14:paraId="3336A18F" w14:textId="77777777" w:rsidR="00471EC5" w:rsidRPr="007578AA" w:rsidRDefault="00471EC5" w:rsidP="00471EC5">
            <w:pPr>
              <w:jc w:val="center"/>
              <w:rPr>
                <w:rFonts w:ascii="Segoe UI" w:hAnsi="Segoe UI" w:cs="Segoe UI"/>
                <w:b/>
              </w:rPr>
            </w:pPr>
            <w:r w:rsidRPr="007578AA">
              <w:rPr>
                <w:rFonts w:ascii="Segoe UI" w:hAnsi="Segoe UI" w:cs="Segoe UI"/>
                <w:b/>
              </w:rPr>
              <w:t>Services,</w:t>
            </w:r>
          </w:p>
          <w:p w14:paraId="51E0C310" w14:textId="77777777" w:rsidR="00471EC5" w:rsidRPr="007578AA" w:rsidRDefault="00471EC5" w:rsidP="00471EC5">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4DC127B3" w14:textId="36A82E08" w:rsidR="005474C5" w:rsidRDefault="00471EC5" w:rsidP="00471EC5">
            <w:pPr>
              <w:jc w:val="center"/>
              <w:rPr>
                <w:rFonts w:ascii="Segoe UI" w:hAnsi="Segoe UI" w:cs="Segoe UI"/>
                <w:b/>
              </w:rPr>
            </w:pPr>
            <w:r w:rsidRPr="007578AA">
              <w:rPr>
                <w:rFonts w:ascii="Segoe UI" w:hAnsi="Segoe UI" w:cs="Segoe UI"/>
                <w:b/>
              </w:rPr>
              <w:t>Management (EHB) (Cont’d)</w:t>
            </w:r>
          </w:p>
          <w:p w14:paraId="3461E637" w14:textId="40F4F161" w:rsidR="005474C5" w:rsidRPr="007578AA" w:rsidRDefault="005474C5" w:rsidP="005474C5">
            <w:pPr>
              <w:jc w:val="center"/>
              <w:rPr>
                <w:rFonts w:ascii="Segoe UI" w:hAnsi="Segoe UI" w:cs="Segoe UI"/>
                <w:b/>
              </w:rPr>
            </w:pPr>
          </w:p>
        </w:tc>
        <w:tc>
          <w:tcPr>
            <w:tcW w:w="1530" w:type="dxa"/>
            <w:vMerge w:val="restart"/>
            <w:tcBorders>
              <w:top w:val="nil"/>
            </w:tcBorders>
          </w:tcPr>
          <w:p w14:paraId="2AC9ACA4" w14:textId="77777777" w:rsidR="005474C5" w:rsidRDefault="005474C5" w:rsidP="005474C5">
            <w:pPr>
              <w:jc w:val="center"/>
              <w:rPr>
                <w:rFonts w:ascii="Segoe UI" w:hAnsi="Segoe UI" w:cs="Segoe UI"/>
                <w:sz w:val="21"/>
                <w:szCs w:val="21"/>
              </w:rPr>
            </w:pPr>
          </w:p>
          <w:p w14:paraId="15F0CF32" w14:textId="77777777" w:rsidR="005474C5" w:rsidRDefault="005474C5" w:rsidP="005474C5">
            <w:pPr>
              <w:jc w:val="center"/>
              <w:rPr>
                <w:rFonts w:ascii="Segoe UI" w:hAnsi="Segoe UI" w:cs="Segoe UI"/>
                <w:sz w:val="21"/>
                <w:szCs w:val="21"/>
              </w:rPr>
            </w:pPr>
          </w:p>
          <w:p w14:paraId="52496CCE" w14:textId="77777777" w:rsidR="005474C5" w:rsidRDefault="005474C5" w:rsidP="005474C5">
            <w:pPr>
              <w:jc w:val="center"/>
              <w:rPr>
                <w:rFonts w:ascii="Segoe UI" w:hAnsi="Segoe UI" w:cs="Segoe UI"/>
                <w:sz w:val="21"/>
                <w:szCs w:val="21"/>
              </w:rPr>
            </w:pPr>
          </w:p>
          <w:p w14:paraId="71FE6EF2" w14:textId="77777777" w:rsidR="005474C5" w:rsidRDefault="005474C5" w:rsidP="005474C5">
            <w:pPr>
              <w:jc w:val="center"/>
              <w:rPr>
                <w:rFonts w:ascii="Segoe UI" w:hAnsi="Segoe UI" w:cs="Segoe UI"/>
              </w:rPr>
            </w:pPr>
          </w:p>
          <w:p w14:paraId="338B3F5B" w14:textId="77777777" w:rsidR="00471EC5" w:rsidRDefault="00471EC5" w:rsidP="005474C5">
            <w:pPr>
              <w:jc w:val="center"/>
              <w:rPr>
                <w:rFonts w:ascii="Segoe UI" w:hAnsi="Segoe UI" w:cs="Segoe UI"/>
              </w:rPr>
            </w:pPr>
          </w:p>
          <w:p w14:paraId="000A6094" w14:textId="77777777" w:rsidR="00471EC5" w:rsidRPr="007578AA" w:rsidRDefault="00471EC5" w:rsidP="00471EC5">
            <w:pPr>
              <w:jc w:val="center"/>
              <w:rPr>
                <w:rFonts w:ascii="Segoe UI" w:hAnsi="Segoe UI" w:cs="Segoe UI"/>
              </w:rPr>
            </w:pPr>
            <w:r w:rsidRPr="00E32D77">
              <w:rPr>
                <w:rFonts w:ascii="Segoe UI" w:hAnsi="Segoe UI" w:cs="Segoe UI"/>
                <w:sz w:val="21"/>
                <w:szCs w:val="21"/>
              </w:rPr>
              <w:lastRenderedPageBreak/>
              <w:t>Requirements</w:t>
            </w:r>
            <w:r>
              <w:rPr>
                <w:rFonts w:ascii="Segoe UI" w:hAnsi="Segoe UI" w:cs="Segoe UI"/>
                <w:sz w:val="21"/>
                <w:szCs w:val="21"/>
              </w:rPr>
              <w:t xml:space="preserve"> (Cont’d)</w:t>
            </w:r>
          </w:p>
          <w:p w14:paraId="65E00B27" w14:textId="77777777" w:rsidR="00471EC5" w:rsidRPr="007578AA" w:rsidRDefault="00471EC5" w:rsidP="005474C5">
            <w:pPr>
              <w:jc w:val="center"/>
              <w:rPr>
                <w:rFonts w:ascii="Segoe UI" w:hAnsi="Segoe UI" w:cs="Segoe UI"/>
              </w:rPr>
            </w:pPr>
          </w:p>
        </w:tc>
        <w:tc>
          <w:tcPr>
            <w:tcW w:w="1620" w:type="dxa"/>
            <w:tcBorders>
              <w:top w:val="single" w:sz="4" w:space="0" w:color="auto"/>
              <w:bottom w:val="single" w:sz="4" w:space="0" w:color="auto"/>
            </w:tcBorders>
          </w:tcPr>
          <w:p w14:paraId="5F18BBB8" w14:textId="760FBB93" w:rsidR="005474C5" w:rsidRPr="00E36AB3" w:rsidRDefault="005474C5" w:rsidP="005474C5">
            <w:pPr>
              <w:ind w:left="-95" w:right="-67"/>
              <w:jc w:val="center"/>
              <w:rPr>
                <w:rFonts w:ascii="Segoe UI" w:hAnsi="Segoe UI" w:cs="Segoe UI"/>
                <w:color w:val="000000"/>
              </w:rPr>
            </w:pPr>
            <w:r w:rsidRPr="00E36AB3">
              <w:rPr>
                <w:rFonts w:ascii="Segoe UI" w:hAnsi="Segoe UI" w:cs="Segoe UI"/>
                <w:color w:val="000000"/>
              </w:rPr>
              <w:lastRenderedPageBreak/>
              <w:t>45 CFR §147.130</w:t>
            </w:r>
          </w:p>
          <w:p w14:paraId="626491FB" w14:textId="77777777" w:rsidR="005474C5" w:rsidRPr="00BB159E" w:rsidRDefault="005474C5" w:rsidP="005474C5">
            <w:pPr>
              <w:ind w:left="-108"/>
              <w:jc w:val="center"/>
              <w:rPr>
                <w:rFonts w:ascii="Segoe UI" w:hAnsi="Segoe UI" w:cs="Segoe UI"/>
              </w:rPr>
            </w:pPr>
            <w:r w:rsidRPr="00E36AB3">
              <w:rPr>
                <w:rFonts w:ascii="Segoe UI" w:hAnsi="Segoe UI" w:cs="Segoe UI"/>
                <w:color w:val="000000"/>
              </w:rPr>
              <w:t>(a)(1)(iii)</w:t>
            </w:r>
            <w:r>
              <w:rPr>
                <w:rFonts w:ascii="Segoe UI" w:hAnsi="Segoe UI" w:cs="Segoe UI"/>
                <w:color w:val="000000"/>
              </w:rPr>
              <w:t xml:space="preserve">; </w:t>
            </w: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sidRPr="00471EC5">
              <w:rPr>
                <w:rFonts w:ascii="Segoe UI" w:hAnsi="Segoe UI" w:cs="Segoe UI"/>
                <w:color w:val="7030A0"/>
                <w:highlight w:val="cyan"/>
              </w:rPr>
              <w:t xml:space="preserve">d); Benchmark </w:t>
            </w:r>
            <w:r w:rsidRPr="00471EC5">
              <w:rPr>
                <w:rFonts w:ascii="Segoe UI" w:hAnsi="Segoe UI" w:cs="Segoe UI"/>
                <w:color w:val="7030A0"/>
                <w:highlight w:val="cyan"/>
              </w:rPr>
              <w:lastRenderedPageBreak/>
              <w:t>Plan;</w:t>
            </w:r>
            <w:r>
              <w:rPr>
                <w:rFonts w:ascii="Segoe UI" w:hAnsi="Segoe UI" w:cs="Segoe UI"/>
                <w:color w:val="7030A0"/>
              </w:rPr>
              <w:t xml:space="preserve"> </w:t>
            </w:r>
            <w:r w:rsidRPr="00BB159E">
              <w:rPr>
                <w:rFonts w:ascii="Segoe UI" w:hAnsi="Segoe UI" w:cs="Segoe UI"/>
              </w:rPr>
              <w:t>WAC 284-43-5642</w:t>
            </w:r>
          </w:p>
          <w:p w14:paraId="52E678E7" w14:textId="47413CE6" w:rsidR="005474C5" w:rsidRPr="00E36AB3" w:rsidRDefault="005474C5" w:rsidP="005474C5">
            <w:pPr>
              <w:ind w:left="-95" w:right="-67"/>
              <w:jc w:val="center"/>
              <w:rPr>
                <w:rFonts w:ascii="Segoe UI" w:hAnsi="Segoe UI" w:cs="Segoe UI"/>
              </w:rPr>
            </w:pPr>
            <w:r w:rsidRPr="00BB159E">
              <w:rPr>
                <w:rFonts w:ascii="Segoe UI" w:hAnsi="Segoe UI" w:cs="Segoe UI"/>
              </w:rPr>
              <w:t>(9)(b)(ii)(a) and (b)(iv)</w:t>
            </w:r>
          </w:p>
        </w:tc>
        <w:tc>
          <w:tcPr>
            <w:tcW w:w="7151" w:type="dxa"/>
            <w:tcBorders>
              <w:top w:val="single" w:sz="4" w:space="0" w:color="auto"/>
              <w:bottom w:val="single" w:sz="4" w:space="0" w:color="auto"/>
            </w:tcBorders>
          </w:tcPr>
          <w:p w14:paraId="6EB927CE"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hAnsi="Segoe UI" w:cs="Segoe UI"/>
              </w:rPr>
              <w:lastRenderedPageBreak/>
              <w:t xml:space="preserve">Services, tests and screening contained in the U.S. Health Resources and Services Administration ("HRSA") Bright Futures guidelines as set forth by the American Academy of Pediatricians </w:t>
            </w:r>
            <w:r>
              <w:rPr>
                <w:rFonts w:ascii="Segoe UI" w:hAnsi="Segoe UI" w:cs="Segoe UI"/>
              </w:rPr>
              <w:t>(</w:t>
            </w:r>
            <w:r w:rsidRPr="007578AA">
              <w:rPr>
                <w:rFonts w:ascii="Segoe UI" w:hAnsi="Segoe UI" w:cs="Segoe UI"/>
              </w:rPr>
              <w:t>WAC 284-43-5642(9)(b)(iii)</w:t>
            </w:r>
            <w:r>
              <w:rPr>
                <w:rFonts w:ascii="Segoe UI" w:hAnsi="Segoe UI" w:cs="Segoe UI"/>
              </w:rPr>
              <w:t>)</w:t>
            </w:r>
            <w:r w:rsidRPr="007578AA">
              <w:rPr>
                <w:rFonts w:ascii="Segoe UI" w:hAnsi="Segoe UI" w:cs="Segoe UI"/>
              </w:rPr>
              <w:t>; and</w:t>
            </w:r>
          </w:p>
        </w:tc>
        <w:tc>
          <w:tcPr>
            <w:tcW w:w="1440" w:type="dxa"/>
            <w:tcBorders>
              <w:top w:val="single" w:sz="4" w:space="0" w:color="auto"/>
              <w:bottom w:val="single" w:sz="4" w:space="0" w:color="auto"/>
            </w:tcBorders>
          </w:tcPr>
          <w:p w14:paraId="50390DA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7CCED2C" w14:textId="77777777" w:rsidR="005474C5" w:rsidRPr="007578AA" w:rsidRDefault="005474C5" w:rsidP="005474C5">
            <w:pPr>
              <w:jc w:val="center"/>
              <w:rPr>
                <w:rFonts w:ascii="Segoe UI" w:hAnsi="Segoe UI" w:cs="Segoe UI"/>
              </w:rPr>
            </w:pPr>
          </w:p>
        </w:tc>
      </w:tr>
      <w:tr w:rsidR="005474C5" w:rsidRPr="007578AA" w14:paraId="0895041E" w14:textId="77777777" w:rsidTr="002C6AAF">
        <w:trPr>
          <w:jc w:val="center"/>
        </w:trPr>
        <w:tc>
          <w:tcPr>
            <w:tcW w:w="1795" w:type="dxa"/>
            <w:vMerge/>
          </w:tcPr>
          <w:p w14:paraId="41F5B16B" w14:textId="77777777" w:rsidR="005474C5" w:rsidRPr="007578AA" w:rsidRDefault="005474C5" w:rsidP="005474C5">
            <w:pPr>
              <w:jc w:val="center"/>
              <w:rPr>
                <w:rFonts w:ascii="Segoe UI" w:hAnsi="Segoe UI" w:cs="Segoe UI"/>
                <w:b/>
              </w:rPr>
            </w:pPr>
          </w:p>
        </w:tc>
        <w:tc>
          <w:tcPr>
            <w:tcW w:w="1530" w:type="dxa"/>
            <w:vMerge/>
            <w:tcBorders>
              <w:bottom w:val="nil"/>
            </w:tcBorders>
          </w:tcPr>
          <w:p w14:paraId="09A438C8"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C22FB23" w14:textId="0E7DB7A8" w:rsidR="005474C5" w:rsidRDefault="005474C5" w:rsidP="005474C5">
            <w:pPr>
              <w:ind w:left="-95" w:right="-67"/>
              <w:jc w:val="center"/>
              <w:rPr>
                <w:rFonts w:ascii="Segoe UI" w:hAnsi="Segoe UI" w:cs="Segoe UI"/>
                <w:color w:val="000000"/>
              </w:rPr>
            </w:pPr>
            <w:r w:rsidRPr="00121F9F">
              <w:rPr>
                <w:rFonts w:ascii="Segoe UI" w:hAnsi="Segoe UI" w:cs="Segoe UI"/>
                <w:color w:val="000000"/>
              </w:rPr>
              <w:t>45 CFR §147.130</w:t>
            </w:r>
          </w:p>
          <w:p w14:paraId="455564FD" w14:textId="77777777" w:rsidR="005474C5" w:rsidRDefault="005474C5" w:rsidP="005474C5">
            <w:pPr>
              <w:ind w:left="-95" w:right="-157"/>
              <w:jc w:val="center"/>
              <w:rPr>
                <w:rFonts w:ascii="Segoe UI" w:hAnsi="Segoe UI" w:cs="Segoe UI"/>
                <w:color w:val="7030A0"/>
              </w:rPr>
            </w:pPr>
            <w:r w:rsidRPr="00121F9F">
              <w:rPr>
                <w:rFonts w:ascii="Segoe UI" w:hAnsi="Segoe UI" w:cs="Segoe UI"/>
                <w:color w:val="000000"/>
              </w:rPr>
              <w:t>(a)(1)(iv</w:t>
            </w:r>
            <w:proofErr w:type="gramStart"/>
            <w:r w:rsidRPr="00121F9F">
              <w:rPr>
                <w:rFonts w:ascii="Segoe UI" w:hAnsi="Segoe UI" w:cs="Segoe UI"/>
                <w:color w:val="000000"/>
              </w:rPr>
              <w:t>)</w:t>
            </w:r>
            <w:r>
              <w:rPr>
                <w:rFonts w:ascii="Segoe UI" w:hAnsi="Segoe UI" w:cs="Segoe UI"/>
                <w:color w:val="000000"/>
              </w:rPr>
              <w:t xml:space="preserve">;  </w:t>
            </w:r>
            <w:r w:rsidRPr="008A78E7">
              <w:rPr>
                <w:rFonts w:ascii="Segoe UI" w:hAnsi="Segoe UI" w:cs="Segoe UI"/>
                <w:color w:val="7030A0"/>
                <w:highlight w:val="cyan"/>
              </w:rPr>
              <w:t>RCW</w:t>
            </w:r>
            <w:proofErr w:type="gramEnd"/>
            <w:r w:rsidRPr="008A78E7">
              <w:rPr>
                <w:rFonts w:ascii="Segoe UI" w:hAnsi="Segoe UI" w:cs="Segoe UI"/>
                <w:color w:val="7030A0"/>
                <w:highlight w:val="cyan"/>
              </w:rPr>
              <w:t xml:space="preserve">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w:t>
            </w:r>
          </w:p>
          <w:p w14:paraId="65096D8A" w14:textId="7810096F" w:rsidR="005474C5" w:rsidRPr="00121F9F"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35BC42D7"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hAnsi="Segoe UI" w:cs="Segoe UI"/>
              </w:rPr>
              <w:t>Services, tests, screening and supplies recommended in the HRSA women's preventive and wellness services guidelines</w:t>
            </w:r>
            <w:r>
              <w:rPr>
                <w:rFonts w:ascii="Segoe UI" w:hAnsi="Segoe UI" w:cs="Segoe UI"/>
              </w:rPr>
              <w:t>,</w:t>
            </w:r>
            <w:r w:rsidRPr="007578AA">
              <w:rPr>
                <w:rFonts w:ascii="Segoe UI" w:hAnsi="Segoe UI" w:cs="Segoe UI"/>
              </w:rPr>
              <w:t xml:space="preserve"> </w:t>
            </w:r>
            <w:r>
              <w:rPr>
                <w:rFonts w:ascii="Segoe UI" w:hAnsi="Segoe UI" w:cs="Segoe UI"/>
              </w:rPr>
              <w:t xml:space="preserve">and </w:t>
            </w:r>
            <w:r w:rsidRPr="007578AA">
              <w:rPr>
                <w:rFonts w:ascii="Segoe UI" w:hAnsi="Segoe UI" w:cs="Segoe UI"/>
              </w:rPr>
              <w:t>maternal depression screening</w:t>
            </w:r>
            <w:r>
              <w:rPr>
                <w:rFonts w:ascii="Segoe UI" w:hAnsi="Segoe UI" w:cs="Segoe UI"/>
              </w:rPr>
              <w:t xml:space="preserve"> according to the USPSTF recommendations</w:t>
            </w:r>
            <w:r w:rsidRPr="007578AA">
              <w:rPr>
                <w:rFonts w:ascii="Segoe UI" w:hAnsi="Segoe UI" w:cs="Segoe UI"/>
              </w:rPr>
              <w:t>.</w:t>
            </w:r>
            <w:r>
              <w:rPr>
                <w:rFonts w:ascii="Segoe UI" w:hAnsi="Segoe UI" w:cs="Segoe UI"/>
              </w:rPr>
              <w:t xml:space="preserve"> </w:t>
            </w:r>
            <w:r w:rsidRPr="00121F9F">
              <w:rPr>
                <w:rFonts w:ascii="Segoe UI" w:hAnsi="Segoe UI" w:cs="Segoe UI"/>
              </w:rPr>
              <w:t xml:space="preserve"> WAC 284-43-5642(9)(b)(iv)</w:t>
            </w:r>
          </w:p>
        </w:tc>
        <w:tc>
          <w:tcPr>
            <w:tcW w:w="1440" w:type="dxa"/>
            <w:tcBorders>
              <w:top w:val="single" w:sz="4" w:space="0" w:color="auto"/>
              <w:bottom w:val="single" w:sz="4" w:space="0" w:color="auto"/>
            </w:tcBorders>
          </w:tcPr>
          <w:p w14:paraId="125D07A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5FC3BF6" w14:textId="77777777" w:rsidR="005474C5" w:rsidRPr="007578AA" w:rsidRDefault="005474C5" w:rsidP="005474C5">
            <w:pPr>
              <w:jc w:val="center"/>
              <w:rPr>
                <w:rFonts w:ascii="Segoe UI" w:hAnsi="Segoe UI" w:cs="Segoe UI"/>
              </w:rPr>
            </w:pPr>
          </w:p>
        </w:tc>
      </w:tr>
      <w:tr w:rsidR="005474C5" w:rsidRPr="007578AA" w14:paraId="126515BF" w14:textId="77777777" w:rsidTr="002C6AAF">
        <w:trPr>
          <w:jc w:val="center"/>
        </w:trPr>
        <w:tc>
          <w:tcPr>
            <w:tcW w:w="1795" w:type="dxa"/>
            <w:vMerge/>
            <w:tcBorders>
              <w:bottom w:val="nil"/>
            </w:tcBorders>
          </w:tcPr>
          <w:p w14:paraId="57CBABC5"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3B89793C"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3FCD661" w14:textId="77777777" w:rsidR="005474C5" w:rsidRPr="005A0573" w:rsidRDefault="005474C5" w:rsidP="005474C5">
            <w:pPr>
              <w:ind w:left="-108"/>
              <w:jc w:val="center"/>
              <w:rPr>
                <w:rFonts w:ascii="Segoe UI" w:hAnsi="Segoe UI" w:cs="Segoe UI"/>
                <w:sz w:val="21"/>
                <w:szCs w:val="21"/>
              </w:rPr>
            </w:pPr>
            <w:r w:rsidRPr="005A0573">
              <w:rPr>
                <w:rFonts w:ascii="Segoe UI" w:hAnsi="Segoe UI" w:cs="Segoe UI"/>
                <w:sz w:val="21"/>
                <w:szCs w:val="21"/>
              </w:rPr>
              <w:t>RCW 48.43.072</w:t>
            </w:r>
          </w:p>
          <w:p w14:paraId="35B90A13" w14:textId="77777777" w:rsidR="005474C5" w:rsidRPr="005A0573" w:rsidRDefault="005474C5" w:rsidP="005474C5">
            <w:pPr>
              <w:ind w:left="-108"/>
              <w:jc w:val="center"/>
              <w:rPr>
                <w:rFonts w:ascii="Segoe UI" w:hAnsi="Segoe UI" w:cs="Segoe UI"/>
                <w:sz w:val="21"/>
                <w:szCs w:val="21"/>
              </w:rPr>
            </w:pPr>
            <w:r w:rsidRPr="005A0573">
              <w:rPr>
                <w:rFonts w:ascii="Segoe UI" w:hAnsi="Segoe UI" w:cs="Segoe UI"/>
                <w:sz w:val="21"/>
                <w:szCs w:val="21"/>
              </w:rPr>
              <w:t>(1)(d)(i)</w:t>
            </w:r>
          </w:p>
        </w:tc>
        <w:tc>
          <w:tcPr>
            <w:tcW w:w="7151" w:type="dxa"/>
            <w:tcBorders>
              <w:top w:val="single" w:sz="4" w:space="0" w:color="auto"/>
              <w:bottom w:val="single" w:sz="4" w:space="0" w:color="auto"/>
            </w:tcBorders>
          </w:tcPr>
          <w:p w14:paraId="16C455A5" w14:textId="77777777" w:rsidR="005474C5" w:rsidRPr="005A0573" w:rsidRDefault="005474C5" w:rsidP="005474C5">
            <w:pPr>
              <w:rPr>
                <w:rFonts w:ascii="Segoe UI" w:eastAsia="Times New Roman" w:hAnsi="Segoe UI" w:cs="Segoe UI"/>
              </w:rPr>
            </w:pPr>
            <w:r w:rsidRPr="005A0573">
              <w:rPr>
                <w:rFonts w:ascii="Segoe UI" w:eastAsia="Times New Roman" w:hAnsi="Segoe UI" w:cs="Segoe UI"/>
              </w:rPr>
              <w:t>Screening for physical, mental, sexual, and reproductive health care needs that arise from a sexual assault</w:t>
            </w:r>
          </w:p>
        </w:tc>
        <w:tc>
          <w:tcPr>
            <w:tcW w:w="1440" w:type="dxa"/>
            <w:tcBorders>
              <w:top w:val="single" w:sz="4" w:space="0" w:color="auto"/>
              <w:bottom w:val="single" w:sz="4" w:space="0" w:color="auto"/>
            </w:tcBorders>
          </w:tcPr>
          <w:p w14:paraId="05164D2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39A52BE" w14:textId="77777777" w:rsidR="005474C5" w:rsidRPr="007578AA" w:rsidRDefault="005474C5" w:rsidP="005474C5">
            <w:pPr>
              <w:jc w:val="center"/>
              <w:rPr>
                <w:rFonts w:ascii="Segoe UI" w:hAnsi="Segoe UI" w:cs="Segoe UI"/>
              </w:rPr>
            </w:pPr>
          </w:p>
        </w:tc>
      </w:tr>
      <w:tr w:rsidR="005474C5" w:rsidRPr="007578AA" w14:paraId="74ABE0E5" w14:textId="77777777" w:rsidTr="00454DA3">
        <w:trPr>
          <w:jc w:val="center"/>
        </w:trPr>
        <w:tc>
          <w:tcPr>
            <w:tcW w:w="1795" w:type="dxa"/>
            <w:tcBorders>
              <w:top w:val="nil"/>
              <w:bottom w:val="nil"/>
            </w:tcBorders>
          </w:tcPr>
          <w:p w14:paraId="4B00083E" w14:textId="44880BAE" w:rsidR="005474C5" w:rsidRPr="007578AA" w:rsidRDefault="005474C5" w:rsidP="005474C5">
            <w:pPr>
              <w:jc w:val="center"/>
              <w:rPr>
                <w:rFonts w:ascii="Segoe UI" w:hAnsi="Segoe UI" w:cs="Segoe UI"/>
                <w:b/>
              </w:rPr>
            </w:pPr>
          </w:p>
        </w:tc>
        <w:tc>
          <w:tcPr>
            <w:tcW w:w="1530" w:type="dxa"/>
            <w:tcBorders>
              <w:top w:val="nil"/>
              <w:bottom w:val="nil"/>
            </w:tcBorders>
          </w:tcPr>
          <w:p w14:paraId="5B4913C7" w14:textId="77777777" w:rsidR="005474C5" w:rsidRPr="007578AA" w:rsidRDefault="005474C5" w:rsidP="00471EC5">
            <w:pPr>
              <w:jc w:val="center"/>
              <w:rPr>
                <w:rFonts w:ascii="Segoe UI" w:hAnsi="Segoe UI" w:cs="Segoe UI"/>
              </w:rPr>
            </w:pPr>
          </w:p>
        </w:tc>
        <w:tc>
          <w:tcPr>
            <w:tcW w:w="1620" w:type="dxa"/>
            <w:tcBorders>
              <w:top w:val="single" w:sz="4" w:space="0" w:color="auto"/>
              <w:bottom w:val="single" w:sz="4" w:space="0" w:color="auto"/>
            </w:tcBorders>
          </w:tcPr>
          <w:p w14:paraId="1D88B0A8" w14:textId="7B5A264B" w:rsidR="005474C5" w:rsidRPr="00646116" w:rsidRDefault="005474C5" w:rsidP="005474C5">
            <w:pPr>
              <w:pStyle w:val="Default"/>
              <w:ind w:left="-95" w:right="-67"/>
              <w:jc w:val="center"/>
              <w:rPr>
                <w:rFonts w:ascii="Segoe UI" w:hAnsi="Segoe UI" w:cs="Segoe UI"/>
                <w:color w:val="auto"/>
                <w:sz w:val="22"/>
                <w:szCs w:val="22"/>
              </w:rPr>
            </w:pPr>
            <w:r w:rsidRPr="00646116">
              <w:rPr>
                <w:rFonts w:ascii="Segoe UI" w:hAnsi="Segoe UI" w:cs="Segoe UI"/>
                <w:color w:val="auto"/>
                <w:sz w:val="22"/>
                <w:szCs w:val="22"/>
              </w:rPr>
              <w:t>45 C.F.R. 147.130</w:t>
            </w:r>
          </w:p>
          <w:p w14:paraId="1FEDDE12" w14:textId="346424B4" w:rsidR="005474C5" w:rsidRPr="00646116" w:rsidRDefault="005474C5" w:rsidP="005474C5">
            <w:pPr>
              <w:pStyle w:val="Default"/>
              <w:ind w:left="-95" w:right="-67"/>
              <w:jc w:val="center"/>
              <w:rPr>
                <w:rFonts w:ascii="Segoe UI" w:hAnsi="Segoe UI" w:cs="Segoe UI"/>
                <w:color w:val="auto"/>
                <w:sz w:val="22"/>
                <w:szCs w:val="22"/>
              </w:rPr>
            </w:pPr>
            <w:r w:rsidRPr="00646116">
              <w:rPr>
                <w:rFonts w:ascii="Segoe UI" w:hAnsi="Segoe UI" w:cs="Segoe UI"/>
                <w:color w:val="auto"/>
                <w:sz w:val="22"/>
                <w:szCs w:val="22"/>
              </w:rPr>
              <w:t>(a)(1)(</w:t>
            </w:r>
            <w:proofErr w:type="spellStart"/>
            <w:r w:rsidRPr="00646116">
              <w:rPr>
                <w:rFonts w:ascii="Segoe UI" w:hAnsi="Segoe UI" w:cs="Segoe UI"/>
                <w:color w:val="auto"/>
                <w:sz w:val="22"/>
                <w:szCs w:val="22"/>
              </w:rPr>
              <w:t>i</w:t>
            </w:r>
            <w:proofErr w:type="spellEnd"/>
            <w:r w:rsidRPr="00646116">
              <w:rPr>
                <w:rFonts w:ascii="Segoe UI" w:hAnsi="Segoe UI" w:cs="Segoe UI"/>
                <w:color w:val="auto"/>
                <w:sz w:val="22"/>
                <w:szCs w:val="22"/>
              </w:rPr>
              <w:t>) and (iv)</w:t>
            </w:r>
            <w:r>
              <w:rPr>
                <w:rFonts w:ascii="Segoe UI" w:hAnsi="Segoe UI" w:cs="Segoe UI"/>
                <w:color w:val="auto"/>
                <w:sz w:val="22"/>
                <w:szCs w:val="22"/>
              </w:rPr>
              <w:t>;</w:t>
            </w:r>
            <w:r w:rsidRPr="00177FAD">
              <w:rPr>
                <w:rFonts w:ascii="Segoe UI" w:hAnsi="Segoe UI" w:cs="Segoe UI"/>
                <w:color w:val="7030A0"/>
                <w:sz w:val="22"/>
                <w:szCs w:val="22"/>
                <w:highlight w:val="cyan"/>
              </w:rPr>
              <w:t xml:space="preserve"> RCW 48.43.047</w:t>
            </w:r>
            <w:r w:rsidRPr="00177FAD">
              <w:rPr>
                <w:rFonts w:ascii="Segoe UI" w:hAnsi="Segoe UI" w:cs="Segoe UI"/>
                <w:color w:val="7030A0"/>
                <w:sz w:val="22"/>
                <w:szCs w:val="22"/>
              </w:rPr>
              <w:t xml:space="preserve"> </w:t>
            </w:r>
            <w:r w:rsidRPr="00177FAD">
              <w:rPr>
                <w:rFonts w:ascii="Segoe UI" w:hAnsi="Segoe UI" w:cs="Segoe UI"/>
                <w:color w:val="7030A0"/>
                <w:sz w:val="22"/>
                <w:szCs w:val="22"/>
                <w:highlight w:val="cyan"/>
              </w:rPr>
              <w:t>(1)(d); Benchmark Plan</w:t>
            </w:r>
            <w:r>
              <w:rPr>
                <w:rFonts w:ascii="Segoe UI" w:hAnsi="Segoe UI" w:cs="Segoe UI"/>
                <w:color w:val="auto"/>
                <w:sz w:val="22"/>
                <w:szCs w:val="22"/>
              </w:rPr>
              <w:t xml:space="preserve"> </w:t>
            </w:r>
          </w:p>
          <w:p w14:paraId="036D257F" w14:textId="77777777" w:rsidR="005474C5" w:rsidRPr="00646116" w:rsidRDefault="005474C5" w:rsidP="005474C5">
            <w:pPr>
              <w:autoSpaceDE w:val="0"/>
              <w:autoSpaceDN w:val="0"/>
              <w:adjustRightInd w:val="0"/>
              <w:ind w:left="-95" w:right="-67"/>
              <w:jc w:val="center"/>
              <w:rPr>
                <w:rFonts w:ascii="Segoe UI" w:hAnsi="Segoe UI" w:cs="Segoe UI"/>
              </w:rPr>
            </w:pPr>
          </w:p>
        </w:tc>
        <w:tc>
          <w:tcPr>
            <w:tcW w:w="7151" w:type="dxa"/>
            <w:tcBorders>
              <w:top w:val="single" w:sz="4" w:space="0" w:color="auto"/>
              <w:bottom w:val="single" w:sz="4" w:space="0" w:color="auto"/>
            </w:tcBorders>
          </w:tcPr>
          <w:p w14:paraId="44738E8A" w14:textId="7832B490" w:rsidR="005474C5" w:rsidRPr="00646116" w:rsidRDefault="005474C5" w:rsidP="005474C5">
            <w:pPr>
              <w:pStyle w:val="Default"/>
              <w:numPr>
                <w:ilvl w:val="1"/>
                <w:numId w:val="1"/>
              </w:numPr>
              <w:ind w:left="613"/>
              <w:rPr>
                <w:rFonts w:ascii="Segoe UI" w:hAnsi="Segoe UI" w:cs="Segoe UI"/>
                <w:color w:val="auto"/>
                <w:sz w:val="22"/>
                <w:szCs w:val="22"/>
              </w:rPr>
            </w:pPr>
            <w:r w:rsidRPr="00646116">
              <w:rPr>
                <w:rFonts w:ascii="Segoe UI" w:eastAsia="Arial" w:hAnsi="Segoe UI" w:cs="Segoe UI"/>
                <w:color w:val="auto"/>
                <w:sz w:val="22"/>
                <w:szCs w:val="22"/>
              </w:rPr>
              <w:t xml:space="preserve">Must cover comprehensive lactation support and counseling, by a trained provider during pregnancy and/ or in the postpartum period, and costs for renting breastfeeding </w:t>
            </w:r>
            <w:proofErr w:type="spellStart"/>
            <w:proofErr w:type="gramStart"/>
            <w:r w:rsidRPr="00646116">
              <w:rPr>
                <w:rFonts w:ascii="Segoe UI" w:eastAsia="Arial" w:hAnsi="Segoe UI" w:cs="Segoe UI"/>
                <w:color w:val="auto"/>
                <w:sz w:val="22"/>
                <w:szCs w:val="22"/>
              </w:rPr>
              <w:t>equipment,</w:t>
            </w:r>
            <w:r w:rsidRPr="00646116">
              <w:rPr>
                <w:rFonts w:ascii="Segoe UI" w:hAnsi="Segoe UI" w:cs="Segoe UI"/>
                <w:color w:val="auto"/>
                <w:sz w:val="22"/>
                <w:szCs w:val="22"/>
              </w:rPr>
              <w:t>including</w:t>
            </w:r>
            <w:proofErr w:type="spellEnd"/>
            <w:proofErr w:type="gramEnd"/>
            <w:r w:rsidRPr="00646116">
              <w:rPr>
                <w:rFonts w:ascii="Segoe UI" w:hAnsi="Segoe UI" w:cs="Segoe UI"/>
                <w:color w:val="auto"/>
                <w:sz w:val="22"/>
                <w:szCs w:val="22"/>
              </w:rPr>
              <w:t xml:space="preserve"> double electric breast pumps (including pump parts and maintenance) and breast milk storage supplies.</w:t>
            </w:r>
            <w:r w:rsidRPr="00646116">
              <w:rPr>
                <w:color w:val="auto"/>
              </w:rPr>
              <w:t xml:space="preserve"> </w:t>
            </w:r>
            <w:r w:rsidRPr="00646116">
              <w:rPr>
                <w:rFonts w:ascii="Segoe UI" w:hAnsi="Segoe UI" w:cs="Segoe UI"/>
                <w:color w:val="auto"/>
                <w:sz w:val="22"/>
                <w:szCs w:val="22"/>
              </w:rPr>
              <w:t>Coverage should not be predicated on prior failure of a manual pump</w:t>
            </w:r>
            <w:r w:rsidRPr="00646116">
              <w:rPr>
                <w:rFonts w:ascii="Segoe UI" w:hAnsi="Segoe UI" w:cs="Segoe UI"/>
                <w:b/>
                <w:bCs/>
                <w:color w:val="auto"/>
                <w:sz w:val="22"/>
                <w:szCs w:val="22"/>
              </w:rPr>
              <w:t xml:space="preserve">. </w:t>
            </w:r>
            <w:r w:rsidRPr="00646116">
              <w:rPr>
                <w:rFonts w:ascii="Segoe UI" w:hAnsi="Segoe UI" w:cs="Segoe UI"/>
                <w:color w:val="auto"/>
                <w:sz w:val="22"/>
                <w:szCs w:val="22"/>
              </w:rPr>
              <w:t>Breastfeeding equipment may also include equipment and supplies as clinically indicated to support dyads with breastfeeding difficulties and those who need additional services.</w:t>
            </w:r>
          </w:p>
          <w:p w14:paraId="21895F0C" w14:textId="77777777" w:rsidR="005474C5" w:rsidRPr="00646116" w:rsidRDefault="005474C5" w:rsidP="005474C5">
            <w:pPr>
              <w:pStyle w:val="Default"/>
              <w:rPr>
                <w:rFonts w:ascii="Segoe UI" w:hAnsi="Segoe UI" w:cs="Segoe UI"/>
                <w:color w:val="auto"/>
                <w:sz w:val="22"/>
                <w:szCs w:val="22"/>
              </w:rPr>
            </w:pPr>
          </w:p>
          <w:p w14:paraId="08D292D8" w14:textId="77777777" w:rsidR="005474C5" w:rsidRPr="00646116" w:rsidRDefault="005474C5" w:rsidP="005474C5">
            <w:pPr>
              <w:pStyle w:val="Default"/>
              <w:ind w:left="253"/>
              <w:rPr>
                <w:rFonts w:ascii="Segoe UI" w:hAnsi="Segoe UI" w:cs="Segoe UI"/>
                <w:color w:val="auto"/>
                <w:sz w:val="22"/>
                <w:szCs w:val="22"/>
              </w:rPr>
            </w:pPr>
            <w:r w:rsidRPr="00646116">
              <w:rPr>
                <w:rFonts w:ascii="Segoe UI" w:hAnsi="Segoe UI" w:cs="Segoe UI"/>
                <w:color w:val="auto"/>
                <w:sz w:val="22"/>
                <w:szCs w:val="22"/>
              </w:rPr>
              <w:t xml:space="preserve">(Resources:  CCIIO FAQs About Affordable Care Act Implementation </w:t>
            </w:r>
            <w:hyperlink r:id="rId48" w:history="1">
              <w:r w:rsidRPr="00646116">
                <w:rPr>
                  <w:rStyle w:val="Hyperlink"/>
                  <w:rFonts w:ascii="Segoe UI" w:hAnsi="Segoe UI" w:cs="Segoe UI"/>
                  <w:color w:val="auto"/>
                  <w:sz w:val="22"/>
                  <w:szCs w:val="22"/>
                </w:rPr>
                <w:t>Parts XII</w:t>
              </w:r>
            </w:hyperlink>
            <w:r w:rsidRPr="00646116">
              <w:rPr>
                <w:rFonts w:ascii="Segoe UI" w:hAnsi="Segoe UI" w:cs="Segoe UI"/>
                <w:color w:val="auto"/>
                <w:sz w:val="22"/>
                <w:szCs w:val="22"/>
              </w:rPr>
              <w:t xml:space="preserve"> and </w:t>
            </w:r>
            <w:hyperlink r:id="rId49" w:history="1">
              <w:r w:rsidRPr="00646116">
                <w:rPr>
                  <w:rStyle w:val="Hyperlink"/>
                  <w:rFonts w:ascii="Segoe UI" w:hAnsi="Segoe UI" w:cs="Segoe UI"/>
                  <w:color w:val="auto"/>
                  <w:sz w:val="22"/>
                  <w:szCs w:val="22"/>
                </w:rPr>
                <w:t>XXIX</w:t>
              </w:r>
            </w:hyperlink>
            <w:r w:rsidRPr="00646116">
              <w:rPr>
                <w:rFonts w:ascii="Segoe UI" w:hAnsi="Segoe UI" w:cs="Segoe UI"/>
                <w:color w:val="auto"/>
                <w:sz w:val="22"/>
                <w:szCs w:val="22"/>
              </w:rPr>
              <w:t>)</w:t>
            </w:r>
          </w:p>
        </w:tc>
        <w:tc>
          <w:tcPr>
            <w:tcW w:w="1440" w:type="dxa"/>
            <w:tcBorders>
              <w:top w:val="single" w:sz="4" w:space="0" w:color="auto"/>
              <w:bottom w:val="single" w:sz="4" w:space="0" w:color="auto"/>
            </w:tcBorders>
          </w:tcPr>
          <w:p w14:paraId="11581C9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C4EC36B" w14:textId="77777777" w:rsidR="005474C5" w:rsidRPr="007578AA" w:rsidRDefault="005474C5" w:rsidP="005474C5">
            <w:pPr>
              <w:jc w:val="center"/>
              <w:rPr>
                <w:rFonts w:ascii="Segoe UI" w:hAnsi="Segoe UI" w:cs="Segoe UI"/>
              </w:rPr>
            </w:pPr>
          </w:p>
        </w:tc>
      </w:tr>
      <w:tr w:rsidR="005474C5" w:rsidRPr="007578AA" w14:paraId="4486A5F5" w14:textId="77777777" w:rsidTr="00560BE5">
        <w:trPr>
          <w:jc w:val="center"/>
        </w:trPr>
        <w:tc>
          <w:tcPr>
            <w:tcW w:w="1795" w:type="dxa"/>
            <w:tcBorders>
              <w:top w:val="nil"/>
              <w:bottom w:val="nil"/>
            </w:tcBorders>
          </w:tcPr>
          <w:p w14:paraId="65F9FA17"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41FC3B31" w14:textId="77777777" w:rsidR="005474C5" w:rsidRPr="007578AA" w:rsidRDefault="005474C5" w:rsidP="005474C5">
            <w:pPr>
              <w:jc w:val="center"/>
              <w:rPr>
                <w:rFonts w:ascii="Segoe UI" w:hAnsi="Segoe UI" w:cs="Segoe UI"/>
              </w:rPr>
            </w:pPr>
          </w:p>
        </w:tc>
        <w:tc>
          <w:tcPr>
            <w:tcW w:w="1620" w:type="dxa"/>
            <w:tcBorders>
              <w:top w:val="single" w:sz="4" w:space="0" w:color="auto"/>
            </w:tcBorders>
            <w:shd w:val="clear" w:color="auto" w:fill="auto"/>
          </w:tcPr>
          <w:p w14:paraId="0477A3CA" w14:textId="644E7FAE" w:rsidR="005474C5" w:rsidRPr="00471EC5" w:rsidRDefault="005474C5" w:rsidP="005474C5">
            <w:pPr>
              <w:pStyle w:val="Default"/>
              <w:ind w:left="-95" w:right="-67"/>
              <w:jc w:val="center"/>
              <w:rPr>
                <w:rFonts w:ascii="Segoe UI" w:hAnsi="Segoe UI" w:cs="Segoe UI"/>
                <w:sz w:val="22"/>
                <w:szCs w:val="22"/>
              </w:rPr>
            </w:pPr>
            <w:r w:rsidRPr="00471EC5">
              <w:rPr>
                <w:rFonts w:ascii="Segoe UI" w:hAnsi="Segoe UI" w:cs="Segoe UI"/>
                <w:sz w:val="22"/>
                <w:szCs w:val="22"/>
              </w:rPr>
              <w:t xml:space="preserve">45 CFR §147.130(b)(1); </w:t>
            </w:r>
            <w:r w:rsidRPr="00471EC5">
              <w:rPr>
                <w:rFonts w:ascii="Segoe UI" w:hAnsi="Segoe UI" w:cs="Segoe UI"/>
                <w:color w:val="7030A0"/>
                <w:sz w:val="22"/>
                <w:szCs w:val="22"/>
                <w:highlight w:val="cyan"/>
              </w:rPr>
              <w:t>RCW 48.43.047</w:t>
            </w:r>
            <w:r w:rsidRPr="00471EC5">
              <w:rPr>
                <w:rFonts w:ascii="Segoe UI" w:hAnsi="Segoe UI" w:cs="Segoe UI"/>
                <w:color w:val="7030A0"/>
                <w:sz w:val="22"/>
                <w:szCs w:val="22"/>
              </w:rPr>
              <w:t xml:space="preserve"> </w:t>
            </w:r>
            <w:r w:rsidRPr="00471EC5">
              <w:rPr>
                <w:rFonts w:ascii="Segoe UI" w:hAnsi="Segoe UI" w:cs="Segoe UI"/>
                <w:color w:val="7030A0"/>
                <w:sz w:val="22"/>
                <w:szCs w:val="22"/>
                <w:highlight w:val="cyan"/>
              </w:rPr>
              <w:t>(1)</w:t>
            </w:r>
            <w:r w:rsidRPr="00471EC5">
              <w:rPr>
                <w:rFonts w:ascii="Segoe UI" w:hAnsi="Segoe UI" w:cs="Segoe UI"/>
                <w:color w:val="7030A0"/>
                <w:sz w:val="22"/>
                <w:szCs w:val="22"/>
              </w:rPr>
              <w:t xml:space="preserve">; </w:t>
            </w:r>
            <w:r w:rsidRPr="00471EC5">
              <w:rPr>
                <w:rFonts w:ascii="Segoe UI" w:hAnsi="Segoe UI" w:cs="Segoe UI"/>
                <w:color w:val="7030A0"/>
                <w:sz w:val="22"/>
                <w:szCs w:val="22"/>
                <w:highlight w:val="cyan"/>
              </w:rPr>
              <w:t>Benchmark Plan</w:t>
            </w:r>
          </w:p>
        </w:tc>
        <w:tc>
          <w:tcPr>
            <w:tcW w:w="7151" w:type="dxa"/>
            <w:tcBorders>
              <w:top w:val="single" w:sz="4" w:space="0" w:color="auto"/>
            </w:tcBorders>
          </w:tcPr>
          <w:p w14:paraId="7CD33FD1" w14:textId="237F47EE" w:rsidR="005474C5" w:rsidRPr="007578AA" w:rsidRDefault="005474C5" w:rsidP="005474C5">
            <w:pPr>
              <w:pStyle w:val="Default"/>
              <w:numPr>
                <w:ilvl w:val="1"/>
                <w:numId w:val="1"/>
              </w:numPr>
              <w:ind w:left="613"/>
              <w:rPr>
                <w:rFonts w:ascii="Segoe UI" w:eastAsia="Arial" w:hAnsi="Segoe UI" w:cs="Segoe UI"/>
                <w:sz w:val="22"/>
                <w:szCs w:val="22"/>
              </w:rPr>
            </w:pPr>
            <w:r w:rsidRPr="00646116">
              <w:rPr>
                <w:rFonts w:ascii="Segoe UI" w:eastAsia="Times New Roman" w:hAnsi="Segoe UI" w:cs="Segoe UI"/>
                <w:b/>
                <w:bCs/>
                <w:color w:val="auto"/>
                <w:sz w:val="22"/>
                <w:szCs w:val="22"/>
              </w:rPr>
              <w:t>Plan must cover services and supplies related to</w:t>
            </w:r>
            <w:r w:rsidRPr="00DD50D2">
              <w:rPr>
                <w:rFonts w:ascii="Segoe UI" w:hAnsi="Segoe UI" w:cs="Segoe UI"/>
                <w:color w:val="333333"/>
                <w:sz w:val="22"/>
                <w:szCs w:val="22"/>
                <w:shd w:val="clear" w:color="auto" w:fill="FFFFFF"/>
              </w:rPr>
              <w:t xml:space="preserve"> </w:t>
            </w:r>
            <w:proofErr w:type="spellStart"/>
            <w:r w:rsidRPr="00DD50D2">
              <w:rPr>
                <w:rStyle w:val="Strong"/>
                <w:rFonts w:ascii="Segoe UI" w:hAnsi="Segoe UI" w:cs="Segoe UI"/>
                <w:color w:val="333333"/>
                <w:sz w:val="22"/>
                <w:szCs w:val="22"/>
                <w:shd w:val="clear" w:color="auto" w:fill="FFFFFF"/>
              </w:rPr>
              <w:t>PrEP</w:t>
            </w:r>
            <w:proofErr w:type="spellEnd"/>
            <w:r w:rsidRPr="00DD50D2">
              <w:rPr>
                <w:rFonts w:ascii="Segoe UI" w:eastAsia="Times New Roman" w:hAnsi="Segoe UI" w:cs="Segoe UI"/>
                <w:b/>
                <w:bCs/>
                <w:sz w:val="22"/>
                <w:szCs w:val="22"/>
              </w:rPr>
              <w:t xml:space="preserve"> </w:t>
            </w:r>
            <w:r w:rsidRPr="00DD50D2">
              <w:rPr>
                <w:rFonts w:ascii="Segoe UI" w:eastAsia="Times New Roman" w:hAnsi="Segoe UI" w:cs="Segoe UI"/>
                <w:sz w:val="22"/>
                <w:szCs w:val="22"/>
              </w:rPr>
              <w:t>(preexposure prophylaxis)</w:t>
            </w:r>
            <w:r>
              <w:rPr>
                <w:rFonts w:ascii="Segoe UI" w:eastAsia="Times New Roman" w:hAnsi="Segoe UI" w:cs="Segoe UI"/>
                <w:sz w:val="22"/>
                <w:szCs w:val="22"/>
              </w:rPr>
              <w:t xml:space="preserve">. SEE </w:t>
            </w:r>
            <w:hyperlink r:id="rId50" w:history="1">
              <w:r w:rsidRPr="00C07DFF">
                <w:rPr>
                  <w:rStyle w:val="Hyperlink"/>
                  <w:rFonts w:ascii="Segoe UI" w:hAnsi="Segoe UI" w:cs="Segoe UI"/>
                  <w:sz w:val="22"/>
                  <w:szCs w:val="22"/>
                </w:rPr>
                <w:t>FAQS ABOUT AFFORDABLE CARE ACT IMPLEMENTATION PART 47</w:t>
              </w:r>
            </w:hyperlink>
          </w:p>
        </w:tc>
        <w:tc>
          <w:tcPr>
            <w:tcW w:w="1440" w:type="dxa"/>
            <w:tcBorders>
              <w:top w:val="single" w:sz="4" w:space="0" w:color="auto"/>
              <w:bottom w:val="single" w:sz="4" w:space="0" w:color="auto"/>
            </w:tcBorders>
          </w:tcPr>
          <w:p w14:paraId="4F44210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3B4A766" w14:textId="77777777" w:rsidR="005474C5" w:rsidRPr="007578AA" w:rsidRDefault="005474C5" w:rsidP="005474C5">
            <w:pPr>
              <w:jc w:val="center"/>
              <w:rPr>
                <w:rFonts w:ascii="Segoe UI" w:hAnsi="Segoe UI" w:cs="Segoe UI"/>
              </w:rPr>
            </w:pPr>
          </w:p>
        </w:tc>
      </w:tr>
      <w:tr w:rsidR="005474C5" w:rsidRPr="007578AA" w14:paraId="58C29BEB" w14:textId="77777777" w:rsidTr="00B62EB7">
        <w:trPr>
          <w:jc w:val="center"/>
        </w:trPr>
        <w:tc>
          <w:tcPr>
            <w:tcW w:w="1795" w:type="dxa"/>
            <w:tcBorders>
              <w:top w:val="nil"/>
              <w:bottom w:val="nil"/>
            </w:tcBorders>
          </w:tcPr>
          <w:p w14:paraId="4F8175E4" w14:textId="77777777" w:rsidR="00471EC5" w:rsidRPr="007578AA" w:rsidRDefault="00471EC5" w:rsidP="00471EC5">
            <w:pPr>
              <w:jc w:val="center"/>
              <w:rPr>
                <w:rFonts w:ascii="Segoe UI" w:hAnsi="Segoe UI" w:cs="Segoe UI"/>
                <w:b/>
              </w:rPr>
            </w:pPr>
            <w:r w:rsidRPr="007578AA">
              <w:rPr>
                <w:rFonts w:ascii="Segoe UI" w:hAnsi="Segoe UI" w:cs="Segoe UI"/>
                <w:b/>
              </w:rPr>
              <w:lastRenderedPageBreak/>
              <w:t>Preventive and</w:t>
            </w:r>
            <w:r>
              <w:rPr>
                <w:rFonts w:ascii="Segoe UI" w:hAnsi="Segoe UI" w:cs="Segoe UI"/>
                <w:b/>
              </w:rPr>
              <w:t xml:space="preserve"> Wellness</w:t>
            </w:r>
          </w:p>
          <w:p w14:paraId="349486F1" w14:textId="77777777" w:rsidR="00471EC5" w:rsidRPr="007578AA" w:rsidRDefault="00471EC5" w:rsidP="00471EC5">
            <w:pPr>
              <w:jc w:val="center"/>
              <w:rPr>
                <w:rFonts w:ascii="Segoe UI" w:hAnsi="Segoe UI" w:cs="Segoe UI"/>
                <w:b/>
              </w:rPr>
            </w:pPr>
            <w:r w:rsidRPr="007578AA">
              <w:rPr>
                <w:rFonts w:ascii="Segoe UI" w:hAnsi="Segoe UI" w:cs="Segoe UI"/>
                <w:b/>
              </w:rPr>
              <w:t>Services,</w:t>
            </w:r>
          </w:p>
          <w:p w14:paraId="4109A098" w14:textId="77777777" w:rsidR="00471EC5" w:rsidRPr="007578AA" w:rsidRDefault="00471EC5" w:rsidP="00471EC5">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49A51F5D" w14:textId="3109B9B9" w:rsidR="005474C5" w:rsidRPr="007578AA" w:rsidRDefault="00471EC5" w:rsidP="00471EC5">
            <w:pPr>
              <w:jc w:val="center"/>
              <w:rPr>
                <w:rFonts w:ascii="Segoe UI" w:hAnsi="Segoe UI" w:cs="Segoe UI"/>
                <w:b/>
              </w:rPr>
            </w:pPr>
            <w:r w:rsidRPr="007578AA">
              <w:rPr>
                <w:rFonts w:ascii="Segoe UI" w:hAnsi="Segoe UI" w:cs="Segoe UI"/>
                <w:b/>
              </w:rPr>
              <w:t>Management (EHB) (Cont’d)</w:t>
            </w:r>
          </w:p>
        </w:tc>
        <w:tc>
          <w:tcPr>
            <w:tcW w:w="1530" w:type="dxa"/>
            <w:tcBorders>
              <w:top w:val="nil"/>
              <w:bottom w:val="nil"/>
            </w:tcBorders>
          </w:tcPr>
          <w:p w14:paraId="2927AB10" w14:textId="77777777" w:rsidR="00471EC5" w:rsidRPr="007578AA" w:rsidRDefault="00471EC5" w:rsidP="00471EC5">
            <w:pPr>
              <w:jc w:val="center"/>
              <w:rPr>
                <w:rFonts w:ascii="Segoe UI" w:hAnsi="Segoe UI" w:cs="Segoe UI"/>
              </w:rPr>
            </w:pPr>
            <w:r w:rsidRPr="00E32D77">
              <w:rPr>
                <w:rFonts w:ascii="Segoe UI" w:hAnsi="Segoe UI" w:cs="Segoe UI"/>
                <w:sz w:val="21"/>
                <w:szCs w:val="21"/>
              </w:rPr>
              <w:t>Requirements</w:t>
            </w:r>
            <w:r>
              <w:rPr>
                <w:rFonts w:ascii="Segoe UI" w:hAnsi="Segoe UI" w:cs="Segoe UI"/>
                <w:sz w:val="21"/>
                <w:szCs w:val="21"/>
              </w:rPr>
              <w:t xml:space="preserve"> (Cont’d)</w:t>
            </w:r>
          </w:p>
          <w:p w14:paraId="5EB11E88"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shd w:val="clear" w:color="auto" w:fill="auto"/>
          </w:tcPr>
          <w:p w14:paraId="4BED28E3" w14:textId="7CFC3783" w:rsidR="005474C5" w:rsidRPr="00471EC5" w:rsidRDefault="005474C5" w:rsidP="005474C5">
            <w:pPr>
              <w:pStyle w:val="Default"/>
              <w:ind w:left="-95" w:right="-67"/>
              <w:jc w:val="center"/>
              <w:rPr>
                <w:rFonts w:ascii="Segoe UI" w:hAnsi="Segoe UI" w:cs="Segoe UI"/>
                <w:sz w:val="22"/>
                <w:szCs w:val="22"/>
              </w:rPr>
            </w:pPr>
            <w:r w:rsidRPr="00471EC5">
              <w:rPr>
                <w:rFonts w:ascii="Segoe UI" w:hAnsi="Segoe UI" w:cs="Segoe UI"/>
                <w:color w:val="7030A0"/>
                <w:sz w:val="22"/>
                <w:szCs w:val="22"/>
                <w:highlight w:val="cyan"/>
              </w:rPr>
              <w:t>RCW 48.43. 440 (1)</w:t>
            </w:r>
          </w:p>
        </w:tc>
        <w:tc>
          <w:tcPr>
            <w:tcW w:w="7151" w:type="dxa"/>
            <w:tcBorders>
              <w:top w:val="single" w:sz="4" w:space="0" w:color="auto"/>
            </w:tcBorders>
          </w:tcPr>
          <w:p w14:paraId="6446725E" w14:textId="3381C1AF" w:rsidR="005474C5" w:rsidRPr="00B62EB7" w:rsidRDefault="005474C5" w:rsidP="005474C5">
            <w:pPr>
              <w:pStyle w:val="NoSpacing"/>
              <w:rPr>
                <w:rFonts w:ascii="Segoe UI" w:eastAsia="Times New Roman" w:hAnsi="Segoe UI" w:cs="Segoe UI"/>
                <w:b/>
                <w:bCs/>
              </w:rPr>
            </w:pPr>
            <w:r w:rsidRPr="00B62EB7">
              <w:rPr>
                <w:rFonts w:ascii="Segoe UI" w:hAnsi="Segoe UI" w:cs="Segoe UI"/>
              </w:rPr>
              <w:t xml:space="preserve">For </w:t>
            </w:r>
            <w:proofErr w:type="spellStart"/>
            <w:r w:rsidRPr="00B62EB7">
              <w:rPr>
                <w:rFonts w:ascii="Segoe UI" w:hAnsi="Segoe UI" w:cs="Segoe UI"/>
              </w:rPr>
              <w:t>nongrandfathered</w:t>
            </w:r>
            <w:proofErr w:type="spellEnd"/>
            <w:r w:rsidRPr="00B62EB7">
              <w:rPr>
                <w:rFonts w:ascii="Segoe UI" w:hAnsi="Segoe UI" w:cs="Segoe UI"/>
              </w:rPr>
              <w:t xml:space="preserve"> health plans issued or renewed on or after January 1, 2025,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440" w:type="dxa"/>
            <w:tcBorders>
              <w:top w:val="single" w:sz="4" w:space="0" w:color="auto"/>
              <w:bottom w:val="single" w:sz="4" w:space="0" w:color="auto"/>
            </w:tcBorders>
          </w:tcPr>
          <w:p w14:paraId="7D9E5B2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F1D0E83" w14:textId="77777777" w:rsidR="005474C5" w:rsidRPr="007578AA" w:rsidRDefault="005474C5" w:rsidP="005474C5">
            <w:pPr>
              <w:jc w:val="center"/>
              <w:rPr>
                <w:rFonts w:ascii="Segoe UI" w:hAnsi="Segoe UI" w:cs="Segoe UI"/>
              </w:rPr>
            </w:pPr>
          </w:p>
        </w:tc>
      </w:tr>
      <w:tr w:rsidR="005474C5" w:rsidRPr="007578AA" w14:paraId="30048ED6" w14:textId="77777777" w:rsidTr="00B62EB7">
        <w:trPr>
          <w:jc w:val="center"/>
        </w:trPr>
        <w:tc>
          <w:tcPr>
            <w:tcW w:w="1795" w:type="dxa"/>
            <w:tcBorders>
              <w:top w:val="nil"/>
              <w:bottom w:val="nil"/>
            </w:tcBorders>
          </w:tcPr>
          <w:p w14:paraId="317E36B8"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5206006B" w14:textId="77777777" w:rsidR="005474C5" w:rsidRPr="007578AA" w:rsidRDefault="005474C5" w:rsidP="005474C5">
            <w:pPr>
              <w:jc w:val="center"/>
              <w:rPr>
                <w:rFonts w:ascii="Segoe UI" w:hAnsi="Segoe UI" w:cs="Segoe UI"/>
              </w:rPr>
            </w:pPr>
          </w:p>
        </w:tc>
        <w:tc>
          <w:tcPr>
            <w:tcW w:w="1620" w:type="dxa"/>
            <w:tcBorders>
              <w:top w:val="single" w:sz="4" w:space="0" w:color="auto"/>
            </w:tcBorders>
            <w:shd w:val="clear" w:color="auto" w:fill="auto"/>
          </w:tcPr>
          <w:p w14:paraId="4B4ADEF7" w14:textId="691CE96C" w:rsidR="005474C5" w:rsidRPr="00DD50D2" w:rsidRDefault="005474C5" w:rsidP="005474C5">
            <w:pPr>
              <w:pStyle w:val="Default"/>
              <w:ind w:left="-95" w:right="-67"/>
              <w:jc w:val="center"/>
              <w:rPr>
                <w:rFonts w:ascii="Segoe UI" w:hAnsi="Segoe UI" w:cs="Segoe UI"/>
                <w:sz w:val="22"/>
                <w:szCs w:val="22"/>
              </w:rPr>
            </w:pPr>
            <w:r w:rsidRPr="00B62EB7">
              <w:rPr>
                <w:rFonts w:ascii="Segoe UI" w:hAnsi="Segoe UI" w:cs="Segoe UI"/>
                <w:color w:val="7030A0"/>
                <w:sz w:val="22"/>
                <w:szCs w:val="22"/>
                <w:highlight w:val="cyan"/>
              </w:rPr>
              <w:t>RCW 48.43. 440 (2)</w:t>
            </w:r>
          </w:p>
        </w:tc>
        <w:tc>
          <w:tcPr>
            <w:tcW w:w="7151" w:type="dxa"/>
            <w:tcBorders>
              <w:top w:val="single" w:sz="4" w:space="0" w:color="auto"/>
            </w:tcBorders>
          </w:tcPr>
          <w:p w14:paraId="12587842" w14:textId="13F026C0" w:rsidR="005474C5" w:rsidRPr="00B62EB7" w:rsidRDefault="005474C5" w:rsidP="005474C5">
            <w:pPr>
              <w:pStyle w:val="NoSpacing"/>
              <w:numPr>
                <w:ilvl w:val="0"/>
                <w:numId w:val="1"/>
              </w:numPr>
              <w:rPr>
                <w:rFonts w:ascii="Segoe UI" w:eastAsia="Times New Roman" w:hAnsi="Segoe UI" w:cs="Segoe UI"/>
                <w:b/>
                <w:bCs/>
              </w:rPr>
            </w:pPr>
            <w:r w:rsidRPr="00B62EB7">
              <w:rPr>
                <w:rFonts w:ascii="Segoe UI" w:hAnsi="Segoe UI" w:cs="Segoe UI"/>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440" w:type="dxa"/>
            <w:tcBorders>
              <w:top w:val="single" w:sz="4" w:space="0" w:color="auto"/>
              <w:bottom w:val="single" w:sz="4" w:space="0" w:color="auto"/>
            </w:tcBorders>
          </w:tcPr>
          <w:p w14:paraId="670A3D3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EDC2F05" w14:textId="77777777" w:rsidR="005474C5" w:rsidRPr="007578AA" w:rsidRDefault="005474C5" w:rsidP="005474C5">
            <w:pPr>
              <w:jc w:val="center"/>
              <w:rPr>
                <w:rFonts w:ascii="Segoe UI" w:hAnsi="Segoe UI" w:cs="Segoe UI"/>
              </w:rPr>
            </w:pPr>
          </w:p>
        </w:tc>
      </w:tr>
      <w:tr w:rsidR="005474C5" w:rsidRPr="007578AA" w14:paraId="7B8287B2" w14:textId="77777777" w:rsidTr="00454DA3">
        <w:trPr>
          <w:jc w:val="center"/>
        </w:trPr>
        <w:tc>
          <w:tcPr>
            <w:tcW w:w="1795" w:type="dxa"/>
            <w:vMerge w:val="restart"/>
            <w:tcBorders>
              <w:top w:val="nil"/>
            </w:tcBorders>
          </w:tcPr>
          <w:p w14:paraId="679E75C4" w14:textId="77777777" w:rsidR="005474C5" w:rsidRDefault="005474C5" w:rsidP="005474C5">
            <w:pPr>
              <w:jc w:val="center"/>
              <w:rPr>
                <w:rFonts w:ascii="Segoe UI" w:hAnsi="Segoe UI" w:cs="Segoe UI"/>
                <w:b/>
              </w:rPr>
            </w:pPr>
          </w:p>
          <w:p w14:paraId="4518C701" w14:textId="77777777" w:rsidR="005474C5" w:rsidRDefault="005474C5" w:rsidP="005474C5">
            <w:pPr>
              <w:jc w:val="center"/>
              <w:rPr>
                <w:rFonts w:ascii="Segoe UI" w:hAnsi="Segoe UI" w:cs="Segoe UI"/>
                <w:b/>
              </w:rPr>
            </w:pPr>
          </w:p>
          <w:p w14:paraId="6297534B" w14:textId="77777777" w:rsidR="005474C5" w:rsidRDefault="005474C5" w:rsidP="005474C5">
            <w:pPr>
              <w:jc w:val="center"/>
              <w:rPr>
                <w:rFonts w:ascii="Segoe UI" w:hAnsi="Segoe UI" w:cs="Segoe UI"/>
                <w:b/>
              </w:rPr>
            </w:pPr>
          </w:p>
          <w:p w14:paraId="62634D98" w14:textId="77777777" w:rsidR="005474C5" w:rsidRDefault="005474C5" w:rsidP="005474C5">
            <w:pPr>
              <w:jc w:val="center"/>
              <w:rPr>
                <w:rFonts w:ascii="Segoe UI" w:hAnsi="Segoe UI" w:cs="Segoe UI"/>
                <w:b/>
              </w:rPr>
            </w:pPr>
          </w:p>
          <w:p w14:paraId="16A4A8E5" w14:textId="77777777" w:rsidR="005474C5" w:rsidRDefault="005474C5" w:rsidP="005474C5">
            <w:pPr>
              <w:jc w:val="center"/>
              <w:rPr>
                <w:rFonts w:ascii="Segoe UI" w:hAnsi="Segoe UI" w:cs="Segoe UI"/>
                <w:b/>
              </w:rPr>
            </w:pPr>
          </w:p>
          <w:p w14:paraId="45F02984" w14:textId="77777777" w:rsidR="005474C5" w:rsidRDefault="005474C5" w:rsidP="005474C5">
            <w:pPr>
              <w:jc w:val="center"/>
              <w:rPr>
                <w:rFonts w:ascii="Segoe UI" w:hAnsi="Segoe UI" w:cs="Segoe UI"/>
                <w:b/>
              </w:rPr>
            </w:pPr>
          </w:p>
          <w:p w14:paraId="29757C01" w14:textId="77777777" w:rsidR="005474C5" w:rsidRDefault="005474C5" w:rsidP="005474C5">
            <w:pPr>
              <w:jc w:val="center"/>
              <w:rPr>
                <w:rFonts w:ascii="Segoe UI" w:hAnsi="Segoe UI" w:cs="Segoe UI"/>
                <w:b/>
              </w:rPr>
            </w:pPr>
          </w:p>
          <w:p w14:paraId="1B22FE0B" w14:textId="77777777" w:rsidR="005474C5" w:rsidRDefault="005474C5" w:rsidP="005474C5">
            <w:pPr>
              <w:jc w:val="center"/>
              <w:rPr>
                <w:rFonts w:ascii="Segoe UI" w:hAnsi="Segoe UI" w:cs="Segoe UI"/>
                <w:b/>
              </w:rPr>
            </w:pPr>
          </w:p>
          <w:p w14:paraId="28EB7FBD" w14:textId="77777777" w:rsidR="005474C5" w:rsidRDefault="005474C5" w:rsidP="005474C5">
            <w:pPr>
              <w:jc w:val="center"/>
              <w:rPr>
                <w:rFonts w:ascii="Segoe UI" w:hAnsi="Segoe UI" w:cs="Segoe UI"/>
                <w:b/>
              </w:rPr>
            </w:pPr>
          </w:p>
          <w:p w14:paraId="543B33B0" w14:textId="77777777" w:rsidR="005474C5" w:rsidRDefault="005474C5" w:rsidP="005474C5">
            <w:pPr>
              <w:jc w:val="center"/>
              <w:rPr>
                <w:rFonts w:ascii="Segoe UI" w:hAnsi="Segoe UI" w:cs="Segoe UI"/>
                <w:b/>
              </w:rPr>
            </w:pPr>
          </w:p>
          <w:p w14:paraId="316F4808" w14:textId="77777777" w:rsidR="005474C5" w:rsidRDefault="005474C5" w:rsidP="005474C5">
            <w:pPr>
              <w:jc w:val="center"/>
              <w:rPr>
                <w:rFonts w:ascii="Segoe UI" w:hAnsi="Segoe UI" w:cs="Segoe UI"/>
                <w:b/>
              </w:rPr>
            </w:pPr>
          </w:p>
          <w:p w14:paraId="345CE307" w14:textId="77777777" w:rsidR="005474C5" w:rsidRDefault="005474C5" w:rsidP="005474C5">
            <w:pPr>
              <w:jc w:val="center"/>
              <w:rPr>
                <w:rFonts w:ascii="Segoe UI" w:hAnsi="Segoe UI" w:cs="Segoe UI"/>
                <w:b/>
              </w:rPr>
            </w:pPr>
          </w:p>
          <w:p w14:paraId="33E96521" w14:textId="77777777" w:rsidR="00471EC5" w:rsidRDefault="00471EC5" w:rsidP="005474C5">
            <w:pPr>
              <w:jc w:val="center"/>
              <w:rPr>
                <w:rFonts w:ascii="Segoe UI" w:hAnsi="Segoe UI" w:cs="Segoe UI"/>
                <w:b/>
              </w:rPr>
            </w:pPr>
          </w:p>
          <w:p w14:paraId="4E7FDE49" w14:textId="5D26C892" w:rsidR="005474C5" w:rsidRPr="007578AA" w:rsidRDefault="005474C5" w:rsidP="005474C5">
            <w:pPr>
              <w:jc w:val="center"/>
              <w:rPr>
                <w:rFonts w:ascii="Segoe UI" w:hAnsi="Segoe UI" w:cs="Segoe UI"/>
                <w:b/>
              </w:rPr>
            </w:pPr>
            <w:r w:rsidRPr="007578AA">
              <w:rPr>
                <w:rFonts w:ascii="Segoe UI" w:hAnsi="Segoe UI" w:cs="Segoe UI"/>
                <w:b/>
              </w:rPr>
              <w:lastRenderedPageBreak/>
              <w:t xml:space="preserve"> Preventive and</w:t>
            </w:r>
            <w:r>
              <w:rPr>
                <w:rFonts w:ascii="Segoe UI" w:hAnsi="Segoe UI" w:cs="Segoe UI"/>
                <w:b/>
              </w:rPr>
              <w:t xml:space="preserve"> Wellness</w:t>
            </w:r>
          </w:p>
          <w:p w14:paraId="1A7F681E" w14:textId="77777777" w:rsidR="005474C5" w:rsidRPr="007578AA" w:rsidRDefault="005474C5" w:rsidP="005474C5">
            <w:pPr>
              <w:jc w:val="center"/>
              <w:rPr>
                <w:rFonts w:ascii="Segoe UI" w:hAnsi="Segoe UI" w:cs="Segoe UI"/>
                <w:b/>
              </w:rPr>
            </w:pPr>
            <w:r w:rsidRPr="007578AA">
              <w:rPr>
                <w:rFonts w:ascii="Segoe UI" w:hAnsi="Segoe UI" w:cs="Segoe UI"/>
                <w:b/>
              </w:rPr>
              <w:t>Services,</w:t>
            </w:r>
          </w:p>
          <w:p w14:paraId="24CA1952" w14:textId="77777777" w:rsidR="005474C5" w:rsidRPr="007578AA" w:rsidRDefault="005474C5" w:rsidP="005474C5">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5472EC45" w14:textId="77777777" w:rsidR="005474C5" w:rsidRDefault="005474C5" w:rsidP="005474C5">
            <w:pPr>
              <w:jc w:val="center"/>
              <w:rPr>
                <w:rFonts w:ascii="Segoe UI" w:hAnsi="Segoe UI" w:cs="Segoe UI"/>
                <w:b/>
              </w:rPr>
            </w:pPr>
            <w:r w:rsidRPr="007578AA">
              <w:rPr>
                <w:rFonts w:ascii="Segoe UI" w:hAnsi="Segoe UI" w:cs="Segoe UI"/>
                <w:b/>
              </w:rPr>
              <w:t>Management (EHB) (Cont’d)</w:t>
            </w:r>
          </w:p>
          <w:p w14:paraId="1E3631D3" w14:textId="77777777" w:rsidR="005474C5" w:rsidRDefault="005474C5" w:rsidP="005474C5">
            <w:pPr>
              <w:jc w:val="center"/>
              <w:rPr>
                <w:rFonts w:ascii="Segoe UI" w:hAnsi="Segoe UI" w:cs="Segoe UI"/>
                <w:b/>
              </w:rPr>
            </w:pPr>
          </w:p>
          <w:p w14:paraId="5D216C55" w14:textId="77777777" w:rsidR="005474C5" w:rsidRDefault="005474C5" w:rsidP="005474C5">
            <w:pPr>
              <w:jc w:val="center"/>
              <w:rPr>
                <w:rFonts w:ascii="Segoe UI" w:hAnsi="Segoe UI" w:cs="Segoe UI"/>
                <w:b/>
              </w:rPr>
            </w:pPr>
          </w:p>
          <w:p w14:paraId="22CDEAB2" w14:textId="77777777" w:rsidR="005474C5" w:rsidRDefault="005474C5" w:rsidP="005474C5">
            <w:pPr>
              <w:jc w:val="center"/>
              <w:rPr>
                <w:rFonts w:ascii="Segoe UI" w:hAnsi="Segoe UI" w:cs="Segoe UI"/>
                <w:b/>
              </w:rPr>
            </w:pPr>
          </w:p>
          <w:p w14:paraId="4164E15C" w14:textId="77777777" w:rsidR="005474C5" w:rsidRDefault="005474C5" w:rsidP="005474C5">
            <w:pPr>
              <w:jc w:val="center"/>
              <w:rPr>
                <w:rFonts w:ascii="Segoe UI" w:hAnsi="Segoe UI" w:cs="Segoe UI"/>
                <w:b/>
              </w:rPr>
            </w:pPr>
          </w:p>
          <w:p w14:paraId="1A758E6F" w14:textId="77777777" w:rsidR="005474C5" w:rsidRDefault="005474C5" w:rsidP="005474C5">
            <w:pPr>
              <w:jc w:val="center"/>
              <w:rPr>
                <w:rFonts w:ascii="Segoe UI" w:hAnsi="Segoe UI" w:cs="Segoe UI"/>
                <w:b/>
              </w:rPr>
            </w:pPr>
          </w:p>
          <w:p w14:paraId="55A75A33" w14:textId="77777777" w:rsidR="005474C5" w:rsidRDefault="005474C5" w:rsidP="005474C5">
            <w:pPr>
              <w:jc w:val="center"/>
              <w:rPr>
                <w:rFonts w:ascii="Segoe UI" w:hAnsi="Segoe UI" w:cs="Segoe UI"/>
                <w:b/>
              </w:rPr>
            </w:pPr>
          </w:p>
          <w:p w14:paraId="700FB835" w14:textId="77777777" w:rsidR="005474C5" w:rsidRDefault="005474C5" w:rsidP="005474C5">
            <w:pPr>
              <w:jc w:val="center"/>
              <w:rPr>
                <w:rFonts w:ascii="Segoe UI" w:hAnsi="Segoe UI" w:cs="Segoe UI"/>
                <w:b/>
              </w:rPr>
            </w:pPr>
          </w:p>
          <w:p w14:paraId="68B8ACFA" w14:textId="77777777" w:rsidR="005474C5" w:rsidRDefault="005474C5" w:rsidP="005474C5">
            <w:pPr>
              <w:jc w:val="center"/>
              <w:rPr>
                <w:rFonts w:ascii="Segoe UI" w:hAnsi="Segoe UI" w:cs="Segoe UI"/>
                <w:b/>
              </w:rPr>
            </w:pPr>
          </w:p>
          <w:p w14:paraId="59D7CF17" w14:textId="77777777" w:rsidR="005474C5" w:rsidRDefault="005474C5" w:rsidP="005474C5">
            <w:pPr>
              <w:jc w:val="center"/>
              <w:rPr>
                <w:rFonts w:ascii="Segoe UI" w:hAnsi="Segoe UI" w:cs="Segoe UI"/>
                <w:b/>
              </w:rPr>
            </w:pPr>
          </w:p>
          <w:p w14:paraId="2ADFCF16" w14:textId="77777777" w:rsidR="005474C5" w:rsidRDefault="005474C5" w:rsidP="005474C5">
            <w:pPr>
              <w:jc w:val="center"/>
              <w:rPr>
                <w:rFonts w:ascii="Segoe UI" w:hAnsi="Segoe UI" w:cs="Segoe UI"/>
                <w:b/>
              </w:rPr>
            </w:pPr>
          </w:p>
          <w:p w14:paraId="2B59DD75" w14:textId="77777777" w:rsidR="005474C5" w:rsidRDefault="005474C5" w:rsidP="005474C5">
            <w:pPr>
              <w:jc w:val="center"/>
              <w:rPr>
                <w:rFonts w:ascii="Segoe UI" w:hAnsi="Segoe UI" w:cs="Segoe UI"/>
                <w:b/>
              </w:rPr>
            </w:pPr>
          </w:p>
          <w:p w14:paraId="3C3C0295" w14:textId="77777777" w:rsidR="005474C5" w:rsidRDefault="005474C5" w:rsidP="005474C5">
            <w:pPr>
              <w:jc w:val="center"/>
              <w:rPr>
                <w:rFonts w:ascii="Segoe UI" w:hAnsi="Segoe UI" w:cs="Segoe UI"/>
                <w:b/>
              </w:rPr>
            </w:pPr>
          </w:p>
          <w:p w14:paraId="43F1A147" w14:textId="77777777" w:rsidR="005474C5" w:rsidRDefault="005474C5" w:rsidP="005474C5">
            <w:pPr>
              <w:jc w:val="center"/>
              <w:rPr>
                <w:rFonts w:ascii="Segoe UI" w:hAnsi="Segoe UI" w:cs="Segoe UI"/>
                <w:b/>
              </w:rPr>
            </w:pPr>
          </w:p>
          <w:p w14:paraId="4ADE49E0" w14:textId="77777777" w:rsidR="005474C5" w:rsidRDefault="005474C5" w:rsidP="005474C5">
            <w:pPr>
              <w:jc w:val="center"/>
              <w:rPr>
                <w:rFonts w:ascii="Segoe UI" w:hAnsi="Segoe UI" w:cs="Segoe UI"/>
                <w:b/>
              </w:rPr>
            </w:pPr>
          </w:p>
          <w:p w14:paraId="3CD841C7" w14:textId="77777777" w:rsidR="005474C5" w:rsidRDefault="005474C5" w:rsidP="005474C5">
            <w:pPr>
              <w:jc w:val="center"/>
              <w:rPr>
                <w:rFonts w:ascii="Segoe UI" w:hAnsi="Segoe UI" w:cs="Segoe UI"/>
                <w:b/>
              </w:rPr>
            </w:pPr>
          </w:p>
          <w:p w14:paraId="3CE24384" w14:textId="77777777" w:rsidR="005474C5" w:rsidRDefault="005474C5" w:rsidP="005474C5">
            <w:pPr>
              <w:jc w:val="center"/>
              <w:rPr>
                <w:rFonts w:ascii="Segoe UI" w:hAnsi="Segoe UI" w:cs="Segoe UI"/>
                <w:b/>
              </w:rPr>
            </w:pPr>
          </w:p>
          <w:p w14:paraId="20BF1B50" w14:textId="77777777" w:rsidR="005474C5" w:rsidRDefault="005474C5" w:rsidP="005474C5">
            <w:pPr>
              <w:jc w:val="center"/>
              <w:rPr>
                <w:rFonts w:ascii="Segoe UI" w:hAnsi="Segoe UI" w:cs="Segoe UI"/>
                <w:b/>
              </w:rPr>
            </w:pPr>
          </w:p>
          <w:p w14:paraId="11DDE428" w14:textId="77777777" w:rsidR="005474C5" w:rsidRDefault="005474C5" w:rsidP="005474C5">
            <w:pPr>
              <w:jc w:val="center"/>
              <w:rPr>
                <w:rFonts w:ascii="Segoe UI" w:hAnsi="Segoe UI" w:cs="Segoe UI"/>
                <w:b/>
              </w:rPr>
            </w:pPr>
          </w:p>
          <w:p w14:paraId="2EDAC95A" w14:textId="77777777" w:rsidR="005474C5" w:rsidRDefault="005474C5" w:rsidP="005474C5">
            <w:pPr>
              <w:jc w:val="center"/>
              <w:rPr>
                <w:rFonts w:ascii="Segoe UI" w:hAnsi="Segoe UI" w:cs="Segoe UI"/>
                <w:b/>
              </w:rPr>
            </w:pPr>
          </w:p>
          <w:p w14:paraId="22EE5097" w14:textId="77777777" w:rsidR="005474C5" w:rsidRDefault="005474C5" w:rsidP="005474C5">
            <w:pPr>
              <w:jc w:val="center"/>
              <w:rPr>
                <w:rFonts w:ascii="Segoe UI" w:hAnsi="Segoe UI" w:cs="Segoe UI"/>
                <w:b/>
              </w:rPr>
            </w:pPr>
          </w:p>
          <w:p w14:paraId="4F04E949" w14:textId="77777777" w:rsidR="005474C5" w:rsidRPr="007578AA" w:rsidRDefault="005474C5" w:rsidP="005474C5">
            <w:pPr>
              <w:jc w:val="center"/>
              <w:rPr>
                <w:rFonts w:ascii="Segoe UI" w:hAnsi="Segoe UI" w:cs="Segoe UI"/>
                <w:b/>
              </w:rPr>
            </w:pPr>
            <w:r w:rsidRPr="007578AA">
              <w:rPr>
                <w:rFonts w:ascii="Segoe UI" w:hAnsi="Segoe UI" w:cs="Segoe UI"/>
                <w:b/>
              </w:rPr>
              <w:lastRenderedPageBreak/>
              <w:t>Preventive and</w:t>
            </w:r>
            <w:r>
              <w:rPr>
                <w:rFonts w:ascii="Segoe UI" w:hAnsi="Segoe UI" w:cs="Segoe UI"/>
                <w:b/>
              </w:rPr>
              <w:t xml:space="preserve"> Wellness</w:t>
            </w:r>
          </w:p>
          <w:p w14:paraId="0A767E7F" w14:textId="77777777" w:rsidR="005474C5" w:rsidRPr="007578AA" w:rsidRDefault="005474C5" w:rsidP="005474C5">
            <w:pPr>
              <w:jc w:val="center"/>
              <w:rPr>
                <w:rFonts w:ascii="Segoe UI" w:hAnsi="Segoe UI" w:cs="Segoe UI"/>
                <w:b/>
              </w:rPr>
            </w:pPr>
            <w:r w:rsidRPr="007578AA">
              <w:rPr>
                <w:rFonts w:ascii="Segoe UI" w:hAnsi="Segoe UI" w:cs="Segoe UI"/>
                <w:b/>
              </w:rPr>
              <w:t>Services,</w:t>
            </w:r>
          </w:p>
          <w:p w14:paraId="7EDF93F7" w14:textId="77777777" w:rsidR="005474C5" w:rsidRPr="007578AA" w:rsidRDefault="005474C5" w:rsidP="005474C5">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62A2687D" w14:textId="623C7605" w:rsidR="005474C5" w:rsidRDefault="005474C5" w:rsidP="005474C5">
            <w:pPr>
              <w:jc w:val="center"/>
              <w:rPr>
                <w:rFonts w:ascii="Segoe UI" w:hAnsi="Segoe UI" w:cs="Segoe UI"/>
                <w:b/>
              </w:rPr>
            </w:pPr>
            <w:r w:rsidRPr="007578AA">
              <w:rPr>
                <w:rFonts w:ascii="Segoe UI" w:hAnsi="Segoe UI" w:cs="Segoe UI"/>
                <w:b/>
              </w:rPr>
              <w:t>Management (EHB) (Cont’d)</w:t>
            </w:r>
          </w:p>
          <w:p w14:paraId="166F0C9F" w14:textId="77777777" w:rsidR="005474C5" w:rsidRDefault="005474C5" w:rsidP="005474C5">
            <w:pPr>
              <w:jc w:val="center"/>
              <w:rPr>
                <w:rFonts w:ascii="Segoe UI" w:hAnsi="Segoe UI" w:cs="Segoe UI"/>
                <w:b/>
              </w:rPr>
            </w:pPr>
          </w:p>
          <w:p w14:paraId="73CCE629" w14:textId="77777777" w:rsidR="005474C5" w:rsidRDefault="005474C5" w:rsidP="005474C5">
            <w:pPr>
              <w:jc w:val="center"/>
              <w:rPr>
                <w:rFonts w:ascii="Segoe UI" w:hAnsi="Segoe UI" w:cs="Segoe UI"/>
                <w:b/>
              </w:rPr>
            </w:pPr>
          </w:p>
          <w:p w14:paraId="3A2E364F" w14:textId="77777777" w:rsidR="005474C5" w:rsidRDefault="005474C5" w:rsidP="005474C5">
            <w:pPr>
              <w:jc w:val="center"/>
              <w:rPr>
                <w:rFonts w:ascii="Segoe UI" w:hAnsi="Segoe UI" w:cs="Segoe UI"/>
                <w:b/>
              </w:rPr>
            </w:pPr>
          </w:p>
          <w:p w14:paraId="30ED3200" w14:textId="77777777" w:rsidR="005474C5" w:rsidRDefault="005474C5" w:rsidP="005474C5">
            <w:pPr>
              <w:jc w:val="center"/>
              <w:rPr>
                <w:rFonts w:ascii="Segoe UI" w:hAnsi="Segoe UI" w:cs="Segoe UI"/>
                <w:b/>
              </w:rPr>
            </w:pPr>
          </w:p>
          <w:p w14:paraId="29CA4818" w14:textId="2EFC169F" w:rsidR="005474C5" w:rsidRDefault="005474C5" w:rsidP="005474C5">
            <w:pPr>
              <w:jc w:val="center"/>
              <w:rPr>
                <w:rFonts w:ascii="Segoe UI" w:hAnsi="Segoe UI" w:cs="Segoe UI"/>
                <w:b/>
              </w:rPr>
            </w:pPr>
          </w:p>
          <w:p w14:paraId="17FC914E" w14:textId="4F5F1203" w:rsidR="005474C5" w:rsidRDefault="005474C5" w:rsidP="005474C5">
            <w:pPr>
              <w:jc w:val="center"/>
              <w:rPr>
                <w:rFonts w:ascii="Segoe UI" w:hAnsi="Segoe UI" w:cs="Segoe UI"/>
                <w:b/>
              </w:rPr>
            </w:pPr>
          </w:p>
          <w:p w14:paraId="0D42CB2B" w14:textId="5678EE70" w:rsidR="005474C5" w:rsidRDefault="005474C5" w:rsidP="005474C5">
            <w:pPr>
              <w:jc w:val="center"/>
              <w:rPr>
                <w:rFonts w:ascii="Segoe UI" w:hAnsi="Segoe UI" w:cs="Segoe UI"/>
                <w:b/>
              </w:rPr>
            </w:pPr>
          </w:p>
          <w:p w14:paraId="786012E7" w14:textId="18C22E6B" w:rsidR="005474C5" w:rsidRDefault="005474C5" w:rsidP="005474C5">
            <w:pPr>
              <w:jc w:val="center"/>
              <w:rPr>
                <w:rFonts w:ascii="Segoe UI" w:hAnsi="Segoe UI" w:cs="Segoe UI"/>
                <w:b/>
              </w:rPr>
            </w:pPr>
          </w:p>
          <w:p w14:paraId="6C7B7425" w14:textId="57238EE6" w:rsidR="005474C5" w:rsidRDefault="005474C5" w:rsidP="005474C5">
            <w:pPr>
              <w:jc w:val="center"/>
              <w:rPr>
                <w:rFonts w:ascii="Segoe UI" w:hAnsi="Segoe UI" w:cs="Segoe UI"/>
                <w:b/>
              </w:rPr>
            </w:pPr>
          </w:p>
          <w:p w14:paraId="0A2DF748" w14:textId="207443F3" w:rsidR="005474C5" w:rsidRDefault="005474C5" w:rsidP="005474C5">
            <w:pPr>
              <w:jc w:val="center"/>
              <w:rPr>
                <w:rFonts w:ascii="Segoe UI" w:hAnsi="Segoe UI" w:cs="Segoe UI"/>
                <w:b/>
              </w:rPr>
            </w:pPr>
          </w:p>
          <w:p w14:paraId="275F7CFF" w14:textId="154B1390" w:rsidR="005474C5" w:rsidRDefault="005474C5" w:rsidP="005474C5">
            <w:pPr>
              <w:jc w:val="center"/>
              <w:rPr>
                <w:rFonts w:ascii="Segoe UI" w:hAnsi="Segoe UI" w:cs="Segoe UI"/>
                <w:b/>
              </w:rPr>
            </w:pPr>
          </w:p>
          <w:p w14:paraId="7C3A3561" w14:textId="601EC1AC" w:rsidR="005474C5" w:rsidRDefault="005474C5" w:rsidP="005474C5">
            <w:pPr>
              <w:jc w:val="center"/>
              <w:rPr>
                <w:rFonts w:ascii="Segoe UI" w:hAnsi="Segoe UI" w:cs="Segoe UI"/>
                <w:b/>
              </w:rPr>
            </w:pPr>
          </w:p>
          <w:p w14:paraId="16F8D202" w14:textId="629D4721" w:rsidR="005474C5" w:rsidRDefault="005474C5" w:rsidP="005474C5">
            <w:pPr>
              <w:jc w:val="center"/>
              <w:rPr>
                <w:rFonts w:ascii="Segoe UI" w:hAnsi="Segoe UI" w:cs="Segoe UI"/>
                <w:b/>
              </w:rPr>
            </w:pPr>
          </w:p>
          <w:p w14:paraId="46BEA3DD" w14:textId="1AA13E30" w:rsidR="005474C5" w:rsidRDefault="005474C5" w:rsidP="005474C5">
            <w:pPr>
              <w:jc w:val="center"/>
              <w:rPr>
                <w:rFonts w:ascii="Segoe UI" w:hAnsi="Segoe UI" w:cs="Segoe UI"/>
                <w:b/>
              </w:rPr>
            </w:pPr>
          </w:p>
          <w:p w14:paraId="36DB764E" w14:textId="1C565106" w:rsidR="005474C5" w:rsidRDefault="005474C5" w:rsidP="005474C5">
            <w:pPr>
              <w:jc w:val="center"/>
              <w:rPr>
                <w:rFonts w:ascii="Segoe UI" w:hAnsi="Segoe UI" w:cs="Segoe UI"/>
                <w:b/>
              </w:rPr>
            </w:pPr>
          </w:p>
          <w:p w14:paraId="366F1FFB" w14:textId="602AC0FD" w:rsidR="005474C5" w:rsidRDefault="005474C5" w:rsidP="005474C5">
            <w:pPr>
              <w:jc w:val="center"/>
              <w:rPr>
                <w:rFonts w:ascii="Segoe UI" w:hAnsi="Segoe UI" w:cs="Segoe UI"/>
                <w:b/>
              </w:rPr>
            </w:pPr>
          </w:p>
          <w:p w14:paraId="633A9DD3" w14:textId="5AC5816A" w:rsidR="005474C5" w:rsidRDefault="005474C5" w:rsidP="005474C5">
            <w:pPr>
              <w:jc w:val="center"/>
              <w:rPr>
                <w:rFonts w:ascii="Segoe UI" w:hAnsi="Segoe UI" w:cs="Segoe UI"/>
                <w:b/>
              </w:rPr>
            </w:pPr>
          </w:p>
          <w:p w14:paraId="6602B093" w14:textId="103CD4EB" w:rsidR="005474C5" w:rsidRDefault="005474C5" w:rsidP="005474C5">
            <w:pPr>
              <w:jc w:val="center"/>
              <w:rPr>
                <w:rFonts w:ascii="Segoe UI" w:hAnsi="Segoe UI" w:cs="Segoe UI"/>
                <w:b/>
              </w:rPr>
            </w:pPr>
          </w:p>
          <w:p w14:paraId="08C0E2DD" w14:textId="6ACBE132" w:rsidR="005474C5" w:rsidRDefault="005474C5" w:rsidP="005474C5">
            <w:pPr>
              <w:jc w:val="center"/>
              <w:rPr>
                <w:rFonts w:ascii="Segoe UI" w:hAnsi="Segoe UI" w:cs="Segoe UI"/>
                <w:b/>
              </w:rPr>
            </w:pPr>
          </w:p>
          <w:p w14:paraId="2A8B1BC0" w14:textId="35B44D79" w:rsidR="005474C5" w:rsidRDefault="005474C5" w:rsidP="005474C5">
            <w:pPr>
              <w:jc w:val="center"/>
              <w:rPr>
                <w:rFonts w:ascii="Segoe UI" w:hAnsi="Segoe UI" w:cs="Segoe UI"/>
                <w:b/>
              </w:rPr>
            </w:pPr>
          </w:p>
          <w:p w14:paraId="2BD17721" w14:textId="77777777" w:rsidR="005474C5" w:rsidRPr="007578AA" w:rsidRDefault="005474C5" w:rsidP="005474C5">
            <w:pPr>
              <w:jc w:val="center"/>
              <w:rPr>
                <w:rFonts w:ascii="Segoe UI" w:hAnsi="Segoe UI" w:cs="Segoe UI"/>
                <w:b/>
              </w:rPr>
            </w:pPr>
            <w:r w:rsidRPr="007578AA">
              <w:rPr>
                <w:rFonts w:ascii="Segoe UI" w:hAnsi="Segoe UI" w:cs="Segoe UI"/>
                <w:b/>
              </w:rPr>
              <w:lastRenderedPageBreak/>
              <w:t>Preventive and</w:t>
            </w:r>
            <w:r>
              <w:rPr>
                <w:rFonts w:ascii="Segoe UI" w:hAnsi="Segoe UI" w:cs="Segoe UI"/>
                <w:b/>
              </w:rPr>
              <w:t xml:space="preserve"> Wellness</w:t>
            </w:r>
          </w:p>
          <w:p w14:paraId="1DD3FC0A" w14:textId="77777777" w:rsidR="005474C5" w:rsidRPr="007578AA" w:rsidRDefault="005474C5" w:rsidP="005474C5">
            <w:pPr>
              <w:jc w:val="center"/>
              <w:rPr>
                <w:rFonts w:ascii="Segoe UI" w:hAnsi="Segoe UI" w:cs="Segoe UI"/>
                <w:b/>
              </w:rPr>
            </w:pPr>
            <w:r w:rsidRPr="007578AA">
              <w:rPr>
                <w:rFonts w:ascii="Segoe UI" w:hAnsi="Segoe UI" w:cs="Segoe UI"/>
                <w:b/>
              </w:rPr>
              <w:t>Services,</w:t>
            </w:r>
          </w:p>
          <w:p w14:paraId="6878D74F" w14:textId="77777777" w:rsidR="005474C5" w:rsidRPr="007578AA" w:rsidRDefault="005474C5" w:rsidP="005474C5">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61CBE2ED" w14:textId="4B954194" w:rsidR="005474C5" w:rsidRDefault="005474C5" w:rsidP="005474C5">
            <w:pPr>
              <w:jc w:val="center"/>
              <w:rPr>
                <w:rFonts w:ascii="Segoe UI" w:hAnsi="Segoe UI" w:cs="Segoe UI"/>
                <w:b/>
              </w:rPr>
            </w:pPr>
            <w:r w:rsidRPr="007578AA">
              <w:rPr>
                <w:rFonts w:ascii="Segoe UI" w:hAnsi="Segoe UI" w:cs="Segoe UI"/>
                <w:b/>
              </w:rPr>
              <w:t>Management (EHB) (Cont’d</w:t>
            </w:r>
            <w:r>
              <w:rPr>
                <w:rFonts w:ascii="Segoe UI" w:hAnsi="Segoe UI" w:cs="Segoe UI"/>
                <w:b/>
              </w:rPr>
              <w:t>)</w:t>
            </w:r>
          </w:p>
          <w:p w14:paraId="17AFB627" w14:textId="4AEBC0B9" w:rsidR="005474C5" w:rsidRDefault="005474C5" w:rsidP="005474C5">
            <w:pPr>
              <w:jc w:val="center"/>
              <w:rPr>
                <w:rFonts w:ascii="Segoe UI" w:hAnsi="Segoe UI" w:cs="Segoe UI"/>
                <w:b/>
              </w:rPr>
            </w:pPr>
          </w:p>
          <w:p w14:paraId="514D48C8" w14:textId="1CEDF6C0" w:rsidR="005474C5" w:rsidRDefault="005474C5" w:rsidP="005474C5">
            <w:pPr>
              <w:jc w:val="center"/>
              <w:rPr>
                <w:rFonts w:ascii="Segoe UI" w:hAnsi="Segoe UI" w:cs="Segoe UI"/>
                <w:b/>
              </w:rPr>
            </w:pPr>
          </w:p>
          <w:p w14:paraId="701FF246" w14:textId="149E4F0F" w:rsidR="005474C5" w:rsidRDefault="005474C5" w:rsidP="005474C5">
            <w:pPr>
              <w:jc w:val="center"/>
              <w:rPr>
                <w:rFonts w:ascii="Segoe UI" w:hAnsi="Segoe UI" w:cs="Segoe UI"/>
                <w:b/>
              </w:rPr>
            </w:pPr>
          </w:p>
          <w:p w14:paraId="184BAE05" w14:textId="2A5FB8CE" w:rsidR="005474C5" w:rsidRDefault="005474C5" w:rsidP="005474C5">
            <w:pPr>
              <w:jc w:val="center"/>
              <w:rPr>
                <w:rFonts w:ascii="Segoe UI" w:hAnsi="Segoe UI" w:cs="Segoe UI"/>
                <w:b/>
              </w:rPr>
            </w:pPr>
          </w:p>
          <w:p w14:paraId="35417926" w14:textId="77777777" w:rsidR="005474C5" w:rsidRDefault="005474C5" w:rsidP="005474C5">
            <w:pPr>
              <w:jc w:val="center"/>
              <w:rPr>
                <w:rFonts w:ascii="Segoe UI" w:hAnsi="Segoe UI" w:cs="Segoe UI"/>
                <w:b/>
              </w:rPr>
            </w:pPr>
          </w:p>
          <w:p w14:paraId="3DF70929" w14:textId="77777777" w:rsidR="005474C5" w:rsidRDefault="005474C5" w:rsidP="005474C5">
            <w:pPr>
              <w:jc w:val="center"/>
              <w:rPr>
                <w:rFonts w:ascii="Segoe UI" w:hAnsi="Segoe UI" w:cs="Segoe UI"/>
                <w:b/>
              </w:rPr>
            </w:pPr>
          </w:p>
          <w:p w14:paraId="4F3F1130" w14:textId="77777777" w:rsidR="005474C5" w:rsidRDefault="005474C5" w:rsidP="005474C5">
            <w:pPr>
              <w:jc w:val="center"/>
              <w:rPr>
                <w:rFonts w:ascii="Segoe UI" w:hAnsi="Segoe UI" w:cs="Segoe UI"/>
                <w:b/>
              </w:rPr>
            </w:pPr>
            <w:r w:rsidRPr="00FE5BD4">
              <w:rPr>
                <w:rFonts w:ascii="Segoe UI" w:hAnsi="Segoe UI" w:cs="Segoe UI"/>
                <w:b/>
                <w:sz w:val="20"/>
                <w:szCs w:val="20"/>
              </w:rPr>
              <w:t xml:space="preserve"> </w:t>
            </w:r>
          </w:p>
          <w:p w14:paraId="41832BB0" w14:textId="77777777" w:rsidR="005474C5" w:rsidRDefault="005474C5" w:rsidP="005474C5">
            <w:pPr>
              <w:jc w:val="center"/>
              <w:rPr>
                <w:rFonts w:ascii="Segoe UI" w:hAnsi="Segoe UI" w:cs="Segoe UI"/>
                <w:b/>
              </w:rPr>
            </w:pPr>
          </w:p>
          <w:p w14:paraId="602FE331" w14:textId="77777777" w:rsidR="005474C5" w:rsidRDefault="005474C5" w:rsidP="005474C5">
            <w:pPr>
              <w:jc w:val="center"/>
              <w:rPr>
                <w:rFonts w:ascii="Segoe UI" w:hAnsi="Segoe UI" w:cs="Segoe UI"/>
                <w:b/>
              </w:rPr>
            </w:pPr>
          </w:p>
          <w:p w14:paraId="282BA9FE" w14:textId="77777777" w:rsidR="005474C5" w:rsidRDefault="005474C5" w:rsidP="005474C5">
            <w:pPr>
              <w:jc w:val="center"/>
              <w:rPr>
                <w:rFonts w:ascii="Segoe UI" w:hAnsi="Segoe UI" w:cs="Segoe UI"/>
                <w:b/>
              </w:rPr>
            </w:pPr>
          </w:p>
          <w:p w14:paraId="2E252AEC" w14:textId="77777777" w:rsidR="005474C5" w:rsidRDefault="005474C5" w:rsidP="005474C5">
            <w:pPr>
              <w:jc w:val="center"/>
              <w:rPr>
                <w:rFonts w:ascii="Segoe UI" w:hAnsi="Segoe UI" w:cs="Segoe UI"/>
                <w:b/>
              </w:rPr>
            </w:pPr>
          </w:p>
          <w:p w14:paraId="35227CCE" w14:textId="77777777" w:rsidR="005474C5" w:rsidRDefault="005474C5" w:rsidP="005474C5">
            <w:pPr>
              <w:jc w:val="center"/>
              <w:rPr>
                <w:rFonts w:ascii="Segoe UI" w:hAnsi="Segoe UI" w:cs="Segoe UI"/>
                <w:b/>
              </w:rPr>
            </w:pPr>
          </w:p>
          <w:p w14:paraId="14C4430E" w14:textId="77777777" w:rsidR="005474C5" w:rsidRDefault="005474C5" w:rsidP="005474C5">
            <w:pPr>
              <w:jc w:val="center"/>
              <w:rPr>
                <w:rFonts w:ascii="Segoe UI" w:hAnsi="Segoe UI" w:cs="Segoe UI"/>
                <w:b/>
              </w:rPr>
            </w:pPr>
          </w:p>
          <w:p w14:paraId="550BFDF2" w14:textId="77777777" w:rsidR="005474C5" w:rsidRDefault="005474C5" w:rsidP="005474C5">
            <w:pPr>
              <w:jc w:val="center"/>
              <w:rPr>
                <w:rFonts w:ascii="Segoe UI" w:hAnsi="Segoe UI" w:cs="Segoe UI"/>
                <w:b/>
              </w:rPr>
            </w:pPr>
          </w:p>
          <w:p w14:paraId="2AB29E14" w14:textId="77777777" w:rsidR="005474C5" w:rsidRDefault="005474C5" w:rsidP="005474C5">
            <w:pPr>
              <w:jc w:val="center"/>
              <w:rPr>
                <w:rFonts w:ascii="Segoe UI" w:hAnsi="Segoe UI" w:cs="Segoe UI"/>
                <w:b/>
              </w:rPr>
            </w:pPr>
          </w:p>
          <w:p w14:paraId="0EA25ADE" w14:textId="77777777" w:rsidR="005474C5" w:rsidRDefault="005474C5" w:rsidP="005474C5">
            <w:pPr>
              <w:jc w:val="center"/>
              <w:rPr>
                <w:rFonts w:ascii="Segoe UI" w:hAnsi="Segoe UI" w:cs="Segoe UI"/>
                <w:b/>
              </w:rPr>
            </w:pPr>
          </w:p>
          <w:p w14:paraId="4CEFA5C3" w14:textId="77777777" w:rsidR="005474C5" w:rsidRDefault="005474C5" w:rsidP="005474C5">
            <w:pPr>
              <w:jc w:val="center"/>
              <w:rPr>
                <w:rFonts w:ascii="Segoe UI" w:hAnsi="Segoe UI" w:cs="Segoe UI"/>
                <w:b/>
              </w:rPr>
            </w:pPr>
          </w:p>
          <w:p w14:paraId="2A25E417" w14:textId="77777777" w:rsidR="005474C5" w:rsidRDefault="005474C5" w:rsidP="005474C5">
            <w:pPr>
              <w:jc w:val="center"/>
              <w:rPr>
                <w:rFonts w:ascii="Segoe UI" w:hAnsi="Segoe UI" w:cs="Segoe UI"/>
                <w:b/>
              </w:rPr>
            </w:pPr>
          </w:p>
          <w:p w14:paraId="03E3E350" w14:textId="77777777" w:rsidR="005474C5" w:rsidRDefault="005474C5" w:rsidP="005474C5">
            <w:pPr>
              <w:jc w:val="center"/>
              <w:rPr>
                <w:rFonts w:ascii="Segoe UI" w:hAnsi="Segoe UI" w:cs="Segoe UI"/>
                <w:b/>
              </w:rPr>
            </w:pPr>
          </w:p>
          <w:p w14:paraId="45423BE0" w14:textId="77777777" w:rsidR="005474C5" w:rsidRDefault="005474C5" w:rsidP="005474C5">
            <w:pPr>
              <w:jc w:val="center"/>
              <w:rPr>
                <w:rFonts w:ascii="Segoe UI" w:hAnsi="Segoe UI" w:cs="Segoe UI"/>
                <w:b/>
              </w:rPr>
            </w:pPr>
          </w:p>
          <w:p w14:paraId="2B5A7688" w14:textId="77777777" w:rsidR="005474C5" w:rsidRDefault="005474C5" w:rsidP="005474C5">
            <w:pPr>
              <w:jc w:val="center"/>
              <w:rPr>
                <w:rFonts w:ascii="Segoe UI" w:hAnsi="Segoe UI" w:cs="Segoe UI"/>
                <w:b/>
              </w:rPr>
            </w:pPr>
          </w:p>
          <w:p w14:paraId="3E69F056" w14:textId="77777777" w:rsidR="005474C5" w:rsidRPr="007578AA" w:rsidRDefault="005474C5" w:rsidP="005474C5">
            <w:pPr>
              <w:jc w:val="center"/>
              <w:rPr>
                <w:rFonts w:ascii="Segoe UI" w:hAnsi="Segoe UI" w:cs="Segoe UI"/>
                <w:b/>
              </w:rPr>
            </w:pPr>
            <w:r w:rsidRPr="007578AA">
              <w:rPr>
                <w:rFonts w:ascii="Segoe UI" w:hAnsi="Segoe UI" w:cs="Segoe UI"/>
                <w:b/>
              </w:rPr>
              <w:lastRenderedPageBreak/>
              <w:t>Preventive and</w:t>
            </w:r>
            <w:r>
              <w:rPr>
                <w:rFonts w:ascii="Segoe UI" w:hAnsi="Segoe UI" w:cs="Segoe UI"/>
                <w:b/>
              </w:rPr>
              <w:t xml:space="preserve"> Wellness</w:t>
            </w:r>
          </w:p>
          <w:p w14:paraId="0135D7E1" w14:textId="77777777" w:rsidR="005474C5" w:rsidRPr="007578AA" w:rsidRDefault="005474C5" w:rsidP="005474C5">
            <w:pPr>
              <w:jc w:val="center"/>
              <w:rPr>
                <w:rFonts w:ascii="Segoe UI" w:hAnsi="Segoe UI" w:cs="Segoe UI"/>
                <w:b/>
              </w:rPr>
            </w:pPr>
            <w:r w:rsidRPr="007578AA">
              <w:rPr>
                <w:rFonts w:ascii="Segoe UI" w:hAnsi="Segoe UI" w:cs="Segoe UI"/>
                <w:b/>
              </w:rPr>
              <w:t>Services,</w:t>
            </w:r>
          </w:p>
          <w:p w14:paraId="09A794E7" w14:textId="77777777" w:rsidR="005474C5" w:rsidRPr="007578AA" w:rsidRDefault="005474C5" w:rsidP="005474C5">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7D08244D" w14:textId="3C65A721" w:rsidR="005474C5" w:rsidRDefault="005474C5" w:rsidP="005474C5">
            <w:pPr>
              <w:jc w:val="center"/>
              <w:rPr>
                <w:rFonts w:ascii="Segoe UI" w:hAnsi="Segoe UI" w:cs="Segoe UI"/>
                <w:b/>
              </w:rPr>
            </w:pPr>
            <w:r w:rsidRPr="007578AA">
              <w:rPr>
                <w:rFonts w:ascii="Segoe UI" w:hAnsi="Segoe UI" w:cs="Segoe UI"/>
                <w:b/>
              </w:rPr>
              <w:t>Management (EHB) (Cont’d</w:t>
            </w:r>
            <w:r>
              <w:rPr>
                <w:rFonts w:ascii="Segoe UI" w:hAnsi="Segoe UI" w:cs="Segoe UI"/>
                <w:b/>
              </w:rPr>
              <w:t>)</w:t>
            </w:r>
          </w:p>
          <w:p w14:paraId="409F681D" w14:textId="77777777" w:rsidR="005474C5" w:rsidRDefault="005474C5" w:rsidP="005474C5">
            <w:pPr>
              <w:jc w:val="center"/>
              <w:rPr>
                <w:rFonts w:ascii="Segoe UI" w:hAnsi="Segoe UI" w:cs="Segoe UI"/>
                <w:b/>
              </w:rPr>
            </w:pPr>
          </w:p>
          <w:p w14:paraId="1796E0BB" w14:textId="77777777" w:rsidR="005474C5" w:rsidRDefault="005474C5" w:rsidP="005474C5">
            <w:pPr>
              <w:jc w:val="center"/>
              <w:rPr>
                <w:rFonts w:ascii="Segoe UI" w:hAnsi="Segoe UI" w:cs="Segoe UI"/>
                <w:b/>
              </w:rPr>
            </w:pPr>
          </w:p>
          <w:p w14:paraId="114CD39E" w14:textId="77777777" w:rsidR="00194456" w:rsidRDefault="00194456" w:rsidP="005474C5">
            <w:pPr>
              <w:jc w:val="center"/>
              <w:rPr>
                <w:rFonts w:ascii="Segoe UI" w:hAnsi="Segoe UI" w:cs="Segoe UI"/>
                <w:b/>
              </w:rPr>
            </w:pPr>
          </w:p>
          <w:p w14:paraId="16791CAA" w14:textId="77777777" w:rsidR="00194456" w:rsidRDefault="00194456" w:rsidP="005474C5">
            <w:pPr>
              <w:jc w:val="center"/>
              <w:rPr>
                <w:rFonts w:ascii="Segoe UI" w:hAnsi="Segoe UI" w:cs="Segoe UI"/>
                <w:b/>
              </w:rPr>
            </w:pPr>
          </w:p>
          <w:p w14:paraId="161FFC11" w14:textId="77777777" w:rsidR="00194456" w:rsidRDefault="00194456" w:rsidP="005474C5">
            <w:pPr>
              <w:jc w:val="center"/>
              <w:rPr>
                <w:rFonts w:ascii="Segoe UI" w:hAnsi="Segoe UI" w:cs="Segoe UI"/>
                <w:b/>
              </w:rPr>
            </w:pPr>
          </w:p>
          <w:p w14:paraId="333B36F4" w14:textId="77777777" w:rsidR="00194456" w:rsidRDefault="00194456" w:rsidP="005474C5">
            <w:pPr>
              <w:jc w:val="center"/>
              <w:rPr>
                <w:rFonts w:ascii="Segoe UI" w:hAnsi="Segoe UI" w:cs="Segoe UI"/>
                <w:b/>
              </w:rPr>
            </w:pPr>
          </w:p>
          <w:p w14:paraId="0A3E9E79" w14:textId="77777777" w:rsidR="00194456" w:rsidRDefault="00194456" w:rsidP="005474C5">
            <w:pPr>
              <w:jc w:val="center"/>
              <w:rPr>
                <w:rFonts w:ascii="Segoe UI" w:hAnsi="Segoe UI" w:cs="Segoe UI"/>
                <w:b/>
              </w:rPr>
            </w:pPr>
          </w:p>
          <w:p w14:paraId="32CD0253" w14:textId="77777777" w:rsidR="00194456" w:rsidRDefault="00194456" w:rsidP="005474C5">
            <w:pPr>
              <w:jc w:val="center"/>
              <w:rPr>
                <w:rFonts w:ascii="Segoe UI" w:hAnsi="Segoe UI" w:cs="Segoe UI"/>
                <w:b/>
              </w:rPr>
            </w:pPr>
          </w:p>
          <w:p w14:paraId="6DE9FD0E" w14:textId="77777777" w:rsidR="00194456" w:rsidRDefault="00194456" w:rsidP="005474C5">
            <w:pPr>
              <w:jc w:val="center"/>
              <w:rPr>
                <w:rFonts w:ascii="Segoe UI" w:hAnsi="Segoe UI" w:cs="Segoe UI"/>
                <w:b/>
              </w:rPr>
            </w:pPr>
          </w:p>
          <w:p w14:paraId="782A57E9" w14:textId="77777777" w:rsidR="00194456" w:rsidRDefault="00194456" w:rsidP="005474C5">
            <w:pPr>
              <w:jc w:val="center"/>
              <w:rPr>
                <w:rFonts w:ascii="Segoe UI" w:hAnsi="Segoe UI" w:cs="Segoe UI"/>
                <w:b/>
              </w:rPr>
            </w:pPr>
          </w:p>
          <w:p w14:paraId="19806D8D" w14:textId="77777777" w:rsidR="00194456" w:rsidRDefault="00194456" w:rsidP="005474C5">
            <w:pPr>
              <w:jc w:val="center"/>
              <w:rPr>
                <w:rFonts w:ascii="Segoe UI" w:hAnsi="Segoe UI" w:cs="Segoe UI"/>
                <w:b/>
              </w:rPr>
            </w:pPr>
          </w:p>
          <w:p w14:paraId="24386936" w14:textId="77777777" w:rsidR="00194456" w:rsidRDefault="00194456" w:rsidP="005474C5">
            <w:pPr>
              <w:jc w:val="center"/>
              <w:rPr>
                <w:rFonts w:ascii="Segoe UI" w:hAnsi="Segoe UI" w:cs="Segoe UI"/>
                <w:b/>
              </w:rPr>
            </w:pPr>
          </w:p>
          <w:p w14:paraId="77BA35EB" w14:textId="77777777" w:rsidR="00194456" w:rsidRDefault="00194456" w:rsidP="005474C5">
            <w:pPr>
              <w:jc w:val="center"/>
              <w:rPr>
                <w:rFonts w:ascii="Segoe UI" w:hAnsi="Segoe UI" w:cs="Segoe UI"/>
                <w:b/>
              </w:rPr>
            </w:pPr>
          </w:p>
          <w:p w14:paraId="27650553" w14:textId="77777777" w:rsidR="00194456" w:rsidRDefault="00194456" w:rsidP="005474C5">
            <w:pPr>
              <w:jc w:val="center"/>
              <w:rPr>
                <w:rFonts w:ascii="Segoe UI" w:hAnsi="Segoe UI" w:cs="Segoe UI"/>
                <w:b/>
              </w:rPr>
            </w:pPr>
          </w:p>
          <w:p w14:paraId="71CFF8BA" w14:textId="77777777" w:rsidR="00194456" w:rsidRDefault="00194456" w:rsidP="005474C5">
            <w:pPr>
              <w:jc w:val="center"/>
              <w:rPr>
                <w:rFonts w:ascii="Segoe UI" w:hAnsi="Segoe UI" w:cs="Segoe UI"/>
                <w:b/>
              </w:rPr>
            </w:pPr>
          </w:p>
          <w:p w14:paraId="78489B0E" w14:textId="77777777" w:rsidR="00194456" w:rsidRDefault="00194456" w:rsidP="005474C5">
            <w:pPr>
              <w:jc w:val="center"/>
              <w:rPr>
                <w:rFonts w:ascii="Segoe UI" w:hAnsi="Segoe UI" w:cs="Segoe UI"/>
                <w:b/>
              </w:rPr>
            </w:pPr>
          </w:p>
          <w:p w14:paraId="5DE5CEC3" w14:textId="77777777" w:rsidR="00194456" w:rsidRDefault="00194456" w:rsidP="005474C5">
            <w:pPr>
              <w:jc w:val="center"/>
              <w:rPr>
                <w:rFonts w:ascii="Segoe UI" w:hAnsi="Segoe UI" w:cs="Segoe UI"/>
                <w:b/>
              </w:rPr>
            </w:pPr>
          </w:p>
          <w:p w14:paraId="50E19BDE" w14:textId="77777777" w:rsidR="00194456" w:rsidRDefault="00194456" w:rsidP="005474C5">
            <w:pPr>
              <w:jc w:val="center"/>
              <w:rPr>
                <w:rFonts w:ascii="Segoe UI" w:hAnsi="Segoe UI" w:cs="Segoe UI"/>
                <w:b/>
              </w:rPr>
            </w:pPr>
          </w:p>
          <w:p w14:paraId="0A7B73DA" w14:textId="77777777" w:rsidR="00194456" w:rsidRDefault="00194456" w:rsidP="005474C5">
            <w:pPr>
              <w:jc w:val="center"/>
              <w:rPr>
                <w:rFonts w:ascii="Segoe UI" w:hAnsi="Segoe UI" w:cs="Segoe UI"/>
                <w:b/>
              </w:rPr>
            </w:pPr>
          </w:p>
          <w:p w14:paraId="61841380" w14:textId="77777777" w:rsidR="00194456" w:rsidRDefault="00194456" w:rsidP="005474C5">
            <w:pPr>
              <w:jc w:val="center"/>
              <w:rPr>
                <w:rFonts w:ascii="Segoe UI" w:hAnsi="Segoe UI" w:cs="Segoe UI"/>
                <w:b/>
              </w:rPr>
            </w:pPr>
          </w:p>
          <w:p w14:paraId="79FF47BC" w14:textId="77777777" w:rsidR="00194456" w:rsidRDefault="00194456" w:rsidP="005474C5">
            <w:pPr>
              <w:jc w:val="center"/>
              <w:rPr>
                <w:rFonts w:ascii="Segoe UI" w:hAnsi="Segoe UI" w:cs="Segoe UI"/>
                <w:b/>
              </w:rPr>
            </w:pPr>
          </w:p>
          <w:p w14:paraId="200DDEB1" w14:textId="77777777" w:rsidR="00194456" w:rsidRPr="007578AA" w:rsidRDefault="00194456" w:rsidP="00194456">
            <w:pPr>
              <w:jc w:val="center"/>
              <w:rPr>
                <w:rFonts w:ascii="Segoe UI" w:hAnsi="Segoe UI" w:cs="Segoe UI"/>
                <w:b/>
              </w:rPr>
            </w:pPr>
            <w:r w:rsidRPr="007578AA">
              <w:rPr>
                <w:rFonts w:ascii="Segoe UI" w:hAnsi="Segoe UI" w:cs="Segoe UI"/>
                <w:b/>
              </w:rPr>
              <w:lastRenderedPageBreak/>
              <w:t>Preventive and</w:t>
            </w:r>
            <w:r>
              <w:rPr>
                <w:rFonts w:ascii="Segoe UI" w:hAnsi="Segoe UI" w:cs="Segoe UI"/>
                <w:b/>
              </w:rPr>
              <w:t xml:space="preserve"> Wellness</w:t>
            </w:r>
          </w:p>
          <w:p w14:paraId="4F24F02F" w14:textId="77777777" w:rsidR="00194456" w:rsidRPr="007578AA" w:rsidRDefault="00194456" w:rsidP="00194456">
            <w:pPr>
              <w:jc w:val="center"/>
              <w:rPr>
                <w:rFonts w:ascii="Segoe UI" w:hAnsi="Segoe UI" w:cs="Segoe UI"/>
                <w:b/>
              </w:rPr>
            </w:pPr>
            <w:r w:rsidRPr="007578AA">
              <w:rPr>
                <w:rFonts w:ascii="Segoe UI" w:hAnsi="Segoe UI" w:cs="Segoe UI"/>
                <w:b/>
              </w:rPr>
              <w:t>Services,</w:t>
            </w:r>
          </w:p>
          <w:p w14:paraId="571F2AA4" w14:textId="77777777" w:rsidR="00194456" w:rsidRPr="007578AA" w:rsidRDefault="00194456" w:rsidP="00194456">
            <w:pPr>
              <w:jc w:val="center"/>
              <w:rPr>
                <w:rFonts w:ascii="Segoe UI" w:hAnsi="Segoe UI" w:cs="Segoe UI"/>
                <w:b/>
              </w:rPr>
            </w:pPr>
            <w:r w:rsidRPr="002C38A5">
              <w:rPr>
                <w:rFonts w:ascii="Segoe UI" w:hAnsi="Segoe UI" w:cs="Segoe UI"/>
                <w:b/>
              </w:rPr>
              <w:t>Including</w:t>
            </w:r>
            <w:r w:rsidRPr="007578AA">
              <w:rPr>
                <w:rFonts w:ascii="Segoe UI" w:hAnsi="Segoe UI" w:cs="Segoe UI"/>
                <w:b/>
              </w:rPr>
              <w:t xml:space="preserve"> Chronic Disease</w:t>
            </w:r>
          </w:p>
          <w:p w14:paraId="61B3C12C" w14:textId="77777777" w:rsidR="00194456" w:rsidRDefault="00194456" w:rsidP="00194456">
            <w:pPr>
              <w:jc w:val="center"/>
              <w:rPr>
                <w:rFonts w:ascii="Segoe UI" w:hAnsi="Segoe UI" w:cs="Segoe UI"/>
                <w:b/>
              </w:rPr>
            </w:pPr>
            <w:r w:rsidRPr="007578AA">
              <w:rPr>
                <w:rFonts w:ascii="Segoe UI" w:hAnsi="Segoe UI" w:cs="Segoe UI"/>
                <w:b/>
              </w:rPr>
              <w:t>Management (EHB) (Cont’d</w:t>
            </w:r>
            <w:r>
              <w:rPr>
                <w:rFonts w:ascii="Segoe UI" w:hAnsi="Segoe UI" w:cs="Segoe UI"/>
                <w:b/>
              </w:rPr>
              <w:t>)</w:t>
            </w:r>
          </w:p>
          <w:p w14:paraId="4F543CCC" w14:textId="77777777" w:rsidR="00194456" w:rsidRDefault="00194456" w:rsidP="005474C5">
            <w:pPr>
              <w:jc w:val="center"/>
              <w:rPr>
                <w:rFonts w:ascii="Segoe UI" w:hAnsi="Segoe UI" w:cs="Segoe UI"/>
                <w:b/>
              </w:rPr>
            </w:pPr>
          </w:p>
          <w:p w14:paraId="2BEBB88F" w14:textId="77777777" w:rsidR="00194456" w:rsidRDefault="00194456" w:rsidP="005474C5">
            <w:pPr>
              <w:jc w:val="center"/>
              <w:rPr>
                <w:rFonts w:ascii="Segoe UI" w:hAnsi="Segoe UI" w:cs="Segoe UI"/>
                <w:b/>
              </w:rPr>
            </w:pPr>
          </w:p>
          <w:p w14:paraId="569EAADE" w14:textId="77777777" w:rsidR="00194456" w:rsidRDefault="00194456" w:rsidP="005474C5">
            <w:pPr>
              <w:jc w:val="center"/>
              <w:rPr>
                <w:rFonts w:ascii="Segoe UI" w:hAnsi="Segoe UI" w:cs="Segoe UI"/>
                <w:b/>
              </w:rPr>
            </w:pPr>
          </w:p>
          <w:p w14:paraId="08BC846C" w14:textId="48820FA7" w:rsidR="00194456" w:rsidRPr="007578AA" w:rsidRDefault="00194456" w:rsidP="005474C5">
            <w:pPr>
              <w:jc w:val="center"/>
              <w:rPr>
                <w:rFonts w:ascii="Segoe UI" w:hAnsi="Segoe UI" w:cs="Segoe UI"/>
                <w:b/>
              </w:rPr>
            </w:pPr>
          </w:p>
        </w:tc>
        <w:tc>
          <w:tcPr>
            <w:tcW w:w="1530" w:type="dxa"/>
            <w:tcBorders>
              <w:top w:val="nil"/>
              <w:bottom w:val="nil"/>
            </w:tcBorders>
          </w:tcPr>
          <w:p w14:paraId="4330C95F" w14:textId="77777777" w:rsidR="005474C5" w:rsidRDefault="005474C5" w:rsidP="005474C5">
            <w:pPr>
              <w:jc w:val="center"/>
              <w:rPr>
                <w:rFonts w:ascii="Segoe UI" w:hAnsi="Segoe UI" w:cs="Segoe UI"/>
                <w:sz w:val="21"/>
                <w:szCs w:val="21"/>
              </w:rPr>
            </w:pPr>
          </w:p>
          <w:p w14:paraId="41AA2CCF" w14:textId="77777777" w:rsidR="005474C5" w:rsidRDefault="005474C5" w:rsidP="005474C5">
            <w:pPr>
              <w:jc w:val="center"/>
              <w:rPr>
                <w:rFonts w:ascii="Segoe UI" w:hAnsi="Segoe UI" w:cs="Segoe UI"/>
                <w:sz w:val="21"/>
                <w:szCs w:val="21"/>
              </w:rPr>
            </w:pPr>
          </w:p>
          <w:p w14:paraId="3885DF3C" w14:textId="77777777" w:rsidR="005474C5" w:rsidRDefault="005474C5" w:rsidP="005474C5">
            <w:pPr>
              <w:jc w:val="center"/>
              <w:rPr>
                <w:rFonts w:ascii="Segoe UI" w:hAnsi="Segoe UI" w:cs="Segoe UI"/>
                <w:sz w:val="21"/>
                <w:szCs w:val="21"/>
              </w:rPr>
            </w:pPr>
          </w:p>
          <w:p w14:paraId="02D1D911" w14:textId="77777777" w:rsidR="005474C5" w:rsidRDefault="005474C5" w:rsidP="005474C5">
            <w:pPr>
              <w:jc w:val="center"/>
              <w:rPr>
                <w:rFonts w:ascii="Segoe UI" w:hAnsi="Segoe UI" w:cs="Segoe UI"/>
                <w:sz w:val="21"/>
                <w:szCs w:val="21"/>
              </w:rPr>
            </w:pPr>
          </w:p>
          <w:p w14:paraId="4781139A" w14:textId="77777777" w:rsidR="005474C5" w:rsidRDefault="005474C5" w:rsidP="005474C5">
            <w:pPr>
              <w:jc w:val="center"/>
              <w:rPr>
                <w:rFonts w:ascii="Segoe UI" w:hAnsi="Segoe UI" w:cs="Segoe UI"/>
                <w:sz w:val="21"/>
                <w:szCs w:val="21"/>
              </w:rPr>
            </w:pPr>
          </w:p>
          <w:p w14:paraId="3DD9DE27"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A2C5B87" w14:textId="18B2A43C" w:rsidR="005474C5" w:rsidRPr="007578AA" w:rsidRDefault="005474C5" w:rsidP="005474C5">
            <w:pPr>
              <w:ind w:left="-95" w:right="-67"/>
              <w:jc w:val="center"/>
              <w:rPr>
                <w:rFonts w:ascii="Segoe UI" w:hAnsi="Segoe UI" w:cs="Segoe UI"/>
              </w:rPr>
            </w:pPr>
            <w:r w:rsidRPr="00BD706F">
              <w:rPr>
                <w:rFonts w:ascii="Segoe UI" w:hAnsi="Segoe UI" w:cs="Segoe UI"/>
                <w:color w:val="7030A0"/>
                <w:highlight w:val="cyan"/>
              </w:rPr>
              <w:t xml:space="preserve">RCW 48.43.047(6); Benchmark </w:t>
            </w:r>
            <w:r w:rsidRPr="00B62EB7">
              <w:rPr>
                <w:rFonts w:ascii="Segoe UI" w:hAnsi="Segoe UI" w:cs="Segoe UI"/>
                <w:color w:val="7030A0"/>
                <w:highlight w:val="cyan"/>
              </w:rPr>
              <w:t>Plan</w:t>
            </w:r>
            <w:r w:rsidRPr="00B62EB7">
              <w:rPr>
                <w:rStyle w:val="Hyperlink"/>
                <w:rFonts w:ascii="Segoe UI" w:hAnsi="Segoe UI" w:cs="Segoe UI"/>
                <w:b/>
                <w:bCs/>
                <w:sz w:val="21"/>
                <w:szCs w:val="21"/>
                <w:u w:val="none"/>
              </w:rPr>
              <w:t xml:space="preserve">; </w:t>
            </w:r>
            <w:r w:rsidRPr="00B62EB7">
              <w:rPr>
                <w:rFonts w:ascii="Segoe UI" w:hAnsi="Segoe UI" w:cs="Segoe UI"/>
              </w:rPr>
              <w:t>WAC</w:t>
            </w:r>
          </w:p>
          <w:p w14:paraId="42C03052" w14:textId="77777777" w:rsidR="005474C5" w:rsidRPr="007578AA" w:rsidRDefault="005474C5" w:rsidP="005474C5">
            <w:pPr>
              <w:ind w:left="-95" w:right="-67"/>
              <w:jc w:val="center"/>
              <w:rPr>
                <w:rFonts w:ascii="Segoe UI" w:hAnsi="Segoe UI" w:cs="Segoe UI"/>
              </w:rPr>
            </w:pPr>
            <w:r w:rsidRPr="007578AA">
              <w:rPr>
                <w:rFonts w:ascii="Segoe UI" w:hAnsi="Segoe UI" w:cs="Segoe UI"/>
              </w:rPr>
              <w:t>284-43-5642</w:t>
            </w:r>
          </w:p>
          <w:p w14:paraId="620A914E" w14:textId="77777777" w:rsidR="005474C5" w:rsidRPr="007578AA" w:rsidRDefault="005474C5" w:rsidP="005474C5">
            <w:pPr>
              <w:ind w:left="-95" w:right="-67"/>
              <w:jc w:val="center"/>
              <w:rPr>
                <w:rFonts w:ascii="Segoe UI" w:hAnsi="Segoe UI" w:cs="Segoe UI"/>
              </w:rPr>
            </w:pPr>
            <w:r w:rsidRPr="007578AA">
              <w:rPr>
                <w:rFonts w:ascii="Segoe UI" w:hAnsi="Segoe UI" w:cs="Segoe UI"/>
              </w:rPr>
              <w:t>(9)(b)(iv)(A)</w:t>
            </w:r>
          </w:p>
        </w:tc>
        <w:tc>
          <w:tcPr>
            <w:tcW w:w="7151" w:type="dxa"/>
            <w:tcBorders>
              <w:top w:val="single" w:sz="4" w:space="0" w:color="auto"/>
              <w:bottom w:val="single" w:sz="4" w:space="0" w:color="auto"/>
            </w:tcBorders>
          </w:tcPr>
          <w:p w14:paraId="4A753D2B" w14:textId="77777777" w:rsidR="005474C5" w:rsidRPr="007578AA" w:rsidRDefault="005474C5" w:rsidP="005474C5">
            <w:pPr>
              <w:pStyle w:val="ListParagraph"/>
              <w:numPr>
                <w:ilvl w:val="0"/>
                <w:numId w:val="1"/>
              </w:numPr>
              <w:ind w:left="253" w:hanging="253"/>
              <w:rPr>
                <w:rFonts w:ascii="Segoe UI" w:hAnsi="Segoe UI" w:cs="Segoe UI"/>
              </w:rPr>
            </w:pPr>
            <w:r w:rsidRPr="007578AA">
              <w:rPr>
                <w:rFonts w:ascii="Segoe UI" w:hAnsi="Segoe UI" w:cs="Segoe UI"/>
              </w:rPr>
              <w:t xml:space="preserve">If the plan covers children under the age of nineteen, or covers dependent children age nineteen or over who are on the plan pursuant to </w:t>
            </w:r>
            <w:hyperlink r:id="rId51" w:history="1">
              <w:r w:rsidRPr="00BB5F62">
                <w:rPr>
                  <w:rStyle w:val="Hyperlink"/>
                  <w:rFonts w:ascii="Segoe UI" w:hAnsi="Segoe UI" w:cs="Segoe UI"/>
                </w:rPr>
                <w:t>RCW 48.46.320</w:t>
              </w:r>
            </w:hyperlink>
            <w:r w:rsidRPr="007578AA">
              <w:rPr>
                <w:rFonts w:ascii="Segoe UI" w:hAnsi="Segoe UI" w:cs="Segoe UI"/>
              </w:rPr>
              <w:t>, 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440" w:type="dxa"/>
            <w:tcBorders>
              <w:top w:val="single" w:sz="4" w:space="0" w:color="auto"/>
              <w:bottom w:val="single" w:sz="4" w:space="0" w:color="auto"/>
            </w:tcBorders>
          </w:tcPr>
          <w:p w14:paraId="0EB880A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72D2F75" w14:textId="77777777" w:rsidR="005474C5" w:rsidRPr="007578AA" w:rsidRDefault="005474C5" w:rsidP="005474C5">
            <w:pPr>
              <w:jc w:val="center"/>
              <w:rPr>
                <w:rFonts w:ascii="Segoe UI" w:hAnsi="Segoe UI" w:cs="Segoe UI"/>
              </w:rPr>
            </w:pPr>
          </w:p>
        </w:tc>
      </w:tr>
      <w:tr w:rsidR="005474C5" w:rsidRPr="007578AA" w14:paraId="329A0194" w14:textId="77777777" w:rsidTr="003A6017">
        <w:trPr>
          <w:jc w:val="center"/>
        </w:trPr>
        <w:tc>
          <w:tcPr>
            <w:tcW w:w="1795" w:type="dxa"/>
            <w:vMerge/>
          </w:tcPr>
          <w:p w14:paraId="017288B2"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A36FBC6" w14:textId="77777777" w:rsidR="005474C5" w:rsidRPr="007578AA" w:rsidRDefault="005474C5" w:rsidP="005474C5">
            <w:pPr>
              <w:jc w:val="center"/>
              <w:rPr>
                <w:rFonts w:ascii="Segoe UI" w:hAnsi="Segoe UI" w:cs="Segoe UI"/>
              </w:rPr>
            </w:pPr>
          </w:p>
          <w:p w14:paraId="2A65D421"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F87B528" w14:textId="2F4055DA" w:rsidR="005474C5" w:rsidRPr="007578AA" w:rsidRDefault="005474C5" w:rsidP="005474C5">
            <w:pPr>
              <w:ind w:left="-95" w:right="-67"/>
              <w:jc w:val="center"/>
              <w:rPr>
                <w:rFonts w:ascii="Segoe UI" w:hAnsi="Segoe UI" w:cs="Segoe UI"/>
                <w:color w:val="FF0000"/>
              </w:rPr>
            </w:pPr>
            <w:r w:rsidRPr="004417E8">
              <w:rPr>
                <w:rFonts w:ascii="Segoe UI" w:hAnsi="Segoe UI" w:cs="Segoe UI"/>
                <w:color w:val="7030A0"/>
                <w:highlight w:val="cyan"/>
              </w:rPr>
              <w:t>RCW 48.43.005</w:t>
            </w:r>
            <w:r w:rsidRPr="004417E8">
              <w:rPr>
                <w:rFonts w:ascii="Segoe UI" w:hAnsi="Segoe UI" w:cs="Segoe UI"/>
                <w:color w:val="7030A0"/>
              </w:rPr>
              <w:t xml:space="preserve"> </w:t>
            </w:r>
            <w:r w:rsidRPr="004417E8">
              <w:rPr>
                <w:rFonts w:ascii="Segoe UI" w:hAnsi="Segoe UI" w:cs="Segoe UI"/>
                <w:color w:val="7030A0"/>
                <w:highlight w:val="cyan"/>
              </w:rPr>
              <w:t>(21)(</w:t>
            </w:r>
            <w:proofErr w:type="spellStart"/>
            <w:r w:rsidRPr="004417E8">
              <w:rPr>
                <w:rFonts w:ascii="Segoe UI" w:hAnsi="Segoe UI" w:cs="Segoe UI"/>
                <w:color w:val="7030A0"/>
                <w:highlight w:val="cyan"/>
              </w:rPr>
              <w:t>i</w:t>
            </w:r>
            <w:proofErr w:type="spellEnd"/>
            <w:r w:rsidRPr="004417E8">
              <w:rPr>
                <w:rFonts w:ascii="Segoe UI" w:hAnsi="Segoe UI" w:cs="Segoe UI"/>
                <w:color w:val="7030A0"/>
                <w:highlight w:val="cyan"/>
              </w:rPr>
              <w:t>)</w:t>
            </w:r>
            <w:r w:rsidRPr="004417E8">
              <w:rPr>
                <w:rFonts w:ascii="Segoe UI" w:hAnsi="Segoe UI" w:cs="Segoe UI"/>
                <w:color w:val="7030A0"/>
              </w:rPr>
              <w:t xml:space="preserve">; </w:t>
            </w:r>
            <w:r w:rsidRPr="004417E8">
              <w:rPr>
                <w:rFonts w:ascii="Segoe UI" w:hAnsi="Segoe UI" w:cs="Segoe UI"/>
                <w:color w:val="7030A0"/>
                <w:highlight w:val="cyan"/>
              </w:rPr>
              <w:t xml:space="preserve">Benchmark </w:t>
            </w:r>
            <w:r w:rsidRPr="0093166E">
              <w:rPr>
                <w:rFonts w:ascii="Segoe UI" w:hAnsi="Segoe UI" w:cs="Segoe UI"/>
                <w:color w:val="7030A0"/>
                <w:highlight w:val="cyan"/>
              </w:rPr>
              <w:t>Plan</w:t>
            </w:r>
            <w:r>
              <w:rPr>
                <w:rFonts w:ascii="Segoe UI" w:hAnsi="Segoe UI" w:cs="Segoe UI"/>
              </w:rPr>
              <w:t xml:space="preserve">; </w:t>
            </w:r>
            <w:r w:rsidRPr="007578AA">
              <w:rPr>
                <w:rFonts w:ascii="Segoe UI" w:hAnsi="Segoe UI" w:cs="Segoe UI"/>
              </w:rPr>
              <w:t>WAC 284-43-5642(9)(b)(v)</w:t>
            </w:r>
          </w:p>
          <w:p w14:paraId="343D77BB"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3526FD40"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440" w:type="dxa"/>
            <w:tcBorders>
              <w:top w:val="single" w:sz="4" w:space="0" w:color="auto"/>
              <w:bottom w:val="single" w:sz="4" w:space="0" w:color="auto"/>
            </w:tcBorders>
          </w:tcPr>
          <w:p w14:paraId="33CE628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FA7C76B" w14:textId="77777777" w:rsidR="005474C5" w:rsidRPr="007578AA" w:rsidRDefault="005474C5" w:rsidP="005474C5">
            <w:pPr>
              <w:jc w:val="center"/>
              <w:rPr>
                <w:rFonts w:ascii="Segoe UI" w:hAnsi="Segoe UI" w:cs="Segoe UI"/>
              </w:rPr>
            </w:pPr>
          </w:p>
        </w:tc>
      </w:tr>
      <w:tr w:rsidR="005474C5" w:rsidRPr="007578AA" w14:paraId="62A03BA0" w14:textId="77777777" w:rsidTr="003A6017">
        <w:trPr>
          <w:jc w:val="center"/>
        </w:trPr>
        <w:tc>
          <w:tcPr>
            <w:tcW w:w="1795" w:type="dxa"/>
            <w:vMerge/>
          </w:tcPr>
          <w:p w14:paraId="593B5CF6" w14:textId="77777777" w:rsidR="005474C5" w:rsidRPr="007578AA" w:rsidRDefault="005474C5" w:rsidP="005474C5">
            <w:pPr>
              <w:jc w:val="center"/>
              <w:rPr>
                <w:rFonts w:ascii="Segoe UI" w:hAnsi="Segoe UI" w:cs="Segoe UI"/>
                <w:b/>
              </w:rPr>
            </w:pPr>
          </w:p>
        </w:tc>
        <w:tc>
          <w:tcPr>
            <w:tcW w:w="1530" w:type="dxa"/>
            <w:tcBorders>
              <w:top w:val="nil"/>
              <w:bottom w:val="single" w:sz="4" w:space="0" w:color="auto"/>
            </w:tcBorders>
          </w:tcPr>
          <w:p w14:paraId="2AC4E0BC" w14:textId="77777777" w:rsidR="00471EC5" w:rsidRPr="007578AA" w:rsidRDefault="00471EC5" w:rsidP="00471EC5">
            <w:pPr>
              <w:jc w:val="center"/>
              <w:rPr>
                <w:rFonts w:ascii="Segoe UI" w:hAnsi="Segoe UI" w:cs="Segoe UI"/>
              </w:rPr>
            </w:pPr>
            <w:r w:rsidRPr="00E32D77">
              <w:rPr>
                <w:rFonts w:ascii="Segoe UI" w:hAnsi="Segoe UI" w:cs="Segoe UI"/>
                <w:sz w:val="21"/>
                <w:szCs w:val="21"/>
              </w:rPr>
              <w:t>Requirements</w:t>
            </w:r>
            <w:r>
              <w:rPr>
                <w:rFonts w:ascii="Segoe UI" w:hAnsi="Segoe UI" w:cs="Segoe UI"/>
                <w:sz w:val="21"/>
                <w:szCs w:val="21"/>
              </w:rPr>
              <w:t xml:space="preserve"> (Cont’d)</w:t>
            </w:r>
          </w:p>
          <w:p w14:paraId="5DEE5BCB" w14:textId="77777777" w:rsidR="00471EC5" w:rsidRPr="007578AA" w:rsidRDefault="00471EC5" w:rsidP="00471EC5">
            <w:pPr>
              <w:jc w:val="center"/>
              <w:rPr>
                <w:rFonts w:ascii="Segoe UI" w:hAnsi="Segoe UI" w:cs="Segoe UI"/>
              </w:rPr>
            </w:pPr>
          </w:p>
          <w:p w14:paraId="556A2D2C" w14:textId="77777777" w:rsidR="005474C5" w:rsidRPr="007578AA" w:rsidRDefault="005474C5" w:rsidP="005474C5">
            <w:pPr>
              <w:jc w:val="center"/>
              <w:rPr>
                <w:rFonts w:ascii="Segoe UI" w:hAnsi="Segoe UI" w:cs="Segoe UI"/>
              </w:rPr>
            </w:pPr>
          </w:p>
        </w:tc>
        <w:tc>
          <w:tcPr>
            <w:tcW w:w="1620" w:type="dxa"/>
            <w:tcBorders>
              <w:top w:val="single" w:sz="4" w:space="0" w:color="auto"/>
            </w:tcBorders>
          </w:tcPr>
          <w:p w14:paraId="6553C8B9" w14:textId="3EDAEB4D" w:rsidR="005474C5" w:rsidRPr="007578AA" w:rsidRDefault="005474C5" w:rsidP="005474C5">
            <w:pPr>
              <w:ind w:left="-95" w:right="-67"/>
              <w:jc w:val="center"/>
              <w:rPr>
                <w:rFonts w:ascii="Segoe UI" w:hAnsi="Segoe UI" w:cs="Segoe UI"/>
                <w:color w:val="FF0000"/>
              </w:rPr>
            </w:pPr>
            <w:r w:rsidRPr="004417E8">
              <w:rPr>
                <w:rFonts w:ascii="Segoe UI" w:hAnsi="Segoe UI" w:cs="Segoe UI"/>
                <w:color w:val="7030A0"/>
                <w:highlight w:val="cyan"/>
              </w:rPr>
              <w:t>RCW 48.43.005</w:t>
            </w:r>
            <w:r w:rsidRPr="004417E8">
              <w:rPr>
                <w:rFonts w:ascii="Segoe UI" w:hAnsi="Segoe UI" w:cs="Segoe UI"/>
                <w:color w:val="7030A0"/>
              </w:rPr>
              <w:t xml:space="preserve"> </w:t>
            </w:r>
            <w:r w:rsidRPr="004417E8">
              <w:rPr>
                <w:rFonts w:ascii="Segoe UI" w:hAnsi="Segoe UI" w:cs="Segoe UI"/>
                <w:color w:val="7030A0"/>
                <w:highlight w:val="cyan"/>
              </w:rPr>
              <w:t>(21)(</w:t>
            </w:r>
            <w:proofErr w:type="spellStart"/>
            <w:r w:rsidRPr="004417E8">
              <w:rPr>
                <w:rFonts w:ascii="Segoe UI" w:hAnsi="Segoe UI" w:cs="Segoe UI"/>
                <w:color w:val="7030A0"/>
                <w:highlight w:val="cyan"/>
              </w:rPr>
              <w:t>i</w:t>
            </w:r>
            <w:proofErr w:type="spellEnd"/>
            <w:r w:rsidRPr="004417E8">
              <w:rPr>
                <w:rFonts w:ascii="Segoe UI" w:hAnsi="Segoe UI" w:cs="Segoe UI"/>
                <w:color w:val="7030A0"/>
                <w:highlight w:val="cyan"/>
              </w:rPr>
              <w:t>)</w:t>
            </w:r>
            <w:r w:rsidRPr="004417E8">
              <w:rPr>
                <w:rFonts w:ascii="Segoe UI" w:hAnsi="Segoe UI" w:cs="Segoe UI"/>
                <w:color w:val="7030A0"/>
              </w:rPr>
              <w:t xml:space="preserve">; </w:t>
            </w:r>
            <w:r w:rsidRPr="0093166E">
              <w:rPr>
                <w:rFonts w:ascii="Segoe UI" w:hAnsi="Segoe UI" w:cs="Segoe UI"/>
                <w:color w:val="7030A0"/>
                <w:highlight w:val="cyan"/>
              </w:rPr>
              <w:t>Benchmark Plan</w:t>
            </w:r>
            <w:r w:rsidRPr="0093166E">
              <w:rPr>
                <w:rFonts w:ascii="Segoe UI" w:hAnsi="Segoe UI" w:cs="Segoe UI"/>
                <w:color w:val="7030A0"/>
              </w:rPr>
              <w:t xml:space="preserve"> </w:t>
            </w:r>
            <w:r w:rsidRPr="007578AA">
              <w:rPr>
                <w:rFonts w:ascii="Segoe UI" w:hAnsi="Segoe UI" w:cs="Segoe UI"/>
              </w:rPr>
              <w:t>WAC 284-43-5642 (9)(b)(vi)</w:t>
            </w:r>
          </w:p>
        </w:tc>
        <w:tc>
          <w:tcPr>
            <w:tcW w:w="7151" w:type="dxa"/>
            <w:tcBorders>
              <w:top w:val="single" w:sz="4" w:space="0" w:color="auto"/>
            </w:tcBorders>
          </w:tcPr>
          <w:p w14:paraId="5A4855F2" w14:textId="77777777" w:rsidR="005474C5" w:rsidRPr="000125FA" w:rsidRDefault="005474C5" w:rsidP="005474C5">
            <w:pPr>
              <w:pStyle w:val="ListParagraph"/>
              <w:numPr>
                <w:ilvl w:val="0"/>
                <w:numId w:val="1"/>
              </w:numPr>
              <w:ind w:left="221" w:hanging="221"/>
              <w:rPr>
                <w:rFonts w:ascii="Segoe UI" w:eastAsia="Times New Roman" w:hAnsi="Segoe UI" w:cs="Segoe UI"/>
              </w:rPr>
            </w:pPr>
            <w:r w:rsidRPr="007578AA">
              <w:rPr>
                <w:rFonts w:ascii="Segoe UI" w:hAnsi="Segoe UI" w:cs="Segoe UI"/>
              </w:rPr>
              <w:t>Wellness services.</w:t>
            </w:r>
          </w:p>
        </w:tc>
        <w:tc>
          <w:tcPr>
            <w:tcW w:w="1440" w:type="dxa"/>
            <w:tcBorders>
              <w:top w:val="single" w:sz="4" w:space="0" w:color="auto"/>
            </w:tcBorders>
          </w:tcPr>
          <w:p w14:paraId="2415FE9B" w14:textId="77777777" w:rsidR="005474C5" w:rsidRPr="007578AA" w:rsidRDefault="005474C5" w:rsidP="005474C5">
            <w:pPr>
              <w:jc w:val="center"/>
              <w:rPr>
                <w:rFonts w:ascii="Segoe UI" w:hAnsi="Segoe UI" w:cs="Segoe UI"/>
              </w:rPr>
            </w:pPr>
          </w:p>
        </w:tc>
        <w:tc>
          <w:tcPr>
            <w:tcW w:w="1440" w:type="dxa"/>
            <w:tcBorders>
              <w:top w:val="single" w:sz="4" w:space="0" w:color="auto"/>
            </w:tcBorders>
          </w:tcPr>
          <w:p w14:paraId="7AD5440A" w14:textId="77777777" w:rsidR="005474C5" w:rsidRPr="007578AA" w:rsidRDefault="005474C5" w:rsidP="005474C5">
            <w:pPr>
              <w:jc w:val="center"/>
              <w:rPr>
                <w:rFonts w:ascii="Segoe UI" w:hAnsi="Segoe UI" w:cs="Segoe UI"/>
              </w:rPr>
            </w:pPr>
          </w:p>
        </w:tc>
      </w:tr>
      <w:tr w:rsidR="005474C5" w:rsidRPr="007578AA" w14:paraId="40BAF5E8" w14:textId="77777777" w:rsidTr="00454DA3">
        <w:trPr>
          <w:jc w:val="center"/>
        </w:trPr>
        <w:tc>
          <w:tcPr>
            <w:tcW w:w="1795" w:type="dxa"/>
            <w:vMerge/>
          </w:tcPr>
          <w:p w14:paraId="381C5D0A" w14:textId="77777777" w:rsidR="005474C5" w:rsidRPr="007578AA" w:rsidRDefault="005474C5" w:rsidP="005474C5">
            <w:pPr>
              <w:jc w:val="center"/>
              <w:rPr>
                <w:rFonts w:ascii="Segoe UI" w:hAnsi="Segoe UI" w:cs="Segoe UI"/>
                <w:b/>
              </w:rPr>
            </w:pPr>
          </w:p>
        </w:tc>
        <w:tc>
          <w:tcPr>
            <w:tcW w:w="1530" w:type="dxa"/>
            <w:vMerge w:val="restart"/>
          </w:tcPr>
          <w:p w14:paraId="332A2266" w14:textId="77777777" w:rsidR="005474C5" w:rsidRPr="007578AA" w:rsidRDefault="005474C5" w:rsidP="005474C5">
            <w:pPr>
              <w:ind w:left="-108"/>
              <w:jc w:val="center"/>
              <w:rPr>
                <w:rFonts w:ascii="Segoe UI" w:hAnsi="Segoe UI" w:cs="Segoe UI"/>
              </w:rPr>
            </w:pPr>
            <w:r w:rsidRPr="007578AA">
              <w:rPr>
                <w:rFonts w:ascii="Segoe UI" w:hAnsi="Segoe UI" w:cs="Segoe UI"/>
              </w:rPr>
              <w:t>Prohibited Limitations on Preventive and Wellness</w:t>
            </w:r>
            <w:r>
              <w:rPr>
                <w:rFonts w:ascii="Segoe UI" w:hAnsi="Segoe UI" w:cs="Segoe UI"/>
              </w:rPr>
              <w:t xml:space="preserve"> Services (cont’d)</w:t>
            </w:r>
          </w:p>
        </w:tc>
        <w:tc>
          <w:tcPr>
            <w:tcW w:w="1620" w:type="dxa"/>
            <w:tcBorders>
              <w:top w:val="nil"/>
              <w:bottom w:val="single" w:sz="4" w:space="0" w:color="auto"/>
            </w:tcBorders>
          </w:tcPr>
          <w:p w14:paraId="72766DC1" w14:textId="13DB4E5E" w:rsidR="005474C5" w:rsidRPr="007578AA" w:rsidRDefault="005474C5" w:rsidP="005474C5">
            <w:pPr>
              <w:ind w:left="-95" w:right="-67"/>
              <w:jc w:val="center"/>
              <w:rPr>
                <w:rFonts w:ascii="Segoe UI" w:hAnsi="Segoe UI" w:cs="Segoe UI"/>
              </w:rPr>
            </w:pPr>
            <w:r w:rsidRPr="007578AA">
              <w:rPr>
                <w:rFonts w:ascii="Segoe UI" w:hAnsi="Segoe UI" w:cs="Segoe UI"/>
              </w:rPr>
              <w:t>42 USC 300gg-13 (a);</w:t>
            </w:r>
            <w:r w:rsidRPr="001744A2">
              <w:rPr>
                <w:rFonts w:ascii="Segoe UI" w:hAnsi="Segoe UI" w:cs="Segoe UI"/>
                <w:color w:val="7030A0"/>
                <w:highlight w:val="cyan"/>
              </w:rPr>
              <w:t xml:space="preserve"> RCW 48.43.047 (6</w:t>
            </w:r>
            <w:proofErr w:type="gramStart"/>
            <w:r w:rsidRPr="001744A2">
              <w:rPr>
                <w:rFonts w:ascii="Segoe UI" w:hAnsi="Segoe UI" w:cs="Segoe UI"/>
                <w:color w:val="7030A0"/>
                <w:highlight w:val="cyan"/>
              </w:rPr>
              <w:t>)</w:t>
            </w:r>
            <w:r>
              <w:rPr>
                <w:rFonts w:ascii="Segoe UI" w:hAnsi="Segoe UI" w:cs="Segoe UI"/>
                <w:color w:val="7030A0"/>
              </w:rPr>
              <w:t>;</w:t>
            </w:r>
            <w:proofErr w:type="gramEnd"/>
          </w:p>
          <w:p w14:paraId="445D88FD"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284-43-5642(9)(d)</w:t>
            </w:r>
          </w:p>
        </w:tc>
        <w:tc>
          <w:tcPr>
            <w:tcW w:w="7151" w:type="dxa"/>
            <w:tcBorders>
              <w:top w:val="nil"/>
              <w:bottom w:val="single" w:sz="4" w:space="0" w:color="auto"/>
            </w:tcBorders>
          </w:tcPr>
          <w:p w14:paraId="535D1FC3"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hAnsi="Segoe UI" w:cs="Segoe UI"/>
              </w:rPr>
              <w:t xml:space="preserve">Plan may not include cost sharing requirements with respect to the preventive services listed under WAC 284-43-5642(9) (b)(i) through (iv) that are provided in-network. </w:t>
            </w:r>
          </w:p>
        </w:tc>
        <w:tc>
          <w:tcPr>
            <w:tcW w:w="1440" w:type="dxa"/>
            <w:tcBorders>
              <w:top w:val="nil"/>
              <w:bottom w:val="single" w:sz="4" w:space="0" w:color="auto"/>
            </w:tcBorders>
          </w:tcPr>
          <w:p w14:paraId="36984B1D"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0B86781F" w14:textId="77777777" w:rsidR="005474C5" w:rsidRPr="007578AA" w:rsidRDefault="005474C5" w:rsidP="005474C5">
            <w:pPr>
              <w:jc w:val="center"/>
              <w:rPr>
                <w:rFonts w:ascii="Segoe UI" w:hAnsi="Segoe UI" w:cs="Segoe UI"/>
              </w:rPr>
            </w:pPr>
          </w:p>
        </w:tc>
      </w:tr>
      <w:tr w:rsidR="005474C5" w:rsidRPr="007578AA" w14:paraId="3849DB9B" w14:textId="77777777" w:rsidTr="00454DA3">
        <w:trPr>
          <w:jc w:val="center"/>
        </w:trPr>
        <w:tc>
          <w:tcPr>
            <w:tcW w:w="1795" w:type="dxa"/>
            <w:vMerge/>
          </w:tcPr>
          <w:p w14:paraId="5F78AB68" w14:textId="77777777" w:rsidR="005474C5" w:rsidRPr="007578AA" w:rsidRDefault="005474C5" w:rsidP="005474C5">
            <w:pPr>
              <w:jc w:val="center"/>
              <w:rPr>
                <w:rFonts w:ascii="Segoe UI" w:hAnsi="Segoe UI" w:cs="Segoe UI"/>
                <w:b/>
              </w:rPr>
            </w:pPr>
          </w:p>
        </w:tc>
        <w:tc>
          <w:tcPr>
            <w:tcW w:w="1530" w:type="dxa"/>
            <w:vMerge/>
          </w:tcPr>
          <w:p w14:paraId="3354A4B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1403548"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284-170-200(12)</w:t>
            </w:r>
          </w:p>
        </w:tc>
        <w:tc>
          <w:tcPr>
            <w:tcW w:w="7151" w:type="dxa"/>
            <w:tcBorders>
              <w:top w:val="single" w:sz="4" w:space="0" w:color="auto"/>
              <w:bottom w:val="single" w:sz="4" w:space="0" w:color="auto"/>
            </w:tcBorders>
          </w:tcPr>
          <w:p w14:paraId="2748F076" w14:textId="68F77F3D" w:rsidR="005474C5" w:rsidRPr="00137C40"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 xml:space="preserve">The provider network must include preventive and wellness services, including chronic disease management and smoking cessation services as defined in RCW </w:t>
            </w:r>
            <w:hyperlink r:id="rId52" w:history="1">
              <w:r w:rsidRPr="007578AA">
                <w:rPr>
                  <w:rFonts w:ascii="Segoe UI" w:hAnsi="Segoe UI" w:cs="Segoe UI"/>
                  <w:color w:val="2B674D"/>
                  <w:u w:val="single"/>
                </w:rPr>
                <w:t>48.43.005</w:t>
              </w:r>
            </w:hyperlink>
            <w:r w:rsidRPr="007578AA">
              <w:rPr>
                <w:rFonts w:ascii="Segoe UI" w:hAnsi="Segoe UI" w:cs="Segoe UI"/>
              </w:rPr>
              <w:t>(</w:t>
            </w:r>
            <w:r>
              <w:rPr>
                <w:rFonts w:ascii="Segoe UI" w:hAnsi="Segoe UI" w:cs="Segoe UI"/>
              </w:rPr>
              <w:t>51)</w:t>
            </w:r>
            <w:r w:rsidRPr="007578AA">
              <w:rPr>
                <w:rFonts w:ascii="Segoe UI" w:hAnsi="Segoe UI" w:cs="Segoe UI"/>
              </w:rPr>
              <w:t xml:space="preserve"> and WAC </w:t>
            </w:r>
            <w:hyperlink r:id="rId53" w:history="1">
              <w:r w:rsidRPr="007578AA">
                <w:rPr>
                  <w:rFonts w:ascii="Segoe UI" w:hAnsi="Segoe UI" w:cs="Segoe UI"/>
                  <w:color w:val="2B674D"/>
                  <w:u w:val="single"/>
                </w:rPr>
                <w:t>284-43-5640</w:t>
              </w:r>
            </w:hyperlink>
            <w:r w:rsidRPr="007578AA">
              <w:rPr>
                <w:rFonts w:ascii="Segoe UI" w:hAnsi="Segoe UI" w:cs="Segoe UI"/>
              </w:rPr>
              <w:t xml:space="preserve">(9) and </w:t>
            </w:r>
            <w:hyperlink r:id="rId54" w:history="1">
              <w:r w:rsidRPr="007578AA">
                <w:rPr>
                  <w:rFonts w:ascii="Segoe UI" w:hAnsi="Segoe UI" w:cs="Segoe UI"/>
                  <w:color w:val="2B674D"/>
                  <w:u w:val="single"/>
                </w:rPr>
                <w:t>284-43-5642</w:t>
              </w:r>
            </w:hyperlink>
            <w:r w:rsidRPr="007578AA">
              <w:rPr>
                <w:rFonts w:ascii="Segoe UI" w:hAnsi="Segoe UI" w:cs="Segoe UI"/>
              </w:rPr>
              <w:t>(9). If these services are provided through a quit-line or help-line,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440" w:type="dxa"/>
            <w:tcBorders>
              <w:top w:val="single" w:sz="4" w:space="0" w:color="auto"/>
              <w:bottom w:val="single" w:sz="4" w:space="0" w:color="auto"/>
            </w:tcBorders>
          </w:tcPr>
          <w:p w14:paraId="343DA88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C76E55C" w14:textId="77777777" w:rsidR="005474C5" w:rsidRPr="007578AA" w:rsidRDefault="005474C5" w:rsidP="005474C5">
            <w:pPr>
              <w:jc w:val="center"/>
              <w:rPr>
                <w:rFonts w:ascii="Segoe UI" w:hAnsi="Segoe UI" w:cs="Segoe UI"/>
              </w:rPr>
            </w:pPr>
          </w:p>
        </w:tc>
      </w:tr>
      <w:tr w:rsidR="005474C5" w:rsidRPr="007578AA" w14:paraId="5F228C9C" w14:textId="77777777" w:rsidTr="00454DA3">
        <w:trPr>
          <w:jc w:val="center"/>
        </w:trPr>
        <w:tc>
          <w:tcPr>
            <w:tcW w:w="1795" w:type="dxa"/>
            <w:vMerge/>
          </w:tcPr>
          <w:p w14:paraId="1B7C3B7E" w14:textId="77777777" w:rsidR="005474C5" w:rsidRPr="007578AA" w:rsidRDefault="005474C5" w:rsidP="005474C5">
            <w:pPr>
              <w:jc w:val="center"/>
              <w:rPr>
                <w:rFonts w:ascii="Segoe UI" w:hAnsi="Segoe UI" w:cs="Segoe UI"/>
                <w:b/>
              </w:rPr>
            </w:pPr>
          </w:p>
        </w:tc>
        <w:tc>
          <w:tcPr>
            <w:tcW w:w="1530" w:type="dxa"/>
            <w:vMerge/>
          </w:tcPr>
          <w:p w14:paraId="08030B12"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7CC7126" w14:textId="1F197FBB" w:rsidR="005474C5" w:rsidRPr="007578AA" w:rsidRDefault="005474C5" w:rsidP="005474C5">
            <w:pPr>
              <w:ind w:left="-95" w:right="-67"/>
              <w:jc w:val="center"/>
              <w:rPr>
                <w:rFonts w:ascii="Segoe UI" w:hAnsi="Segoe UI" w:cs="Segoe UI"/>
              </w:rPr>
            </w:pPr>
            <w:r w:rsidRPr="004C55DC">
              <w:rPr>
                <w:rFonts w:ascii="Segoe UI" w:hAnsi="Segoe UI" w:cs="Segoe UI"/>
                <w:color w:val="7030A0"/>
                <w:highlight w:val="cyan"/>
              </w:rPr>
              <w:t>RCW 48.43.047 (5)</w:t>
            </w:r>
            <w:r w:rsidRPr="004C55DC">
              <w:rPr>
                <w:color w:val="7030A0"/>
              </w:rPr>
              <w:t xml:space="preserve"> </w:t>
            </w:r>
          </w:p>
        </w:tc>
        <w:tc>
          <w:tcPr>
            <w:tcW w:w="7151" w:type="dxa"/>
            <w:tcBorders>
              <w:top w:val="single" w:sz="4" w:space="0" w:color="auto"/>
              <w:bottom w:val="single" w:sz="4" w:space="0" w:color="auto"/>
            </w:tcBorders>
          </w:tcPr>
          <w:p w14:paraId="791DC72C" w14:textId="3AD37D55" w:rsidR="005474C5" w:rsidRPr="00311F89" w:rsidRDefault="005474C5" w:rsidP="005474C5">
            <w:pPr>
              <w:rPr>
                <w:rFonts w:ascii="Segoe UI" w:hAnsi="Segoe UI" w:cs="Segoe UI"/>
              </w:rPr>
            </w:pPr>
            <w:r w:rsidRPr="00280A99">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The carrier's determination must be included in its health plan filings submitted to the commissioner.</w:t>
            </w:r>
          </w:p>
        </w:tc>
        <w:tc>
          <w:tcPr>
            <w:tcW w:w="1440" w:type="dxa"/>
            <w:tcBorders>
              <w:top w:val="single" w:sz="4" w:space="0" w:color="auto"/>
              <w:bottom w:val="single" w:sz="4" w:space="0" w:color="auto"/>
            </w:tcBorders>
          </w:tcPr>
          <w:p w14:paraId="066ED34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4AD1599" w14:textId="77777777" w:rsidR="005474C5" w:rsidRPr="007578AA" w:rsidRDefault="005474C5" w:rsidP="005474C5">
            <w:pPr>
              <w:jc w:val="center"/>
              <w:rPr>
                <w:rFonts w:ascii="Segoe UI" w:hAnsi="Segoe UI" w:cs="Segoe UI"/>
              </w:rPr>
            </w:pPr>
          </w:p>
        </w:tc>
      </w:tr>
      <w:tr w:rsidR="005474C5" w:rsidRPr="007578AA" w14:paraId="402BBAA6" w14:textId="77777777" w:rsidTr="00454DA3">
        <w:trPr>
          <w:jc w:val="center"/>
        </w:trPr>
        <w:tc>
          <w:tcPr>
            <w:tcW w:w="1795" w:type="dxa"/>
            <w:vMerge/>
          </w:tcPr>
          <w:p w14:paraId="54D05FE3" w14:textId="77777777" w:rsidR="005474C5" w:rsidRPr="007578AA" w:rsidRDefault="005474C5" w:rsidP="005474C5">
            <w:pPr>
              <w:jc w:val="center"/>
              <w:rPr>
                <w:rFonts w:ascii="Segoe UI" w:hAnsi="Segoe UI" w:cs="Segoe UI"/>
                <w:b/>
              </w:rPr>
            </w:pPr>
          </w:p>
        </w:tc>
        <w:tc>
          <w:tcPr>
            <w:tcW w:w="1530" w:type="dxa"/>
            <w:vMerge/>
          </w:tcPr>
          <w:p w14:paraId="58FB625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EF8FD33" w14:textId="51C5217C" w:rsidR="005474C5" w:rsidRPr="007578AA" w:rsidRDefault="005474C5" w:rsidP="005474C5">
            <w:pPr>
              <w:ind w:left="-95" w:right="-67"/>
              <w:jc w:val="center"/>
              <w:rPr>
                <w:rFonts w:ascii="Segoe UI" w:hAnsi="Segoe UI" w:cs="Segoe UI"/>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r w:rsidRPr="007578AA">
              <w:rPr>
                <w:rFonts w:ascii="Segoe UI" w:hAnsi="Segoe UI" w:cs="Segoe UI"/>
              </w:rPr>
              <w:t xml:space="preserve"> </w:t>
            </w:r>
          </w:p>
        </w:tc>
        <w:tc>
          <w:tcPr>
            <w:tcW w:w="7151" w:type="dxa"/>
            <w:tcBorders>
              <w:top w:val="single" w:sz="4" w:space="0" w:color="auto"/>
              <w:bottom w:val="single" w:sz="4" w:space="0" w:color="auto"/>
            </w:tcBorders>
          </w:tcPr>
          <w:p w14:paraId="71165395" w14:textId="4713B068" w:rsidR="005474C5" w:rsidRPr="00311F89" w:rsidRDefault="005474C5" w:rsidP="005474C5">
            <w:pPr>
              <w:rPr>
                <w:rFonts w:ascii="Segoe UI" w:hAnsi="Segoe UI" w:cs="Segoe UI"/>
              </w:rPr>
            </w:pPr>
            <w:r w:rsidRPr="00280A99">
              <w:rPr>
                <w:rFonts w:ascii="Segoe UI" w:eastAsia="Calibri" w:hAnsi="Segoe UI" w:cs="Segoe UI"/>
                <w:color w:val="7030A0"/>
                <w:kern w:val="2"/>
                <w:highlight w:val="cyan"/>
                <w14:ligatures w14:val="standardContextual"/>
              </w:rPr>
              <w:t xml:space="preserve">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t>
            </w:r>
            <w:r w:rsidRPr="00280A99">
              <w:rPr>
                <w:rFonts w:ascii="Segoe UI" w:eastAsia="Calibri" w:hAnsi="Segoe UI" w:cs="Segoe UI"/>
                <w:color w:val="7030A0"/>
                <w:kern w:val="2"/>
                <w:highlight w:val="cyan"/>
                <w14:ligatures w14:val="standardContextual"/>
              </w:rPr>
              <w:lastRenderedPageBreak/>
              <w:t>when performed by an out-of-network provider and may not impose cost sharing with respect to the item or service.</w:t>
            </w:r>
          </w:p>
        </w:tc>
        <w:tc>
          <w:tcPr>
            <w:tcW w:w="1440" w:type="dxa"/>
            <w:tcBorders>
              <w:top w:val="single" w:sz="4" w:space="0" w:color="auto"/>
              <w:bottom w:val="single" w:sz="4" w:space="0" w:color="auto"/>
            </w:tcBorders>
          </w:tcPr>
          <w:p w14:paraId="009174F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740E8B1" w14:textId="77777777" w:rsidR="005474C5" w:rsidRPr="007578AA" w:rsidRDefault="005474C5" w:rsidP="005474C5">
            <w:pPr>
              <w:jc w:val="center"/>
              <w:rPr>
                <w:rFonts w:ascii="Segoe UI" w:hAnsi="Segoe UI" w:cs="Segoe UI"/>
              </w:rPr>
            </w:pPr>
          </w:p>
        </w:tc>
      </w:tr>
      <w:tr w:rsidR="005474C5" w:rsidRPr="007578AA" w14:paraId="48DA6490" w14:textId="77777777" w:rsidTr="00454DA3">
        <w:trPr>
          <w:jc w:val="center"/>
        </w:trPr>
        <w:tc>
          <w:tcPr>
            <w:tcW w:w="1795" w:type="dxa"/>
            <w:vMerge/>
          </w:tcPr>
          <w:p w14:paraId="6F121B71" w14:textId="77777777" w:rsidR="005474C5" w:rsidRPr="007578AA" w:rsidRDefault="005474C5" w:rsidP="005474C5">
            <w:pPr>
              <w:jc w:val="center"/>
              <w:rPr>
                <w:rFonts w:ascii="Segoe UI" w:hAnsi="Segoe UI" w:cs="Segoe UI"/>
                <w:b/>
              </w:rPr>
            </w:pPr>
          </w:p>
        </w:tc>
        <w:tc>
          <w:tcPr>
            <w:tcW w:w="1530" w:type="dxa"/>
            <w:vMerge/>
          </w:tcPr>
          <w:p w14:paraId="24B3C30D"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F4E8D16" w14:textId="24210239" w:rsidR="005474C5" w:rsidRDefault="005474C5" w:rsidP="005474C5">
            <w:pPr>
              <w:ind w:left="-95" w:right="-67"/>
              <w:jc w:val="center"/>
            </w:pPr>
            <w:r w:rsidRPr="004C55DC">
              <w:rPr>
                <w:rFonts w:ascii="Segoe UI" w:hAnsi="Segoe UI" w:cs="Segoe UI"/>
                <w:color w:val="7030A0"/>
                <w:highlight w:val="cyan"/>
              </w:rPr>
              <w:t>RCW 48.43.047 (</w:t>
            </w:r>
            <w:r>
              <w:rPr>
                <w:rFonts w:ascii="Segoe UI" w:hAnsi="Segoe UI" w:cs="Segoe UI"/>
                <w:color w:val="7030A0"/>
                <w:highlight w:val="cyan"/>
              </w:rPr>
              <w:t>6</w:t>
            </w:r>
            <w:r w:rsidRPr="00194456">
              <w:rPr>
                <w:rFonts w:ascii="Segoe UI" w:hAnsi="Segoe UI" w:cs="Segoe UI"/>
                <w:color w:val="7030A0"/>
                <w:highlight w:val="cyan"/>
              </w:rPr>
              <w:t>)(b)</w:t>
            </w:r>
            <w:r>
              <w:t xml:space="preserve"> </w:t>
            </w:r>
          </w:p>
        </w:tc>
        <w:tc>
          <w:tcPr>
            <w:tcW w:w="7151" w:type="dxa"/>
            <w:tcBorders>
              <w:top w:val="single" w:sz="4" w:space="0" w:color="auto"/>
              <w:bottom w:val="single" w:sz="4" w:space="0" w:color="auto"/>
            </w:tcBorders>
          </w:tcPr>
          <w:p w14:paraId="238743C9" w14:textId="532A5603" w:rsidR="005474C5" w:rsidRPr="00B62EB7" w:rsidRDefault="005474C5" w:rsidP="005474C5">
            <w:pPr>
              <w:pStyle w:val="ListParagraph"/>
              <w:numPr>
                <w:ilvl w:val="0"/>
                <w:numId w:val="1"/>
              </w:numPr>
              <w:rPr>
                <w:rFonts w:ascii="Segoe UI" w:eastAsia="Calibri" w:hAnsi="Segoe UI" w:cs="Segoe UI"/>
                <w:kern w:val="2"/>
                <w14:ligatures w14:val="standardContextual"/>
              </w:rPr>
            </w:pPr>
            <w:r w:rsidRPr="00B62EB7">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440" w:type="dxa"/>
            <w:tcBorders>
              <w:top w:val="single" w:sz="4" w:space="0" w:color="auto"/>
              <w:bottom w:val="single" w:sz="4" w:space="0" w:color="auto"/>
            </w:tcBorders>
          </w:tcPr>
          <w:p w14:paraId="174031B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4C0F096" w14:textId="77777777" w:rsidR="005474C5" w:rsidRPr="007578AA" w:rsidRDefault="005474C5" w:rsidP="005474C5">
            <w:pPr>
              <w:jc w:val="center"/>
              <w:rPr>
                <w:rFonts w:ascii="Segoe UI" w:hAnsi="Segoe UI" w:cs="Segoe UI"/>
              </w:rPr>
            </w:pPr>
          </w:p>
        </w:tc>
      </w:tr>
      <w:tr w:rsidR="005474C5" w:rsidRPr="007578AA" w14:paraId="0E5D3B6C" w14:textId="77777777" w:rsidTr="00454DA3">
        <w:trPr>
          <w:jc w:val="center"/>
        </w:trPr>
        <w:tc>
          <w:tcPr>
            <w:tcW w:w="1795" w:type="dxa"/>
            <w:vMerge/>
          </w:tcPr>
          <w:p w14:paraId="3EDDB35A" w14:textId="77777777" w:rsidR="005474C5" w:rsidRPr="007578AA" w:rsidRDefault="005474C5" w:rsidP="005474C5">
            <w:pPr>
              <w:jc w:val="center"/>
              <w:rPr>
                <w:rFonts w:ascii="Segoe UI" w:hAnsi="Segoe UI" w:cs="Segoe UI"/>
                <w:b/>
              </w:rPr>
            </w:pPr>
          </w:p>
        </w:tc>
        <w:tc>
          <w:tcPr>
            <w:tcW w:w="1530" w:type="dxa"/>
            <w:vMerge/>
          </w:tcPr>
          <w:p w14:paraId="5A365E95"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2D760A1" w14:textId="6E857AC9" w:rsidR="005474C5" w:rsidRDefault="005474C5" w:rsidP="005474C5">
            <w:pPr>
              <w:ind w:left="-95" w:right="-67"/>
              <w:jc w:val="center"/>
            </w:pPr>
            <w:r w:rsidRPr="004C55DC">
              <w:rPr>
                <w:rFonts w:ascii="Segoe UI" w:hAnsi="Segoe UI" w:cs="Segoe UI"/>
                <w:color w:val="7030A0"/>
                <w:highlight w:val="cyan"/>
              </w:rPr>
              <w:t>RCW 48.43.047 (</w:t>
            </w:r>
            <w:r>
              <w:rPr>
                <w:rFonts w:ascii="Segoe UI" w:hAnsi="Segoe UI" w:cs="Segoe UI"/>
                <w:color w:val="7030A0"/>
                <w:highlight w:val="cyan"/>
              </w:rPr>
              <w:t>7</w:t>
            </w:r>
            <w:r w:rsidRPr="004C55DC">
              <w:rPr>
                <w:rFonts w:ascii="Segoe UI" w:hAnsi="Segoe UI" w:cs="Segoe UI"/>
                <w:color w:val="7030A0"/>
                <w:highlight w:val="cyan"/>
              </w:rPr>
              <w:t>)</w:t>
            </w:r>
            <w:r>
              <w:rPr>
                <w:rFonts w:ascii="Segoe UI" w:hAnsi="Segoe UI" w:cs="Segoe UI"/>
                <w:color w:val="7030A0"/>
              </w:rPr>
              <w:t xml:space="preserve"> </w:t>
            </w:r>
          </w:p>
        </w:tc>
        <w:tc>
          <w:tcPr>
            <w:tcW w:w="7151" w:type="dxa"/>
            <w:tcBorders>
              <w:top w:val="single" w:sz="4" w:space="0" w:color="auto"/>
              <w:bottom w:val="single" w:sz="4" w:space="0" w:color="auto"/>
            </w:tcBorders>
          </w:tcPr>
          <w:p w14:paraId="4BA2ECE9" w14:textId="21926C6B" w:rsidR="005474C5" w:rsidRPr="00B84ADA" w:rsidRDefault="005474C5" w:rsidP="005474C5">
            <w:pPr>
              <w:rPr>
                <w:rFonts w:ascii="Segoe UI" w:eastAsia="Calibri" w:hAnsi="Segoe UI" w:cs="Segoe UI"/>
                <w:kern w:val="2"/>
                <w14:ligatures w14:val="standardContextual"/>
              </w:rPr>
            </w:pPr>
            <w:r w:rsidRPr="00280A99">
              <w:rPr>
                <w:rFonts w:ascii="Segoe UI" w:eastAsia="Calibri" w:hAnsi="Segoe UI" w:cs="Segoe UI"/>
                <w:color w:val="7030A0"/>
                <w:kern w:val="2"/>
                <w:highlight w:val="cyan"/>
                <w14:ligatures w14:val="standardContextual"/>
              </w:rPr>
              <w:t>A carrier may use reasonable medical management techniques to determine the frequency, method, treatment, or setting for an item or service described in ESHB 1957 Section 1, subsection (1) to the extent not specified in the relevant recommendation or guideline, federal rules and guidance related to the coverage of preventive services in effect on January 8, 2024, and any rules adopted by the insurance commissioner.</w:t>
            </w:r>
          </w:p>
        </w:tc>
        <w:tc>
          <w:tcPr>
            <w:tcW w:w="1440" w:type="dxa"/>
            <w:tcBorders>
              <w:top w:val="single" w:sz="4" w:space="0" w:color="auto"/>
              <w:bottom w:val="single" w:sz="4" w:space="0" w:color="auto"/>
            </w:tcBorders>
          </w:tcPr>
          <w:p w14:paraId="44677A3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0C77195" w14:textId="77777777" w:rsidR="005474C5" w:rsidRPr="007578AA" w:rsidRDefault="005474C5" w:rsidP="005474C5">
            <w:pPr>
              <w:jc w:val="center"/>
              <w:rPr>
                <w:rFonts w:ascii="Segoe UI" w:hAnsi="Segoe UI" w:cs="Segoe UI"/>
              </w:rPr>
            </w:pPr>
          </w:p>
        </w:tc>
      </w:tr>
      <w:tr w:rsidR="005474C5" w:rsidRPr="007578AA" w14:paraId="4DDE80A9" w14:textId="77777777" w:rsidTr="00454DA3">
        <w:trPr>
          <w:jc w:val="center"/>
        </w:trPr>
        <w:tc>
          <w:tcPr>
            <w:tcW w:w="1795" w:type="dxa"/>
            <w:vMerge/>
          </w:tcPr>
          <w:p w14:paraId="047A9357" w14:textId="77777777" w:rsidR="005474C5" w:rsidRPr="007578AA" w:rsidRDefault="005474C5" w:rsidP="005474C5">
            <w:pPr>
              <w:jc w:val="center"/>
              <w:rPr>
                <w:rFonts w:ascii="Segoe UI" w:hAnsi="Segoe UI" w:cs="Segoe UI"/>
                <w:b/>
              </w:rPr>
            </w:pPr>
          </w:p>
        </w:tc>
        <w:tc>
          <w:tcPr>
            <w:tcW w:w="1530" w:type="dxa"/>
            <w:vMerge/>
            <w:tcBorders>
              <w:bottom w:val="single" w:sz="4" w:space="0" w:color="auto"/>
            </w:tcBorders>
          </w:tcPr>
          <w:p w14:paraId="6D7335C3"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7E26CC7" w14:textId="01D70920" w:rsidR="005474C5" w:rsidRPr="007578AA" w:rsidRDefault="005474C5" w:rsidP="005474C5">
            <w:pPr>
              <w:ind w:left="-95" w:right="-67"/>
              <w:jc w:val="center"/>
              <w:rPr>
                <w:rFonts w:ascii="Segoe UI" w:hAnsi="Segoe UI" w:cs="Segoe UI"/>
              </w:rPr>
            </w:pPr>
            <w:r w:rsidRPr="00286801">
              <w:rPr>
                <w:rFonts w:ascii="Segoe UI" w:hAnsi="Segoe UI" w:cs="Segoe UI"/>
                <w:u w:val="single"/>
              </w:rPr>
              <w:t>O.S.T. v. Regence BlueShield</w:t>
            </w:r>
            <w:r>
              <w:rPr>
                <w:rFonts w:ascii="Segoe UI" w:hAnsi="Segoe UI" w:cs="Segoe UI"/>
                <w:u w:val="single"/>
              </w:rPr>
              <w:t xml:space="preserve">; </w:t>
            </w:r>
            <w:r w:rsidRPr="007578AA">
              <w:rPr>
                <w:rFonts w:ascii="Segoe UI" w:hAnsi="Segoe UI" w:cs="Segoe UI"/>
              </w:rPr>
              <w:t>WAC 284-43-5642(10)(b)</w:t>
            </w:r>
          </w:p>
        </w:tc>
        <w:tc>
          <w:tcPr>
            <w:tcW w:w="7151" w:type="dxa"/>
            <w:tcBorders>
              <w:top w:val="single" w:sz="4" w:space="0" w:color="auto"/>
              <w:bottom w:val="single" w:sz="4" w:space="0" w:color="auto"/>
            </w:tcBorders>
          </w:tcPr>
          <w:p w14:paraId="5C5323BD" w14:textId="77777777" w:rsidR="005474C5" w:rsidRPr="00871463" w:rsidRDefault="005474C5" w:rsidP="005474C5">
            <w:pPr>
              <w:pStyle w:val="ListParagraph"/>
              <w:numPr>
                <w:ilvl w:val="0"/>
                <w:numId w:val="1"/>
              </w:numPr>
              <w:ind w:left="221" w:hanging="180"/>
              <w:rPr>
                <w:rFonts w:ascii="Segoe UI" w:hAnsi="Segoe UI" w:cs="Segoe UI"/>
              </w:rPr>
            </w:pPr>
            <w:r w:rsidRPr="007578AA">
              <w:rPr>
                <w:rFonts w:ascii="Segoe UI" w:hAnsi="Segoe UI" w:cs="Segoe UI"/>
              </w:rPr>
              <w:t>Plan must cover medically necessary neurodevelopmental therapy for any DSM diagnosis without blanket exclusions. (e.g., Plan may not limit outpatient neurodevelopmental therapy services to person’s age six and under.)</w:t>
            </w:r>
            <w:r>
              <w:rPr>
                <w:rFonts w:ascii="Segoe UI" w:hAnsi="Segoe UI" w:cs="Segoe UI"/>
              </w:rPr>
              <w:t xml:space="preserve">  </w:t>
            </w:r>
            <w:r w:rsidRPr="00286801">
              <w:rPr>
                <w:rFonts w:ascii="Segoe UI" w:hAnsi="Segoe UI" w:cs="Segoe UI"/>
                <w:u w:val="single"/>
              </w:rPr>
              <w:t>O.S.T. v. Regence BlueShield</w:t>
            </w:r>
            <w:r>
              <w:rPr>
                <w:rFonts w:ascii="Segoe UI" w:hAnsi="Segoe UI" w:cs="Segoe UI"/>
              </w:rPr>
              <w:t xml:space="preserve">, </w:t>
            </w:r>
            <w:r w:rsidRPr="007578AA">
              <w:rPr>
                <w:rFonts w:ascii="Segoe UI" w:eastAsia="Arial" w:hAnsi="Segoe UI" w:cs="Segoe UI"/>
              </w:rPr>
              <w:t>No. 88940-6 (WN October 9, 2014).</w:t>
            </w:r>
            <w:r>
              <w:rPr>
                <w:rFonts w:ascii="Segoe UI" w:eastAsia="Arial" w:hAnsi="Segoe UI" w:cs="Segoe UI"/>
              </w:rPr>
              <w:t xml:space="preserve"> WAC 284-43-5642(10)(b).</w:t>
            </w:r>
          </w:p>
          <w:p w14:paraId="6130C386" w14:textId="77777777" w:rsidR="005474C5" w:rsidRDefault="005474C5" w:rsidP="005474C5">
            <w:pPr>
              <w:rPr>
                <w:rFonts w:ascii="Segoe UI" w:hAnsi="Segoe UI" w:cs="Segoe UI"/>
              </w:rPr>
            </w:pPr>
          </w:p>
          <w:p w14:paraId="29C481C9" w14:textId="77777777" w:rsidR="005474C5" w:rsidRDefault="005474C5" w:rsidP="005474C5">
            <w:pPr>
              <w:rPr>
                <w:rFonts w:ascii="Segoe UI" w:hAnsi="Segoe UI" w:cs="Segoe UI"/>
              </w:rPr>
            </w:pPr>
          </w:p>
          <w:p w14:paraId="13109988" w14:textId="77777777" w:rsidR="00194456" w:rsidRDefault="00194456" w:rsidP="005474C5">
            <w:pPr>
              <w:rPr>
                <w:rFonts w:ascii="Segoe UI" w:hAnsi="Segoe UI" w:cs="Segoe UI"/>
              </w:rPr>
            </w:pPr>
          </w:p>
          <w:p w14:paraId="401C69C8" w14:textId="77777777" w:rsidR="00194456" w:rsidRDefault="00194456" w:rsidP="005474C5">
            <w:pPr>
              <w:rPr>
                <w:rFonts w:ascii="Segoe UI" w:hAnsi="Segoe UI" w:cs="Segoe UI"/>
              </w:rPr>
            </w:pPr>
          </w:p>
          <w:p w14:paraId="7ADE9E1E" w14:textId="77777777" w:rsidR="00194456" w:rsidRDefault="00194456" w:rsidP="005474C5">
            <w:pPr>
              <w:rPr>
                <w:rFonts w:ascii="Segoe UI" w:hAnsi="Segoe UI" w:cs="Segoe UI"/>
              </w:rPr>
            </w:pPr>
          </w:p>
          <w:p w14:paraId="447400B5" w14:textId="26C9E0DF" w:rsidR="005474C5" w:rsidRPr="00871463" w:rsidRDefault="005474C5" w:rsidP="005474C5">
            <w:pPr>
              <w:rPr>
                <w:rFonts w:ascii="Segoe UI" w:hAnsi="Segoe UI" w:cs="Segoe UI"/>
              </w:rPr>
            </w:pPr>
          </w:p>
        </w:tc>
        <w:tc>
          <w:tcPr>
            <w:tcW w:w="1440" w:type="dxa"/>
            <w:tcBorders>
              <w:top w:val="single" w:sz="4" w:space="0" w:color="auto"/>
              <w:bottom w:val="single" w:sz="4" w:space="0" w:color="auto"/>
            </w:tcBorders>
          </w:tcPr>
          <w:p w14:paraId="314C07A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CCF7594" w14:textId="77777777" w:rsidR="005474C5" w:rsidRPr="007578AA" w:rsidRDefault="005474C5" w:rsidP="005474C5">
            <w:pPr>
              <w:jc w:val="center"/>
              <w:rPr>
                <w:rFonts w:ascii="Segoe UI" w:hAnsi="Segoe UI" w:cs="Segoe UI"/>
              </w:rPr>
            </w:pPr>
          </w:p>
        </w:tc>
      </w:tr>
      <w:tr w:rsidR="005474C5" w:rsidRPr="007578AA" w14:paraId="016F056E" w14:textId="77777777" w:rsidTr="005C2979">
        <w:trPr>
          <w:jc w:val="center"/>
        </w:trPr>
        <w:tc>
          <w:tcPr>
            <w:tcW w:w="1795" w:type="dxa"/>
            <w:vMerge/>
          </w:tcPr>
          <w:p w14:paraId="6BFAC1B0" w14:textId="77777777"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0DE5652B" w14:textId="77777777" w:rsidR="005474C5" w:rsidRPr="007578AA" w:rsidRDefault="005474C5" w:rsidP="005474C5">
            <w:pPr>
              <w:ind w:left="-48"/>
              <w:jc w:val="center"/>
              <w:rPr>
                <w:rFonts w:ascii="Segoe UI" w:hAnsi="Segoe UI" w:cs="Segoe UI"/>
              </w:rPr>
            </w:pPr>
            <w:r w:rsidRPr="007578AA">
              <w:rPr>
                <w:rFonts w:ascii="Segoe UI" w:hAnsi="Segoe UI" w:cs="Segoe UI"/>
              </w:rPr>
              <w:t>State Benefit Requirements Classified to Preventive</w:t>
            </w:r>
          </w:p>
        </w:tc>
        <w:tc>
          <w:tcPr>
            <w:tcW w:w="1620" w:type="dxa"/>
            <w:tcBorders>
              <w:top w:val="single" w:sz="4" w:space="0" w:color="auto"/>
              <w:bottom w:val="nil"/>
            </w:tcBorders>
          </w:tcPr>
          <w:p w14:paraId="4ABB4D79" w14:textId="7558EE78" w:rsidR="005474C5" w:rsidRPr="00B00561" w:rsidRDefault="005474C5" w:rsidP="005474C5">
            <w:pPr>
              <w:jc w:val="center"/>
              <w:rPr>
                <w:rFonts w:ascii="Segoe UI" w:hAnsi="Segoe UI" w:cs="Segoe UI"/>
                <w:shd w:val="clear" w:color="auto" w:fill="F8F8F8"/>
              </w:rPr>
            </w:pPr>
            <w:r w:rsidRPr="002B54D9">
              <w:rPr>
                <w:rFonts w:ascii="Segoe UI" w:hAnsi="Segoe UI" w:cs="Segoe UI"/>
                <w:color w:val="7030A0"/>
                <w:highlight w:val="cyan"/>
              </w:rPr>
              <w:t>RCW 48.43.043; RCW 48.43.047 (6)</w:t>
            </w:r>
            <w:r>
              <w:rPr>
                <w:rFonts w:ascii="Segoe UI" w:hAnsi="Segoe UI" w:cs="Segoe UI"/>
                <w:color w:val="7030A0"/>
                <w:shd w:val="clear" w:color="auto" w:fill="F8F8F8"/>
              </w:rPr>
              <w:t xml:space="preserve">; </w:t>
            </w:r>
            <w:r w:rsidRPr="00630271">
              <w:rPr>
                <w:rFonts w:ascii="Segoe UI" w:hAnsi="Segoe UI" w:cs="Segoe UI"/>
                <w:color w:val="7030A0"/>
                <w:highlight w:val="cyan"/>
                <w:shd w:val="clear" w:color="auto" w:fill="F8F8F8"/>
              </w:rPr>
              <w:t>Benchmark Plan</w:t>
            </w:r>
            <w:r>
              <w:rPr>
                <w:rFonts w:ascii="Segoe UI" w:hAnsi="Segoe UI" w:cs="Segoe UI"/>
                <w:color w:val="7030A0"/>
                <w:shd w:val="clear" w:color="auto" w:fill="F8F8F8"/>
              </w:rPr>
              <w:t xml:space="preserve">; </w:t>
            </w:r>
            <w:r w:rsidRPr="00B00561">
              <w:rPr>
                <w:rFonts w:ascii="Segoe UI" w:hAnsi="Segoe UI" w:cs="Segoe UI"/>
                <w:shd w:val="clear" w:color="auto" w:fill="F8F8F8"/>
              </w:rPr>
              <w:t>WAC 284-43-5642 (9)(b)(ii</w:t>
            </w:r>
            <w:proofErr w:type="gramStart"/>
            <w:r w:rsidRPr="00B00561">
              <w:rPr>
                <w:rFonts w:ascii="Segoe UI" w:hAnsi="Segoe UI" w:cs="Segoe UI"/>
                <w:shd w:val="clear" w:color="auto" w:fill="F8F8F8"/>
              </w:rPr>
              <w:t>);</w:t>
            </w:r>
            <w:proofErr w:type="gramEnd"/>
            <w:r w:rsidRPr="00B00561">
              <w:rPr>
                <w:rFonts w:ascii="Segoe UI" w:hAnsi="Segoe UI" w:cs="Segoe UI"/>
                <w:shd w:val="clear" w:color="auto" w:fill="F8F8F8"/>
              </w:rPr>
              <w:t xml:space="preserve"> </w:t>
            </w:r>
          </w:p>
          <w:p w14:paraId="3466C936" w14:textId="0E97EC1C" w:rsidR="005474C5" w:rsidRPr="007D2B2E" w:rsidRDefault="005474C5" w:rsidP="005474C5">
            <w:pPr>
              <w:ind w:left="-95" w:right="-67"/>
              <w:jc w:val="center"/>
              <w:rPr>
                <w:rFonts w:ascii="Segoe UI" w:hAnsi="Segoe UI" w:cs="Segoe UI"/>
              </w:rPr>
            </w:pPr>
            <w:r w:rsidRPr="00B00561">
              <w:rPr>
                <w:rFonts w:ascii="Segoe UI" w:hAnsi="Segoe UI" w:cs="Segoe UI"/>
                <w:shd w:val="clear" w:color="auto" w:fill="F8F8F8"/>
              </w:rPr>
              <w:t>WAC 284-43-5642 (9)(e)(</w:t>
            </w:r>
            <w:proofErr w:type="spellStart"/>
            <w:r w:rsidRPr="00B00561">
              <w:rPr>
                <w:rFonts w:ascii="Segoe UI" w:hAnsi="Segoe UI" w:cs="Segoe UI"/>
                <w:shd w:val="clear" w:color="auto" w:fill="F8F8F8"/>
              </w:rPr>
              <w:t>i</w:t>
            </w:r>
            <w:proofErr w:type="spellEnd"/>
            <w:r w:rsidRPr="00B00561">
              <w:rPr>
                <w:rFonts w:ascii="Segoe UI" w:hAnsi="Segoe UI" w:cs="Segoe UI"/>
                <w:shd w:val="clear" w:color="auto" w:fill="F8F8F8"/>
              </w:rPr>
              <w:t>)</w:t>
            </w:r>
          </w:p>
        </w:tc>
        <w:tc>
          <w:tcPr>
            <w:tcW w:w="7151" w:type="dxa"/>
            <w:tcBorders>
              <w:top w:val="single" w:sz="4" w:space="0" w:color="auto"/>
              <w:bottom w:val="single" w:sz="4" w:space="0" w:color="auto"/>
            </w:tcBorders>
          </w:tcPr>
          <w:p w14:paraId="6641E4FF" w14:textId="77777777" w:rsidR="005474C5" w:rsidRPr="007D2B2E" w:rsidRDefault="005474C5" w:rsidP="005474C5">
            <w:pPr>
              <w:rPr>
                <w:rFonts w:ascii="Segoe UI" w:hAnsi="Segoe UI" w:cs="Segoe UI"/>
              </w:rPr>
            </w:pPr>
            <w:r w:rsidRPr="007D2B2E">
              <w:rPr>
                <w:rFonts w:ascii="Segoe UI" w:hAnsi="Segoe UI" w:cs="Segoe UI"/>
              </w:rPr>
              <w:t>State benefit requirements classified in this category are:</w:t>
            </w:r>
          </w:p>
          <w:p w14:paraId="08FAF650" w14:textId="77777777" w:rsidR="005474C5" w:rsidRPr="007D2B2E" w:rsidRDefault="005474C5" w:rsidP="005474C5">
            <w:pPr>
              <w:pStyle w:val="ListParagraph"/>
              <w:numPr>
                <w:ilvl w:val="0"/>
                <w:numId w:val="1"/>
              </w:numPr>
              <w:rPr>
                <w:rFonts w:ascii="Segoe UI" w:hAnsi="Segoe UI" w:cs="Segoe UI"/>
              </w:rPr>
            </w:pPr>
            <w:r w:rsidRPr="007D2B2E">
              <w:rPr>
                <w:rFonts w:ascii="Segoe UI" w:hAnsi="Segoe UI" w:cs="Segoe UI"/>
              </w:rPr>
              <w:t>Colorectal cancer screening.  WAC 284-43-5642(9)(e)(i)</w:t>
            </w:r>
          </w:p>
          <w:p w14:paraId="1EC80F37" w14:textId="79BAE619" w:rsidR="005474C5" w:rsidRPr="007D2B2E" w:rsidRDefault="005474C5" w:rsidP="005474C5">
            <w:pPr>
              <w:pStyle w:val="ListParagraph"/>
              <w:numPr>
                <w:ilvl w:val="0"/>
                <w:numId w:val="1"/>
              </w:numPr>
              <w:rPr>
                <w:rFonts w:ascii="Segoe UI" w:hAnsi="Segoe UI" w:cs="Segoe UI"/>
              </w:rPr>
            </w:pPr>
            <w:r w:rsidRPr="007D2B2E">
              <w:rPr>
                <w:rFonts w:ascii="Segoe UI" w:hAnsi="Segoe UI" w:cs="Segoe UI"/>
              </w:rPr>
              <w:t xml:space="preserve">For a covered individual who is at least 45 years </w:t>
            </w:r>
            <w:proofErr w:type="gramStart"/>
            <w:r w:rsidRPr="007D2B2E">
              <w:rPr>
                <w:rFonts w:ascii="Segoe UI" w:hAnsi="Segoe UI" w:cs="Segoe UI"/>
              </w:rPr>
              <w:t>old;</w:t>
            </w:r>
            <w:proofErr w:type="gramEnd"/>
          </w:p>
          <w:p w14:paraId="7BFC74A3" w14:textId="77777777" w:rsidR="005474C5" w:rsidRPr="007D2B2E" w:rsidRDefault="005474C5" w:rsidP="005474C5">
            <w:pPr>
              <w:pStyle w:val="ListParagraph"/>
              <w:numPr>
                <w:ilvl w:val="0"/>
                <w:numId w:val="1"/>
              </w:numPr>
              <w:rPr>
                <w:rFonts w:ascii="Segoe UI" w:hAnsi="Segoe UI" w:cs="Segoe UI"/>
              </w:rPr>
            </w:pPr>
            <w:r w:rsidRPr="007D2B2E">
              <w:rPr>
                <w:rFonts w:ascii="Segoe UI" w:hAnsi="Segoe UI" w:cs="Segoe UI"/>
              </w:rPr>
              <w:t>Less than 50 and at high risk or very high risk for colorectal cancer</w:t>
            </w:r>
          </w:p>
        </w:tc>
        <w:tc>
          <w:tcPr>
            <w:tcW w:w="1440" w:type="dxa"/>
            <w:tcBorders>
              <w:top w:val="single" w:sz="4" w:space="0" w:color="auto"/>
              <w:bottom w:val="single" w:sz="4" w:space="0" w:color="auto"/>
            </w:tcBorders>
          </w:tcPr>
          <w:p w14:paraId="1F13923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CDE2645" w14:textId="77777777" w:rsidR="005474C5" w:rsidRPr="007578AA" w:rsidRDefault="005474C5" w:rsidP="005474C5">
            <w:pPr>
              <w:jc w:val="center"/>
              <w:rPr>
                <w:rFonts w:ascii="Segoe UI" w:hAnsi="Segoe UI" w:cs="Segoe UI"/>
              </w:rPr>
            </w:pPr>
          </w:p>
        </w:tc>
      </w:tr>
      <w:tr w:rsidR="005474C5" w:rsidRPr="007578AA" w14:paraId="5B76487A" w14:textId="77777777" w:rsidTr="005C2979">
        <w:trPr>
          <w:jc w:val="center"/>
        </w:trPr>
        <w:tc>
          <w:tcPr>
            <w:tcW w:w="1795" w:type="dxa"/>
            <w:vMerge/>
          </w:tcPr>
          <w:p w14:paraId="58F7B97D"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3293D783" w14:textId="77777777" w:rsidR="005474C5" w:rsidRPr="007578AA" w:rsidRDefault="005474C5" w:rsidP="005474C5">
            <w:pPr>
              <w:ind w:left="-48"/>
              <w:jc w:val="center"/>
              <w:rPr>
                <w:rFonts w:ascii="Segoe UI" w:hAnsi="Segoe UI" w:cs="Segoe UI"/>
              </w:rPr>
            </w:pPr>
          </w:p>
        </w:tc>
        <w:tc>
          <w:tcPr>
            <w:tcW w:w="1620" w:type="dxa"/>
            <w:tcBorders>
              <w:top w:val="nil"/>
              <w:bottom w:val="nil"/>
            </w:tcBorders>
          </w:tcPr>
          <w:p w14:paraId="6CBF9407" w14:textId="77777777" w:rsidR="005474C5" w:rsidRPr="007D2B2E"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0C9ECFC6" w14:textId="3959E451" w:rsidR="005474C5" w:rsidRPr="00D76C21" w:rsidRDefault="005474C5" w:rsidP="005474C5">
            <w:pPr>
              <w:rPr>
                <w:rFonts w:ascii="Segoe UI" w:hAnsi="Segoe UI" w:cs="Segoe UI"/>
              </w:rPr>
            </w:pPr>
            <w:r w:rsidRPr="00D76C21">
              <w:rPr>
                <w:rFonts w:ascii="Segoe UI" w:hAnsi="Segoe UI" w:cs="Segoe UI"/>
              </w:rPr>
              <w:t>Cost sharing may not be imposed for items and services that are an integral part of performing the colonoscopy. These items and services include:</w:t>
            </w:r>
          </w:p>
        </w:tc>
        <w:tc>
          <w:tcPr>
            <w:tcW w:w="1440" w:type="dxa"/>
            <w:tcBorders>
              <w:top w:val="single" w:sz="4" w:space="0" w:color="auto"/>
              <w:bottom w:val="single" w:sz="4" w:space="0" w:color="auto"/>
            </w:tcBorders>
          </w:tcPr>
          <w:p w14:paraId="4395A2E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E96D500" w14:textId="77777777" w:rsidR="005474C5" w:rsidRPr="007578AA" w:rsidRDefault="005474C5" w:rsidP="005474C5">
            <w:pPr>
              <w:jc w:val="center"/>
              <w:rPr>
                <w:rFonts w:ascii="Segoe UI" w:hAnsi="Segoe UI" w:cs="Segoe UI"/>
              </w:rPr>
            </w:pPr>
          </w:p>
        </w:tc>
      </w:tr>
      <w:tr w:rsidR="005474C5" w:rsidRPr="007578AA" w14:paraId="5F7EFFB1" w14:textId="77777777" w:rsidTr="005C2979">
        <w:trPr>
          <w:jc w:val="center"/>
        </w:trPr>
        <w:tc>
          <w:tcPr>
            <w:tcW w:w="1795" w:type="dxa"/>
            <w:vMerge/>
          </w:tcPr>
          <w:p w14:paraId="15090175"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1589B3F5" w14:textId="77777777" w:rsidR="005474C5" w:rsidRPr="007578AA" w:rsidRDefault="005474C5" w:rsidP="005474C5">
            <w:pPr>
              <w:ind w:left="-48"/>
              <w:jc w:val="center"/>
              <w:rPr>
                <w:rFonts w:ascii="Segoe UI" w:hAnsi="Segoe UI" w:cs="Segoe UI"/>
              </w:rPr>
            </w:pPr>
          </w:p>
        </w:tc>
        <w:tc>
          <w:tcPr>
            <w:tcW w:w="1620" w:type="dxa"/>
            <w:tcBorders>
              <w:top w:val="nil"/>
              <w:bottom w:val="nil"/>
            </w:tcBorders>
          </w:tcPr>
          <w:p w14:paraId="5EC9784C" w14:textId="77777777" w:rsidR="005474C5" w:rsidRPr="007D2B2E"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7218E196" w14:textId="4898CB7F" w:rsidR="005474C5" w:rsidRPr="007D2B2E" w:rsidRDefault="005474C5" w:rsidP="005474C5">
            <w:pPr>
              <w:pStyle w:val="ListParagraph"/>
              <w:numPr>
                <w:ilvl w:val="0"/>
                <w:numId w:val="1"/>
              </w:numPr>
              <w:rPr>
                <w:rFonts w:ascii="Segoe UI" w:hAnsi="Segoe UI" w:cs="Segoe UI"/>
              </w:rPr>
            </w:pPr>
            <w:r w:rsidRPr="007D2B2E">
              <w:rPr>
                <w:rFonts w:ascii="Segoe UI" w:hAnsi="Segoe UI" w:cs="Segoe UI"/>
              </w:rPr>
              <w:t>Required specialist consultation prior to the screening procedure;</w:t>
            </w:r>
          </w:p>
        </w:tc>
        <w:tc>
          <w:tcPr>
            <w:tcW w:w="1440" w:type="dxa"/>
            <w:tcBorders>
              <w:top w:val="single" w:sz="4" w:space="0" w:color="auto"/>
              <w:bottom w:val="single" w:sz="4" w:space="0" w:color="auto"/>
            </w:tcBorders>
          </w:tcPr>
          <w:p w14:paraId="3F931980"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9460D75" w14:textId="77777777" w:rsidR="005474C5" w:rsidRPr="007578AA" w:rsidRDefault="005474C5" w:rsidP="005474C5">
            <w:pPr>
              <w:jc w:val="center"/>
              <w:rPr>
                <w:rFonts w:ascii="Segoe UI" w:hAnsi="Segoe UI" w:cs="Segoe UI"/>
              </w:rPr>
            </w:pPr>
          </w:p>
        </w:tc>
      </w:tr>
      <w:tr w:rsidR="005474C5" w:rsidRPr="007578AA" w14:paraId="621B3A9D" w14:textId="77777777" w:rsidTr="005C2979">
        <w:trPr>
          <w:jc w:val="center"/>
        </w:trPr>
        <w:tc>
          <w:tcPr>
            <w:tcW w:w="1795" w:type="dxa"/>
            <w:vMerge/>
          </w:tcPr>
          <w:p w14:paraId="7B3552FF"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47BDFB5E" w14:textId="77777777" w:rsidR="005474C5" w:rsidRPr="007578AA" w:rsidRDefault="005474C5" w:rsidP="005474C5">
            <w:pPr>
              <w:ind w:left="-48"/>
              <w:jc w:val="center"/>
              <w:rPr>
                <w:rFonts w:ascii="Segoe UI" w:hAnsi="Segoe UI" w:cs="Segoe UI"/>
              </w:rPr>
            </w:pPr>
          </w:p>
        </w:tc>
        <w:tc>
          <w:tcPr>
            <w:tcW w:w="1620" w:type="dxa"/>
            <w:tcBorders>
              <w:top w:val="nil"/>
              <w:bottom w:val="nil"/>
            </w:tcBorders>
          </w:tcPr>
          <w:p w14:paraId="5E61335E"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51FC7E68" w14:textId="28C39956" w:rsidR="005474C5" w:rsidRPr="007D2B2E" w:rsidRDefault="005474C5" w:rsidP="005474C5">
            <w:pPr>
              <w:pStyle w:val="ListParagraph"/>
              <w:numPr>
                <w:ilvl w:val="0"/>
                <w:numId w:val="1"/>
              </w:numPr>
              <w:rPr>
                <w:rFonts w:ascii="Segoe UI" w:hAnsi="Segoe UI" w:cs="Segoe UI"/>
              </w:rPr>
            </w:pPr>
            <w:r w:rsidRPr="007D2B2E">
              <w:rPr>
                <w:rFonts w:ascii="Segoe UI" w:hAnsi="Segoe UI" w:cs="Segoe UI"/>
              </w:rPr>
              <w:t>Bowel preparation medications prescribed for the screening procedure;</w:t>
            </w:r>
          </w:p>
        </w:tc>
        <w:tc>
          <w:tcPr>
            <w:tcW w:w="1440" w:type="dxa"/>
            <w:tcBorders>
              <w:top w:val="single" w:sz="4" w:space="0" w:color="auto"/>
              <w:bottom w:val="single" w:sz="4" w:space="0" w:color="auto"/>
            </w:tcBorders>
          </w:tcPr>
          <w:p w14:paraId="5E8A2CC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5E4B5B1" w14:textId="77777777" w:rsidR="005474C5" w:rsidRPr="007578AA" w:rsidRDefault="005474C5" w:rsidP="005474C5">
            <w:pPr>
              <w:jc w:val="center"/>
              <w:rPr>
                <w:rFonts w:ascii="Segoe UI" w:hAnsi="Segoe UI" w:cs="Segoe UI"/>
              </w:rPr>
            </w:pPr>
          </w:p>
        </w:tc>
      </w:tr>
      <w:tr w:rsidR="005474C5" w:rsidRPr="007578AA" w14:paraId="69F866F5" w14:textId="77777777" w:rsidTr="005C2979">
        <w:trPr>
          <w:jc w:val="center"/>
        </w:trPr>
        <w:tc>
          <w:tcPr>
            <w:tcW w:w="1795" w:type="dxa"/>
            <w:vMerge/>
          </w:tcPr>
          <w:p w14:paraId="474A6B85"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0D0B9C12" w14:textId="77777777" w:rsidR="005474C5" w:rsidRPr="007578AA" w:rsidRDefault="005474C5" w:rsidP="005474C5">
            <w:pPr>
              <w:ind w:left="-48"/>
              <w:jc w:val="center"/>
              <w:rPr>
                <w:rFonts w:ascii="Segoe UI" w:hAnsi="Segoe UI" w:cs="Segoe UI"/>
              </w:rPr>
            </w:pPr>
          </w:p>
        </w:tc>
        <w:tc>
          <w:tcPr>
            <w:tcW w:w="1620" w:type="dxa"/>
            <w:tcBorders>
              <w:top w:val="nil"/>
              <w:bottom w:val="nil"/>
            </w:tcBorders>
          </w:tcPr>
          <w:p w14:paraId="116F0E59"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6C861B76" w14:textId="72DE35AE" w:rsidR="005474C5" w:rsidRPr="007D2B2E" w:rsidRDefault="005474C5" w:rsidP="005474C5">
            <w:pPr>
              <w:pStyle w:val="ListParagraph"/>
              <w:numPr>
                <w:ilvl w:val="0"/>
                <w:numId w:val="1"/>
              </w:numPr>
              <w:rPr>
                <w:rFonts w:ascii="Segoe UI" w:hAnsi="Segoe UI" w:cs="Segoe UI"/>
              </w:rPr>
            </w:pPr>
            <w:r w:rsidRPr="007D2B2E">
              <w:rPr>
                <w:rFonts w:ascii="Segoe UI" w:hAnsi="Segoe UI" w:cs="Segoe UI"/>
              </w:rPr>
              <w:t>Anesthesia services performed in connection with a preventive colonoscopy;</w:t>
            </w:r>
          </w:p>
        </w:tc>
        <w:tc>
          <w:tcPr>
            <w:tcW w:w="1440" w:type="dxa"/>
            <w:tcBorders>
              <w:top w:val="single" w:sz="4" w:space="0" w:color="auto"/>
              <w:bottom w:val="single" w:sz="4" w:space="0" w:color="auto"/>
            </w:tcBorders>
          </w:tcPr>
          <w:p w14:paraId="6FD8615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B1C5BBE" w14:textId="77777777" w:rsidR="005474C5" w:rsidRPr="007578AA" w:rsidRDefault="005474C5" w:rsidP="005474C5">
            <w:pPr>
              <w:jc w:val="center"/>
              <w:rPr>
                <w:rFonts w:ascii="Segoe UI" w:hAnsi="Segoe UI" w:cs="Segoe UI"/>
              </w:rPr>
            </w:pPr>
          </w:p>
        </w:tc>
      </w:tr>
      <w:tr w:rsidR="005474C5" w:rsidRPr="007578AA" w14:paraId="53975CD9" w14:textId="77777777" w:rsidTr="005C2979">
        <w:trPr>
          <w:jc w:val="center"/>
        </w:trPr>
        <w:tc>
          <w:tcPr>
            <w:tcW w:w="1795" w:type="dxa"/>
            <w:vMerge/>
          </w:tcPr>
          <w:p w14:paraId="7BCE2DAC"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FBB15A6" w14:textId="77777777" w:rsidR="005474C5" w:rsidRPr="007578AA" w:rsidRDefault="005474C5" w:rsidP="005474C5">
            <w:pPr>
              <w:ind w:left="-48"/>
              <w:jc w:val="center"/>
              <w:rPr>
                <w:rFonts w:ascii="Segoe UI" w:hAnsi="Segoe UI" w:cs="Segoe UI"/>
              </w:rPr>
            </w:pPr>
          </w:p>
        </w:tc>
        <w:tc>
          <w:tcPr>
            <w:tcW w:w="1620" w:type="dxa"/>
            <w:tcBorders>
              <w:top w:val="nil"/>
              <w:bottom w:val="nil"/>
            </w:tcBorders>
          </w:tcPr>
          <w:p w14:paraId="373A4604"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519CD095" w14:textId="51BE5251" w:rsidR="005474C5" w:rsidRPr="007D2B2E" w:rsidRDefault="005474C5" w:rsidP="005474C5">
            <w:pPr>
              <w:pStyle w:val="ListParagraph"/>
              <w:numPr>
                <w:ilvl w:val="0"/>
                <w:numId w:val="1"/>
              </w:numPr>
              <w:rPr>
                <w:rFonts w:ascii="Segoe UI" w:hAnsi="Segoe UI" w:cs="Segoe UI"/>
              </w:rPr>
            </w:pPr>
            <w:r w:rsidRPr="007D2B2E">
              <w:rPr>
                <w:rFonts w:ascii="Segoe UI" w:hAnsi="Segoe UI" w:cs="Segoe UI"/>
              </w:rPr>
              <w:t xml:space="preserve">Polyp removal performed during the screening procedure; and </w:t>
            </w:r>
          </w:p>
        </w:tc>
        <w:tc>
          <w:tcPr>
            <w:tcW w:w="1440" w:type="dxa"/>
            <w:tcBorders>
              <w:top w:val="single" w:sz="4" w:space="0" w:color="auto"/>
              <w:bottom w:val="single" w:sz="4" w:space="0" w:color="auto"/>
            </w:tcBorders>
          </w:tcPr>
          <w:p w14:paraId="07FAC8C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AF49225" w14:textId="77777777" w:rsidR="005474C5" w:rsidRPr="007578AA" w:rsidRDefault="005474C5" w:rsidP="005474C5">
            <w:pPr>
              <w:jc w:val="center"/>
              <w:rPr>
                <w:rFonts w:ascii="Segoe UI" w:hAnsi="Segoe UI" w:cs="Segoe UI"/>
              </w:rPr>
            </w:pPr>
          </w:p>
        </w:tc>
      </w:tr>
      <w:tr w:rsidR="005474C5" w:rsidRPr="007578AA" w14:paraId="401CF481" w14:textId="77777777" w:rsidTr="005C2979">
        <w:trPr>
          <w:jc w:val="center"/>
        </w:trPr>
        <w:tc>
          <w:tcPr>
            <w:tcW w:w="1795" w:type="dxa"/>
            <w:vMerge/>
          </w:tcPr>
          <w:p w14:paraId="0244329A"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0D55F159" w14:textId="77777777" w:rsidR="005474C5" w:rsidRPr="007578AA" w:rsidRDefault="005474C5" w:rsidP="005474C5">
            <w:pPr>
              <w:ind w:left="-48"/>
              <w:jc w:val="center"/>
              <w:rPr>
                <w:rFonts w:ascii="Segoe UI" w:hAnsi="Segoe UI" w:cs="Segoe UI"/>
              </w:rPr>
            </w:pPr>
          </w:p>
        </w:tc>
        <w:tc>
          <w:tcPr>
            <w:tcW w:w="1620" w:type="dxa"/>
            <w:tcBorders>
              <w:top w:val="nil"/>
              <w:bottom w:val="nil"/>
            </w:tcBorders>
          </w:tcPr>
          <w:p w14:paraId="3518AE0A"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0ED983C7" w14:textId="0D68BBE1" w:rsidR="005474C5" w:rsidRPr="007D2B2E" w:rsidRDefault="005474C5" w:rsidP="005474C5">
            <w:pPr>
              <w:pStyle w:val="ListParagraph"/>
              <w:numPr>
                <w:ilvl w:val="0"/>
                <w:numId w:val="1"/>
              </w:numPr>
              <w:rPr>
                <w:rFonts w:ascii="Segoe UI" w:hAnsi="Segoe UI" w:cs="Segoe UI"/>
              </w:rPr>
            </w:pPr>
            <w:r w:rsidRPr="007D2B2E">
              <w:rPr>
                <w:rFonts w:ascii="Segoe UI" w:hAnsi="Segoe UI" w:cs="Segoe UI"/>
              </w:rPr>
              <w:t xml:space="preserve">Any pathology exam on a polyp biopsy performed as part of the screening procedure; or </w:t>
            </w:r>
          </w:p>
        </w:tc>
        <w:tc>
          <w:tcPr>
            <w:tcW w:w="1440" w:type="dxa"/>
            <w:tcBorders>
              <w:top w:val="single" w:sz="4" w:space="0" w:color="auto"/>
              <w:bottom w:val="single" w:sz="4" w:space="0" w:color="auto"/>
            </w:tcBorders>
          </w:tcPr>
          <w:p w14:paraId="49A11ED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5288FAF" w14:textId="77777777" w:rsidR="005474C5" w:rsidRPr="007578AA" w:rsidRDefault="005474C5" w:rsidP="005474C5">
            <w:pPr>
              <w:jc w:val="center"/>
              <w:rPr>
                <w:rFonts w:ascii="Segoe UI" w:hAnsi="Segoe UI" w:cs="Segoe UI"/>
              </w:rPr>
            </w:pPr>
          </w:p>
        </w:tc>
      </w:tr>
      <w:tr w:rsidR="005474C5" w:rsidRPr="007578AA" w14:paraId="01CF4655" w14:textId="77777777" w:rsidTr="005C2979">
        <w:trPr>
          <w:jc w:val="center"/>
        </w:trPr>
        <w:tc>
          <w:tcPr>
            <w:tcW w:w="1795" w:type="dxa"/>
            <w:vMerge/>
          </w:tcPr>
          <w:p w14:paraId="59615FCD"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07A531F0" w14:textId="77777777" w:rsidR="005474C5" w:rsidRPr="007578AA" w:rsidRDefault="005474C5" w:rsidP="005474C5">
            <w:pPr>
              <w:ind w:left="-48"/>
              <w:jc w:val="center"/>
              <w:rPr>
                <w:rFonts w:ascii="Segoe UI" w:hAnsi="Segoe UI" w:cs="Segoe UI"/>
              </w:rPr>
            </w:pPr>
          </w:p>
        </w:tc>
        <w:tc>
          <w:tcPr>
            <w:tcW w:w="1620" w:type="dxa"/>
            <w:tcBorders>
              <w:top w:val="nil"/>
              <w:bottom w:val="single" w:sz="4" w:space="0" w:color="auto"/>
            </w:tcBorders>
          </w:tcPr>
          <w:p w14:paraId="67797E54"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3AF05AEC" w14:textId="05FC6109" w:rsidR="005474C5" w:rsidRPr="007D2B2E" w:rsidRDefault="005474C5" w:rsidP="005474C5">
            <w:pPr>
              <w:pStyle w:val="ListParagraph"/>
              <w:numPr>
                <w:ilvl w:val="0"/>
                <w:numId w:val="1"/>
              </w:numPr>
              <w:rPr>
                <w:rFonts w:ascii="Segoe UI" w:hAnsi="Segoe UI" w:cs="Segoe UI"/>
              </w:rPr>
            </w:pPr>
            <w:r w:rsidRPr="007D2B2E">
              <w:rPr>
                <w:rFonts w:ascii="Segoe UI" w:hAnsi="Segoe UI" w:cs="Segoe UI"/>
              </w:rPr>
              <w:t>A colonoscopy after a positive non-invasive stool-based screening test or direct visualization screening test is therefore required to be covered without cost sharing</w:t>
            </w:r>
          </w:p>
        </w:tc>
        <w:tc>
          <w:tcPr>
            <w:tcW w:w="1440" w:type="dxa"/>
            <w:tcBorders>
              <w:top w:val="single" w:sz="4" w:space="0" w:color="auto"/>
              <w:bottom w:val="single" w:sz="4" w:space="0" w:color="auto"/>
            </w:tcBorders>
          </w:tcPr>
          <w:p w14:paraId="31DCD39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FAF43F7" w14:textId="77777777" w:rsidR="005474C5" w:rsidRPr="007578AA" w:rsidRDefault="005474C5" w:rsidP="005474C5">
            <w:pPr>
              <w:jc w:val="center"/>
              <w:rPr>
                <w:rFonts w:ascii="Segoe UI" w:hAnsi="Segoe UI" w:cs="Segoe UI"/>
              </w:rPr>
            </w:pPr>
          </w:p>
        </w:tc>
      </w:tr>
      <w:tr w:rsidR="005474C5" w:rsidRPr="007578AA" w14:paraId="1A9B3FD4" w14:textId="77777777" w:rsidTr="00DF1F1C">
        <w:trPr>
          <w:jc w:val="center"/>
        </w:trPr>
        <w:tc>
          <w:tcPr>
            <w:tcW w:w="1795" w:type="dxa"/>
            <w:vMerge/>
          </w:tcPr>
          <w:p w14:paraId="1B2FF0B4" w14:textId="77777777" w:rsidR="005474C5" w:rsidRPr="007578AA" w:rsidRDefault="005474C5" w:rsidP="005474C5">
            <w:pPr>
              <w:jc w:val="center"/>
              <w:rPr>
                <w:rFonts w:ascii="Segoe UI" w:hAnsi="Segoe UI" w:cs="Segoe UI"/>
                <w:b/>
              </w:rPr>
            </w:pPr>
          </w:p>
        </w:tc>
        <w:tc>
          <w:tcPr>
            <w:tcW w:w="1530" w:type="dxa"/>
            <w:vMerge w:val="restart"/>
            <w:tcBorders>
              <w:top w:val="nil"/>
            </w:tcBorders>
          </w:tcPr>
          <w:p w14:paraId="2CA4C346" w14:textId="691E761E" w:rsidR="005474C5" w:rsidRPr="001F3BED" w:rsidRDefault="005474C5" w:rsidP="005474C5">
            <w:pPr>
              <w:jc w:val="center"/>
              <w:rPr>
                <w:rFonts w:ascii="Segoe UI" w:hAnsi="Segoe UI" w:cs="Segoe UI"/>
                <w:sz w:val="20"/>
                <w:szCs w:val="20"/>
              </w:rPr>
            </w:pPr>
          </w:p>
        </w:tc>
        <w:tc>
          <w:tcPr>
            <w:tcW w:w="1620" w:type="dxa"/>
            <w:tcBorders>
              <w:top w:val="single" w:sz="4" w:space="0" w:color="auto"/>
              <w:bottom w:val="nil"/>
            </w:tcBorders>
          </w:tcPr>
          <w:p w14:paraId="47E42F5B" w14:textId="77777777" w:rsidR="005474C5" w:rsidRPr="007578AA" w:rsidRDefault="005474C5" w:rsidP="005474C5">
            <w:pPr>
              <w:ind w:left="-95" w:right="-67"/>
              <w:jc w:val="center"/>
              <w:rPr>
                <w:rFonts w:ascii="Segoe UI" w:hAnsi="Segoe UI" w:cs="Segoe UI"/>
              </w:rPr>
            </w:pPr>
            <w:r w:rsidRPr="007578AA">
              <w:rPr>
                <w:rFonts w:ascii="Segoe UI" w:hAnsi="Segoe UI" w:cs="Segoe UI"/>
              </w:rPr>
              <w:t>RCW 48.46.275</w:t>
            </w:r>
          </w:p>
        </w:tc>
        <w:tc>
          <w:tcPr>
            <w:tcW w:w="7151" w:type="dxa"/>
            <w:tcBorders>
              <w:top w:val="single" w:sz="4" w:space="0" w:color="auto"/>
              <w:bottom w:val="nil"/>
            </w:tcBorders>
          </w:tcPr>
          <w:p w14:paraId="17F98CDE" w14:textId="77777777" w:rsidR="005474C5" w:rsidRPr="007578AA" w:rsidRDefault="005474C5" w:rsidP="005474C5">
            <w:pPr>
              <w:pStyle w:val="ListParagraph"/>
              <w:numPr>
                <w:ilvl w:val="0"/>
                <w:numId w:val="1"/>
              </w:numPr>
              <w:ind w:left="253" w:hanging="253"/>
              <w:rPr>
                <w:rFonts w:ascii="Segoe UI" w:hAnsi="Segoe UI" w:cs="Segoe UI"/>
              </w:rPr>
            </w:pPr>
            <w:r w:rsidRPr="007578AA">
              <w:rPr>
                <w:rFonts w:ascii="Segoe UI" w:hAnsi="Segoe UI" w:cs="Segoe UI"/>
              </w:rPr>
              <w:t>Mammogram services, both diagnostic and screening</w:t>
            </w:r>
            <w:r>
              <w:rPr>
                <w:rFonts w:ascii="Segoe UI" w:hAnsi="Segoe UI" w:cs="Segoe UI"/>
              </w:rPr>
              <w:t xml:space="preserve"> to include Tomosynthesis</w:t>
            </w:r>
            <w:r w:rsidRPr="007578AA">
              <w:rPr>
                <w:rFonts w:ascii="Segoe UI" w:hAnsi="Segoe UI" w:cs="Segoe UI"/>
              </w:rPr>
              <w:t xml:space="preserve">. </w:t>
            </w:r>
            <w:r>
              <w:rPr>
                <w:rFonts w:ascii="Segoe UI" w:hAnsi="Segoe UI" w:cs="Segoe UI"/>
              </w:rPr>
              <w:t xml:space="preserve">RCW 48.43.078; </w:t>
            </w:r>
            <w:r w:rsidRPr="007578AA">
              <w:rPr>
                <w:rFonts w:ascii="Segoe UI" w:hAnsi="Segoe UI" w:cs="Segoe UI"/>
              </w:rPr>
              <w:t>WAC 284-43-5642(9)(e)(ii)</w:t>
            </w:r>
          </w:p>
        </w:tc>
        <w:tc>
          <w:tcPr>
            <w:tcW w:w="1440" w:type="dxa"/>
            <w:tcBorders>
              <w:top w:val="single" w:sz="4" w:space="0" w:color="auto"/>
              <w:bottom w:val="nil"/>
            </w:tcBorders>
          </w:tcPr>
          <w:p w14:paraId="5B9DD180"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507B05D3" w14:textId="77777777" w:rsidR="005474C5" w:rsidRPr="007578AA" w:rsidRDefault="005474C5" w:rsidP="005474C5">
            <w:pPr>
              <w:jc w:val="center"/>
              <w:rPr>
                <w:rFonts w:ascii="Segoe UI" w:hAnsi="Segoe UI" w:cs="Segoe UI"/>
              </w:rPr>
            </w:pPr>
          </w:p>
        </w:tc>
      </w:tr>
      <w:tr w:rsidR="005474C5" w:rsidRPr="007578AA" w14:paraId="6B01C797" w14:textId="77777777" w:rsidTr="007D2B2E">
        <w:trPr>
          <w:jc w:val="center"/>
        </w:trPr>
        <w:tc>
          <w:tcPr>
            <w:tcW w:w="1795" w:type="dxa"/>
            <w:vMerge/>
          </w:tcPr>
          <w:p w14:paraId="50EC6921" w14:textId="77777777" w:rsidR="005474C5" w:rsidRPr="007578AA" w:rsidRDefault="005474C5" w:rsidP="005474C5">
            <w:pPr>
              <w:jc w:val="center"/>
              <w:rPr>
                <w:rFonts w:ascii="Segoe UI" w:hAnsi="Segoe UI" w:cs="Segoe UI"/>
                <w:b/>
                <w:highlight w:val="magenta"/>
              </w:rPr>
            </w:pPr>
          </w:p>
        </w:tc>
        <w:tc>
          <w:tcPr>
            <w:tcW w:w="1530" w:type="dxa"/>
            <w:vMerge/>
            <w:tcBorders>
              <w:bottom w:val="nil"/>
            </w:tcBorders>
          </w:tcPr>
          <w:p w14:paraId="1889EAE9" w14:textId="77777777" w:rsidR="005474C5" w:rsidRPr="007578AA" w:rsidRDefault="005474C5" w:rsidP="005474C5">
            <w:pPr>
              <w:ind w:left="-48"/>
              <w:jc w:val="center"/>
              <w:rPr>
                <w:rFonts w:ascii="Segoe UI" w:hAnsi="Segoe UI" w:cs="Segoe UI"/>
              </w:rPr>
            </w:pPr>
          </w:p>
        </w:tc>
        <w:tc>
          <w:tcPr>
            <w:tcW w:w="1620" w:type="dxa"/>
            <w:tcBorders>
              <w:top w:val="nil"/>
              <w:bottom w:val="single" w:sz="4" w:space="0" w:color="auto"/>
            </w:tcBorders>
          </w:tcPr>
          <w:p w14:paraId="7E05B0E7" w14:textId="77777777" w:rsidR="005474C5" w:rsidRPr="007578AA" w:rsidRDefault="005474C5" w:rsidP="005474C5">
            <w:pPr>
              <w:ind w:left="-95" w:right="-67"/>
              <w:jc w:val="center"/>
              <w:rPr>
                <w:rFonts w:ascii="Segoe UI" w:hAnsi="Segoe UI" w:cs="Segoe UI"/>
              </w:rPr>
            </w:pPr>
          </w:p>
        </w:tc>
        <w:tc>
          <w:tcPr>
            <w:tcW w:w="7151" w:type="dxa"/>
            <w:tcBorders>
              <w:top w:val="nil"/>
              <w:bottom w:val="single" w:sz="4" w:space="0" w:color="auto"/>
            </w:tcBorders>
          </w:tcPr>
          <w:p w14:paraId="3B6079F7" w14:textId="2DF7749A" w:rsidR="005474C5" w:rsidRPr="00871463" w:rsidRDefault="005474C5" w:rsidP="005474C5">
            <w:pPr>
              <w:pStyle w:val="ListParagraph"/>
              <w:widowControl w:val="0"/>
              <w:numPr>
                <w:ilvl w:val="1"/>
                <w:numId w:val="1"/>
              </w:numPr>
              <w:spacing w:before="36"/>
              <w:ind w:left="703" w:right="-20"/>
              <w:rPr>
                <w:rFonts w:ascii="Segoe UI" w:eastAsia="Arial" w:hAnsi="Segoe UI" w:cs="Segoe UI"/>
              </w:rPr>
            </w:pPr>
            <w:r w:rsidRPr="00D76C21">
              <w:rPr>
                <w:rFonts w:ascii="Segoe UI" w:eastAsia="Arial" w:hAnsi="Segoe UI" w:cs="Segoe UI"/>
              </w:rPr>
              <w:t xml:space="preserve">Plan can apply standard contract provisions for </w:t>
            </w:r>
            <w:r w:rsidRPr="00D76C21">
              <w:rPr>
                <w:rFonts w:ascii="Segoe UI" w:eastAsia="Arial" w:hAnsi="Segoe UI" w:cs="Segoe UI"/>
                <w:b/>
              </w:rPr>
              <w:t xml:space="preserve">diagnostic </w:t>
            </w:r>
            <w:r w:rsidRPr="00D76C21">
              <w:rPr>
                <w:rFonts w:ascii="Segoe UI" w:eastAsia="Arial" w:hAnsi="Segoe UI" w:cs="Segoe UI"/>
              </w:rPr>
              <w:t xml:space="preserve">mammograms applicable to other benefits such as deductible </w:t>
            </w:r>
            <w:r w:rsidRPr="00D76C21">
              <w:rPr>
                <w:rFonts w:ascii="Segoe UI" w:eastAsia="Arial" w:hAnsi="Segoe UI" w:cs="Segoe UI"/>
              </w:rPr>
              <w:lastRenderedPageBreak/>
              <w:t>cost sharing. E.g., may apply deductible and copay requirements.</w:t>
            </w:r>
          </w:p>
        </w:tc>
        <w:tc>
          <w:tcPr>
            <w:tcW w:w="1440" w:type="dxa"/>
            <w:tcBorders>
              <w:top w:val="nil"/>
              <w:bottom w:val="single" w:sz="4" w:space="0" w:color="auto"/>
            </w:tcBorders>
          </w:tcPr>
          <w:p w14:paraId="7F33CFDE"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01BA815F" w14:textId="77777777" w:rsidR="005474C5" w:rsidRPr="007578AA" w:rsidRDefault="005474C5" w:rsidP="005474C5">
            <w:pPr>
              <w:jc w:val="center"/>
              <w:rPr>
                <w:rFonts w:ascii="Segoe UI" w:hAnsi="Segoe UI" w:cs="Segoe UI"/>
                <w:highlight w:val="magenta"/>
              </w:rPr>
            </w:pPr>
          </w:p>
        </w:tc>
      </w:tr>
      <w:tr w:rsidR="005474C5" w:rsidRPr="007578AA" w14:paraId="4BA4CE92" w14:textId="77777777" w:rsidTr="00134535">
        <w:trPr>
          <w:jc w:val="center"/>
        </w:trPr>
        <w:tc>
          <w:tcPr>
            <w:tcW w:w="1795" w:type="dxa"/>
            <w:vMerge/>
          </w:tcPr>
          <w:p w14:paraId="7EAF4BBE" w14:textId="77777777" w:rsidR="005474C5" w:rsidRPr="007578AA" w:rsidRDefault="005474C5" w:rsidP="005474C5">
            <w:pPr>
              <w:jc w:val="center"/>
              <w:rPr>
                <w:rFonts w:ascii="Segoe UI" w:hAnsi="Segoe UI" w:cs="Segoe UI"/>
                <w:b/>
                <w:highlight w:val="magenta"/>
              </w:rPr>
            </w:pPr>
          </w:p>
        </w:tc>
        <w:tc>
          <w:tcPr>
            <w:tcW w:w="1530" w:type="dxa"/>
            <w:vMerge w:val="restart"/>
            <w:tcBorders>
              <w:top w:val="nil"/>
            </w:tcBorders>
          </w:tcPr>
          <w:p w14:paraId="28D33E8F" w14:textId="12220CCF" w:rsidR="005474C5" w:rsidRDefault="005474C5" w:rsidP="005474C5">
            <w:pPr>
              <w:ind w:left="-108"/>
              <w:jc w:val="center"/>
              <w:rPr>
                <w:rFonts w:ascii="Segoe UI" w:hAnsi="Segoe UI" w:cs="Segoe UI"/>
              </w:rPr>
            </w:pPr>
            <w:r w:rsidRPr="007578AA">
              <w:rPr>
                <w:rFonts w:ascii="Segoe UI" w:hAnsi="Segoe UI" w:cs="Segoe UI"/>
              </w:rPr>
              <w:t>State Benefit Requirements Classified to Preventive</w:t>
            </w:r>
            <w:r>
              <w:rPr>
                <w:rFonts w:ascii="Segoe UI" w:hAnsi="Segoe UI" w:cs="Segoe UI"/>
              </w:rPr>
              <w:t xml:space="preserve"> (Cont’d)</w:t>
            </w:r>
          </w:p>
          <w:p w14:paraId="4B13CBD7" w14:textId="77777777" w:rsidR="005474C5" w:rsidRDefault="005474C5" w:rsidP="005474C5">
            <w:pPr>
              <w:ind w:left="-108"/>
              <w:jc w:val="center"/>
              <w:rPr>
                <w:rFonts w:ascii="Segoe UI" w:hAnsi="Segoe UI" w:cs="Segoe UI"/>
              </w:rPr>
            </w:pPr>
          </w:p>
          <w:p w14:paraId="25F9BB26" w14:textId="77777777" w:rsidR="005474C5" w:rsidRPr="007578AA" w:rsidRDefault="005474C5" w:rsidP="005474C5">
            <w:pPr>
              <w:ind w:left="-48"/>
              <w:jc w:val="center"/>
              <w:rPr>
                <w:rFonts w:ascii="Segoe UI" w:hAnsi="Segoe UI" w:cs="Segoe UI"/>
              </w:rPr>
            </w:pPr>
          </w:p>
        </w:tc>
        <w:tc>
          <w:tcPr>
            <w:tcW w:w="1620" w:type="dxa"/>
            <w:tcBorders>
              <w:top w:val="single" w:sz="4" w:space="0" w:color="auto"/>
              <w:bottom w:val="nil"/>
            </w:tcBorders>
          </w:tcPr>
          <w:p w14:paraId="788D75D8" w14:textId="34B4FA1C" w:rsidR="005474C5" w:rsidRPr="00583850" w:rsidRDefault="005474C5" w:rsidP="005474C5">
            <w:pPr>
              <w:jc w:val="center"/>
              <w:rPr>
                <w:rFonts w:ascii="Segoe UI" w:hAnsi="Segoe UI" w:cs="Segoe UI"/>
                <w:color w:val="7030A0"/>
                <w:highlight w:val="cyan"/>
              </w:rPr>
            </w:pPr>
            <w:r w:rsidRPr="00656293">
              <w:rPr>
                <w:rFonts w:ascii="Segoe UI" w:hAnsi="Segoe UI" w:cs="Segoe UI"/>
                <w:color w:val="7030A0"/>
                <w:highlight w:val="cyan"/>
              </w:rPr>
              <w:t xml:space="preserve">RCW </w:t>
            </w:r>
            <w:r w:rsidRPr="00656293">
              <w:rPr>
                <w:rStyle w:val="Hyperlink"/>
                <w:rFonts w:ascii="Segoe UI" w:hAnsi="Segoe UI" w:cs="Segoe UI"/>
                <w:color w:val="7030A0"/>
                <w:highlight w:val="cyan"/>
              </w:rPr>
              <w:t>48.43.076; RCW 48.20.393;</w:t>
            </w:r>
            <w:r>
              <w:t xml:space="preserve"> </w:t>
            </w:r>
            <w:r w:rsidRPr="00630271">
              <w:rPr>
                <w:rStyle w:val="Hyperlink"/>
                <w:rFonts w:ascii="Segoe UI" w:hAnsi="Segoe UI" w:cs="Segoe UI"/>
                <w:color w:val="7030A0"/>
                <w:highlight w:val="cyan"/>
              </w:rPr>
              <w:t>IRS Notice 2024-</w:t>
            </w:r>
            <w:proofErr w:type="gramStart"/>
            <w:r w:rsidRPr="00630271">
              <w:rPr>
                <w:rStyle w:val="Hyperlink"/>
                <w:rFonts w:ascii="Segoe UI" w:hAnsi="Segoe UI" w:cs="Segoe UI"/>
                <w:color w:val="7030A0"/>
                <w:highlight w:val="cyan"/>
              </w:rPr>
              <w:t xml:space="preserve">75  </w:t>
            </w:r>
            <w:r w:rsidRPr="00656293">
              <w:rPr>
                <w:rFonts w:ascii="Segoe UI" w:eastAsia="Calibri" w:hAnsi="Segoe UI" w:cs="Segoe UI"/>
                <w:color w:val="7030A0"/>
                <w:highlight w:val="cyan"/>
              </w:rPr>
              <w:t>WAC</w:t>
            </w:r>
            <w:proofErr w:type="gramEnd"/>
            <w:r w:rsidRPr="00656293">
              <w:rPr>
                <w:rFonts w:ascii="Segoe UI" w:eastAsia="Calibri" w:hAnsi="Segoe UI" w:cs="Segoe UI"/>
                <w:color w:val="7030A0"/>
                <w:highlight w:val="cyan"/>
              </w:rPr>
              <w:t xml:space="preserve"> 284-50-270(3)</w:t>
            </w:r>
          </w:p>
        </w:tc>
        <w:tc>
          <w:tcPr>
            <w:tcW w:w="7151" w:type="dxa"/>
            <w:tcBorders>
              <w:top w:val="single" w:sz="4" w:space="0" w:color="auto"/>
              <w:bottom w:val="single" w:sz="4" w:space="0" w:color="auto"/>
            </w:tcBorders>
          </w:tcPr>
          <w:p w14:paraId="65EEE5E3" w14:textId="78839ADE" w:rsidR="005474C5" w:rsidRPr="00583850" w:rsidRDefault="005474C5" w:rsidP="005474C5">
            <w:pPr>
              <w:pStyle w:val="ListParagraph"/>
              <w:widowControl w:val="0"/>
              <w:numPr>
                <w:ilvl w:val="1"/>
                <w:numId w:val="1"/>
              </w:numPr>
              <w:spacing w:before="36"/>
              <w:ind w:left="703" w:right="-20"/>
              <w:rPr>
                <w:rFonts w:ascii="Segoe UI" w:eastAsia="Arial" w:hAnsi="Segoe UI" w:cs="Segoe UI"/>
                <w:color w:val="7030A0"/>
                <w:highlight w:val="cyan"/>
              </w:rPr>
            </w:pPr>
            <w:r w:rsidRPr="00F80793">
              <w:rPr>
                <w:rFonts w:ascii="Segoe UI" w:hAnsi="Segoe UI" w:cs="Segoe UI"/>
                <w:color w:val="7030A0"/>
                <w:highlight w:val="cyan"/>
              </w:rPr>
              <w:t>For plans issued or renewed, on or after January 1, 2025, health plans that provide coverage of supplemental breast examinations and diagnostic breast examinations, health carriers may not impose cost sharing for such examinations.</w:t>
            </w:r>
            <w:r w:rsidRPr="00F80793">
              <w:rPr>
                <w:highlight w:val="cyan"/>
              </w:rPr>
              <w:t xml:space="preserve"> </w:t>
            </w:r>
            <w:r w:rsidRPr="00F80793">
              <w:rPr>
                <w:rFonts w:ascii="Segoe UI" w:hAnsi="Segoe UI" w:cs="Segoe UI"/>
                <w:color w:val="7030A0"/>
                <w:highlight w:val="cyan"/>
              </w:rPr>
              <w:t>all types of breast cancer screening for individuals who have not been diagnosed with breast cancer are treated as preventative care under section 223 of the IRS code.</w:t>
            </w:r>
          </w:p>
        </w:tc>
        <w:tc>
          <w:tcPr>
            <w:tcW w:w="1440" w:type="dxa"/>
            <w:tcBorders>
              <w:top w:val="nil"/>
              <w:bottom w:val="single" w:sz="4" w:space="0" w:color="auto"/>
            </w:tcBorders>
          </w:tcPr>
          <w:p w14:paraId="18F63093"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37B23B97" w14:textId="77777777" w:rsidR="005474C5" w:rsidRPr="007578AA" w:rsidRDefault="005474C5" w:rsidP="005474C5">
            <w:pPr>
              <w:jc w:val="center"/>
              <w:rPr>
                <w:rFonts w:ascii="Segoe UI" w:hAnsi="Segoe UI" w:cs="Segoe UI"/>
                <w:highlight w:val="magenta"/>
              </w:rPr>
            </w:pPr>
          </w:p>
        </w:tc>
      </w:tr>
      <w:tr w:rsidR="005474C5" w:rsidRPr="007578AA" w14:paraId="6A7B93A3" w14:textId="77777777" w:rsidTr="00694C7B">
        <w:trPr>
          <w:jc w:val="center"/>
        </w:trPr>
        <w:tc>
          <w:tcPr>
            <w:tcW w:w="1795" w:type="dxa"/>
            <w:vMerge/>
          </w:tcPr>
          <w:p w14:paraId="17B12ABD" w14:textId="77777777" w:rsidR="005474C5" w:rsidRPr="007578AA" w:rsidRDefault="005474C5" w:rsidP="005474C5">
            <w:pPr>
              <w:jc w:val="center"/>
              <w:rPr>
                <w:rFonts w:ascii="Segoe UI" w:hAnsi="Segoe UI" w:cs="Segoe UI"/>
                <w:b/>
                <w:highlight w:val="magenta"/>
              </w:rPr>
            </w:pPr>
          </w:p>
        </w:tc>
        <w:tc>
          <w:tcPr>
            <w:tcW w:w="1530" w:type="dxa"/>
            <w:vMerge/>
            <w:tcBorders>
              <w:bottom w:val="nil"/>
            </w:tcBorders>
          </w:tcPr>
          <w:p w14:paraId="02C14AC3" w14:textId="77777777" w:rsidR="005474C5" w:rsidRPr="007578AA" w:rsidRDefault="005474C5" w:rsidP="005474C5">
            <w:pPr>
              <w:ind w:left="-48"/>
              <w:jc w:val="center"/>
              <w:rPr>
                <w:rFonts w:ascii="Segoe UI" w:hAnsi="Segoe UI" w:cs="Segoe UI"/>
              </w:rPr>
            </w:pPr>
          </w:p>
        </w:tc>
        <w:tc>
          <w:tcPr>
            <w:tcW w:w="1620" w:type="dxa"/>
            <w:tcBorders>
              <w:top w:val="nil"/>
              <w:bottom w:val="single" w:sz="4" w:space="0" w:color="auto"/>
            </w:tcBorders>
          </w:tcPr>
          <w:p w14:paraId="4C5DD3DC" w14:textId="77777777" w:rsidR="005474C5" w:rsidRPr="00583850" w:rsidRDefault="005474C5" w:rsidP="005474C5">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46958188" w14:textId="06CF5E4F" w:rsidR="005474C5" w:rsidRPr="00583850" w:rsidRDefault="005474C5" w:rsidP="005474C5">
            <w:pPr>
              <w:pStyle w:val="ListParagraph"/>
              <w:widowControl w:val="0"/>
              <w:numPr>
                <w:ilvl w:val="1"/>
                <w:numId w:val="1"/>
              </w:numPr>
              <w:spacing w:before="36"/>
              <w:ind w:left="703" w:right="-20"/>
              <w:rPr>
                <w:rFonts w:ascii="Segoe UI" w:eastAsia="Arial" w:hAnsi="Segoe UI" w:cs="Segoe UI"/>
                <w:color w:val="7030A0"/>
                <w:highlight w:val="cyan"/>
              </w:rPr>
            </w:pPr>
            <w:r w:rsidRPr="00F80793">
              <w:rPr>
                <w:rFonts w:ascii="Segoe UI" w:hAnsi="Segoe UI" w:cs="Segoe UI"/>
                <w:color w:val="7030A0"/>
                <w:highlight w:val="cyan"/>
              </w:rPr>
              <w:t>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440" w:type="dxa"/>
            <w:tcBorders>
              <w:top w:val="nil"/>
              <w:bottom w:val="single" w:sz="4" w:space="0" w:color="auto"/>
            </w:tcBorders>
          </w:tcPr>
          <w:p w14:paraId="70970A62"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6D76327B" w14:textId="77777777" w:rsidR="005474C5" w:rsidRPr="007578AA" w:rsidRDefault="005474C5" w:rsidP="005474C5">
            <w:pPr>
              <w:jc w:val="center"/>
              <w:rPr>
                <w:rFonts w:ascii="Segoe UI" w:hAnsi="Segoe UI" w:cs="Segoe UI"/>
                <w:highlight w:val="magenta"/>
              </w:rPr>
            </w:pPr>
          </w:p>
        </w:tc>
      </w:tr>
      <w:tr w:rsidR="005474C5" w:rsidRPr="007578AA" w14:paraId="28630A7A" w14:textId="77777777" w:rsidTr="00CD0EFD">
        <w:trPr>
          <w:jc w:val="center"/>
        </w:trPr>
        <w:tc>
          <w:tcPr>
            <w:tcW w:w="1795" w:type="dxa"/>
            <w:vMerge/>
          </w:tcPr>
          <w:p w14:paraId="7B8D3C90" w14:textId="77777777" w:rsidR="005474C5" w:rsidRPr="007578AA" w:rsidRDefault="005474C5" w:rsidP="005474C5">
            <w:pPr>
              <w:jc w:val="center"/>
              <w:rPr>
                <w:rFonts w:ascii="Segoe UI" w:hAnsi="Segoe UI" w:cs="Segoe UI"/>
                <w:b/>
                <w:highlight w:val="magenta"/>
              </w:rPr>
            </w:pPr>
          </w:p>
        </w:tc>
        <w:tc>
          <w:tcPr>
            <w:tcW w:w="1530" w:type="dxa"/>
            <w:tcBorders>
              <w:top w:val="nil"/>
              <w:bottom w:val="nil"/>
            </w:tcBorders>
          </w:tcPr>
          <w:p w14:paraId="74594A55" w14:textId="77777777" w:rsidR="005474C5" w:rsidRPr="007578AA" w:rsidRDefault="005474C5" w:rsidP="005474C5">
            <w:pPr>
              <w:ind w:left="-48"/>
              <w:jc w:val="center"/>
              <w:rPr>
                <w:rFonts w:ascii="Segoe UI" w:hAnsi="Segoe UI" w:cs="Segoe UI"/>
              </w:rPr>
            </w:pPr>
          </w:p>
        </w:tc>
        <w:tc>
          <w:tcPr>
            <w:tcW w:w="1620" w:type="dxa"/>
            <w:tcBorders>
              <w:top w:val="single" w:sz="4" w:space="0" w:color="auto"/>
              <w:bottom w:val="nil"/>
            </w:tcBorders>
          </w:tcPr>
          <w:p w14:paraId="33251188" w14:textId="77777777" w:rsidR="005474C5" w:rsidRPr="00656293" w:rsidRDefault="005474C5" w:rsidP="005474C5">
            <w:pPr>
              <w:jc w:val="center"/>
              <w:rPr>
                <w:rFonts w:ascii="Segoe UI" w:eastAsia="Calibri" w:hAnsi="Segoe UI" w:cs="Segoe UI"/>
              </w:rPr>
            </w:pPr>
            <w:r w:rsidRPr="00656293">
              <w:rPr>
                <w:rFonts w:ascii="Segoe UI" w:eastAsia="Calibri" w:hAnsi="Segoe UI" w:cs="Segoe UI"/>
              </w:rPr>
              <w:t>WAC 284-50-270(5)(a)</w:t>
            </w:r>
          </w:p>
          <w:p w14:paraId="20859FFC" w14:textId="77777777" w:rsidR="005474C5" w:rsidRPr="00656293"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415738D3" w14:textId="76F7B59C" w:rsidR="005474C5" w:rsidRPr="00656293" w:rsidRDefault="005474C5" w:rsidP="005474C5">
            <w:pPr>
              <w:widowControl w:val="0"/>
              <w:spacing w:before="36"/>
              <w:ind w:right="-20"/>
              <w:rPr>
                <w:rFonts w:ascii="Segoe UI" w:eastAsia="Arial" w:hAnsi="Segoe UI" w:cs="Segoe UI"/>
                <w:color w:val="7030A0"/>
                <w:highlight w:val="cyan"/>
              </w:rPr>
            </w:pPr>
            <w:r w:rsidRPr="00656293">
              <w:rPr>
                <w:rFonts w:ascii="Segoe UI" w:hAnsi="Segoe UI" w:cs="Segoe UI"/>
                <w:color w:val="7030A0"/>
                <w:highlight w:val="cyan"/>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440" w:type="dxa"/>
            <w:tcBorders>
              <w:top w:val="nil"/>
              <w:bottom w:val="single" w:sz="4" w:space="0" w:color="auto"/>
            </w:tcBorders>
          </w:tcPr>
          <w:p w14:paraId="4A2BCBEC"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0D3AEB56" w14:textId="77777777" w:rsidR="005474C5" w:rsidRPr="007578AA" w:rsidRDefault="005474C5" w:rsidP="005474C5">
            <w:pPr>
              <w:jc w:val="center"/>
              <w:rPr>
                <w:rFonts w:ascii="Segoe UI" w:hAnsi="Segoe UI" w:cs="Segoe UI"/>
                <w:highlight w:val="magenta"/>
              </w:rPr>
            </w:pPr>
          </w:p>
        </w:tc>
      </w:tr>
      <w:tr w:rsidR="005474C5" w:rsidRPr="007578AA" w14:paraId="2D89BA9B" w14:textId="77777777" w:rsidTr="005B19A8">
        <w:trPr>
          <w:jc w:val="center"/>
        </w:trPr>
        <w:tc>
          <w:tcPr>
            <w:tcW w:w="1795" w:type="dxa"/>
            <w:vMerge/>
          </w:tcPr>
          <w:p w14:paraId="4D19E7F0" w14:textId="77777777" w:rsidR="005474C5" w:rsidRPr="007578AA" w:rsidRDefault="005474C5" w:rsidP="005474C5">
            <w:pPr>
              <w:jc w:val="center"/>
              <w:rPr>
                <w:rFonts w:ascii="Segoe UI" w:hAnsi="Segoe UI" w:cs="Segoe UI"/>
                <w:b/>
                <w:highlight w:val="magenta"/>
              </w:rPr>
            </w:pPr>
          </w:p>
        </w:tc>
        <w:tc>
          <w:tcPr>
            <w:tcW w:w="1530" w:type="dxa"/>
            <w:tcBorders>
              <w:top w:val="nil"/>
              <w:bottom w:val="nil"/>
            </w:tcBorders>
          </w:tcPr>
          <w:p w14:paraId="75E3B8F4" w14:textId="77777777" w:rsidR="005474C5" w:rsidRPr="007578AA" w:rsidRDefault="005474C5" w:rsidP="005474C5">
            <w:pPr>
              <w:ind w:left="-48"/>
              <w:jc w:val="center"/>
              <w:rPr>
                <w:rFonts w:ascii="Segoe UI" w:hAnsi="Segoe UI" w:cs="Segoe UI"/>
              </w:rPr>
            </w:pPr>
          </w:p>
        </w:tc>
        <w:tc>
          <w:tcPr>
            <w:tcW w:w="1620" w:type="dxa"/>
            <w:tcBorders>
              <w:top w:val="nil"/>
              <w:bottom w:val="nil"/>
            </w:tcBorders>
          </w:tcPr>
          <w:p w14:paraId="3C3B6685" w14:textId="77777777" w:rsidR="005474C5" w:rsidRPr="00656293"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4DD8DC26" w14:textId="17FF0A33" w:rsidR="005474C5" w:rsidRPr="00583850" w:rsidRDefault="005474C5" w:rsidP="005474C5">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 xml:space="preserve">Seen or suspected from a screening examination for breast cancer; </w:t>
            </w:r>
          </w:p>
        </w:tc>
        <w:tc>
          <w:tcPr>
            <w:tcW w:w="1440" w:type="dxa"/>
            <w:tcBorders>
              <w:top w:val="nil"/>
              <w:bottom w:val="single" w:sz="4" w:space="0" w:color="auto"/>
            </w:tcBorders>
          </w:tcPr>
          <w:p w14:paraId="138283DC"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11095189" w14:textId="77777777" w:rsidR="005474C5" w:rsidRPr="007578AA" w:rsidRDefault="005474C5" w:rsidP="005474C5">
            <w:pPr>
              <w:jc w:val="center"/>
              <w:rPr>
                <w:rFonts w:ascii="Segoe UI" w:hAnsi="Segoe UI" w:cs="Segoe UI"/>
                <w:highlight w:val="magenta"/>
              </w:rPr>
            </w:pPr>
          </w:p>
        </w:tc>
      </w:tr>
      <w:tr w:rsidR="005474C5" w:rsidRPr="007578AA" w14:paraId="5B43F2AE" w14:textId="77777777" w:rsidTr="00CD0EFD">
        <w:trPr>
          <w:jc w:val="center"/>
        </w:trPr>
        <w:tc>
          <w:tcPr>
            <w:tcW w:w="1795" w:type="dxa"/>
            <w:vMerge/>
          </w:tcPr>
          <w:p w14:paraId="1DA6E9BD" w14:textId="77777777" w:rsidR="005474C5" w:rsidRPr="007578AA" w:rsidRDefault="005474C5" w:rsidP="005474C5">
            <w:pPr>
              <w:jc w:val="center"/>
              <w:rPr>
                <w:rFonts w:ascii="Segoe UI" w:hAnsi="Segoe UI" w:cs="Segoe UI"/>
                <w:b/>
                <w:highlight w:val="magenta"/>
              </w:rPr>
            </w:pPr>
          </w:p>
        </w:tc>
        <w:tc>
          <w:tcPr>
            <w:tcW w:w="1530" w:type="dxa"/>
            <w:tcBorders>
              <w:top w:val="nil"/>
              <w:bottom w:val="nil"/>
            </w:tcBorders>
          </w:tcPr>
          <w:p w14:paraId="2761A884" w14:textId="77777777" w:rsidR="005474C5" w:rsidRPr="007578AA" w:rsidRDefault="005474C5" w:rsidP="005474C5">
            <w:pPr>
              <w:ind w:left="-48"/>
              <w:jc w:val="center"/>
              <w:rPr>
                <w:rFonts w:ascii="Segoe UI" w:hAnsi="Segoe UI" w:cs="Segoe UI"/>
              </w:rPr>
            </w:pPr>
          </w:p>
        </w:tc>
        <w:tc>
          <w:tcPr>
            <w:tcW w:w="1620" w:type="dxa"/>
            <w:tcBorders>
              <w:top w:val="nil"/>
              <w:bottom w:val="single" w:sz="4" w:space="0" w:color="auto"/>
            </w:tcBorders>
          </w:tcPr>
          <w:p w14:paraId="688A93E9" w14:textId="77777777" w:rsidR="005474C5" w:rsidRPr="00656293"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2759482F" w14:textId="2E3708FD" w:rsidR="005474C5" w:rsidRPr="00583850" w:rsidRDefault="005474C5" w:rsidP="005474C5">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Or detected by another means of examination.</w:t>
            </w:r>
          </w:p>
        </w:tc>
        <w:tc>
          <w:tcPr>
            <w:tcW w:w="1440" w:type="dxa"/>
            <w:tcBorders>
              <w:top w:val="nil"/>
              <w:bottom w:val="single" w:sz="4" w:space="0" w:color="auto"/>
            </w:tcBorders>
          </w:tcPr>
          <w:p w14:paraId="2732F430"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68CEA95B" w14:textId="77777777" w:rsidR="005474C5" w:rsidRPr="007578AA" w:rsidRDefault="005474C5" w:rsidP="005474C5">
            <w:pPr>
              <w:jc w:val="center"/>
              <w:rPr>
                <w:rFonts w:ascii="Segoe UI" w:hAnsi="Segoe UI" w:cs="Segoe UI"/>
                <w:highlight w:val="magenta"/>
              </w:rPr>
            </w:pPr>
          </w:p>
        </w:tc>
      </w:tr>
      <w:tr w:rsidR="005474C5" w:rsidRPr="007578AA" w14:paraId="7A4CF66C" w14:textId="77777777" w:rsidTr="00CD0EFD">
        <w:trPr>
          <w:jc w:val="center"/>
        </w:trPr>
        <w:tc>
          <w:tcPr>
            <w:tcW w:w="1795" w:type="dxa"/>
            <w:vMerge/>
          </w:tcPr>
          <w:p w14:paraId="55AAA590" w14:textId="77777777" w:rsidR="005474C5" w:rsidRPr="007578AA" w:rsidRDefault="005474C5" w:rsidP="005474C5">
            <w:pPr>
              <w:jc w:val="center"/>
              <w:rPr>
                <w:rFonts w:ascii="Segoe UI" w:hAnsi="Segoe UI" w:cs="Segoe UI"/>
                <w:b/>
                <w:highlight w:val="magenta"/>
              </w:rPr>
            </w:pPr>
          </w:p>
        </w:tc>
        <w:tc>
          <w:tcPr>
            <w:tcW w:w="1530" w:type="dxa"/>
            <w:tcBorders>
              <w:top w:val="nil"/>
              <w:bottom w:val="nil"/>
            </w:tcBorders>
          </w:tcPr>
          <w:p w14:paraId="0E9E7209" w14:textId="77777777" w:rsidR="005474C5" w:rsidRPr="007578AA" w:rsidRDefault="005474C5" w:rsidP="005474C5">
            <w:pPr>
              <w:ind w:left="-48"/>
              <w:jc w:val="center"/>
              <w:rPr>
                <w:rFonts w:ascii="Segoe UI" w:hAnsi="Segoe UI" w:cs="Segoe UI"/>
              </w:rPr>
            </w:pPr>
          </w:p>
        </w:tc>
        <w:tc>
          <w:tcPr>
            <w:tcW w:w="1620" w:type="dxa"/>
            <w:tcBorders>
              <w:top w:val="single" w:sz="4" w:space="0" w:color="auto"/>
              <w:bottom w:val="nil"/>
            </w:tcBorders>
          </w:tcPr>
          <w:p w14:paraId="301E5B95" w14:textId="77777777" w:rsidR="005474C5" w:rsidRPr="00656293" w:rsidRDefault="005474C5" w:rsidP="005474C5">
            <w:pPr>
              <w:jc w:val="center"/>
              <w:rPr>
                <w:rFonts w:ascii="Segoe UI" w:eastAsia="Calibri" w:hAnsi="Segoe UI" w:cs="Segoe UI"/>
              </w:rPr>
            </w:pPr>
            <w:r w:rsidRPr="00656293">
              <w:rPr>
                <w:rFonts w:ascii="Segoe UI" w:eastAsia="Calibri" w:hAnsi="Segoe UI" w:cs="Segoe UI"/>
              </w:rPr>
              <w:t>WAC 284-50-270(5)(b)</w:t>
            </w:r>
          </w:p>
          <w:p w14:paraId="6F898C3F" w14:textId="77777777" w:rsidR="005474C5" w:rsidRPr="00656293"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35A420CC" w14:textId="77777777" w:rsidR="005474C5" w:rsidRPr="00194456" w:rsidRDefault="005474C5" w:rsidP="005474C5">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"Supplemental breast examination" means a medically necessary and appropriate examination of the breast, including an examination using breast magnetic resonance imaging or breast ultrasound, that is:</w:t>
            </w:r>
          </w:p>
          <w:p w14:paraId="0AD649F2" w14:textId="1060B02C" w:rsidR="00194456" w:rsidRPr="00194456" w:rsidRDefault="00194456" w:rsidP="00194456">
            <w:pPr>
              <w:widowControl w:val="0"/>
              <w:spacing w:before="36"/>
              <w:ind w:right="-20"/>
              <w:rPr>
                <w:rFonts w:ascii="Segoe UI" w:eastAsia="Arial" w:hAnsi="Segoe UI" w:cs="Segoe UI"/>
                <w:color w:val="7030A0"/>
                <w:highlight w:val="cyan"/>
              </w:rPr>
            </w:pPr>
          </w:p>
        </w:tc>
        <w:tc>
          <w:tcPr>
            <w:tcW w:w="1440" w:type="dxa"/>
            <w:tcBorders>
              <w:top w:val="nil"/>
              <w:bottom w:val="single" w:sz="4" w:space="0" w:color="auto"/>
            </w:tcBorders>
          </w:tcPr>
          <w:p w14:paraId="59DF8288"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6E9F8F65" w14:textId="77777777" w:rsidR="005474C5" w:rsidRPr="007578AA" w:rsidRDefault="005474C5" w:rsidP="005474C5">
            <w:pPr>
              <w:jc w:val="center"/>
              <w:rPr>
                <w:rFonts w:ascii="Segoe UI" w:hAnsi="Segoe UI" w:cs="Segoe UI"/>
                <w:highlight w:val="magenta"/>
              </w:rPr>
            </w:pPr>
          </w:p>
        </w:tc>
      </w:tr>
      <w:tr w:rsidR="005474C5" w:rsidRPr="007578AA" w14:paraId="2F1F635B" w14:textId="77777777" w:rsidTr="007D2B2E">
        <w:trPr>
          <w:jc w:val="center"/>
        </w:trPr>
        <w:tc>
          <w:tcPr>
            <w:tcW w:w="1795" w:type="dxa"/>
            <w:vMerge/>
          </w:tcPr>
          <w:p w14:paraId="6FE8CAEA" w14:textId="77777777" w:rsidR="005474C5" w:rsidRPr="007578AA" w:rsidRDefault="005474C5" w:rsidP="005474C5">
            <w:pPr>
              <w:jc w:val="center"/>
              <w:rPr>
                <w:rFonts w:ascii="Segoe UI" w:hAnsi="Segoe UI" w:cs="Segoe UI"/>
                <w:b/>
                <w:highlight w:val="magenta"/>
              </w:rPr>
            </w:pPr>
          </w:p>
        </w:tc>
        <w:tc>
          <w:tcPr>
            <w:tcW w:w="1530" w:type="dxa"/>
            <w:tcBorders>
              <w:top w:val="nil"/>
              <w:bottom w:val="nil"/>
            </w:tcBorders>
          </w:tcPr>
          <w:p w14:paraId="50BD6E6A" w14:textId="26D58CD5" w:rsidR="00194456" w:rsidRPr="007578AA" w:rsidRDefault="00194456" w:rsidP="00194456">
            <w:pPr>
              <w:ind w:left="-108"/>
              <w:jc w:val="center"/>
              <w:rPr>
                <w:rFonts w:ascii="Segoe UI" w:hAnsi="Segoe UI" w:cs="Segoe UI"/>
              </w:rPr>
            </w:pPr>
            <w:r w:rsidRPr="007578AA">
              <w:rPr>
                <w:rFonts w:ascii="Segoe UI" w:hAnsi="Segoe UI" w:cs="Segoe UI"/>
              </w:rPr>
              <w:t>State Benefit Requirements Classified to Preventive</w:t>
            </w:r>
            <w:r>
              <w:rPr>
                <w:rFonts w:ascii="Segoe UI" w:hAnsi="Segoe UI" w:cs="Segoe UI"/>
              </w:rPr>
              <w:t xml:space="preserve"> (Cont’d)</w:t>
            </w:r>
          </w:p>
        </w:tc>
        <w:tc>
          <w:tcPr>
            <w:tcW w:w="1620" w:type="dxa"/>
            <w:tcBorders>
              <w:top w:val="nil"/>
              <w:bottom w:val="nil"/>
            </w:tcBorders>
          </w:tcPr>
          <w:p w14:paraId="0E41B8A5" w14:textId="77777777" w:rsidR="005474C5" w:rsidRPr="00583850" w:rsidRDefault="005474C5" w:rsidP="005474C5">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0A554725" w14:textId="68534ECA" w:rsidR="005474C5" w:rsidRPr="00583850" w:rsidRDefault="005474C5" w:rsidP="005474C5">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Used to screen for breast cancer when there is no abnormality seen or suspected; and</w:t>
            </w:r>
          </w:p>
        </w:tc>
        <w:tc>
          <w:tcPr>
            <w:tcW w:w="1440" w:type="dxa"/>
            <w:tcBorders>
              <w:top w:val="nil"/>
              <w:bottom w:val="single" w:sz="4" w:space="0" w:color="auto"/>
            </w:tcBorders>
          </w:tcPr>
          <w:p w14:paraId="04970893"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3130905F" w14:textId="77777777" w:rsidR="005474C5" w:rsidRPr="007578AA" w:rsidRDefault="005474C5" w:rsidP="005474C5">
            <w:pPr>
              <w:jc w:val="center"/>
              <w:rPr>
                <w:rFonts w:ascii="Segoe UI" w:hAnsi="Segoe UI" w:cs="Segoe UI"/>
                <w:highlight w:val="magenta"/>
              </w:rPr>
            </w:pPr>
          </w:p>
        </w:tc>
      </w:tr>
      <w:tr w:rsidR="005474C5" w:rsidRPr="007578AA" w14:paraId="33C3606C" w14:textId="77777777" w:rsidTr="00D76C21">
        <w:trPr>
          <w:jc w:val="center"/>
        </w:trPr>
        <w:tc>
          <w:tcPr>
            <w:tcW w:w="1795" w:type="dxa"/>
            <w:vMerge/>
          </w:tcPr>
          <w:p w14:paraId="44A653DD" w14:textId="77777777" w:rsidR="005474C5" w:rsidRPr="007578AA" w:rsidRDefault="005474C5" w:rsidP="005474C5">
            <w:pPr>
              <w:jc w:val="center"/>
              <w:rPr>
                <w:rFonts w:ascii="Segoe UI" w:hAnsi="Segoe UI" w:cs="Segoe UI"/>
                <w:b/>
                <w:highlight w:val="magenta"/>
              </w:rPr>
            </w:pPr>
          </w:p>
        </w:tc>
        <w:tc>
          <w:tcPr>
            <w:tcW w:w="1530" w:type="dxa"/>
            <w:tcBorders>
              <w:top w:val="nil"/>
              <w:bottom w:val="nil"/>
            </w:tcBorders>
          </w:tcPr>
          <w:p w14:paraId="3BEC2B1D" w14:textId="77777777" w:rsidR="005474C5" w:rsidRPr="007578AA" w:rsidRDefault="005474C5" w:rsidP="005474C5">
            <w:pPr>
              <w:ind w:left="-48"/>
              <w:jc w:val="center"/>
              <w:rPr>
                <w:rFonts w:ascii="Segoe UI" w:hAnsi="Segoe UI" w:cs="Segoe UI"/>
              </w:rPr>
            </w:pPr>
          </w:p>
        </w:tc>
        <w:tc>
          <w:tcPr>
            <w:tcW w:w="1620" w:type="dxa"/>
            <w:tcBorders>
              <w:top w:val="nil"/>
              <w:bottom w:val="single" w:sz="4" w:space="0" w:color="auto"/>
            </w:tcBorders>
          </w:tcPr>
          <w:p w14:paraId="6E3ECB9A" w14:textId="77777777" w:rsidR="005474C5" w:rsidRPr="00583850" w:rsidRDefault="005474C5" w:rsidP="005474C5">
            <w:pPr>
              <w:ind w:left="-95" w:right="-67"/>
              <w:jc w:val="center"/>
              <w:rPr>
                <w:rFonts w:ascii="Segoe UI" w:hAnsi="Segoe UI" w:cs="Segoe UI"/>
                <w:color w:val="7030A0"/>
                <w:highlight w:val="cyan"/>
              </w:rPr>
            </w:pPr>
          </w:p>
        </w:tc>
        <w:tc>
          <w:tcPr>
            <w:tcW w:w="7151" w:type="dxa"/>
            <w:tcBorders>
              <w:top w:val="single" w:sz="4" w:space="0" w:color="auto"/>
              <w:bottom w:val="single" w:sz="4" w:space="0" w:color="auto"/>
            </w:tcBorders>
          </w:tcPr>
          <w:p w14:paraId="7A15CB80" w14:textId="5F028E2C" w:rsidR="005474C5" w:rsidRPr="00583850" w:rsidRDefault="005474C5" w:rsidP="005474C5">
            <w:pPr>
              <w:pStyle w:val="ListParagraph"/>
              <w:widowControl w:val="0"/>
              <w:numPr>
                <w:ilvl w:val="1"/>
                <w:numId w:val="1"/>
              </w:numPr>
              <w:spacing w:before="36"/>
              <w:ind w:left="703" w:right="-20"/>
              <w:rPr>
                <w:rFonts w:ascii="Segoe UI" w:eastAsia="Arial" w:hAnsi="Segoe UI" w:cs="Segoe UI"/>
                <w:color w:val="7030A0"/>
                <w:highlight w:val="cyan"/>
              </w:rPr>
            </w:pPr>
            <w:r w:rsidRPr="00583850">
              <w:rPr>
                <w:rFonts w:ascii="Segoe UI" w:hAnsi="Segoe UI" w:cs="Segoe UI"/>
                <w:color w:val="7030A0"/>
                <w:highlight w:val="cyan"/>
              </w:rPr>
              <w:t>Based on personal or family medical history, or additional factors that may increase the individual's risk of breast cancer.</w:t>
            </w:r>
          </w:p>
        </w:tc>
        <w:tc>
          <w:tcPr>
            <w:tcW w:w="1440" w:type="dxa"/>
            <w:tcBorders>
              <w:top w:val="nil"/>
              <w:bottom w:val="single" w:sz="4" w:space="0" w:color="auto"/>
            </w:tcBorders>
          </w:tcPr>
          <w:p w14:paraId="312CF7BE"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252912CF" w14:textId="77777777" w:rsidR="005474C5" w:rsidRPr="007578AA" w:rsidRDefault="005474C5" w:rsidP="005474C5">
            <w:pPr>
              <w:jc w:val="center"/>
              <w:rPr>
                <w:rFonts w:ascii="Segoe UI" w:hAnsi="Segoe UI" w:cs="Segoe UI"/>
                <w:highlight w:val="magenta"/>
              </w:rPr>
            </w:pPr>
          </w:p>
        </w:tc>
      </w:tr>
      <w:tr w:rsidR="005474C5" w:rsidRPr="007578AA" w14:paraId="170B86A2" w14:textId="77777777" w:rsidTr="00194456">
        <w:trPr>
          <w:jc w:val="center"/>
        </w:trPr>
        <w:tc>
          <w:tcPr>
            <w:tcW w:w="1795" w:type="dxa"/>
            <w:vMerge/>
          </w:tcPr>
          <w:p w14:paraId="30E9D056" w14:textId="77777777" w:rsidR="005474C5" w:rsidRPr="007578AA" w:rsidRDefault="005474C5" w:rsidP="005474C5">
            <w:pPr>
              <w:jc w:val="center"/>
              <w:rPr>
                <w:rFonts w:ascii="Segoe UI" w:hAnsi="Segoe UI" w:cs="Segoe UI"/>
                <w:b/>
                <w:highlight w:val="magenta"/>
              </w:rPr>
            </w:pPr>
          </w:p>
        </w:tc>
        <w:tc>
          <w:tcPr>
            <w:tcW w:w="1530" w:type="dxa"/>
            <w:tcBorders>
              <w:top w:val="nil"/>
              <w:bottom w:val="nil"/>
            </w:tcBorders>
          </w:tcPr>
          <w:p w14:paraId="14EA401F" w14:textId="77777777" w:rsidR="005474C5" w:rsidRPr="007578AA" w:rsidRDefault="005474C5" w:rsidP="005474C5">
            <w:pPr>
              <w:ind w:left="-48"/>
              <w:jc w:val="center"/>
              <w:rPr>
                <w:rFonts w:ascii="Segoe UI" w:hAnsi="Segoe UI" w:cs="Segoe UI"/>
              </w:rPr>
            </w:pPr>
          </w:p>
        </w:tc>
        <w:tc>
          <w:tcPr>
            <w:tcW w:w="1620" w:type="dxa"/>
            <w:tcBorders>
              <w:top w:val="nil"/>
              <w:bottom w:val="single" w:sz="4" w:space="0" w:color="auto"/>
            </w:tcBorders>
          </w:tcPr>
          <w:p w14:paraId="5025A69F" w14:textId="77777777" w:rsidR="005474C5" w:rsidRPr="001F72EC" w:rsidRDefault="005474C5" w:rsidP="005474C5">
            <w:pPr>
              <w:jc w:val="center"/>
              <w:rPr>
                <w:rFonts w:ascii="Segoe UI" w:hAnsi="Segoe UI" w:cs="Segoe UI"/>
                <w:color w:val="7030A0"/>
                <w:highlight w:val="cyan"/>
              </w:rPr>
            </w:pPr>
            <w:r w:rsidRPr="001F72EC">
              <w:rPr>
                <w:rFonts w:ascii="Segoe UI" w:hAnsi="Segoe UI" w:cs="Segoe UI"/>
                <w:color w:val="7030A0"/>
                <w:highlight w:val="cyan"/>
              </w:rPr>
              <w:t xml:space="preserve">RCW </w:t>
            </w:r>
            <w:proofErr w:type="gramStart"/>
            <w:r w:rsidRPr="001F72EC">
              <w:rPr>
                <w:rFonts w:ascii="Segoe UI" w:hAnsi="Segoe UI" w:cs="Segoe UI"/>
                <w:color w:val="7030A0"/>
                <w:highlight w:val="cyan"/>
              </w:rPr>
              <w:t>48.20.393;</w:t>
            </w:r>
            <w:proofErr w:type="gramEnd"/>
          </w:p>
          <w:p w14:paraId="79AAA6AC" w14:textId="4F75F8AE" w:rsidR="005474C5" w:rsidRPr="00583850" w:rsidRDefault="005474C5" w:rsidP="005474C5">
            <w:pPr>
              <w:ind w:left="-95" w:right="-67"/>
              <w:jc w:val="center"/>
              <w:rPr>
                <w:rFonts w:ascii="Segoe UI" w:hAnsi="Segoe UI" w:cs="Segoe UI"/>
                <w:color w:val="7030A0"/>
                <w:highlight w:val="cyan"/>
              </w:rPr>
            </w:pPr>
            <w:r w:rsidRPr="001F72EC">
              <w:rPr>
                <w:rFonts w:ascii="Segoe UI" w:hAnsi="Segoe UI" w:cs="Segoe UI"/>
                <w:color w:val="7030A0"/>
                <w:highlight w:val="cyan"/>
              </w:rPr>
              <w:t>WAC 284-50-270(3)</w:t>
            </w:r>
          </w:p>
        </w:tc>
        <w:tc>
          <w:tcPr>
            <w:tcW w:w="7151" w:type="dxa"/>
            <w:tcBorders>
              <w:top w:val="single" w:sz="4" w:space="0" w:color="auto"/>
              <w:bottom w:val="single" w:sz="4" w:space="0" w:color="auto"/>
            </w:tcBorders>
          </w:tcPr>
          <w:p w14:paraId="22C90448" w14:textId="7BD1F9A8" w:rsidR="005474C5" w:rsidRPr="00656293" w:rsidRDefault="005474C5" w:rsidP="005474C5">
            <w:pPr>
              <w:widowControl w:val="0"/>
              <w:spacing w:before="36"/>
              <w:ind w:right="-20"/>
              <w:rPr>
                <w:rFonts w:ascii="Segoe UI" w:hAnsi="Segoe UI" w:cs="Segoe UI"/>
                <w:color w:val="7030A0"/>
                <w:highlight w:val="cyan"/>
              </w:rPr>
            </w:pPr>
            <w:r w:rsidRPr="00F80793">
              <w:rPr>
                <w:rFonts w:ascii="Segoe UI" w:eastAsia="Calibri" w:hAnsi="Segoe UI" w:cs="Segoe UI"/>
                <w:color w:val="7030A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440" w:type="dxa"/>
            <w:tcBorders>
              <w:top w:val="nil"/>
              <w:bottom w:val="single" w:sz="4" w:space="0" w:color="auto"/>
            </w:tcBorders>
          </w:tcPr>
          <w:p w14:paraId="14B5F1EF" w14:textId="77777777" w:rsidR="005474C5" w:rsidRPr="007578AA" w:rsidRDefault="005474C5" w:rsidP="005474C5">
            <w:pPr>
              <w:jc w:val="center"/>
              <w:rPr>
                <w:rFonts w:ascii="Segoe UI" w:hAnsi="Segoe UI" w:cs="Segoe UI"/>
                <w:highlight w:val="magenta"/>
              </w:rPr>
            </w:pPr>
          </w:p>
        </w:tc>
        <w:tc>
          <w:tcPr>
            <w:tcW w:w="1440" w:type="dxa"/>
            <w:tcBorders>
              <w:top w:val="nil"/>
              <w:bottom w:val="single" w:sz="4" w:space="0" w:color="auto"/>
            </w:tcBorders>
          </w:tcPr>
          <w:p w14:paraId="230F2502" w14:textId="77777777" w:rsidR="005474C5" w:rsidRPr="007578AA" w:rsidRDefault="005474C5" w:rsidP="005474C5">
            <w:pPr>
              <w:jc w:val="center"/>
              <w:rPr>
                <w:rFonts w:ascii="Segoe UI" w:hAnsi="Segoe UI" w:cs="Segoe UI"/>
                <w:highlight w:val="magenta"/>
              </w:rPr>
            </w:pPr>
          </w:p>
        </w:tc>
      </w:tr>
      <w:tr w:rsidR="005474C5" w:rsidRPr="007578AA" w14:paraId="62FBF547" w14:textId="77777777" w:rsidTr="00194456">
        <w:trPr>
          <w:jc w:val="center"/>
        </w:trPr>
        <w:tc>
          <w:tcPr>
            <w:tcW w:w="1795" w:type="dxa"/>
            <w:vMerge/>
          </w:tcPr>
          <w:p w14:paraId="0CABAF7C" w14:textId="77777777" w:rsidR="005474C5" w:rsidRPr="003C778F" w:rsidRDefault="005474C5" w:rsidP="005474C5">
            <w:pPr>
              <w:jc w:val="center"/>
              <w:rPr>
                <w:rFonts w:ascii="Segoe UI" w:hAnsi="Segoe UI" w:cs="Segoe UI"/>
                <w:b/>
                <w:sz w:val="20"/>
                <w:szCs w:val="20"/>
              </w:rPr>
            </w:pPr>
          </w:p>
        </w:tc>
        <w:tc>
          <w:tcPr>
            <w:tcW w:w="1530" w:type="dxa"/>
            <w:vMerge w:val="restart"/>
            <w:tcBorders>
              <w:top w:val="nil"/>
            </w:tcBorders>
          </w:tcPr>
          <w:p w14:paraId="7BE0E30A" w14:textId="77777777" w:rsidR="005474C5" w:rsidRDefault="005474C5" w:rsidP="005474C5">
            <w:pPr>
              <w:ind w:left="-108"/>
              <w:jc w:val="center"/>
              <w:rPr>
                <w:rFonts w:ascii="Segoe UI" w:hAnsi="Segoe UI" w:cs="Segoe UI"/>
              </w:rPr>
            </w:pPr>
          </w:p>
          <w:p w14:paraId="7D72FE53" w14:textId="77777777" w:rsidR="005474C5" w:rsidRDefault="005474C5" w:rsidP="005474C5">
            <w:pPr>
              <w:ind w:left="-108"/>
              <w:jc w:val="center"/>
              <w:rPr>
                <w:rFonts w:ascii="Segoe UI" w:hAnsi="Segoe UI" w:cs="Segoe UI"/>
              </w:rPr>
            </w:pPr>
          </w:p>
          <w:p w14:paraId="3F93B48F" w14:textId="77777777" w:rsidR="005474C5" w:rsidRDefault="005474C5" w:rsidP="005474C5">
            <w:pPr>
              <w:ind w:left="-108"/>
              <w:jc w:val="center"/>
              <w:rPr>
                <w:rFonts w:ascii="Segoe UI" w:hAnsi="Segoe UI" w:cs="Segoe UI"/>
              </w:rPr>
            </w:pPr>
          </w:p>
          <w:p w14:paraId="208295E9" w14:textId="77777777" w:rsidR="005474C5" w:rsidRDefault="005474C5" w:rsidP="005474C5">
            <w:pPr>
              <w:ind w:left="-108"/>
              <w:jc w:val="center"/>
              <w:rPr>
                <w:rFonts w:ascii="Segoe UI" w:hAnsi="Segoe UI" w:cs="Segoe UI"/>
              </w:rPr>
            </w:pPr>
          </w:p>
          <w:p w14:paraId="4CBDDBD1" w14:textId="77777777" w:rsidR="005474C5" w:rsidRDefault="005474C5" w:rsidP="005474C5">
            <w:pPr>
              <w:ind w:left="-108"/>
              <w:jc w:val="center"/>
              <w:rPr>
                <w:rFonts w:ascii="Segoe UI" w:hAnsi="Segoe UI" w:cs="Segoe UI"/>
              </w:rPr>
            </w:pPr>
          </w:p>
          <w:p w14:paraId="2AA6C867" w14:textId="77777777" w:rsidR="005474C5" w:rsidRDefault="005474C5" w:rsidP="005474C5">
            <w:pPr>
              <w:ind w:left="-108"/>
              <w:jc w:val="center"/>
              <w:rPr>
                <w:rFonts w:ascii="Segoe UI" w:hAnsi="Segoe UI" w:cs="Segoe UI"/>
              </w:rPr>
            </w:pPr>
          </w:p>
          <w:p w14:paraId="5B62EB56" w14:textId="77777777" w:rsidR="005474C5" w:rsidRPr="007578AA" w:rsidRDefault="005474C5" w:rsidP="005474C5">
            <w:pPr>
              <w:ind w:left="-108"/>
              <w:jc w:val="center"/>
              <w:rPr>
                <w:rFonts w:ascii="Segoe UI" w:hAnsi="Segoe UI" w:cs="Segoe UI"/>
              </w:rPr>
            </w:pPr>
          </w:p>
        </w:tc>
        <w:tc>
          <w:tcPr>
            <w:tcW w:w="1620" w:type="dxa"/>
            <w:tcBorders>
              <w:top w:val="single" w:sz="4" w:space="0" w:color="auto"/>
              <w:bottom w:val="single" w:sz="4" w:space="0" w:color="auto"/>
            </w:tcBorders>
          </w:tcPr>
          <w:p w14:paraId="7CEB2CDD" w14:textId="77777777" w:rsidR="005474C5" w:rsidRPr="007578AA" w:rsidRDefault="005474C5" w:rsidP="005474C5">
            <w:pPr>
              <w:ind w:left="-95" w:right="-67"/>
              <w:jc w:val="center"/>
              <w:rPr>
                <w:rFonts w:ascii="Segoe UI" w:hAnsi="Segoe UI" w:cs="Segoe UI"/>
              </w:rPr>
            </w:pPr>
            <w:r w:rsidRPr="007578AA">
              <w:rPr>
                <w:rFonts w:ascii="Segoe UI" w:hAnsi="Segoe UI" w:cs="Segoe UI"/>
              </w:rPr>
              <w:t>RCW 48.46.277(1)</w:t>
            </w:r>
          </w:p>
        </w:tc>
        <w:tc>
          <w:tcPr>
            <w:tcW w:w="7151" w:type="dxa"/>
            <w:tcBorders>
              <w:top w:val="single" w:sz="4" w:space="0" w:color="auto"/>
              <w:bottom w:val="single" w:sz="4" w:space="0" w:color="auto"/>
            </w:tcBorders>
          </w:tcPr>
          <w:p w14:paraId="65250654"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Prostate cancer screening if delivered upon the recommendation of the patient’s physician, ARNP, or Physician Assistant. WAC 284-43-5642(9)(e)(iii)</w:t>
            </w:r>
          </w:p>
        </w:tc>
        <w:tc>
          <w:tcPr>
            <w:tcW w:w="1440" w:type="dxa"/>
            <w:tcBorders>
              <w:top w:val="single" w:sz="4" w:space="0" w:color="auto"/>
              <w:bottom w:val="single" w:sz="4" w:space="0" w:color="auto"/>
            </w:tcBorders>
          </w:tcPr>
          <w:p w14:paraId="5870C20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8D01D2B" w14:textId="77777777" w:rsidR="005474C5" w:rsidRPr="007578AA" w:rsidRDefault="005474C5" w:rsidP="005474C5">
            <w:pPr>
              <w:jc w:val="center"/>
              <w:rPr>
                <w:rFonts w:ascii="Segoe UI" w:hAnsi="Segoe UI" w:cs="Segoe UI"/>
              </w:rPr>
            </w:pPr>
          </w:p>
        </w:tc>
      </w:tr>
      <w:tr w:rsidR="005474C5" w:rsidRPr="007578AA" w14:paraId="6590171C" w14:textId="77777777" w:rsidTr="00454DA3">
        <w:trPr>
          <w:jc w:val="center"/>
        </w:trPr>
        <w:tc>
          <w:tcPr>
            <w:tcW w:w="1795" w:type="dxa"/>
            <w:vMerge/>
          </w:tcPr>
          <w:p w14:paraId="76FD8BF7" w14:textId="77777777" w:rsidR="005474C5" w:rsidRPr="007578AA" w:rsidRDefault="005474C5" w:rsidP="005474C5">
            <w:pPr>
              <w:jc w:val="center"/>
              <w:rPr>
                <w:rFonts w:ascii="Segoe UI" w:hAnsi="Segoe UI" w:cs="Segoe UI"/>
                <w:b/>
              </w:rPr>
            </w:pPr>
          </w:p>
        </w:tc>
        <w:tc>
          <w:tcPr>
            <w:tcW w:w="1530" w:type="dxa"/>
            <w:vMerge/>
          </w:tcPr>
          <w:p w14:paraId="77EF8780" w14:textId="77777777" w:rsidR="005474C5" w:rsidRPr="007578AA" w:rsidRDefault="005474C5" w:rsidP="005474C5">
            <w:pPr>
              <w:ind w:left="-108"/>
              <w:jc w:val="center"/>
              <w:rPr>
                <w:rFonts w:ascii="Segoe UI" w:hAnsi="Segoe UI" w:cs="Segoe UI"/>
              </w:rPr>
            </w:pPr>
          </w:p>
        </w:tc>
        <w:tc>
          <w:tcPr>
            <w:tcW w:w="1620" w:type="dxa"/>
            <w:tcBorders>
              <w:top w:val="single" w:sz="4" w:space="0" w:color="auto"/>
              <w:bottom w:val="single" w:sz="4" w:space="0" w:color="auto"/>
            </w:tcBorders>
          </w:tcPr>
          <w:p w14:paraId="3B2E349C" w14:textId="5F129CA8" w:rsidR="005474C5" w:rsidRPr="007578AA" w:rsidRDefault="005474C5" w:rsidP="005474C5">
            <w:pPr>
              <w:ind w:left="-95" w:right="-157"/>
              <w:jc w:val="center"/>
              <w:rPr>
                <w:rFonts w:ascii="Segoe UI" w:hAnsi="Segoe UI" w:cs="Segoe UI"/>
              </w:rPr>
            </w:pPr>
            <w:r w:rsidRPr="00656293">
              <w:rPr>
                <w:rFonts w:ascii="Segoe UI" w:hAnsi="Segoe UI" w:cs="Segoe UI"/>
                <w:color w:val="7030A0"/>
                <w:highlight w:val="cyan"/>
              </w:rPr>
              <w:t>Benchmark Plan</w:t>
            </w:r>
            <w:r>
              <w:rPr>
                <w:rFonts w:ascii="Segoe UI" w:hAnsi="Segoe UI" w:cs="Segoe UI"/>
              </w:rPr>
              <w:t xml:space="preserve">; </w:t>
            </w:r>
            <w:r w:rsidRPr="007578AA">
              <w:rPr>
                <w:rFonts w:ascii="Segoe UI" w:hAnsi="Segoe UI" w:cs="Segoe UI"/>
              </w:rPr>
              <w:t>WAC 284-43-5642(10)</w:t>
            </w:r>
          </w:p>
          <w:p w14:paraId="76A508EE" w14:textId="77777777" w:rsidR="005474C5" w:rsidRPr="007578AA" w:rsidRDefault="005474C5" w:rsidP="005474C5">
            <w:pPr>
              <w:ind w:left="-95" w:right="-157"/>
              <w:jc w:val="center"/>
              <w:rPr>
                <w:rFonts w:ascii="Segoe UI" w:hAnsi="Segoe UI" w:cs="Segoe UI"/>
              </w:rPr>
            </w:pPr>
            <w:r w:rsidRPr="007578AA">
              <w:rPr>
                <w:rFonts w:ascii="Segoe UI" w:hAnsi="Segoe UI" w:cs="Segoe UI"/>
              </w:rPr>
              <w:t>RCW 48.46.520</w:t>
            </w:r>
          </w:p>
          <w:p w14:paraId="34547E82" w14:textId="77777777" w:rsidR="005474C5" w:rsidRPr="007578AA" w:rsidRDefault="005474C5" w:rsidP="005474C5">
            <w:pPr>
              <w:ind w:left="-95" w:right="-157"/>
              <w:jc w:val="center"/>
              <w:rPr>
                <w:rFonts w:ascii="Segoe UI" w:hAnsi="Segoe UI" w:cs="Segoe UI"/>
              </w:rPr>
            </w:pPr>
            <w:r w:rsidRPr="007578AA">
              <w:rPr>
                <w:rFonts w:ascii="Segoe UI" w:hAnsi="Segoe UI" w:cs="Segoe UI"/>
              </w:rPr>
              <w:t>WAC 284-43-5642(10)(a)(i)</w:t>
            </w:r>
          </w:p>
          <w:p w14:paraId="2886185F"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bottom w:val="single" w:sz="4" w:space="0" w:color="auto"/>
            </w:tcBorders>
          </w:tcPr>
          <w:p w14:paraId="3B61B181" w14:textId="77777777" w:rsidR="005474C5" w:rsidRPr="007578AA" w:rsidRDefault="005474C5" w:rsidP="005474C5">
            <w:pPr>
              <w:rPr>
                <w:rFonts w:ascii="Segoe UI" w:hAnsi="Segoe UI" w:cs="Segoe UI"/>
              </w:rPr>
            </w:pPr>
            <w:r w:rsidRPr="007578AA">
              <w:rPr>
                <w:rFonts w:ascii="Segoe UI" w:hAnsi="Segoe UI" w:cs="Segoe UI"/>
              </w:rPr>
              <w:t>Some state benefit requirements are limited to those receiving pediatric services, but are classified to other categories for purposes of determining actuarial value. These benefits include:</w:t>
            </w:r>
          </w:p>
          <w:p w14:paraId="2DE37629"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Neurodevelopmental therapy, consisting of physical, occupational and speech therapy and maintenance to restore or improve function based on developmental delay, which cannot be combined with rehabilitative services for the same condition. This state benefit requirement may be classified to ambulatory patient services or mental health and substance abuse disorder including behavioral health categories; and</w:t>
            </w:r>
          </w:p>
        </w:tc>
        <w:tc>
          <w:tcPr>
            <w:tcW w:w="1440" w:type="dxa"/>
            <w:tcBorders>
              <w:top w:val="single" w:sz="4" w:space="0" w:color="auto"/>
              <w:bottom w:val="single" w:sz="4" w:space="0" w:color="auto"/>
            </w:tcBorders>
          </w:tcPr>
          <w:p w14:paraId="0A38C3A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EB5F54B" w14:textId="77777777" w:rsidR="005474C5" w:rsidRPr="007578AA" w:rsidRDefault="005474C5" w:rsidP="005474C5">
            <w:pPr>
              <w:jc w:val="center"/>
              <w:rPr>
                <w:rFonts w:ascii="Segoe UI" w:hAnsi="Segoe UI" w:cs="Segoe UI"/>
              </w:rPr>
            </w:pPr>
          </w:p>
        </w:tc>
      </w:tr>
      <w:tr w:rsidR="005474C5" w:rsidRPr="007578AA" w14:paraId="67652935" w14:textId="77777777" w:rsidTr="00454DA3">
        <w:trPr>
          <w:jc w:val="center"/>
        </w:trPr>
        <w:tc>
          <w:tcPr>
            <w:tcW w:w="1795" w:type="dxa"/>
            <w:vMerge/>
          </w:tcPr>
          <w:p w14:paraId="63D37758" w14:textId="77777777" w:rsidR="005474C5" w:rsidRPr="007578AA" w:rsidRDefault="005474C5" w:rsidP="005474C5">
            <w:pPr>
              <w:jc w:val="center"/>
              <w:rPr>
                <w:rFonts w:ascii="Segoe UI" w:hAnsi="Segoe UI" w:cs="Segoe UI"/>
                <w:b/>
              </w:rPr>
            </w:pPr>
          </w:p>
        </w:tc>
        <w:tc>
          <w:tcPr>
            <w:tcW w:w="1530" w:type="dxa"/>
            <w:vMerge/>
          </w:tcPr>
          <w:p w14:paraId="42965392" w14:textId="77777777" w:rsidR="005474C5" w:rsidRPr="007578AA" w:rsidRDefault="005474C5" w:rsidP="005474C5">
            <w:pPr>
              <w:ind w:left="-108"/>
              <w:jc w:val="center"/>
              <w:rPr>
                <w:rFonts w:ascii="Segoe UI" w:hAnsi="Segoe UI" w:cs="Segoe UI"/>
              </w:rPr>
            </w:pPr>
          </w:p>
        </w:tc>
        <w:tc>
          <w:tcPr>
            <w:tcW w:w="1620" w:type="dxa"/>
            <w:tcBorders>
              <w:top w:val="single" w:sz="4" w:space="0" w:color="auto"/>
            </w:tcBorders>
          </w:tcPr>
          <w:p w14:paraId="1C10D165" w14:textId="77777777" w:rsidR="005474C5" w:rsidRPr="007578AA" w:rsidRDefault="005474C5" w:rsidP="005474C5">
            <w:pPr>
              <w:ind w:left="-95" w:right="-67"/>
              <w:jc w:val="center"/>
              <w:rPr>
                <w:rFonts w:ascii="Segoe UI" w:hAnsi="Segoe UI" w:cs="Segoe UI"/>
              </w:rPr>
            </w:pPr>
            <w:r w:rsidRPr="007578AA">
              <w:rPr>
                <w:rFonts w:ascii="Segoe UI" w:hAnsi="Segoe UI" w:cs="Segoe UI"/>
              </w:rPr>
              <w:t>RCW 48.46.250;  WAC 284-43-5642(10)(a)(ii)</w:t>
            </w:r>
          </w:p>
        </w:tc>
        <w:tc>
          <w:tcPr>
            <w:tcW w:w="7151" w:type="dxa"/>
            <w:tcBorders>
              <w:top w:val="single" w:sz="4" w:space="0" w:color="auto"/>
            </w:tcBorders>
          </w:tcPr>
          <w:p w14:paraId="4C3DE2DD"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Treatment of congenital anomalies in newborn and dependent children. This state benefit requirement may be classified to hospitalization, ambulatory patient services or maternity and newborn categories.</w:t>
            </w:r>
          </w:p>
        </w:tc>
        <w:tc>
          <w:tcPr>
            <w:tcW w:w="1440" w:type="dxa"/>
            <w:tcBorders>
              <w:top w:val="single" w:sz="4" w:space="0" w:color="auto"/>
            </w:tcBorders>
          </w:tcPr>
          <w:p w14:paraId="7D350396" w14:textId="77777777" w:rsidR="005474C5" w:rsidRPr="007578AA" w:rsidRDefault="005474C5" w:rsidP="005474C5">
            <w:pPr>
              <w:jc w:val="center"/>
              <w:rPr>
                <w:rFonts w:ascii="Segoe UI" w:hAnsi="Segoe UI" w:cs="Segoe UI"/>
              </w:rPr>
            </w:pPr>
          </w:p>
        </w:tc>
        <w:tc>
          <w:tcPr>
            <w:tcW w:w="1440" w:type="dxa"/>
            <w:tcBorders>
              <w:top w:val="single" w:sz="4" w:space="0" w:color="auto"/>
            </w:tcBorders>
          </w:tcPr>
          <w:p w14:paraId="75D78062" w14:textId="77777777" w:rsidR="005474C5" w:rsidRPr="007578AA" w:rsidRDefault="005474C5" w:rsidP="005474C5">
            <w:pPr>
              <w:jc w:val="center"/>
              <w:rPr>
                <w:rFonts w:ascii="Segoe UI" w:hAnsi="Segoe UI" w:cs="Segoe UI"/>
              </w:rPr>
            </w:pPr>
          </w:p>
        </w:tc>
      </w:tr>
      <w:tr w:rsidR="005474C5" w:rsidRPr="007578AA" w14:paraId="09C44380" w14:textId="77777777" w:rsidTr="00454DA3">
        <w:trPr>
          <w:jc w:val="center"/>
        </w:trPr>
        <w:tc>
          <w:tcPr>
            <w:tcW w:w="1795" w:type="dxa"/>
            <w:tcBorders>
              <w:bottom w:val="single" w:sz="4" w:space="0" w:color="auto"/>
            </w:tcBorders>
            <w:shd w:val="clear" w:color="auto" w:fill="000000" w:themeFill="text1"/>
          </w:tcPr>
          <w:p w14:paraId="2EEACEF7" w14:textId="77777777" w:rsidR="005474C5" w:rsidRPr="007578AA" w:rsidRDefault="005474C5" w:rsidP="005474C5">
            <w:pPr>
              <w:jc w:val="center"/>
              <w:rPr>
                <w:rFonts w:ascii="Segoe UI" w:hAnsi="Segoe UI" w:cs="Segoe UI"/>
                <w:b/>
              </w:rPr>
            </w:pPr>
          </w:p>
        </w:tc>
        <w:tc>
          <w:tcPr>
            <w:tcW w:w="1530" w:type="dxa"/>
            <w:tcBorders>
              <w:bottom w:val="single" w:sz="4" w:space="0" w:color="auto"/>
            </w:tcBorders>
            <w:shd w:val="clear" w:color="auto" w:fill="000000" w:themeFill="text1"/>
          </w:tcPr>
          <w:p w14:paraId="0112A51D" w14:textId="77777777" w:rsidR="005474C5" w:rsidRPr="007578AA" w:rsidRDefault="005474C5" w:rsidP="005474C5">
            <w:pPr>
              <w:ind w:left="-108"/>
              <w:jc w:val="center"/>
              <w:rPr>
                <w:rFonts w:ascii="Segoe UI" w:hAnsi="Segoe UI" w:cs="Segoe UI"/>
              </w:rPr>
            </w:pPr>
          </w:p>
        </w:tc>
        <w:tc>
          <w:tcPr>
            <w:tcW w:w="1620" w:type="dxa"/>
            <w:tcBorders>
              <w:bottom w:val="single" w:sz="4" w:space="0" w:color="auto"/>
            </w:tcBorders>
            <w:shd w:val="clear" w:color="auto" w:fill="000000" w:themeFill="text1"/>
          </w:tcPr>
          <w:p w14:paraId="4354F2AC" w14:textId="77777777" w:rsidR="005474C5" w:rsidRPr="007578AA" w:rsidRDefault="005474C5" w:rsidP="005474C5">
            <w:pPr>
              <w:ind w:left="-95" w:right="-67"/>
              <w:jc w:val="center"/>
              <w:rPr>
                <w:rFonts w:ascii="Segoe UI" w:hAnsi="Segoe UI" w:cs="Segoe UI"/>
                <w:highlight w:val="yellow"/>
              </w:rPr>
            </w:pPr>
          </w:p>
        </w:tc>
        <w:tc>
          <w:tcPr>
            <w:tcW w:w="7151" w:type="dxa"/>
            <w:tcBorders>
              <w:bottom w:val="single" w:sz="4" w:space="0" w:color="auto"/>
            </w:tcBorders>
            <w:shd w:val="clear" w:color="auto" w:fill="000000" w:themeFill="text1"/>
          </w:tcPr>
          <w:p w14:paraId="2CEE7F9C" w14:textId="77777777" w:rsidR="005474C5" w:rsidRPr="007578AA" w:rsidRDefault="005474C5" w:rsidP="005474C5">
            <w:pPr>
              <w:rPr>
                <w:rFonts w:ascii="Segoe UI" w:eastAsia="Times New Roman" w:hAnsi="Segoe UI" w:cs="Segoe UI"/>
              </w:rPr>
            </w:pPr>
          </w:p>
        </w:tc>
        <w:tc>
          <w:tcPr>
            <w:tcW w:w="1440" w:type="dxa"/>
            <w:tcBorders>
              <w:bottom w:val="single" w:sz="4" w:space="0" w:color="auto"/>
            </w:tcBorders>
            <w:shd w:val="clear" w:color="auto" w:fill="000000" w:themeFill="text1"/>
          </w:tcPr>
          <w:p w14:paraId="54A261C8" w14:textId="77777777" w:rsidR="005474C5" w:rsidRPr="007578AA" w:rsidRDefault="005474C5" w:rsidP="005474C5">
            <w:pPr>
              <w:jc w:val="center"/>
              <w:rPr>
                <w:rFonts w:ascii="Segoe UI" w:hAnsi="Segoe UI" w:cs="Segoe UI"/>
              </w:rPr>
            </w:pPr>
          </w:p>
        </w:tc>
        <w:tc>
          <w:tcPr>
            <w:tcW w:w="1440" w:type="dxa"/>
            <w:tcBorders>
              <w:bottom w:val="single" w:sz="4" w:space="0" w:color="auto"/>
            </w:tcBorders>
            <w:shd w:val="clear" w:color="auto" w:fill="000000" w:themeFill="text1"/>
          </w:tcPr>
          <w:p w14:paraId="748E14E3" w14:textId="77777777" w:rsidR="005474C5" w:rsidRPr="007578AA" w:rsidRDefault="005474C5" w:rsidP="005474C5">
            <w:pPr>
              <w:jc w:val="center"/>
              <w:rPr>
                <w:rFonts w:ascii="Segoe UI" w:hAnsi="Segoe UI" w:cs="Segoe UI"/>
              </w:rPr>
            </w:pPr>
          </w:p>
        </w:tc>
      </w:tr>
      <w:tr w:rsidR="005474C5" w:rsidRPr="007578AA" w14:paraId="373006F7" w14:textId="77777777" w:rsidTr="00194456">
        <w:trPr>
          <w:jc w:val="center"/>
        </w:trPr>
        <w:tc>
          <w:tcPr>
            <w:tcW w:w="1795" w:type="dxa"/>
            <w:tcBorders>
              <w:bottom w:val="nil"/>
            </w:tcBorders>
          </w:tcPr>
          <w:p w14:paraId="495E42DE" w14:textId="77777777" w:rsidR="005474C5" w:rsidRDefault="005474C5" w:rsidP="005474C5">
            <w:pPr>
              <w:jc w:val="center"/>
              <w:rPr>
                <w:rFonts w:ascii="Segoe UI" w:hAnsi="Segoe UI" w:cs="Segoe UI"/>
                <w:b/>
              </w:rPr>
            </w:pPr>
            <w:r w:rsidRPr="00F22594">
              <w:rPr>
                <w:rFonts w:ascii="Segoe UI" w:hAnsi="Segoe UI" w:cs="Segoe UI"/>
                <w:b/>
              </w:rPr>
              <w:lastRenderedPageBreak/>
              <w:t>Prior Authorization</w:t>
            </w:r>
            <w:r>
              <w:rPr>
                <w:rFonts w:ascii="Segoe UI" w:hAnsi="Segoe UI" w:cs="Segoe UI"/>
                <w:b/>
              </w:rPr>
              <w:t xml:space="preserve"> </w:t>
            </w:r>
          </w:p>
          <w:p w14:paraId="40380F6C" w14:textId="77777777" w:rsidR="005474C5" w:rsidRPr="00F22594" w:rsidRDefault="005474C5" w:rsidP="005474C5">
            <w:pPr>
              <w:jc w:val="center"/>
              <w:rPr>
                <w:rFonts w:ascii="Segoe UI" w:hAnsi="Segoe UI" w:cs="Segoe UI"/>
                <w:b/>
              </w:rPr>
            </w:pPr>
          </w:p>
        </w:tc>
        <w:tc>
          <w:tcPr>
            <w:tcW w:w="1530" w:type="dxa"/>
            <w:tcBorders>
              <w:bottom w:val="nil"/>
            </w:tcBorders>
          </w:tcPr>
          <w:p w14:paraId="41B474BB" w14:textId="77777777" w:rsidR="005474C5" w:rsidRDefault="005474C5" w:rsidP="005474C5">
            <w:pPr>
              <w:jc w:val="center"/>
              <w:rPr>
                <w:rFonts w:ascii="Segoe UI" w:hAnsi="Segoe UI" w:cs="Segoe UI"/>
              </w:rPr>
            </w:pPr>
            <w:r>
              <w:rPr>
                <w:rFonts w:ascii="Segoe UI" w:hAnsi="Segoe UI" w:cs="Segoe UI"/>
              </w:rPr>
              <w:t xml:space="preserve">Requirement to Maintain Documented Program </w:t>
            </w:r>
          </w:p>
        </w:tc>
        <w:tc>
          <w:tcPr>
            <w:tcW w:w="1620" w:type="dxa"/>
            <w:tcBorders>
              <w:bottom w:val="single" w:sz="4" w:space="0" w:color="auto"/>
            </w:tcBorders>
          </w:tcPr>
          <w:p w14:paraId="42EF0340" w14:textId="77777777" w:rsidR="005474C5" w:rsidRPr="00F22594" w:rsidRDefault="005474C5" w:rsidP="005474C5">
            <w:pPr>
              <w:pStyle w:val="Default"/>
              <w:ind w:left="-95" w:right="-67"/>
              <w:jc w:val="center"/>
              <w:rPr>
                <w:rFonts w:ascii="Segoe UI" w:hAnsi="Segoe UI" w:cs="Segoe UI"/>
                <w:sz w:val="22"/>
                <w:szCs w:val="22"/>
              </w:rPr>
            </w:pPr>
            <w:r>
              <w:rPr>
                <w:rFonts w:ascii="Segoe UI" w:hAnsi="Segoe UI" w:cs="Segoe UI"/>
                <w:sz w:val="22"/>
                <w:szCs w:val="22"/>
              </w:rPr>
              <w:t>WAC 284-43-2050(2)</w:t>
            </w:r>
          </w:p>
        </w:tc>
        <w:tc>
          <w:tcPr>
            <w:tcW w:w="7151" w:type="dxa"/>
            <w:tcBorders>
              <w:bottom w:val="single" w:sz="4" w:space="0" w:color="auto"/>
            </w:tcBorders>
          </w:tcPr>
          <w:p w14:paraId="665C7581" w14:textId="77777777" w:rsidR="005474C5" w:rsidRPr="005E1B08" w:rsidRDefault="005474C5" w:rsidP="005474C5">
            <w:pPr>
              <w:pStyle w:val="ListParagraph"/>
              <w:numPr>
                <w:ilvl w:val="0"/>
                <w:numId w:val="17"/>
              </w:numPr>
              <w:ind w:left="253" w:hanging="270"/>
            </w:pPr>
            <w:r w:rsidRPr="00E146D9">
              <w:rPr>
                <w:rFonts w:ascii="Segoe UI" w:hAnsi="Segoe UI" w:cs="Segoe UI"/>
              </w:rPr>
              <w:t>A carrier or its designated or contracted representative must maintain a documented prior authorization program description and use evidence-based clinical review criteria</w:t>
            </w:r>
            <w:r>
              <w:rPr>
                <w:rFonts w:ascii="Segoe UI" w:hAnsi="Segoe UI" w:cs="Segoe UI"/>
              </w:rPr>
              <w:t xml:space="preserve"> as outlined in </w:t>
            </w:r>
            <w:hyperlink r:id="rId55" w:history="1">
              <w:r w:rsidRPr="008131ED">
                <w:rPr>
                  <w:rStyle w:val="Hyperlink"/>
                  <w:rFonts w:ascii="Segoe UI" w:hAnsi="Segoe UI" w:cs="Segoe UI"/>
                </w:rPr>
                <w:t>WAC 284-43-2050</w:t>
              </w:r>
            </w:hyperlink>
            <w:r>
              <w:rPr>
                <w:rFonts w:ascii="Segoe UI" w:hAnsi="Segoe UI" w:cs="Segoe UI"/>
              </w:rPr>
              <w:t xml:space="preserve">, which includes </w:t>
            </w:r>
            <w:r w:rsidRPr="00E146D9">
              <w:rPr>
                <w:rFonts w:ascii="Segoe UI" w:hAnsi="Segoe UI" w:cs="Segoe UI"/>
              </w:rPr>
              <w:t xml:space="preserve">a method for reviewing and updating clinical review criteria. </w:t>
            </w:r>
          </w:p>
          <w:p w14:paraId="0414CC1B" w14:textId="77777777" w:rsidR="005474C5" w:rsidRPr="00F22594" w:rsidRDefault="005474C5" w:rsidP="005474C5">
            <w:pPr>
              <w:pStyle w:val="ListParagraph"/>
              <w:numPr>
                <w:ilvl w:val="0"/>
                <w:numId w:val="17"/>
              </w:numPr>
              <w:ind w:left="253" w:hanging="270"/>
            </w:pPr>
            <w:r w:rsidRPr="00E146D9">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440" w:type="dxa"/>
            <w:tcBorders>
              <w:bottom w:val="single" w:sz="4" w:space="0" w:color="auto"/>
            </w:tcBorders>
          </w:tcPr>
          <w:p w14:paraId="2CE6CD0D" w14:textId="77777777" w:rsidR="005474C5" w:rsidRPr="007578AA" w:rsidRDefault="005474C5" w:rsidP="005474C5">
            <w:pPr>
              <w:jc w:val="center"/>
              <w:rPr>
                <w:rFonts w:ascii="Segoe UI" w:hAnsi="Segoe UI" w:cs="Segoe UI"/>
              </w:rPr>
            </w:pPr>
          </w:p>
        </w:tc>
        <w:tc>
          <w:tcPr>
            <w:tcW w:w="1440" w:type="dxa"/>
            <w:tcBorders>
              <w:bottom w:val="single" w:sz="4" w:space="0" w:color="auto"/>
            </w:tcBorders>
          </w:tcPr>
          <w:p w14:paraId="2D5529C4" w14:textId="77777777" w:rsidR="005474C5" w:rsidRPr="007578AA" w:rsidRDefault="005474C5" w:rsidP="005474C5">
            <w:pPr>
              <w:jc w:val="center"/>
              <w:rPr>
                <w:rFonts w:ascii="Segoe UI" w:hAnsi="Segoe UI" w:cs="Segoe UI"/>
              </w:rPr>
            </w:pPr>
          </w:p>
        </w:tc>
      </w:tr>
      <w:tr w:rsidR="005474C5" w:rsidRPr="007578AA" w14:paraId="4BCAD3FB" w14:textId="77777777" w:rsidTr="00194456">
        <w:trPr>
          <w:jc w:val="center"/>
        </w:trPr>
        <w:tc>
          <w:tcPr>
            <w:tcW w:w="1795" w:type="dxa"/>
            <w:tcBorders>
              <w:top w:val="nil"/>
              <w:bottom w:val="nil"/>
            </w:tcBorders>
          </w:tcPr>
          <w:p w14:paraId="72AEB7BF" w14:textId="77777777" w:rsidR="005474C5" w:rsidRPr="00F22594" w:rsidRDefault="005474C5" w:rsidP="00194456">
            <w:pPr>
              <w:jc w:val="center"/>
              <w:rPr>
                <w:rFonts w:ascii="Segoe UI" w:hAnsi="Segoe UI" w:cs="Segoe UI"/>
                <w:b/>
              </w:rPr>
            </w:pPr>
          </w:p>
        </w:tc>
        <w:tc>
          <w:tcPr>
            <w:tcW w:w="1530" w:type="dxa"/>
            <w:tcBorders>
              <w:top w:val="nil"/>
              <w:bottom w:val="single" w:sz="4" w:space="0" w:color="auto"/>
            </w:tcBorders>
          </w:tcPr>
          <w:p w14:paraId="33CBFCFE" w14:textId="4EF26154"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3B5779D" w14:textId="77777777" w:rsidR="005474C5" w:rsidRPr="00F22594" w:rsidRDefault="005474C5" w:rsidP="005474C5">
            <w:pPr>
              <w:pStyle w:val="Default"/>
              <w:ind w:left="-95" w:right="-67"/>
              <w:jc w:val="center"/>
              <w:rPr>
                <w:rFonts w:ascii="Segoe UI" w:hAnsi="Segoe UI" w:cs="Segoe UI"/>
                <w:sz w:val="22"/>
                <w:szCs w:val="22"/>
              </w:rPr>
            </w:pPr>
            <w:r>
              <w:rPr>
                <w:rFonts w:ascii="Segoe UI" w:hAnsi="Segoe UI" w:cs="Segoe UI"/>
                <w:sz w:val="22"/>
                <w:szCs w:val="22"/>
              </w:rPr>
              <w:t>WAC 284-43-2050(3)</w:t>
            </w:r>
          </w:p>
        </w:tc>
        <w:tc>
          <w:tcPr>
            <w:tcW w:w="7151" w:type="dxa"/>
            <w:tcBorders>
              <w:top w:val="single" w:sz="4" w:space="0" w:color="auto"/>
              <w:bottom w:val="single" w:sz="4" w:space="0" w:color="auto"/>
            </w:tcBorders>
          </w:tcPr>
          <w:p w14:paraId="53BA859F" w14:textId="77777777" w:rsidR="005474C5" w:rsidRPr="005E1B08" w:rsidRDefault="005474C5" w:rsidP="005474C5">
            <w:pPr>
              <w:pStyle w:val="ListParagraph"/>
              <w:numPr>
                <w:ilvl w:val="0"/>
                <w:numId w:val="17"/>
              </w:numPr>
              <w:ind w:left="253" w:hanging="270"/>
            </w:pPr>
            <w:r w:rsidRPr="00E146D9">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56" w:history="1">
              <w:r w:rsidRPr="008131ED">
                <w:rPr>
                  <w:rStyle w:val="Hyperlink"/>
                  <w:rFonts w:ascii="Segoe UI" w:hAnsi="Segoe UI" w:cs="Segoe UI"/>
                </w:rPr>
                <w:t>WAC 284-43-2050</w:t>
              </w:r>
            </w:hyperlink>
            <w:r>
              <w:rPr>
                <w:rFonts w:ascii="Segoe UI" w:hAnsi="Segoe UI" w:cs="Segoe UI"/>
              </w:rPr>
              <w:t xml:space="preserve"> and </w:t>
            </w:r>
            <w:hyperlink r:id="rId57" w:history="1">
              <w:r w:rsidRPr="008131ED">
                <w:rPr>
                  <w:rStyle w:val="Hyperlink"/>
                  <w:rFonts w:ascii="Segoe UI" w:hAnsi="Segoe UI" w:cs="Segoe UI"/>
                </w:rPr>
                <w:t>WAC 284-43-2060</w:t>
              </w:r>
            </w:hyperlink>
            <w:r>
              <w:rPr>
                <w:rFonts w:ascii="Segoe UI" w:hAnsi="Segoe UI" w:cs="Segoe UI"/>
              </w:rPr>
              <w:t>.</w:t>
            </w:r>
            <w:r w:rsidRPr="00E146D9">
              <w:rPr>
                <w:rFonts w:ascii="Segoe UI" w:hAnsi="Segoe UI" w:cs="Segoe UI"/>
              </w:rPr>
              <w:t xml:space="preserve"> </w:t>
            </w:r>
          </w:p>
          <w:p w14:paraId="35A4F875" w14:textId="77777777" w:rsidR="005474C5" w:rsidRPr="00F22594" w:rsidRDefault="005474C5" w:rsidP="005474C5">
            <w:pPr>
              <w:pStyle w:val="ListParagraph"/>
              <w:numPr>
                <w:ilvl w:val="0"/>
                <w:numId w:val="17"/>
              </w:numPr>
              <w:ind w:left="253" w:hanging="270"/>
            </w:pPr>
            <w:r w:rsidRPr="00E146D9">
              <w:rPr>
                <w:rFonts w:ascii="Segoe UI" w:hAnsi="Segoe UI" w:cs="Segoe UI"/>
              </w:rPr>
              <w:t>A prior authorization program must have staff who are properly qualified, trained, supervised, and supported by explicit written, current clinical review criteria and review procedures.</w:t>
            </w:r>
          </w:p>
        </w:tc>
        <w:tc>
          <w:tcPr>
            <w:tcW w:w="1440" w:type="dxa"/>
            <w:tcBorders>
              <w:top w:val="single" w:sz="4" w:space="0" w:color="auto"/>
              <w:bottom w:val="single" w:sz="4" w:space="0" w:color="auto"/>
            </w:tcBorders>
          </w:tcPr>
          <w:p w14:paraId="14DC763A"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8B03AC0" w14:textId="77777777" w:rsidR="005474C5" w:rsidRPr="007578AA" w:rsidRDefault="005474C5" w:rsidP="005474C5">
            <w:pPr>
              <w:jc w:val="center"/>
              <w:rPr>
                <w:rFonts w:ascii="Segoe UI" w:hAnsi="Segoe UI" w:cs="Segoe UI"/>
              </w:rPr>
            </w:pPr>
          </w:p>
        </w:tc>
      </w:tr>
      <w:tr w:rsidR="005474C5" w:rsidRPr="007578AA" w14:paraId="7A1CCFCC" w14:textId="77777777" w:rsidTr="00454DA3">
        <w:trPr>
          <w:jc w:val="center"/>
        </w:trPr>
        <w:tc>
          <w:tcPr>
            <w:tcW w:w="1795" w:type="dxa"/>
            <w:tcBorders>
              <w:top w:val="nil"/>
              <w:bottom w:val="nil"/>
            </w:tcBorders>
          </w:tcPr>
          <w:p w14:paraId="0929789F" w14:textId="77777777" w:rsidR="005474C5" w:rsidRPr="00F22594" w:rsidRDefault="005474C5" w:rsidP="005474C5">
            <w:pPr>
              <w:jc w:val="center"/>
              <w:rPr>
                <w:rFonts w:ascii="Segoe UI" w:hAnsi="Segoe UI" w:cs="Segoe UI"/>
                <w:b/>
              </w:rPr>
            </w:pPr>
          </w:p>
        </w:tc>
        <w:tc>
          <w:tcPr>
            <w:tcW w:w="1530" w:type="dxa"/>
            <w:tcBorders>
              <w:top w:val="single" w:sz="4" w:space="0" w:color="auto"/>
              <w:bottom w:val="nil"/>
            </w:tcBorders>
          </w:tcPr>
          <w:p w14:paraId="17053259" w14:textId="77777777" w:rsidR="005474C5" w:rsidRPr="00F22594" w:rsidRDefault="005474C5" w:rsidP="005474C5">
            <w:pPr>
              <w:jc w:val="center"/>
              <w:rPr>
                <w:rFonts w:ascii="Segoe UI" w:hAnsi="Segoe UI" w:cs="Segoe UI"/>
              </w:rPr>
            </w:pPr>
            <w:r>
              <w:rPr>
                <w:rFonts w:ascii="Segoe UI" w:hAnsi="Segoe UI" w:cs="Segoe UI"/>
              </w:rPr>
              <w:t>Transparency of Standards and Criteria</w:t>
            </w:r>
          </w:p>
          <w:p w14:paraId="3D6937DB" w14:textId="77777777" w:rsidR="005474C5" w:rsidRPr="00F22594"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89096E4" w14:textId="77777777" w:rsidR="005474C5" w:rsidRPr="004D5C82" w:rsidRDefault="005474C5" w:rsidP="005474C5">
            <w:pPr>
              <w:pStyle w:val="Default"/>
              <w:ind w:left="-108" w:right="-108"/>
              <w:jc w:val="center"/>
              <w:rPr>
                <w:rFonts w:ascii="Segoe UI" w:hAnsi="Segoe UI" w:cs="Segoe UI"/>
                <w:color w:val="auto"/>
                <w:sz w:val="22"/>
                <w:szCs w:val="22"/>
              </w:rPr>
            </w:pPr>
            <w:r w:rsidRPr="004D5C82">
              <w:rPr>
                <w:rFonts w:ascii="Segoe UI" w:hAnsi="Segoe UI" w:cs="Segoe UI"/>
                <w:color w:val="auto"/>
                <w:sz w:val="22"/>
                <w:szCs w:val="22"/>
              </w:rPr>
              <w:t>RCW 48.43.016(1)</w:t>
            </w:r>
          </w:p>
          <w:p w14:paraId="2DF96380" w14:textId="77777777" w:rsidR="005474C5" w:rsidRPr="004D5C82" w:rsidRDefault="005474C5" w:rsidP="005474C5">
            <w:pPr>
              <w:pStyle w:val="Default"/>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536AE197" w14:textId="77777777" w:rsidR="005474C5" w:rsidRPr="004D5C82" w:rsidRDefault="005474C5" w:rsidP="005474C5">
            <w:pPr>
              <w:pStyle w:val="ListParagraph"/>
              <w:numPr>
                <w:ilvl w:val="0"/>
                <w:numId w:val="17"/>
              </w:numPr>
              <w:ind w:left="253" w:hanging="270"/>
              <w:rPr>
                <w:rFonts w:ascii="Segoe UI" w:eastAsia="Times New Roman" w:hAnsi="Segoe UI" w:cs="Segoe UI"/>
              </w:rPr>
            </w:pPr>
            <w:r w:rsidRPr="004D5C82">
              <w:rPr>
                <w:rFonts w:ascii="Segoe UI" w:hAnsi="Segoe UI" w:cs="Segoe UI"/>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440" w:type="dxa"/>
            <w:tcBorders>
              <w:top w:val="single" w:sz="4" w:space="0" w:color="auto"/>
              <w:bottom w:val="single" w:sz="4" w:space="0" w:color="auto"/>
            </w:tcBorders>
          </w:tcPr>
          <w:p w14:paraId="465D519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5110C98" w14:textId="77777777" w:rsidR="005474C5" w:rsidRPr="007578AA" w:rsidRDefault="005474C5" w:rsidP="005474C5">
            <w:pPr>
              <w:jc w:val="center"/>
              <w:rPr>
                <w:rFonts w:ascii="Segoe UI" w:hAnsi="Segoe UI" w:cs="Segoe UI"/>
              </w:rPr>
            </w:pPr>
          </w:p>
        </w:tc>
      </w:tr>
      <w:tr w:rsidR="005474C5" w:rsidRPr="007578AA" w14:paraId="75FCE546" w14:textId="77777777" w:rsidTr="00454DA3">
        <w:trPr>
          <w:jc w:val="center"/>
        </w:trPr>
        <w:tc>
          <w:tcPr>
            <w:tcW w:w="1795" w:type="dxa"/>
            <w:vMerge w:val="restart"/>
            <w:tcBorders>
              <w:top w:val="nil"/>
            </w:tcBorders>
          </w:tcPr>
          <w:p w14:paraId="48F1D56D" w14:textId="77777777" w:rsidR="005474C5" w:rsidRDefault="005474C5" w:rsidP="005474C5">
            <w:pPr>
              <w:jc w:val="center"/>
              <w:rPr>
                <w:rFonts w:ascii="Segoe UI" w:hAnsi="Segoe UI" w:cs="Segoe UI"/>
                <w:b/>
              </w:rPr>
            </w:pPr>
          </w:p>
          <w:p w14:paraId="0651392A" w14:textId="77777777" w:rsidR="00194456" w:rsidRDefault="00194456" w:rsidP="005474C5">
            <w:pPr>
              <w:jc w:val="center"/>
              <w:rPr>
                <w:rFonts w:ascii="Segoe UI" w:hAnsi="Segoe UI" w:cs="Segoe UI"/>
                <w:b/>
              </w:rPr>
            </w:pPr>
          </w:p>
          <w:p w14:paraId="34E64441" w14:textId="77777777" w:rsidR="00194456" w:rsidRDefault="00194456" w:rsidP="005474C5">
            <w:pPr>
              <w:jc w:val="center"/>
              <w:rPr>
                <w:rFonts w:ascii="Segoe UI" w:hAnsi="Segoe UI" w:cs="Segoe UI"/>
                <w:b/>
              </w:rPr>
            </w:pPr>
          </w:p>
          <w:p w14:paraId="0F7D8CAE" w14:textId="77777777" w:rsidR="00194456" w:rsidRDefault="00194456" w:rsidP="005474C5">
            <w:pPr>
              <w:jc w:val="center"/>
              <w:rPr>
                <w:rFonts w:ascii="Segoe UI" w:hAnsi="Segoe UI" w:cs="Segoe UI"/>
                <w:b/>
              </w:rPr>
            </w:pPr>
          </w:p>
          <w:p w14:paraId="10E9010A" w14:textId="77777777" w:rsidR="00194456" w:rsidRDefault="00194456" w:rsidP="00194456">
            <w:pPr>
              <w:jc w:val="center"/>
              <w:rPr>
                <w:rFonts w:ascii="Segoe UI" w:hAnsi="Segoe UI" w:cs="Segoe UI"/>
                <w:b/>
              </w:rPr>
            </w:pPr>
            <w:r w:rsidRPr="00F22594">
              <w:rPr>
                <w:rFonts w:ascii="Segoe UI" w:hAnsi="Segoe UI" w:cs="Segoe UI"/>
                <w:b/>
              </w:rPr>
              <w:lastRenderedPageBreak/>
              <w:t>Prior Authorization</w:t>
            </w:r>
            <w:r>
              <w:rPr>
                <w:rFonts w:ascii="Segoe UI" w:hAnsi="Segoe UI" w:cs="Segoe UI"/>
                <w:b/>
              </w:rPr>
              <w:t xml:space="preserve"> </w:t>
            </w:r>
          </w:p>
          <w:p w14:paraId="55D98970" w14:textId="77777777" w:rsidR="00194456" w:rsidRPr="00F22594" w:rsidRDefault="00194456" w:rsidP="00194456">
            <w:pPr>
              <w:jc w:val="center"/>
              <w:rPr>
                <w:rFonts w:ascii="Segoe UI" w:hAnsi="Segoe UI" w:cs="Segoe UI"/>
                <w:b/>
              </w:rPr>
            </w:pPr>
            <w:r>
              <w:rPr>
                <w:rFonts w:ascii="Segoe UI" w:hAnsi="Segoe UI" w:cs="Segoe UI"/>
                <w:b/>
              </w:rPr>
              <w:t>(Cont’d)</w:t>
            </w:r>
          </w:p>
          <w:p w14:paraId="0A47B7D1" w14:textId="77777777" w:rsidR="00194456" w:rsidRDefault="00194456" w:rsidP="005474C5">
            <w:pPr>
              <w:jc w:val="center"/>
              <w:rPr>
                <w:rFonts w:ascii="Segoe UI" w:hAnsi="Segoe UI" w:cs="Segoe UI"/>
                <w:b/>
              </w:rPr>
            </w:pPr>
          </w:p>
          <w:p w14:paraId="3E5CC83C" w14:textId="77777777" w:rsidR="00194456" w:rsidRPr="00F22594" w:rsidRDefault="00194456" w:rsidP="005474C5">
            <w:pPr>
              <w:jc w:val="center"/>
              <w:rPr>
                <w:rFonts w:ascii="Segoe UI" w:hAnsi="Segoe UI" w:cs="Segoe UI"/>
                <w:b/>
              </w:rPr>
            </w:pPr>
          </w:p>
        </w:tc>
        <w:tc>
          <w:tcPr>
            <w:tcW w:w="1530" w:type="dxa"/>
            <w:tcBorders>
              <w:top w:val="nil"/>
              <w:bottom w:val="single" w:sz="4" w:space="0" w:color="auto"/>
            </w:tcBorders>
          </w:tcPr>
          <w:p w14:paraId="087A7AD8" w14:textId="77777777" w:rsidR="005474C5"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DC76A29" w14:textId="77777777" w:rsidR="005474C5" w:rsidRPr="00F22594" w:rsidRDefault="005474C5" w:rsidP="005474C5">
            <w:pPr>
              <w:pStyle w:val="Default"/>
              <w:ind w:left="-95" w:right="-67"/>
              <w:jc w:val="center"/>
              <w:rPr>
                <w:rFonts w:ascii="Segoe UI" w:hAnsi="Segoe UI" w:cs="Segoe UI"/>
                <w:sz w:val="22"/>
                <w:szCs w:val="22"/>
              </w:rPr>
            </w:pPr>
            <w:r w:rsidRPr="00F22594">
              <w:rPr>
                <w:rFonts w:ascii="Segoe UI" w:hAnsi="Segoe UI" w:cs="Segoe UI"/>
                <w:sz w:val="22"/>
                <w:szCs w:val="22"/>
              </w:rPr>
              <w:t>RCW 48.43.016(3)</w:t>
            </w:r>
          </w:p>
          <w:p w14:paraId="4640A1DA" w14:textId="77777777" w:rsidR="005474C5" w:rsidRPr="00F22594" w:rsidRDefault="005474C5" w:rsidP="005474C5">
            <w:pPr>
              <w:pStyle w:val="Default"/>
              <w:ind w:left="-95" w:right="-67"/>
              <w:jc w:val="center"/>
              <w:rPr>
                <w:rFonts w:ascii="Segoe UI" w:hAnsi="Segoe UI" w:cs="Segoe UI"/>
                <w:sz w:val="22"/>
                <w:szCs w:val="22"/>
              </w:rPr>
            </w:pPr>
          </w:p>
        </w:tc>
        <w:tc>
          <w:tcPr>
            <w:tcW w:w="7151" w:type="dxa"/>
            <w:tcBorders>
              <w:top w:val="single" w:sz="4" w:space="0" w:color="auto"/>
              <w:bottom w:val="single" w:sz="4" w:space="0" w:color="auto"/>
            </w:tcBorders>
          </w:tcPr>
          <w:p w14:paraId="388E04CF" w14:textId="77777777" w:rsidR="005474C5" w:rsidRPr="00F22594" w:rsidRDefault="005474C5" w:rsidP="005474C5">
            <w:pPr>
              <w:pStyle w:val="ListParagraph"/>
              <w:numPr>
                <w:ilvl w:val="0"/>
                <w:numId w:val="17"/>
              </w:numPr>
              <w:ind w:left="253" w:hanging="253"/>
              <w:rPr>
                <w:rFonts w:ascii="Segoe UI" w:hAnsi="Segoe UI" w:cs="Segoe UI"/>
              </w:rPr>
            </w:pPr>
            <w:r w:rsidRPr="00F2259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440" w:type="dxa"/>
            <w:tcBorders>
              <w:top w:val="single" w:sz="4" w:space="0" w:color="auto"/>
              <w:bottom w:val="single" w:sz="4" w:space="0" w:color="auto"/>
            </w:tcBorders>
          </w:tcPr>
          <w:p w14:paraId="3B5B402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6B918E5" w14:textId="77777777" w:rsidR="005474C5" w:rsidRPr="007578AA" w:rsidRDefault="005474C5" w:rsidP="005474C5">
            <w:pPr>
              <w:jc w:val="center"/>
              <w:rPr>
                <w:rFonts w:ascii="Segoe UI" w:hAnsi="Segoe UI" w:cs="Segoe UI"/>
              </w:rPr>
            </w:pPr>
          </w:p>
        </w:tc>
      </w:tr>
      <w:tr w:rsidR="005474C5" w:rsidRPr="007578AA" w14:paraId="353180AC" w14:textId="77777777" w:rsidTr="00454DA3">
        <w:trPr>
          <w:jc w:val="center"/>
        </w:trPr>
        <w:tc>
          <w:tcPr>
            <w:tcW w:w="1795" w:type="dxa"/>
            <w:vMerge/>
            <w:tcBorders>
              <w:bottom w:val="nil"/>
            </w:tcBorders>
          </w:tcPr>
          <w:p w14:paraId="01F4B7B4" w14:textId="77777777" w:rsidR="005474C5" w:rsidRPr="00F22594" w:rsidRDefault="005474C5" w:rsidP="005474C5">
            <w:pPr>
              <w:jc w:val="center"/>
              <w:rPr>
                <w:rFonts w:ascii="Segoe UI" w:hAnsi="Segoe UI" w:cs="Segoe UI"/>
              </w:rPr>
            </w:pPr>
          </w:p>
        </w:tc>
        <w:tc>
          <w:tcPr>
            <w:tcW w:w="1530" w:type="dxa"/>
            <w:tcBorders>
              <w:top w:val="single" w:sz="4" w:space="0" w:color="auto"/>
              <w:bottom w:val="nil"/>
            </w:tcBorders>
          </w:tcPr>
          <w:p w14:paraId="24381EE1" w14:textId="77777777" w:rsidR="005474C5" w:rsidRPr="00F22594" w:rsidRDefault="005474C5" w:rsidP="005474C5">
            <w:pPr>
              <w:jc w:val="center"/>
              <w:rPr>
                <w:rFonts w:ascii="Segoe UI" w:hAnsi="Segoe UI" w:cs="Segoe UI"/>
              </w:rPr>
            </w:pPr>
            <w:r>
              <w:rPr>
                <w:rFonts w:ascii="Segoe UI" w:hAnsi="Segoe UI" w:cs="Segoe UI"/>
              </w:rPr>
              <w:t>Prohibited Practices</w:t>
            </w:r>
          </w:p>
        </w:tc>
        <w:tc>
          <w:tcPr>
            <w:tcW w:w="1620" w:type="dxa"/>
            <w:tcBorders>
              <w:top w:val="single" w:sz="4" w:space="0" w:color="auto"/>
              <w:bottom w:val="nil"/>
            </w:tcBorders>
          </w:tcPr>
          <w:p w14:paraId="180550D8" w14:textId="77777777" w:rsidR="005474C5" w:rsidRPr="00567307" w:rsidRDefault="005474C5" w:rsidP="005474C5">
            <w:pPr>
              <w:pStyle w:val="Default"/>
              <w:ind w:left="-108" w:right="-108"/>
              <w:jc w:val="center"/>
              <w:rPr>
                <w:rFonts w:ascii="Segoe UI" w:hAnsi="Segoe UI" w:cs="Segoe UI"/>
                <w:color w:val="auto"/>
                <w:sz w:val="22"/>
                <w:szCs w:val="22"/>
              </w:rPr>
            </w:pPr>
            <w:r w:rsidRPr="00567307">
              <w:rPr>
                <w:rFonts w:ascii="Segoe UI" w:hAnsi="Segoe UI" w:cs="Segoe UI"/>
                <w:color w:val="auto"/>
                <w:sz w:val="22"/>
                <w:szCs w:val="22"/>
              </w:rPr>
              <w:t>RCW 48.43.016</w:t>
            </w:r>
          </w:p>
          <w:p w14:paraId="1EFB344E" w14:textId="77777777" w:rsidR="005474C5" w:rsidRPr="00567307" w:rsidRDefault="005474C5" w:rsidP="005474C5">
            <w:pPr>
              <w:pStyle w:val="Default"/>
              <w:ind w:left="-108" w:right="-108"/>
              <w:jc w:val="center"/>
              <w:rPr>
                <w:rFonts w:ascii="Segoe UI" w:hAnsi="Segoe UI" w:cs="Segoe UI"/>
                <w:color w:val="auto"/>
                <w:sz w:val="22"/>
                <w:szCs w:val="22"/>
              </w:rPr>
            </w:pPr>
            <w:r w:rsidRPr="00567307">
              <w:rPr>
                <w:rFonts w:ascii="Segoe UI" w:hAnsi="Segoe UI" w:cs="Segoe UI"/>
                <w:color w:val="auto"/>
                <w:sz w:val="22"/>
                <w:szCs w:val="22"/>
              </w:rPr>
              <w:t>(2)(a)</w:t>
            </w:r>
          </w:p>
        </w:tc>
        <w:tc>
          <w:tcPr>
            <w:tcW w:w="7151" w:type="dxa"/>
            <w:tcBorders>
              <w:top w:val="single" w:sz="4" w:space="0" w:color="auto"/>
              <w:bottom w:val="nil"/>
            </w:tcBorders>
          </w:tcPr>
          <w:p w14:paraId="261252E7" w14:textId="77777777" w:rsidR="005474C5" w:rsidRPr="00EE5DDB" w:rsidRDefault="005474C5" w:rsidP="005474C5">
            <w:pPr>
              <w:rPr>
                <w:rFonts w:ascii="Segoe UI" w:hAnsi="Segoe UI" w:cs="Segoe UI"/>
              </w:rPr>
            </w:pPr>
            <w:r w:rsidRPr="00374BE0">
              <w:rPr>
                <w:rFonts w:ascii="Segoe UI" w:hAnsi="Segoe UI" w:cs="Segoe UI"/>
              </w:rPr>
              <w:t xml:space="preserve">A health carrier or its contracted entity may not require utilization management or review of any kind including, but not limited to, prior, concurrent or </w:t>
            </w:r>
            <w:proofErr w:type="spellStart"/>
            <w:r w:rsidRPr="00374BE0">
              <w:rPr>
                <w:rFonts w:ascii="Segoe UI" w:hAnsi="Segoe UI" w:cs="Segoe UI"/>
              </w:rPr>
              <w:t>postservice</w:t>
            </w:r>
            <w:proofErr w:type="spellEnd"/>
            <w:r w:rsidRPr="00374BE0">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440" w:type="dxa"/>
            <w:tcBorders>
              <w:top w:val="single" w:sz="4" w:space="0" w:color="auto"/>
              <w:bottom w:val="nil"/>
            </w:tcBorders>
          </w:tcPr>
          <w:p w14:paraId="28033519"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1E18B702" w14:textId="77777777" w:rsidR="005474C5" w:rsidRPr="007578AA" w:rsidRDefault="005474C5" w:rsidP="005474C5">
            <w:pPr>
              <w:jc w:val="center"/>
              <w:rPr>
                <w:rFonts w:ascii="Segoe UI" w:hAnsi="Segoe UI" w:cs="Segoe UI"/>
              </w:rPr>
            </w:pPr>
          </w:p>
        </w:tc>
      </w:tr>
      <w:tr w:rsidR="005474C5" w:rsidRPr="007578AA" w14:paraId="517CA40F" w14:textId="77777777" w:rsidTr="00C72044">
        <w:trPr>
          <w:jc w:val="center"/>
        </w:trPr>
        <w:tc>
          <w:tcPr>
            <w:tcW w:w="1795" w:type="dxa"/>
            <w:tcBorders>
              <w:top w:val="nil"/>
              <w:bottom w:val="nil"/>
            </w:tcBorders>
          </w:tcPr>
          <w:p w14:paraId="4722221F" w14:textId="0115AC68" w:rsidR="005474C5" w:rsidRPr="0090554F" w:rsidRDefault="005474C5" w:rsidP="005474C5">
            <w:pPr>
              <w:jc w:val="center"/>
              <w:rPr>
                <w:rFonts w:ascii="Segoe UI" w:hAnsi="Segoe UI" w:cs="Segoe UI"/>
                <w:b/>
              </w:rPr>
            </w:pPr>
          </w:p>
        </w:tc>
        <w:tc>
          <w:tcPr>
            <w:tcW w:w="1530" w:type="dxa"/>
            <w:vMerge w:val="restart"/>
            <w:tcBorders>
              <w:top w:val="nil"/>
            </w:tcBorders>
          </w:tcPr>
          <w:p w14:paraId="0383DEB9" w14:textId="097ECDE6" w:rsidR="005474C5" w:rsidRPr="00F22594" w:rsidRDefault="005474C5" w:rsidP="005474C5">
            <w:pPr>
              <w:jc w:val="center"/>
              <w:rPr>
                <w:rFonts w:ascii="Segoe UI" w:hAnsi="Segoe UI" w:cs="Segoe UI"/>
              </w:rPr>
            </w:pPr>
          </w:p>
        </w:tc>
        <w:tc>
          <w:tcPr>
            <w:tcW w:w="1620" w:type="dxa"/>
            <w:tcBorders>
              <w:top w:val="nil"/>
              <w:bottom w:val="single" w:sz="4" w:space="0" w:color="auto"/>
            </w:tcBorders>
          </w:tcPr>
          <w:p w14:paraId="7504226A" w14:textId="77777777" w:rsidR="005474C5" w:rsidRPr="00567307" w:rsidRDefault="005474C5" w:rsidP="005474C5">
            <w:pPr>
              <w:pStyle w:val="Default"/>
              <w:ind w:left="-108" w:right="-108"/>
              <w:jc w:val="center"/>
              <w:rPr>
                <w:rFonts w:ascii="Segoe UI" w:hAnsi="Segoe UI" w:cs="Segoe UI"/>
                <w:color w:val="auto"/>
                <w:sz w:val="22"/>
                <w:szCs w:val="22"/>
              </w:rPr>
            </w:pPr>
          </w:p>
        </w:tc>
        <w:tc>
          <w:tcPr>
            <w:tcW w:w="7151" w:type="dxa"/>
            <w:tcBorders>
              <w:top w:val="nil"/>
              <w:bottom w:val="single" w:sz="4" w:space="0" w:color="auto"/>
            </w:tcBorders>
          </w:tcPr>
          <w:p w14:paraId="3AA93A17" w14:textId="77777777" w:rsidR="005474C5" w:rsidRPr="009F701B" w:rsidRDefault="005474C5" w:rsidP="005474C5">
            <w:pPr>
              <w:pStyle w:val="ListParagraph"/>
              <w:numPr>
                <w:ilvl w:val="0"/>
                <w:numId w:val="17"/>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440" w:type="dxa"/>
            <w:tcBorders>
              <w:top w:val="nil"/>
              <w:bottom w:val="single" w:sz="4" w:space="0" w:color="auto"/>
            </w:tcBorders>
          </w:tcPr>
          <w:p w14:paraId="09264852"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1CB11B9A" w14:textId="77777777" w:rsidR="005474C5" w:rsidRPr="007578AA" w:rsidRDefault="005474C5" w:rsidP="005474C5">
            <w:pPr>
              <w:jc w:val="center"/>
              <w:rPr>
                <w:rFonts w:ascii="Segoe UI" w:hAnsi="Segoe UI" w:cs="Segoe UI"/>
              </w:rPr>
            </w:pPr>
          </w:p>
        </w:tc>
      </w:tr>
      <w:tr w:rsidR="005474C5" w:rsidRPr="007578AA" w14:paraId="5AB8C858" w14:textId="77777777" w:rsidTr="00C72044">
        <w:trPr>
          <w:jc w:val="center"/>
        </w:trPr>
        <w:tc>
          <w:tcPr>
            <w:tcW w:w="1795" w:type="dxa"/>
            <w:tcBorders>
              <w:top w:val="nil"/>
              <w:bottom w:val="nil"/>
            </w:tcBorders>
          </w:tcPr>
          <w:p w14:paraId="35AEA75F" w14:textId="77777777" w:rsidR="005474C5" w:rsidRPr="00F22594" w:rsidRDefault="005474C5" w:rsidP="005474C5">
            <w:pPr>
              <w:jc w:val="center"/>
              <w:rPr>
                <w:rFonts w:ascii="Segoe UI" w:hAnsi="Segoe UI" w:cs="Segoe UI"/>
              </w:rPr>
            </w:pPr>
          </w:p>
        </w:tc>
        <w:tc>
          <w:tcPr>
            <w:tcW w:w="1530" w:type="dxa"/>
            <w:vMerge/>
            <w:tcBorders>
              <w:bottom w:val="nil"/>
            </w:tcBorders>
          </w:tcPr>
          <w:p w14:paraId="0857ABC6" w14:textId="77777777" w:rsidR="005474C5" w:rsidRPr="00F22594" w:rsidRDefault="005474C5" w:rsidP="005474C5">
            <w:pPr>
              <w:jc w:val="center"/>
              <w:rPr>
                <w:rFonts w:ascii="Segoe UI" w:hAnsi="Segoe UI" w:cs="Segoe UI"/>
              </w:rPr>
            </w:pPr>
          </w:p>
        </w:tc>
        <w:tc>
          <w:tcPr>
            <w:tcW w:w="1620" w:type="dxa"/>
            <w:tcBorders>
              <w:top w:val="nil"/>
              <w:bottom w:val="single" w:sz="4" w:space="0" w:color="auto"/>
            </w:tcBorders>
          </w:tcPr>
          <w:p w14:paraId="2665909D" w14:textId="77777777" w:rsidR="005474C5" w:rsidRPr="006072D3" w:rsidRDefault="005474C5" w:rsidP="005474C5">
            <w:pPr>
              <w:pStyle w:val="Default"/>
              <w:ind w:left="-108" w:right="-108"/>
              <w:jc w:val="center"/>
              <w:rPr>
                <w:rFonts w:ascii="Segoe UI" w:hAnsi="Segoe UI" w:cs="Segoe UI"/>
                <w:color w:val="auto"/>
                <w:sz w:val="22"/>
                <w:szCs w:val="22"/>
              </w:rPr>
            </w:pPr>
            <w:r w:rsidRPr="006072D3">
              <w:rPr>
                <w:rFonts w:ascii="Segoe UI" w:hAnsi="Segoe UI" w:cs="Segoe UI"/>
                <w:color w:val="auto"/>
                <w:sz w:val="22"/>
                <w:szCs w:val="22"/>
              </w:rPr>
              <w:t>RCW 48.43.016 (2)(b)</w:t>
            </w:r>
          </w:p>
        </w:tc>
        <w:tc>
          <w:tcPr>
            <w:tcW w:w="7151" w:type="dxa"/>
            <w:tcBorders>
              <w:top w:val="nil"/>
              <w:bottom w:val="single" w:sz="4" w:space="0" w:color="auto"/>
            </w:tcBorders>
          </w:tcPr>
          <w:p w14:paraId="2169AE07" w14:textId="77777777" w:rsidR="005474C5" w:rsidRPr="006072D3" w:rsidRDefault="005474C5" w:rsidP="005474C5">
            <w:pPr>
              <w:pStyle w:val="ListParagraph"/>
              <w:numPr>
                <w:ilvl w:val="0"/>
                <w:numId w:val="17"/>
              </w:numPr>
              <w:ind w:left="253" w:hanging="270"/>
              <w:rPr>
                <w:rFonts w:ascii="Segoe UI" w:hAnsi="Segoe UI" w:cs="Segoe UI"/>
              </w:rPr>
            </w:pPr>
            <w:r w:rsidRPr="006072D3">
              <w:rPr>
                <w:rFonts w:ascii="Segoe UI" w:hAnsi="Segoe UI" w:cs="Segoe UI"/>
              </w:rPr>
              <w:t>For visits for which utilization management or review is prohibited under this section, a health carrier or its contracted entity may not:</w:t>
            </w:r>
          </w:p>
        </w:tc>
        <w:tc>
          <w:tcPr>
            <w:tcW w:w="1440" w:type="dxa"/>
            <w:tcBorders>
              <w:top w:val="single" w:sz="4" w:space="0" w:color="auto"/>
              <w:bottom w:val="single" w:sz="4" w:space="0" w:color="auto"/>
            </w:tcBorders>
          </w:tcPr>
          <w:p w14:paraId="6E4617F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21214E8" w14:textId="77777777" w:rsidR="005474C5" w:rsidRPr="007578AA" w:rsidRDefault="005474C5" w:rsidP="005474C5">
            <w:pPr>
              <w:jc w:val="center"/>
              <w:rPr>
                <w:rFonts w:ascii="Segoe UI" w:hAnsi="Segoe UI" w:cs="Segoe UI"/>
              </w:rPr>
            </w:pPr>
          </w:p>
        </w:tc>
      </w:tr>
      <w:tr w:rsidR="005474C5" w:rsidRPr="007578AA" w14:paraId="08F2C4C6" w14:textId="77777777" w:rsidTr="0090554F">
        <w:trPr>
          <w:jc w:val="center"/>
        </w:trPr>
        <w:tc>
          <w:tcPr>
            <w:tcW w:w="1795" w:type="dxa"/>
            <w:tcBorders>
              <w:top w:val="nil"/>
              <w:bottom w:val="nil"/>
            </w:tcBorders>
          </w:tcPr>
          <w:p w14:paraId="7DEABD6B" w14:textId="77777777" w:rsidR="005474C5" w:rsidRPr="00F22594" w:rsidRDefault="005474C5" w:rsidP="005474C5">
            <w:pPr>
              <w:jc w:val="center"/>
              <w:rPr>
                <w:rFonts w:ascii="Segoe UI" w:hAnsi="Segoe UI" w:cs="Segoe UI"/>
              </w:rPr>
            </w:pPr>
          </w:p>
        </w:tc>
        <w:tc>
          <w:tcPr>
            <w:tcW w:w="1530" w:type="dxa"/>
            <w:tcBorders>
              <w:top w:val="nil"/>
              <w:bottom w:val="nil"/>
            </w:tcBorders>
          </w:tcPr>
          <w:p w14:paraId="3171AFD4" w14:textId="77777777" w:rsidR="005474C5" w:rsidRPr="00F22594" w:rsidRDefault="005474C5" w:rsidP="005474C5">
            <w:pPr>
              <w:jc w:val="center"/>
              <w:rPr>
                <w:rFonts w:ascii="Segoe UI" w:hAnsi="Segoe UI" w:cs="Segoe UI"/>
              </w:rPr>
            </w:pPr>
          </w:p>
        </w:tc>
        <w:tc>
          <w:tcPr>
            <w:tcW w:w="1620" w:type="dxa"/>
            <w:tcBorders>
              <w:top w:val="nil"/>
              <w:bottom w:val="single" w:sz="4" w:space="0" w:color="auto"/>
            </w:tcBorders>
          </w:tcPr>
          <w:p w14:paraId="71731887" w14:textId="77777777" w:rsidR="005474C5" w:rsidRPr="006072D3" w:rsidRDefault="005474C5" w:rsidP="005474C5">
            <w:pPr>
              <w:pStyle w:val="Default"/>
              <w:ind w:left="-108" w:right="-108"/>
              <w:jc w:val="center"/>
              <w:rPr>
                <w:rFonts w:ascii="Segoe UI" w:hAnsi="Segoe UI" w:cs="Segoe UI"/>
                <w:color w:val="auto"/>
                <w:sz w:val="22"/>
                <w:szCs w:val="22"/>
              </w:rPr>
            </w:pPr>
            <w:r w:rsidRPr="006072D3">
              <w:rPr>
                <w:rFonts w:ascii="Segoe UI" w:hAnsi="Segoe UI" w:cs="Segoe UI"/>
                <w:color w:val="auto"/>
                <w:sz w:val="22"/>
                <w:szCs w:val="22"/>
              </w:rPr>
              <w:t>(2)(b)(i)</w:t>
            </w:r>
          </w:p>
        </w:tc>
        <w:tc>
          <w:tcPr>
            <w:tcW w:w="7151" w:type="dxa"/>
            <w:tcBorders>
              <w:top w:val="nil"/>
              <w:bottom w:val="single" w:sz="4" w:space="0" w:color="auto"/>
            </w:tcBorders>
          </w:tcPr>
          <w:p w14:paraId="6780DBF1" w14:textId="77777777" w:rsidR="005474C5" w:rsidRPr="006072D3" w:rsidRDefault="005474C5" w:rsidP="005474C5">
            <w:pPr>
              <w:pStyle w:val="ListParagraph"/>
              <w:numPr>
                <w:ilvl w:val="0"/>
                <w:numId w:val="1"/>
              </w:numPr>
              <w:autoSpaceDE w:val="0"/>
              <w:autoSpaceDN w:val="0"/>
              <w:adjustRightInd w:val="0"/>
              <w:rPr>
                <w:rFonts w:ascii="Segoe UI" w:hAnsi="Segoe UI" w:cs="Segoe UI"/>
              </w:rPr>
            </w:pPr>
            <w:r w:rsidRPr="006072D3">
              <w:rPr>
                <w:rFonts w:ascii="Segoe UI" w:hAnsi="Segoe UI" w:cs="Segoe UI"/>
              </w:rPr>
              <w:t>Deny or limit coverage on the basis of medical necessity or appropriateness; or</w:t>
            </w:r>
          </w:p>
        </w:tc>
        <w:tc>
          <w:tcPr>
            <w:tcW w:w="1440" w:type="dxa"/>
            <w:tcBorders>
              <w:top w:val="single" w:sz="4" w:space="0" w:color="auto"/>
              <w:bottom w:val="single" w:sz="4" w:space="0" w:color="auto"/>
            </w:tcBorders>
          </w:tcPr>
          <w:p w14:paraId="558291C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D1F6859" w14:textId="77777777" w:rsidR="005474C5" w:rsidRPr="007578AA" w:rsidRDefault="005474C5" w:rsidP="005474C5">
            <w:pPr>
              <w:jc w:val="center"/>
              <w:rPr>
                <w:rFonts w:ascii="Segoe UI" w:hAnsi="Segoe UI" w:cs="Segoe UI"/>
              </w:rPr>
            </w:pPr>
          </w:p>
        </w:tc>
      </w:tr>
      <w:tr w:rsidR="005474C5" w:rsidRPr="007578AA" w14:paraId="0E72BBD8" w14:textId="77777777" w:rsidTr="0090554F">
        <w:trPr>
          <w:jc w:val="center"/>
        </w:trPr>
        <w:tc>
          <w:tcPr>
            <w:tcW w:w="1795" w:type="dxa"/>
            <w:tcBorders>
              <w:top w:val="nil"/>
              <w:bottom w:val="nil"/>
            </w:tcBorders>
          </w:tcPr>
          <w:p w14:paraId="64739A5F" w14:textId="77777777" w:rsidR="005474C5" w:rsidRPr="00F22594" w:rsidRDefault="005474C5" w:rsidP="005474C5">
            <w:pPr>
              <w:jc w:val="center"/>
              <w:rPr>
                <w:rFonts w:ascii="Segoe UI" w:hAnsi="Segoe UI" w:cs="Segoe UI"/>
              </w:rPr>
            </w:pPr>
          </w:p>
        </w:tc>
        <w:tc>
          <w:tcPr>
            <w:tcW w:w="1530" w:type="dxa"/>
            <w:tcBorders>
              <w:top w:val="nil"/>
              <w:bottom w:val="nil"/>
            </w:tcBorders>
          </w:tcPr>
          <w:p w14:paraId="41F6226D" w14:textId="77777777" w:rsidR="005474C5" w:rsidRPr="00F22594" w:rsidRDefault="005474C5" w:rsidP="005474C5">
            <w:pPr>
              <w:jc w:val="center"/>
              <w:rPr>
                <w:rFonts w:ascii="Segoe UI" w:hAnsi="Segoe UI" w:cs="Segoe UI"/>
              </w:rPr>
            </w:pPr>
          </w:p>
        </w:tc>
        <w:tc>
          <w:tcPr>
            <w:tcW w:w="1620" w:type="dxa"/>
            <w:tcBorders>
              <w:top w:val="nil"/>
              <w:bottom w:val="single" w:sz="4" w:space="0" w:color="auto"/>
            </w:tcBorders>
          </w:tcPr>
          <w:p w14:paraId="1A93895D" w14:textId="77777777" w:rsidR="005474C5" w:rsidRPr="006072D3" w:rsidRDefault="005474C5" w:rsidP="005474C5">
            <w:pPr>
              <w:pStyle w:val="Default"/>
              <w:ind w:left="-108" w:right="-108"/>
              <w:jc w:val="center"/>
              <w:rPr>
                <w:rFonts w:ascii="Segoe UI" w:hAnsi="Segoe UI" w:cs="Segoe UI"/>
                <w:color w:val="auto"/>
                <w:sz w:val="22"/>
                <w:szCs w:val="22"/>
              </w:rPr>
            </w:pPr>
            <w:r w:rsidRPr="006072D3">
              <w:rPr>
                <w:rFonts w:ascii="Segoe UI" w:hAnsi="Segoe UI" w:cs="Segoe UI"/>
                <w:color w:val="auto"/>
                <w:sz w:val="22"/>
                <w:szCs w:val="22"/>
              </w:rPr>
              <w:t>(2)(b)(ii)</w:t>
            </w:r>
          </w:p>
        </w:tc>
        <w:tc>
          <w:tcPr>
            <w:tcW w:w="7151" w:type="dxa"/>
            <w:tcBorders>
              <w:top w:val="nil"/>
              <w:bottom w:val="single" w:sz="4" w:space="0" w:color="auto"/>
            </w:tcBorders>
          </w:tcPr>
          <w:p w14:paraId="29097F7E" w14:textId="77777777" w:rsidR="005474C5" w:rsidRPr="006072D3" w:rsidRDefault="005474C5" w:rsidP="005474C5">
            <w:pPr>
              <w:pStyle w:val="ListParagraph"/>
              <w:numPr>
                <w:ilvl w:val="0"/>
                <w:numId w:val="1"/>
              </w:numPr>
              <w:autoSpaceDE w:val="0"/>
              <w:autoSpaceDN w:val="0"/>
              <w:adjustRightInd w:val="0"/>
              <w:rPr>
                <w:rFonts w:ascii="Segoe UI" w:hAnsi="Segoe UI" w:cs="Segoe UI"/>
              </w:rPr>
            </w:pPr>
            <w:r w:rsidRPr="006072D3">
              <w:rPr>
                <w:rFonts w:ascii="Segoe UI" w:hAnsi="Segoe UI" w:cs="Segoe UI"/>
              </w:rPr>
              <w:t>Retroactively deny care or refuse payment for the visits.</w:t>
            </w:r>
          </w:p>
        </w:tc>
        <w:tc>
          <w:tcPr>
            <w:tcW w:w="1440" w:type="dxa"/>
            <w:tcBorders>
              <w:top w:val="single" w:sz="4" w:space="0" w:color="auto"/>
              <w:bottom w:val="single" w:sz="4" w:space="0" w:color="auto"/>
            </w:tcBorders>
          </w:tcPr>
          <w:p w14:paraId="6C6CBBE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2721A96" w14:textId="77777777" w:rsidR="005474C5" w:rsidRPr="007578AA" w:rsidRDefault="005474C5" w:rsidP="005474C5">
            <w:pPr>
              <w:jc w:val="center"/>
              <w:rPr>
                <w:rFonts w:ascii="Segoe UI" w:hAnsi="Segoe UI" w:cs="Segoe UI"/>
              </w:rPr>
            </w:pPr>
          </w:p>
        </w:tc>
      </w:tr>
      <w:tr w:rsidR="005474C5" w:rsidRPr="007578AA" w14:paraId="4A9CDC63" w14:textId="77777777" w:rsidTr="0090554F">
        <w:trPr>
          <w:jc w:val="center"/>
        </w:trPr>
        <w:tc>
          <w:tcPr>
            <w:tcW w:w="1795" w:type="dxa"/>
            <w:tcBorders>
              <w:top w:val="nil"/>
              <w:bottom w:val="nil"/>
            </w:tcBorders>
          </w:tcPr>
          <w:p w14:paraId="629D0EA8" w14:textId="77777777" w:rsidR="005474C5" w:rsidRPr="00F22594" w:rsidRDefault="005474C5" w:rsidP="005474C5">
            <w:pPr>
              <w:jc w:val="center"/>
              <w:rPr>
                <w:rFonts w:ascii="Segoe UI" w:hAnsi="Segoe UI" w:cs="Segoe UI"/>
              </w:rPr>
            </w:pPr>
          </w:p>
        </w:tc>
        <w:tc>
          <w:tcPr>
            <w:tcW w:w="1530" w:type="dxa"/>
            <w:tcBorders>
              <w:top w:val="nil"/>
              <w:bottom w:val="nil"/>
            </w:tcBorders>
          </w:tcPr>
          <w:p w14:paraId="3E481DEB" w14:textId="77777777" w:rsidR="005474C5" w:rsidRPr="00F22594"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FB0A6DF" w14:textId="77777777" w:rsidR="005474C5" w:rsidRPr="006072D3" w:rsidRDefault="005474C5" w:rsidP="005474C5">
            <w:pPr>
              <w:pStyle w:val="Default"/>
              <w:ind w:left="-108" w:right="-108"/>
              <w:jc w:val="center"/>
              <w:rPr>
                <w:rFonts w:ascii="Segoe UI" w:hAnsi="Segoe UI" w:cs="Segoe UI"/>
                <w:color w:val="auto"/>
                <w:sz w:val="22"/>
                <w:szCs w:val="22"/>
              </w:rPr>
            </w:pPr>
            <w:r w:rsidRPr="006072D3">
              <w:rPr>
                <w:rFonts w:ascii="Segoe UI" w:hAnsi="Segoe UI" w:cs="Segoe UI"/>
                <w:color w:val="auto"/>
                <w:sz w:val="22"/>
                <w:szCs w:val="22"/>
              </w:rPr>
              <w:t>RCW 48.43.016(3)</w:t>
            </w:r>
          </w:p>
          <w:p w14:paraId="66FEA56E" w14:textId="77777777" w:rsidR="005474C5" w:rsidRPr="006072D3" w:rsidRDefault="005474C5" w:rsidP="005474C5">
            <w:pPr>
              <w:pStyle w:val="Default"/>
              <w:ind w:left="-108" w:right="-108"/>
              <w:jc w:val="center"/>
              <w:rPr>
                <w:rFonts w:ascii="Segoe UI" w:hAnsi="Segoe UI" w:cs="Segoe UI"/>
                <w:color w:val="auto"/>
                <w:sz w:val="22"/>
                <w:szCs w:val="22"/>
              </w:rPr>
            </w:pPr>
          </w:p>
        </w:tc>
        <w:tc>
          <w:tcPr>
            <w:tcW w:w="7151" w:type="dxa"/>
            <w:tcBorders>
              <w:top w:val="single" w:sz="4" w:space="0" w:color="auto"/>
              <w:bottom w:val="single" w:sz="4" w:space="0" w:color="auto"/>
            </w:tcBorders>
          </w:tcPr>
          <w:p w14:paraId="521D66DE" w14:textId="77777777" w:rsidR="005474C5" w:rsidRPr="006072D3" w:rsidRDefault="005474C5" w:rsidP="005474C5">
            <w:pPr>
              <w:pStyle w:val="ListParagraph"/>
              <w:numPr>
                <w:ilvl w:val="0"/>
                <w:numId w:val="17"/>
              </w:numPr>
              <w:ind w:left="253" w:hanging="253"/>
              <w:rPr>
                <w:rFonts w:ascii="Segoe UI" w:hAnsi="Segoe UI" w:cs="Segoe UI"/>
              </w:rPr>
            </w:pPr>
            <w:r w:rsidRPr="006072D3">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440" w:type="dxa"/>
            <w:tcBorders>
              <w:top w:val="single" w:sz="4" w:space="0" w:color="auto"/>
              <w:bottom w:val="single" w:sz="4" w:space="0" w:color="auto"/>
            </w:tcBorders>
          </w:tcPr>
          <w:p w14:paraId="4D0040C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DC28609" w14:textId="77777777" w:rsidR="005474C5" w:rsidRPr="007578AA" w:rsidRDefault="005474C5" w:rsidP="005474C5">
            <w:pPr>
              <w:jc w:val="center"/>
              <w:rPr>
                <w:rFonts w:ascii="Segoe UI" w:hAnsi="Segoe UI" w:cs="Segoe UI"/>
              </w:rPr>
            </w:pPr>
          </w:p>
        </w:tc>
      </w:tr>
      <w:tr w:rsidR="005474C5" w:rsidRPr="007578AA" w14:paraId="714FEFA8" w14:textId="77777777" w:rsidTr="00D47B98">
        <w:trPr>
          <w:jc w:val="center"/>
        </w:trPr>
        <w:tc>
          <w:tcPr>
            <w:tcW w:w="1795" w:type="dxa"/>
            <w:tcBorders>
              <w:top w:val="nil"/>
              <w:bottom w:val="nil"/>
            </w:tcBorders>
          </w:tcPr>
          <w:p w14:paraId="7EBFA8FD" w14:textId="77777777" w:rsidR="005474C5" w:rsidRPr="00F22594" w:rsidRDefault="005474C5" w:rsidP="005474C5">
            <w:pPr>
              <w:jc w:val="center"/>
              <w:rPr>
                <w:rFonts w:ascii="Segoe UI" w:hAnsi="Segoe UI" w:cs="Segoe UI"/>
              </w:rPr>
            </w:pPr>
          </w:p>
        </w:tc>
        <w:tc>
          <w:tcPr>
            <w:tcW w:w="1530" w:type="dxa"/>
            <w:tcBorders>
              <w:top w:val="nil"/>
              <w:bottom w:val="nil"/>
            </w:tcBorders>
          </w:tcPr>
          <w:p w14:paraId="19C2E8C0" w14:textId="77777777" w:rsidR="005474C5" w:rsidRPr="00F22594"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567C485" w14:textId="77777777" w:rsidR="005474C5" w:rsidRDefault="005474C5" w:rsidP="005474C5">
            <w:pPr>
              <w:pStyle w:val="Default"/>
              <w:jc w:val="center"/>
              <w:rPr>
                <w:rFonts w:ascii="Segoe UI" w:hAnsi="Segoe UI" w:cs="Segoe UI"/>
                <w:sz w:val="22"/>
                <w:szCs w:val="22"/>
              </w:rPr>
            </w:pPr>
            <w:r w:rsidRPr="00F22594">
              <w:rPr>
                <w:rFonts w:ascii="Segoe UI" w:hAnsi="Segoe UI" w:cs="Segoe UI"/>
                <w:sz w:val="22"/>
                <w:szCs w:val="22"/>
              </w:rPr>
              <w:t>RCW 48.43.016</w:t>
            </w:r>
          </w:p>
          <w:p w14:paraId="58EB1A0D" w14:textId="77777777" w:rsidR="005474C5" w:rsidRPr="00F22594" w:rsidRDefault="005474C5" w:rsidP="005474C5">
            <w:pPr>
              <w:pStyle w:val="Default"/>
              <w:jc w:val="center"/>
              <w:rPr>
                <w:rFonts w:ascii="Segoe UI" w:hAnsi="Segoe UI" w:cs="Segoe UI"/>
                <w:sz w:val="22"/>
                <w:szCs w:val="22"/>
              </w:rPr>
            </w:pPr>
            <w:r w:rsidRPr="00072F67">
              <w:rPr>
                <w:rFonts w:ascii="Segoe UI" w:hAnsi="Segoe UI" w:cs="Segoe UI"/>
                <w:color w:val="auto"/>
                <w:sz w:val="22"/>
                <w:szCs w:val="22"/>
              </w:rPr>
              <w:t>(7)(a)</w:t>
            </w:r>
          </w:p>
        </w:tc>
        <w:tc>
          <w:tcPr>
            <w:tcW w:w="7151" w:type="dxa"/>
            <w:tcBorders>
              <w:top w:val="single" w:sz="4" w:space="0" w:color="auto"/>
              <w:bottom w:val="single" w:sz="4" w:space="0" w:color="auto"/>
            </w:tcBorders>
          </w:tcPr>
          <w:p w14:paraId="4E53489A" w14:textId="77777777" w:rsidR="005474C5" w:rsidRPr="00067E67" w:rsidRDefault="005474C5" w:rsidP="005474C5">
            <w:pPr>
              <w:rPr>
                <w:rFonts w:ascii="Segoe UI" w:hAnsi="Segoe UI" w:cs="Segoe UI"/>
              </w:rPr>
            </w:pPr>
            <w:r w:rsidRPr="00067E67">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440" w:type="dxa"/>
            <w:tcBorders>
              <w:top w:val="single" w:sz="4" w:space="0" w:color="auto"/>
              <w:bottom w:val="single" w:sz="4" w:space="0" w:color="auto"/>
            </w:tcBorders>
          </w:tcPr>
          <w:p w14:paraId="6C151AA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0AC694A" w14:textId="77777777" w:rsidR="005474C5" w:rsidRPr="007578AA" w:rsidRDefault="005474C5" w:rsidP="005474C5">
            <w:pPr>
              <w:jc w:val="center"/>
              <w:rPr>
                <w:rFonts w:ascii="Segoe UI" w:hAnsi="Segoe UI" w:cs="Segoe UI"/>
              </w:rPr>
            </w:pPr>
          </w:p>
        </w:tc>
      </w:tr>
      <w:tr w:rsidR="005474C5" w:rsidRPr="007578AA" w14:paraId="19332674" w14:textId="77777777" w:rsidTr="00B62533">
        <w:trPr>
          <w:jc w:val="center"/>
        </w:trPr>
        <w:tc>
          <w:tcPr>
            <w:tcW w:w="1795" w:type="dxa"/>
            <w:tcBorders>
              <w:top w:val="nil"/>
              <w:bottom w:val="nil"/>
            </w:tcBorders>
          </w:tcPr>
          <w:p w14:paraId="0D6B6DE4" w14:textId="77777777" w:rsidR="005474C5" w:rsidRPr="00F22594" w:rsidRDefault="005474C5" w:rsidP="005474C5">
            <w:pPr>
              <w:jc w:val="center"/>
              <w:rPr>
                <w:rFonts w:ascii="Segoe UI" w:hAnsi="Segoe UI" w:cs="Segoe UI"/>
              </w:rPr>
            </w:pPr>
          </w:p>
        </w:tc>
        <w:tc>
          <w:tcPr>
            <w:tcW w:w="1530" w:type="dxa"/>
            <w:tcBorders>
              <w:top w:val="nil"/>
              <w:bottom w:val="nil"/>
            </w:tcBorders>
          </w:tcPr>
          <w:p w14:paraId="6D637355" w14:textId="77777777" w:rsidR="005474C5" w:rsidRPr="00F22594" w:rsidRDefault="005474C5" w:rsidP="005474C5">
            <w:pPr>
              <w:jc w:val="center"/>
              <w:rPr>
                <w:rFonts w:ascii="Segoe UI" w:hAnsi="Segoe UI" w:cs="Segoe UI"/>
              </w:rPr>
            </w:pPr>
          </w:p>
        </w:tc>
        <w:tc>
          <w:tcPr>
            <w:tcW w:w="1620" w:type="dxa"/>
            <w:tcBorders>
              <w:top w:val="single" w:sz="4" w:space="0" w:color="auto"/>
              <w:bottom w:val="nil"/>
            </w:tcBorders>
          </w:tcPr>
          <w:p w14:paraId="1B4C63DD" w14:textId="47000F0A" w:rsidR="005474C5" w:rsidRPr="00F22594" w:rsidRDefault="005474C5" w:rsidP="005474C5">
            <w:pPr>
              <w:pStyle w:val="Default"/>
              <w:jc w:val="center"/>
              <w:rPr>
                <w:rFonts w:ascii="Segoe UI" w:hAnsi="Segoe UI" w:cs="Segoe UI"/>
                <w:sz w:val="22"/>
                <w:szCs w:val="22"/>
              </w:rPr>
            </w:pPr>
            <w:r>
              <w:rPr>
                <w:rFonts w:ascii="Segoe UI" w:hAnsi="Segoe UI" w:cs="Segoe UI"/>
                <w:sz w:val="22"/>
                <w:szCs w:val="22"/>
              </w:rPr>
              <w:t xml:space="preserve">RCW 48.43.810 </w:t>
            </w:r>
          </w:p>
        </w:tc>
        <w:tc>
          <w:tcPr>
            <w:tcW w:w="7151" w:type="dxa"/>
            <w:tcBorders>
              <w:top w:val="single" w:sz="4" w:space="0" w:color="auto"/>
              <w:bottom w:val="single" w:sz="4" w:space="0" w:color="auto"/>
            </w:tcBorders>
          </w:tcPr>
          <w:p w14:paraId="5C9FE2FC" w14:textId="684DCC65" w:rsidR="005474C5" w:rsidRPr="00067E67" w:rsidRDefault="005474C5" w:rsidP="005474C5">
            <w:pPr>
              <w:rPr>
                <w:rFonts w:ascii="Segoe UI" w:hAnsi="Segoe UI" w:cs="Segoe UI"/>
              </w:rPr>
            </w:pPr>
            <w:r>
              <w:rPr>
                <w:rFonts w:ascii="Segoe UI" w:eastAsia="Times New Roman" w:hAnsi="Segoe UI" w:cs="Segoe UI"/>
                <w:color w:val="000000"/>
              </w:rPr>
              <w:t xml:space="preserve">Must </w:t>
            </w:r>
            <w:r w:rsidRPr="00434BCD">
              <w:rPr>
                <w:rFonts w:ascii="Segoe UI" w:eastAsia="Times New Roman" w:hAnsi="Segoe UI" w:cs="Segoe UI"/>
                <w:color w:val="000000"/>
              </w:rPr>
              <w:t>exempt an enrollee from prior authorization requirements for coverage of biomarker testing for either of the following:</w:t>
            </w:r>
          </w:p>
        </w:tc>
        <w:tc>
          <w:tcPr>
            <w:tcW w:w="1440" w:type="dxa"/>
            <w:tcBorders>
              <w:top w:val="single" w:sz="4" w:space="0" w:color="auto"/>
              <w:bottom w:val="single" w:sz="4" w:space="0" w:color="auto"/>
            </w:tcBorders>
          </w:tcPr>
          <w:p w14:paraId="7CD3C53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342EAB6" w14:textId="77777777" w:rsidR="005474C5" w:rsidRPr="007578AA" w:rsidRDefault="005474C5" w:rsidP="005474C5">
            <w:pPr>
              <w:jc w:val="center"/>
              <w:rPr>
                <w:rFonts w:ascii="Segoe UI" w:hAnsi="Segoe UI" w:cs="Segoe UI"/>
              </w:rPr>
            </w:pPr>
          </w:p>
        </w:tc>
      </w:tr>
      <w:tr w:rsidR="005474C5" w:rsidRPr="007578AA" w14:paraId="5E5F0712" w14:textId="77777777" w:rsidTr="00B62533">
        <w:trPr>
          <w:jc w:val="center"/>
        </w:trPr>
        <w:tc>
          <w:tcPr>
            <w:tcW w:w="1795" w:type="dxa"/>
            <w:tcBorders>
              <w:top w:val="nil"/>
              <w:bottom w:val="nil"/>
            </w:tcBorders>
          </w:tcPr>
          <w:p w14:paraId="01C918E5" w14:textId="77777777" w:rsidR="005474C5" w:rsidRPr="00F22594" w:rsidRDefault="005474C5" w:rsidP="005474C5">
            <w:pPr>
              <w:jc w:val="center"/>
              <w:rPr>
                <w:rFonts w:ascii="Segoe UI" w:hAnsi="Segoe UI" w:cs="Segoe UI"/>
              </w:rPr>
            </w:pPr>
          </w:p>
        </w:tc>
        <w:tc>
          <w:tcPr>
            <w:tcW w:w="1530" w:type="dxa"/>
            <w:tcBorders>
              <w:top w:val="nil"/>
              <w:bottom w:val="nil"/>
            </w:tcBorders>
          </w:tcPr>
          <w:p w14:paraId="1ACCC1C4" w14:textId="77777777" w:rsidR="005474C5" w:rsidRPr="00F22594" w:rsidRDefault="005474C5" w:rsidP="005474C5">
            <w:pPr>
              <w:jc w:val="center"/>
              <w:rPr>
                <w:rFonts w:ascii="Segoe UI" w:hAnsi="Segoe UI" w:cs="Segoe UI"/>
              </w:rPr>
            </w:pPr>
          </w:p>
        </w:tc>
        <w:tc>
          <w:tcPr>
            <w:tcW w:w="1620" w:type="dxa"/>
            <w:tcBorders>
              <w:top w:val="nil"/>
              <w:bottom w:val="nil"/>
            </w:tcBorders>
          </w:tcPr>
          <w:p w14:paraId="3C323500" w14:textId="77777777" w:rsidR="005474C5" w:rsidRPr="00F22594" w:rsidRDefault="005474C5" w:rsidP="005474C5">
            <w:pPr>
              <w:pStyle w:val="Default"/>
              <w:jc w:val="center"/>
              <w:rPr>
                <w:rFonts w:ascii="Segoe UI" w:hAnsi="Segoe UI" w:cs="Segoe UI"/>
                <w:sz w:val="22"/>
                <w:szCs w:val="22"/>
              </w:rPr>
            </w:pPr>
          </w:p>
        </w:tc>
        <w:tc>
          <w:tcPr>
            <w:tcW w:w="7151" w:type="dxa"/>
            <w:tcBorders>
              <w:top w:val="single" w:sz="4" w:space="0" w:color="auto"/>
              <w:bottom w:val="single" w:sz="4" w:space="0" w:color="auto"/>
            </w:tcBorders>
          </w:tcPr>
          <w:p w14:paraId="6D2825B4" w14:textId="0BA72FC3" w:rsidR="005474C5" w:rsidRPr="00BE0A47" w:rsidRDefault="005474C5" w:rsidP="005474C5">
            <w:pPr>
              <w:pStyle w:val="ListParagraph"/>
              <w:numPr>
                <w:ilvl w:val="0"/>
                <w:numId w:val="1"/>
              </w:numPr>
              <w:rPr>
                <w:rFonts w:ascii="Segoe UI" w:hAnsi="Segoe UI" w:cs="Segoe UI"/>
              </w:rPr>
            </w:pPr>
            <w:r w:rsidRPr="00BE0A47">
              <w:rPr>
                <w:rFonts w:ascii="Segoe UI" w:eastAsia="Times New Roman" w:hAnsi="Segoe UI" w:cs="Segoe UI"/>
                <w:color w:val="000000"/>
              </w:rPr>
              <w:t>Stage 3 or 4 cancer; or</w:t>
            </w:r>
          </w:p>
        </w:tc>
        <w:tc>
          <w:tcPr>
            <w:tcW w:w="1440" w:type="dxa"/>
            <w:tcBorders>
              <w:top w:val="single" w:sz="4" w:space="0" w:color="auto"/>
              <w:bottom w:val="single" w:sz="4" w:space="0" w:color="auto"/>
            </w:tcBorders>
          </w:tcPr>
          <w:p w14:paraId="383B490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56D54E7" w14:textId="77777777" w:rsidR="005474C5" w:rsidRPr="007578AA" w:rsidRDefault="005474C5" w:rsidP="005474C5">
            <w:pPr>
              <w:jc w:val="center"/>
              <w:rPr>
                <w:rFonts w:ascii="Segoe UI" w:hAnsi="Segoe UI" w:cs="Segoe UI"/>
              </w:rPr>
            </w:pPr>
          </w:p>
        </w:tc>
      </w:tr>
      <w:tr w:rsidR="005474C5" w:rsidRPr="007578AA" w14:paraId="247AA674" w14:textId="77777777" w:rsidTr="00B62533">
        <w:trPr>
          <w:jc w:val="center"/>
        </w:trPr>
        <w:tc>
          <w:tcPr>
            <w:tcW w:w="1795" w:type="dxa"/>
            <w:tcBorders>
              <w:top w:val="nil"/>
              <w:bottom w:val="nil"/>
            </w:tcBorders>
          </w:tcPr>
          <w:p w14:paraId="7D37857D" w14:textId="77777777" w:rsidR="005474C5" w:rsidRPr="00F22594" w:rsidRDefault="005474C5" w:rsidP="005474C5">
            <w:pPr>
              <w:jc w:val="center"/>
              <w:rPr>
                <w:rFonts w:ascii="Segoe UI" w:hAnsi="Segoe UI" w:cs="Segoe UI"/>
              </w:rPr>
            </w:pPr>
          </w:p>
        </w:tc>
        <w:tc>
          <w:tcPr>
            <w:tcW w:w="1530" w:type="dxa"/>
            <w:tcBorders>
              <w:top w:val="nil"/>
              <w:bottom w:val="single" w:sz="4" w:space="0" w:color="auto"/>
            </w:tcBorders>
          </w:tcPr>
          <w:p w14:paraId="5608F54F" w14:textId="77777777" w:rsidR="005474C5" w:rsidRPr="00F22594" w:rsidRDefault="005474C5" w:rsidP="005474C5">
            <w:pPr>
              <w:jc w:val="center"/>
              <w:rPr>
                <w:rFonts w:ascii="Segoe UI" w:hAnsi="Segoe UI" w:cs="Segoe UI"/>
              </w:rPr>
            </w:pPr>
          </w:p>
        </w:tc>
        <w:tc>
          <w:tcPr>
            <w:tcW w:w="1620" w:type="dxa"/>
            <w:tcBorders>
              <w:top w:val="nil"/>
              <w:bottom w:val="single" w:sz="4" w:space="0" w:color="auto"/>
            </w:tcBorders>
          </w:tcPr>
          <w:p w14:paraId="30B7BCEE" w14:textId="77777777" w:rsidR="005474C5" w:rsidRPr="00F22594" w:rsidRDefault="005474C5" w:rsidP="005474C5">
            <w:pPr>
              <w:pStyle w:val="Default"/>
              <w:jc w:val="center"/>
              <w:rPr>
                <w:rFonts w:ascii="Segoe UI" w:hAnsi="Segoe UI" w:cs="Segoe UI"/>
                <w:sz w:val="22"/>
                <w:szCs w:val="22"/>
              </w:rPr>
            </w:pPr>
          </w:p>
        </w:tc>
        <w:tc>
          <w:tcPr>
            <w:tcW w:w="7151" w:type="dxa"/>
            <w:tcBorders>
              <w:top w:val="single" w:sz="4" w:space="0" w:color="auto"/>
              <w:bottom w:val="single" w:sz="4" w:space="0" w:color="auto"/>
            </w:tcBorders>
          </w:tcPr>
          <w:p w14:paraId="13D7B926" w14:textId="27E002FD" w:rsidR="005474C5" w:rsidRPr="00BE0A47" w:rsidRDefault="005474C5" w:rsidP="005474C5">
            <w:pPr>
              <w:pStyle w:val="ListParagraph"/>
              <w:numPr>
                <w:ilvl w:val="0"/>
                <w:numId w:val="1"/>
              </w:numPr>
              <w:rPr>
                <w:rFonts w:ascii="Segoe UI" w:hAnsi="Segoe UI" w:cs="Segoe UI"/>
              </w:rPr>
            </w:pPr>
            <w:r w:rsidRPr="00BE0A47">
              <w:rPr>
                <w:rFonts w:ascii="Segoe UI" w:eastAsia="Times New Roman" w:hAnsi="Segoe UI" w:cs="Segoe UI"/>
                <w:color w:val="000000"/>
              </w:rPr>
              <w:t>Recurrent, relapsed, refractory, or metastatic cancer.</w:t>
            </w:r>
          </w:p>
        </w:tc>
        <w:tc>
          <w:tcPr>
            <w:tcW w:w="1440" w:type="dxa"/>
            <w:tcBorders>
              <w:top w:val="single" w:sz="4" w:space="0" w:color="auto"/>
              <w:bottom w:val="single" w:sz="4" w:space="0" w:color="auto"/>
            </w:tcBorders>
          </w:tcPr>
          <w:p w14:paraId="55E6B39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E85221F" w14:textId="77777777" w:rsidR="005474C5" w:rsidRPr="007578AA" w:rsidRDefault="005474C5" w:rsidP="005474C5">
            <w:pPr>
              <w:jc w:val="center"/>
              <w:rPr>
                <w:rFonts w:ascii="Segoe UI" w:hAnsi="Segoe UI" w:cs="Segoe UI"/>
              </w:rPr>
            </w:pPr>
          </w:p>
        </w:tc>
      </w:tr>
      <w:tr w:rsidR="005474C5" w:rsidRPr="007578AA" w14:paraId="758A4613" w14:textId="77777777" w:rsidTr="00454DA3">
        <w:trPr>
          <w:jc w:val="center"/>
        </w:trPr>
        <w:tc>
          <w:tcPr>
            <w:tcW w:w="1795" w:type="dxa"/>
            <w:vMerge w:val="restart"/>
            <w:tcBorders>
              <w:top w:val="nil"/>
            </w:tcBorders>
          </w:tcPr>
          <w:p w14:paraId="3783CCFA" w14:textId="77777777" w:rsidR="00194456" w:rsidRDefault="00194456" w:rsidP="00194456">
            <w:pPr>
              <w:jc w:val="center"/>
              <w:rPr>
                <w:rFonts w:ascii="Segoe UI" w:hAnsi="Segoe UI" w:cs="Segoe UI"/>
                <w:b/>
              </w:rPr>
            </w:pPr>
            <w:r w:rsidRPr="00F22594">
              <w:rPr>
                <w:rFonts w:ascii="Segoe UI" w:hAnsi="Segoe UI" w:cs="Segoe UI"/>
                <w:b/>
              </w:rPr>
              <w:lastRenderedPageBreak/>
              <w:t>Prior Authorization</w:t>
            </w:r>
            <w:r>
              <w:rPr>
                <w:rFonts w:ascii="Segoe UI" w:hAnsi="Segoe UI" w:cs="Segoe UI"/>
                <w:b/>
              </w:rPr>
              <w:t xml:space="preserve"> </w:t>
            </w:r>
          </w:p>
          <w:p w14:paraId="22A9ED94" w14:textId="565B5954" w:rsidR="005474C5" w:rsidRDefault="00194456" w:rsidP="00194456">
            <w:pPr>
              <w:jc w:val="center"/>
              <w:rPr>
                <w:rFonts w:ascii="Segoe UI" w:hAnsi="Segoe UI" w:cs="Segoe UI"/>
                <w:b/>
              </w:rPr>
            </w:pPr>
            <w:r>
              <w:rPr>
                <w:rFonts w:ascii="Segoe UI" w:hAnsi="Segoe UI" w:cs="Segoe UI"/>
                <w:b/>
              </w:rPr>
              <w:t>(Cont’d)</w:t>
            </w:r>
          </w:p>
          <w:p w14:paraId="6C0C1B35" w14:textId="77777777" w:rsidR="005474C5" w:rsidRDefault="005474C5" w:rsidP="005474C5">
            <w:pPr>
              <w:jc w:val="center"/>
              <w:rPr>
                <w:rFonts w:ascii="Segoe UI" w:hAnsi="Segoe UI" w:cs="Segoe UI"/>
                <w:b/>
              </w:rPr>
            </w:pPr>
          </w:p>
          <w:p w14:paraId="277CB54B" w14:textId="77777777" w:rsidR="005474C5" w:rsidRDefault="005474C5" w:rsidP="005474C5">
            <w:pPr>
              <w:jc w:val="center"/>
              <w:rPr>
                <w:rFonts w:ascii="Segoe UI" w:hAnsi="Segoe UI" w:cs="Segoe UI"/>
                <w:b/>
              </w:rPr>
            </w:pPr>
          </w:p>
          <w:p w14:paraId="7643CD98" w14:textId="77777777" w:rsidR="005474C5" w:rsidRDefault="005474C5" w:rsidP="005474C5">
            <w:pPr>
              <w:jc w:val="center"/>
              <w:rPr>
                <w:rFonts w:ascii="Segoe UI" w:hAnsi="Segoe UI" w:cs="Segoe UI"/>
                <w:b/>
              </w:rPr>
            </w:pPr>
          </w:p>
          <w:p w14:paraId="223327C6" w14:textId="77777777" w:rsidR="005474C5" w:rsidRDefault="005474C5" w:rsidP="005474C5">
            <w:pPr>
              <w:jc w:val="center"/>
              <w:rPr>
                <w:rFonts w:ascii="Segoe UI" w:hAnsi="Segoe UI" w:cs="Segoe UI"/>
                <w:b/>
              </w:rPr>
            </w:pPr>
          </w:p>
          <w:p w14:paraId="1F898B9B" w14:textId="77777777" w:rsidR="005474C5" w:rsidRPr="00AE078D" w:rsidRDefault="005474C5" w:rsidP="005474C5">
            <w:pPr>
              <w:jc w:val="center"/>
              <w:rPr>
                <w:rFonts w:ascii="Segoe UI" w:hAnsi="Segoe UI" w:cs="Segoe UI"/>
                <w:b/>
              </w:rPr>
            </w:pPr>
          </w:p>
        </w:tc>
        <w:tc>
          <w:tcPr>
            <w:tcW w:w="1530" w:type="dxa"/>
            <w:tcBorders>
              <w:top w:val="single" w:sz="4" w:space="0" w:color="auto"/>
              <w:bottom w:val="single" w:sz="4" w:space="0" w:color="auto"/>
            </w:tcBorders>
          </w:tcPr>
          <w:p w14:paraId="7ABD8761" w14:textId="77777777" w:rsidR="005474C5" w:rsidRPr="00F22594" w:rsidRDefault="005474C5" w:rsidP="005474C5">
            <w:pPr>
              <w:jc w:val="center"/>
              <w:rPr>
                <w:rFonts w:ascii="Segoe UI" w:hAnsi="Segoe UI" w:cs="Segoe UI"/>
              </w:rPr>
            </w:pPr>
            <w:r>
              <w:rPr>
                <w:rFonts w:ascii="Segoe UI" w:hAnsi="Segoe UI" w:cs="Segoe UI"/>
              </w:rPr>
              <w:t>Issuer must Consult with Licensed Provider in Field Being Reviewed</w:t>
            </w:r>
          </w:p>
        </w:tc>
        <w:tc>
          <w:tcPr>
            <w:tcW w:w="1620" w:type="dxa"/>
            <w:tcBorders>
              <w:top w:val="single" w:sz="4" w:space="0" w:color="auto"/>
              <w:bottom w:val="single" w:sz="4" w:space="0" w:color="auto"/>
            </w:tcBorders>
          </w:tcPr>
          <w:p w14:paraId="53FF9EC8" w14:textId="77777777" w:rsidR="005474C5" w:rsidRPr="00F22594" w:rsidRDefault="005474C5" w:rsidP="005474C5">
            <w:pPr>
              <w:pStyle w:val="Default"/>
              <w:ind w:left="-95" w:right="-157"/>
              <w:jc w:val="center"/>
              <w:rPr>
                <w:rFonts w:ascii="Segoe UI" w:hAnsi="Segoe UI" w:cs="Segoe UI"/>
                <w:sz w:val="22"/>
                <w:szCs w:val="22"/>
              </w:rPr>
            </w:pPr>
            <w:r w:rsidRPr="00F22594">
              <w:rPr>
                <w:rFonts w:ascii="Segoe UI" w:hAnsi="Segoe UI" w:cs="Segoe UI"/>
                <w:sz w:val="22"/>
                <w:szCs w:val="22"/>
              </w:rPr>
              <w:t>RCW 48.43.016(4)</w:t>
            </w:r>
          </w:p>
          <w:p w14:paraId="107B32F4" w14:textId="77777777" w:rsidR="005474C5" w:rsidRPr="00F22594"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6592594" w14:textId="77777777" w:rsidR="005474C5" w:rsidRDefault="005474C5" w:rsidP="005474C5">
            <w:pPr>
              <w:pStyle w:val="ListParagraph"/>
              <w:numPr>
                <w:ilvl w:val="0"/>
                <w:numId w:val="17"/>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p w14:paraId="0B90507B" w14:textId="77777777" w:rsidR="005474C5" w:rsidRDefault="005474C5" w:rsidP="005474C5">
            <w:pPr>
              <w:rPr>
                <w:rFonts w:ascii="Segoe UI" w:hAnsi="Segoe UI" w:cs="Segoe UI"/>
              </w:rPr>
            </w:pPr>
          </w:p>
          <w:p w14:paraId="615E7B61" w14:textId="68687D00" w:rsidR="005474C5" w:rsidRPr="00E828E5" w:rsidRDefault="005474C5" w:rsidP="005474C5">
            <w:pPr>
              <w:rPr>
                <w:rFonts w:ascii="Segoe UI" w:hAnsi="Segoe UI" w:cs="Segoe UI"/>
              </w:rPr>
            </w:pPr>
          </w:p>
        </w:tc>
        <w:tc>
          <w:tcPr>
            <w:tcW w:w="1440" w:type="dxa"/>
            <w:tcBorders>
              <w:top w:val="single" w:sz="4" w:space="0" w:color="auto"/>
              <w:bottom w:val="single" w:sz="4" w:space="0" w:color="auto"/>
            </w:tcBorders>
          </w:tcPr>
          <w:p w14:paraId="00B00FA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D565F13" w14:textId="77777777" w:rsidR="005474C5" w:rsidRPr="007578AA" w:rsidRDefault="005474C5" w:rsidP="005474C5">
            <w:pPr>
              <w:jc w:val="center"/>
              <w:rPr>
                <w:rFonts w:ascii="Segoe UI" w:hAnsi="Segoe UI" w:cs="Segoe UI"/>
              </w:rPr>
            </w:pPr>
          </w:p>
        </w:tc>
      </w:tr>
      <w:tr w:rsidR="005474C5" w:rsidRPr="007578AA" w14:paraId="22AE116B" w14:textId="77777777" w:rsidTr="00454DA3">
        <w:trPr>
          <w:jc w:val="center"/>
        </w:trPr>
        <w:tc>
          <w:tcPr>
            <w:tcW w:w="1795" w:type="dxa"/>
            <w:vMerge/>
            <w:tcBorders>
              <w:bottom w:val="nil"/>
            </w:tcBorders>
          </w:tcPr>
          <w:p w14:paraId="54AF3B1D" w14:textId="77777777" w:rsidR="005474C5" w:rsidRPr="00F22594" w:rsidRDefault="005474C5" w:rsidP="005474C5">
            <w:pPr>
              <w:jc w:val="center"/>
              <w:rPr>
                <w:rFonts w:ascii="Segoe UI" w:hAnsi="Segoe UI" w:cs="Segoe UI"/>
                <w:b/>
              </w:rPr>
            </w:pPr>
          </w:p>
        </w:tc>
        <w:tc>
          <w:tcPr>
            <w:tcW w:w="1530" w:type="dxa"/>
            <w:tcBorders>
              <w:top w:val="single" w:sz="4" w:space="0" w:color="auto"/>
              <w:bottom w:val="nil"/>
            </w:tcBorders>
          </w:tcPr>
          <w:p w14:paraId="617BBD3F" w14:textId="77777777" w:rsidR="005474C5" w:rsidRDefault="005474C5" w:rsidP="005474C5">
            <w:pPr>
              <w:jc w:val="center"/>
              <w:rPr>
                <w:rFonts w:ascii="Segoe UI" w:hAnsi="Segoe UI" w:cs="Segoe UI"/>
              </w:rPr>
            </w:pPr>
            <w:r>
              <w:rPr>
                <w:rFonts w:ascii="Segoe UI" w:hAnsi="Segoe UI" w:cs="Segoe UI"/>
              </w:rPr>
              <w:t>No Required Discounts</w:t>
            </w:r>
          </w:p>
          <w:p w14:paraId="63180170" w14:textId="77777777" w:rsidR="005474C5" w:rsidRPr="00F22594" w:rsidRDefault="005474C5" w:rsidP="005474C5">
            <w:pPr>
              <w:jc w:val="center"/>
              <w:rPr>
                <w:rFonts w:ascii="Segoe UI" w:hAnsi="Segoe UI" w:cs="Segoe UI"/>
              </w:rPr>
            </w:pPr>
          </w:p>
        </w:tc>
        <w:tc>
          <w:tcPr>
            <w:tcW w:w="1620" w:type="dxa"/>
            <w:tcBorders>
              <w:top w:val="single" w:sz="4" w:space="0" w:color="auto"/>
              <w:bottom w:val="nil"/>
            </w:tcBorders>
          </w:tcPr>
          <w:p w14:paraId="2AFC0094" w14:textId="77777777" w:rsidR="005474C5" w:rsidRPr="00F22594" w:rsidRDefault="005474C5" w:rsidP="005474C5">
            <w:pPr>
              <w:pStyle w:val="Default"/>
              <w:ind w:left="-95" w:right="-157"/>
              <w:jc w:val="center"/>
              <w:rPr>
                <w:rFonts w:ascii="Segoe UI" w:hAnsi="Segoe UI" w:cs="Segoe UI"/>
                <w:sz w:val="22"/>
                <w:szCs w:val="22"/>
              </w:rPr>
            </w:pPr>
            <w:r w:rsidRPr="00F22594">
              <w:rPr>
                <w:rFonts w:ascii="Segoe UI" w:hAnsi="Segoe UI" w:cs="Segoe UI"/>
                <w:sz w:val="22"/>
                <w:szCs w:val="22"/>
              </w:rPr>
              <w:t>RCW 48.43.016(5)</w:t>
            </w:r>
          </w:p>
          <w:p w14:paraId="20AEEDE8" w14:textId="77777777" w:rsidR="005474C5" w:rsidRPr="00F22594"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bottom w:val="nil"/>
            </w:tcBorders>
          </w:tcPr>
          <w:p w14:paraId="71E9A356" w14:textId="77777777" w:rsidR="005474C5" w:rsidRPr="00FB13D9" w:rsidRDefault="005474C5" w:rsidP="005474C5">
            <w:pPr>
              <w:pStyle w:val="ListParagraph"/>
              <w:numPr>
                <w:ilvl w:val="0"/>
                <w:numId w:val="17"/>
              </w:numPr>
              <w:ind w:left="253" w:hanging="253"/>
              <w:rPr>
                <w:rFonts w:ascii="Segoe UI" w:hAnsi="Segoe UI" w:cs="Segoe UI"/>
              </w:rPr>
            </w:pPr>
            <w:r w:rsidRPr="00F22594">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440" w:type="dxa"/>
            <w:tcBorders>
              <w:top w:val="single" w:sz="4" w:space="0" w:color="auto"/>
              <w:bottom w:val="nil"/>
            </w:tcBorders>
          </w:tcPr>
          <w:p w14:paraId="2B2C1414"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550B043A" w14:textId="77777777" w:rsidR="005474C5" w:rsidRPr="007578AA" w:rsidRDefault="005474C5" w:rsidP="005474C5">
            <w:pPr>
              <w:jc w:val="center"/>
              <w:rPr>
                <w:rFonts w:ascii="Segoe UI" w:hAnsi="Segoe UI" w:cs="Segoe UI"/>
              </w:rPr>
            </w:pPr>
          </w:p>
        </w:tc>
      </w:tr>
      <w:tr w:rsidR="00194456" w:rsidRPr="007578AA" w14:paraId="05049D11" w14:textId="77777777" w:rsidTr="00194456">
        <w:trPr>
          <w:jc w:val="center"/>
        </w:trPr>
        <w:tc>
          <w:tcPr>
            <w:tcW w:w="1795" w:type="dxa"/>
            <w:tcBorders>
              <w:bottom w:val="nil"/>
            </w:tcBorders>
            <w:shd w:val="clear" w:color="auto" w:fill="000000" w:themeFill="text1"/>
          </w:tcPr>
          <w:p w14:paraId="2C29708A" w14:textId="77777777" w:rsidR="00194456" w:rsidRPr="00F22594" w:rsidRDefault="00194456" w:rsidP="005474C5">
            <w:pPr>
              <w:jc w:val="center"/>
              <w:rPr>
                <w:rFonts w:ascii="Segoe UI" w:hAnsi="Segoe UI" w:cs="Segoe UI"/>
                <w:b/>
              </w:rPr>
            </w:pPr>
          </w:p>
        </w:tc>
        <w:tc>
          <w:tcPr>
            <w:tcW w:w="1530" w:type="dxa"/>
            <w:tcBorders>
              <w:top w:val="single" w:sz="4" w:space="0" w:color="auto"/>
              <w:bottom w:val="nil"/>
            </w:tcBorders>
            <w:shd w:val="clear" w:color="auto" w:fill="000000" w:themeFill="text1"/>
          </w:tcPr>
          <w:p w14:paraId="4CCF2DEE" w14:textId="77777777" w:rsidR="00194456" w:rsidRDefault="00194456" w:rsidP="005474C5">
            <w:pPr>
              <w:jc w:val="center"/>
              <w:rPr>
                <w:rFonts w:ascii="Segoe UI" w:hAnsi="Segoe UI" w:cs="Segoe UI"/>
              </w:rPr>
            </w:pPr>
          </w:p>
        </w:tc>
        <w:tc>
          <w:tcPr>
            <w:tcW w:w="1620" w:type="dxa"/>
            <w:tcBorders>
              <w:top w:val="single" w:sz="4" w:space="0" w:color="auto"/>
              <w:bottom w:val="nil"/>
            </w:tcBorders>
            <w:shd w:val="clear" w:color="auto" w:fill="000000" w:themeFill="text1"/>
          </w:tcPr>
          <w:p w14:paraId="4321EE75" w14:textId="77777777" w:rsidR="00194456" w:rsidRPr="00F22594" w:rsidRDefault="00194456" w:rsidP="005474C5">
            <w:pPr>
              <w:pStyle w:val="Default"/>
              <w:ind w:left="-95" w:right="-157"/>
              <w:jc w:val="center"/>
              <w:rPr>
                <w:rFonts w:ascii="Segoe UI" w:hAnsi="Segoe UI" w:cs="Segoe UI"/>
                <w:sz w:val="22"/>
                <w:szCs w:val="22"/>
              </w:rPr>
            </w:pPr>
          </w:p>
        </w:tc>
        <w:tc>
          <w:tcPr>
            <w:tcW w:w="7151" w:type="dxa"/>
            <w:tcBorders>
              <w:top w:val="single" w:sz="4" w:space="0" w:color="auto"/>
              <w:bottom w:val="nil"/>
            </w:tcBorders>
            <w:shd w:val="clear" w:color="auto" w:fill="000000" w:themeFill="text1"/>
          </w:tcPr>
          <w:p w14:paraId="07C5E708" w14:textId="77777777" w:rsidR="00194456" w:rsidRPr="00194456" w:rsidRDefault="00194456" w:rsidP="00194456">
            <w:pPr>
              <w:rPr>
                <w:rFonts w:ascii="Segoe UI" w:hAnsi="Segoe UI" w:cs="Segoe UI"/>
              </w:rPr>
            </w:pPr>
          </w:p>
        </w:tc>
        <w:tc>
          <w:tcPr>
            <w:tcW w:w="1440" w:type="dxa"/>
            <w:tcBorders>
              <w:top w:val="single" w:sz="4" w:space="0" w:color="auto"/>
              <w:bottom w:val="nil"/>
            </w:tcBorders>
            <w:shd w:val="clear" w:color="auto" w:fill="000000" w:themeFill="text1"/>
          </w:tcPr>
          <w:p w14:paraId="4E3CE04B" w14:textId="77777777" w:rsidR="00194456" w:rsidRPr="007578AA" w:rsidRDefault="00194456" w:rsidP="005474C5">
            <w:pPr>
              <w:jc w:val="center"/>
              <w:rPr>
                <w:rFonts w:ascii="Segoe UI" w:hAnsi="Segoe UI" w:cs="Segoe UI"/>
              </w:rPr>
            </w:pPr>
          </w:p>
        </w:tc>
        <w:tc>
          <w:tcPr>
            <w:tcW w:w="1440" w:type="dxa"/>
            <w:tcBorders>
              <w:top w:val="single" w:sz="4" w:space="0" w:color="auto"/>
              <w:bottom w:val="nil"/>
            </w:tcBorders>
            <w:shd w:val="clear" w:color="auto" w:fill="000000" w:themeFill="text1"/>
          </w:tcPr>
          <w:p w14:paraId="1075748A" w14:textId="77777777" w:rsidR="00194456" w:rsidRPr="007578AA" w:rsidRDefault="00194456" w:rsidP="005474C5">
            <w:pPr>
              <w:jc w:val="center"/>
              <w:rPr>
                <w:rFonts w:ascii="Segoe UI" w:hAnsi="Segoe UI" w:cs="Segoe UI"/>
              </w:rPr>
            </w:pPr>
          </w:p>
        </w:tc>
      </w:tr>
      <w:tr w:rsidR="00194456" w:rsidRPr="007578AA" w14:paraId="75555653" w14:textId="77777777" w:rsidTr="00194456">
        <w:trPr>
          <w:jc w:val="center"/>
        </w:trPr>
        <w:tc>
          <w:tcPr>
            <w:tcW w:w="1795" w:type="dxa"/>
            <w:tcBorders>
              <w:bottom w:val="nil"/>
            </w:tcBorders>
          </w:tcPr>
          <w:p w14:paraId="115BB02E" w14:textId="1ECDD43B" w:rsidR="00194456" w:rsidRPr="00F22594" w:rsidRDefault="00194456" w:rsidP="005474C5">
            <w:pPr>
              <w:jc w:val="center"/>
              <w:rPr>
                <w:rFonts w:ascii="Segoe UI" w:hAnsi="Segoe UI" w:cs="Segoe UI"/>
                <w:b/>
              </w:rPr>
            </w:pPr>
            <w:r>
              <w:rPr>
                <w:rFonts w:ascii="Segoe UI" w:hAnsi="Segoe UI" w:cs="Segoe UI"/>
                <w:b/>
              </w:rPr>
              <w:t>Prosthetic Limb and Custom Orthotic Braces</w:t>
            </w:r>
          </w:p>
        </w:tc>
        <w:tc>
          <w:tcPr>
            <w:tcW w:w="1530" w:type="dxa"/>
            <w:tcBorders>
              <w:top w:val="single" w:sz="4" w:space="0" w:color="auto"/>
              <w:bottom w:val="nil"/>
            </w:tcBorders>
          </w:tcPr>
          <w:p w14:paraId="058285CB" w14:textId="77777777" w:rsidR="00194456" w:rsidRDefault="00194456" w:rsidP="005474C5">
            <w:pPr>
              <w:jc w:val="center"/>
              <w:rPr>
                <w:rFonts w:ascii="Segoe UI" w:hAnsi="Segoe UI" w:cs="Segoe UI"/>
              </w:rPr>
            </w:pPr>
          </w:p>
        </w:tc>
        <w:tc>
          <w:tcPr>
            <w:tcW w:w="1620" w:type="dxa"/>
            <w:tcBorders>
              <w:top w:val="single" w:sz="4" w:space="0" w:color="auto"/>
              <w:bottom w:val="nil"/>
            </w:tcBorders>
          </w:tcPr>
          <w:p w14:paraId="7B536F3F" w14:textId="1B855890" w:rsidR="00194456" w:rsidRPr="00733C90" w:rsidRDefault="00733C90" w:rsidP="005474C5">
            <w:pPr>
              <w:pStyle w:val="Default"/>
              <w:ind w:left="-95" w:right="-157"/>
              <w:jc w:val="center"/>
              <w:rPr>
                <w:rFonts w:ascii="Segoe UI" w:hAnsi="Segoe UI" w:cs="Segoe UI"/>
                <w:color w:val="7030A0"/>
                <w:sz w:val="22"/>
                <w:szCs w:val="22"/>
                <w:highlight w:val="green"/>
              </w:rPr>
            </w:pPr>
            <w:hyperlink r:id="rId58" w:history="1">
              <w:r w:rsidRPr="00733C90">
                <w:rPr>
                  <w:rStyle w:val="Hyperlink"/>
                  <w:rFonts w:ascii="Segoe UI" w:hAnsi="Segoe UI" w:cs="Segoe UI"/>
                  <w:color w:val="7030A0"/>
                  <w:sz w:val="22"/>
                  <w:szCs w:val="22"/>
                  <w:highlight w:val="green"/>
                </w:rPr>
                <w:t>ESSB 5629</w:t>
              </w:r>
            </w:hyperlink>
            <w:r w:rsidRPr="00733C90">
              <w:rPr>
                <w:rFonts w:ascii="Segoe UI" w:hAnsi="Segoe UI" w:cs="Segoe UI"/>
                <w:color w:val="7030A0"/>
                <w:sz w:val="22"/>
                <w:szCs w:val="22"/>
                <w:highlight w:val="green"/>
              </w:rPr>
              <w:t xml:space="preserve"> (SHB 1669) – Pending </w:t>
            </w:r>
          </w:p>
        </w:tc>
        <w:tc>
          <w:tcPr>
            <w:tcW w:w="7151" w:type="dxa"/>
            <w:tcBorders>
              <w:top w:val="single" w:sz="4" w:space="0" w:color="auto"/>
              <w:bottom w:val="nil"/>
            </w:tcBorders>
          </w:tcPr>
          <w:p w14:paraId="4ADFAE0F" w14:textId="519BF96F" w:rsidR="00194456" w:rsidRPr="00733C90" w:rsidRDefault="00194456" w:rsidP="00194456">
            <w:pPr>
              <w:contextualSpacing/>
              <w:rPr>
                <w:rFonts w:ascii="Segoe UI" w:hAnsi="Segoe UI" w:cs="Segoe UI"/>
                <w:highlight w:val="green"/>
              </w:rPr>
            </w:pPr>
            <w:r w:rsidRPr="00733C90">
              <w:rPr>
                <w:rFonts w:ascii="Segoe UI" w:eastAsia="Aptos" w:hAnsi="Segoe UI" w:cs="Segoe UI"/>
                <w:color w:val="7030A0"/>
                <w:kern w:val="2"/>
                <w:highlight w:val="green"/>
                <w14:ligatures w14:val="standardContextual"/>
              </w:rPr>
              <w:t xml:space="preserve">All group </w:t>
            </w:r>
            <w:r w:rsidRPr="00194456">
              <w:rPr>
                <w:rFonts w:ascii="Segoe UI" w:eastAsia="Aptos" w:hAnsi="Segoe UI" w:cs="Segoe UI"/>
                <w:color w:val="7030A0"/>
                <w:kern w:val="2"/>
                <w:highlight w:val="green"/>
                <w14:ligatures w14:val="standardContextual"/>
              </w:rPr>
              <w:t>health plan</w:t>
            </w:r>
            <w:r w:rsidRPr="00733C90">
              <w:rPr>
                <w:rFonts w:ascii="Segoe UI" w:eastAsia="Aptos" w:hAnsi="Segoe UI" w:cs="Segoe UI"/>
                <w:color w:val="7030A0"/>
                <w:kern w:val="2"/>
                <w:highlight w:val="green"/>
                <w14:ligatures w14:val="standardContextual"/>
              </w:rPr>
              <w:t>s</w:t>
            </w:r>
            <w:r w:rsidRPr="00194456">
              <w:rPr>
                <w:rFonts w:ascii="Segoe UI" w:eastAsia="Aptos" w:hAnsi="Segoe UI" w:cs="Segoe UI"/>
                <w:color w:val="7030A0"/>
                <w:kern w:val="2"/>
                <w:highlight w:val="green"/>
                <w14:ligatures w14:val="standardContextual"/>
              </w:rPr>
              <w:t xml:space="preserve"> offered in the large group or small group market that is issued or renewed on or after January 1, 2026, must include coverage for one or more prostheses per limb and custom orthotic braces per limb when medically necessary for the enrollee to participate in any of the following:</w:t>
            </w:r>
          </w:p>
        </w:tc>
        <w:tc>
          <w:tcPr>
            <w:tcW w:w="1440" w:type="dxa"/>
            <w:tcBorders>
              <w:top w:val="single" w:sz="4" w:space="0" w:color="auto"/>
              <w:bottom w:val="nil"/>
            </w:tcBorders>
          </w:tcPr>
          <w:p w14:paraId="02255E21" w14:textId="77777777" w:rsidR="00194456" w:rsidRPr="007578AA" w:rsidRDefault="00194456" w:rsidP="005474C5">
            <w:pPr>
              <w:jc w:val="center"/>
              <w:rPr>
                <w:rFonts w:ascii="Segoe UI" w:hAnsi="Segoe UI" w:cs="Segoe UI"/>
              </w:rPr>
            </w:pPr>
          </w:p>
        </w:tc>
        <w:tc>
          <w:tcPr>
            <w:tcW w:w="1440" w:type="dxa"/>
            <w:tcBorders>
              <w:top w:val="single" w:sz="4" w:space="0" w:color="auto"/>
              <w:bottom w:val="nil"/>
            </w:tcBorders>
          </w:tcPr>
          <w:p w14:paraId="6E98C1F2" w14:textId="77777777" w:rsidR="00194456" w:rsidRPr="007578AA" w:rsidRDefault="00194456" w:rsidP="005474C5">
            <w:pPr>
              <w:jc w:val="center"/>
              <w:rPr>
                <w:rFonts w:ascii="Segoe UI" w:hAnsi="Segoe UI" w:cs="Segoe UI"/>
              </w:rPr>
            </w:pPr>
          </w:p>
        </w:tc>
      </w:tr>
      <w:tr w:rsidR="00194456" w:rsidRPr="007578AA" w14:paraId="5167EB66" w14:textId="77777777" w:rsidTr="00194456">
        <w:trPr>
          <w:jc w:val="center"/>
        </w:trPr>
        <w:tc>
          <w:tcPr>
            <w:tcW w:w="1795" w:type="dxa"/>
            <w:tcBorders>
              <w:top w:val="nil"/>
              <w:bottom w:val="nil"/>
            </w:tcBorders>
          </w:tcPr>
          <w:p w14:paraId="59669401" w14:textId="77777777" w:rsidR="00194456" w:rsidRPr="00F22594" w:rsidRDefault="00194456" w:rsidP="005474C5">
            <w:pPr>
              <w:jc w:val="center"/>
              <w:rPr>
                <w:rFonts w:ascii="Segoe UI" w:hAnsi="Segoe UI" w:cs="Segoe UI"/>
                <w:b/>
              </w:rPr>
            </w:pPr>
          </w:p>
        </w:tc>
        <w:tc>
          <w:tcPr>
            <w:tcW w:w="1530" w:type="dxa"/>
            <w:tcBorders>
              <w:top w:val="nil"/>
              <w:bottom w:val="nil"/>
            </w:tcBorders>
          </w:tcPr>
          <w:p w14:paraId="4F48D8E2" w14:textId="77777777" w:rsidR="00194456" w:rsidRDefault="00194456" w:rsidP="005474C5">
            <w:pPr>
              <w:jc w:val="center"/>
              <w:rPr>
                <w:rFonts w:ascii="Segoe UI" w:hAnsi="Segoe UI" w:cs="Segoe UI"/>
              </w:rPr>
            </w:pPr>
          </w:p>
        </w:tc>
        <w:tc>
          <w:tcPr>
            <w:tcW w:w="1620" w:type="dxa"/>
            <w:tcBorders>
              <w:top w:val="nil"/>
              <w:bottom w:val="nil"/>
            </w:tcBorders>
          </w:tcPr>
          <w:p w14:paraId="38B52CDF" w14:textId="77777777" w:rsidR="00194456" w:rsidRPr="00733C90" w:rsidRDefault="00194456" w:rsidP="005474C5">
            <w:pPr>
              <w:pStyle w:val="Default"/>
              <w:ind w:left="-95" w:right="-157"/>
              <w:jc w:val="center"/>
              <w:rPr>
                <w:rFonts w:ascii="Segoe UI" w:hAnsi="Segoe UI" w:cs="Segoe UI"/>
                <w:sz w:val="22"/>
                <w:szCs w:val="22"/>
                <w:highlight w:val="green"/>
              </w:rPr>
            </w:pPr>
          </w:p>
        </w:tc>
        <w:tc>
          <w:tcPr>
            <w:tcW w:w="7151" w:type="dxa"/>
            <w:tcBorders>
              <w:top w:val="single" w:sz="4" w:space="0" w:color="auto"/>
              <w:bottom w:val="nil"/>
            </w:tcBorders>
          </w:tcPr>
          <w:p w14:paraId="19872787" w14:textId="00C762D0" w:rsidR="00194456" w:rsidRPr="00733C90" w:rsidRDefault="00194456" w:rsidP="00194456">
            <w:pPr>
              <w:pStyle w:val="ListParagraph"/>
              <w:numPr>
                <w:ilvl w:val="0"/>
                <w:numId w:val="66"/>
              </w:numPr>
              <w:rPr>
                <w:rFonts w:ascii="Segoe UI" w:hAnsi="Segoe UI" w:cs="Segoe UI"/>
                <w:highlight w:val="green"/>
              </w:rPr>
            </w:pPr>
            <w:r w:rsidRPr="00733C90">
              <w:rPr>
                <w:rFonts w:ascii="Segoe UI" w:eastAsia="Aptos" w:hAnsi="Segoe UI" w:cs="Segoe UI"/>
                <w:color w:val="7030A0"/>
                <w:kern w:val="2"/>
                <w:highlight w:val="green"/>
                <w14:ligatures w14:val="standardContextual"/>
              </w:rPr>
              <w:t xml:space="preserve">Completing activities of daily living or essential </w:t>
            </w:r>
            <w:proofErr w:type="gramStart"/>
            <w:r w:rsidRPr="00733C90">
              <w:rPr>
                <w:rFonts w:ascii="Segoe UI" w:eastAsia="Aptos" w:hAnsi="Segoe UI" w:cs="Segoe UI"/>
                <w:color w:val="7030A0"/>
                <w:kern w:val="2"/>
                <w:highlight w:val="green"/>
                <w14:ligatures w14:val="standardContextual"/>
              </w:rPr>
              <w:t>job related</w:t>
            </w:r>
            <w:proofErr w:type="gramEnd"/>
            <w:r w:rsidRPr="00733C90">
              <w:rPr>
                <w:rFonts w:ascii="Segoe UI" w:eastAsia="Aptos" w:hAnsi="Segoe UI" w:cs="Segoe UI"/>
                <w:color w:val="7030A0"/>
                <w:kern w:val="2"/>
                <w:highlight w:val="green"/>
                <w14:ligatures w14:val="standardContextual"/>
              </w:rPr>
              <w:t xml:space="preserve"> activities; and</w:t>
            </w:r>
          </w:p>
        </w:tc>
        <w:tc>
          <w:tcPr>
            <w:tcW w:w="1440" w:type="dxa"/>
            <w:tcBorders>
              <w:top w:val="single" w:sz="4" w:space="0" w:color="auto"/>
              <w:bottom w:val="nil"/>
            </w:tcBorders>
          </w:tcPr>
          <w:p w14:paraId="71042894" w14:textId="77777777" w:rsidR="00194456" w:rsidRPr="007578AA" w:rsidRDefault="00194456" w:rsidP="005474C5">
            <w:pPr>
              <w:jc w:val="center"/>
              <w:rPr>
                <w:rFonts w:ascii="Segoe UI" w:hAnsi="Segoe UI" w:cs="Segoe UI"/>
              </w:rPr>
            </w:pPr>
          </w:p>
        </w:tc>
        <w:tc>
          <w:tcPr>
            <w:tcW w:w="1440" w:type="dxa"/>
            <w:tcBorders>
              <w:top w:val="single" w:sz="4" w:space="0" w:color="auto"/>
              <w:bottom w:val="nil"/>
            </w:tcBorders>
          </w:tcPr>
          <w:p w14:paraId="47959AFE" w14:textId="77777777" w:rsidR="00194456" w:rsidRPr="007578AA" w:rsidRDefault="00194456" w:rsidP="005474C5">
            <w:pPr>
              <w:jc w:val="center"/>
              <w:rPr>
                <w:rFonts w:ascii="Segoe UI" w:hAnsi="Segoe UI" w:cs="Segoe UI"/>
              </w:rPr>
            </w:pPr>
          </w:p>
        </w:tc>
      </w:tr>
      <w:tr w:rsidR="00194456" w:rsidRPr="007578AA" w14:paraId="48282757" w14:textId="77777777" w:rsidTr="00194456">
        <w:trPr>
          <w:jc w:val="center"/>
        </w:trPr>
        <w:tc>
          <w:tcPr>
            <w:tcW w:w="1795" w:type="dxa"/>
            <w:tcBorders>
              <w:top w:val="nil"/>
              <w:bottom w:val="nil"/>
            </w:tcBorders>
          </w:tcPr>
          <w:p w14:paraId="06A944DD" w14:textId="77777777" w:rsidR="00194456" w:rsidRPr="00F22594" w:rsidRDefault="00194456" w:rsidP="005474C5">
            <w:pPr>
              <w:jc w:val="center"/>
              <w:rPr>
                <w:rFonts w:ascii="Segoe UI" w:hAnsi="Segoe UI" w:cs="Segoe UI"/>
                <w:b/>
              </w:rPr>
            </w:pPr>
          </w:p>
        </w:tc>
        <w:tc>
          <w:tcPr>
            <w:tcW w:w="1530" w:type="dxa"/>
            <w:tcBorders>
              <w:top w:val="nil"/>
              <w:bottom w:val="nil"/>
            </w:tcBorders>
          </w:tcPr>
          <w:p w14:paraId="26C38384" w14:textId="77777777" w:rsidR="00194456" w:rsidRDefault="00194456" w:rsidP="005474C5">
            <w:pPr>
              <w:jc w:val="center"/>
              <w:rPr>
                <w:rFonts w:ascii="Segoe UI" w:hAnsi="Segoe UI" w:cs="Segoe UI"/>
              </w:rPr>
            </w:pPr>
          </w:p>
        </w:tc>
        <w:tc>
          <w:tcPr>
            <w:tcW w:w="1620" w:type="dxa"/>
            <w:tcBorders>
              <w:top w:val="nil"/>
              <w:bottom w:val="nil"/>
            </w:tcBorders>
          </w:tcPr>
          <w:p w14:paraId="35991F64" w14:textId="77777777" w:rsidR="00194456" w:rsidRPr="00733C90" w:rsidRDefault="00194456" w:rsidP="005474C5">
            <w:pPr>
              <w:pStyle w:val="Default"/>
              <w:ind w:left="-95" w:right="-157"/>
              <w:jc w:val="center"/>
              <w:rPr>
                <w:rFonts w:ascii="Segoe UI" w:hAnsi="Segoe UI" w:cs="Segoe UI"/>
                <w:sz w:val="22"/>
                <w:szCs w:val="22"/>
                <w:highlight w:val="green"/>
              </w:rPr>
            </w:pPr>
          </w:p>
        </w:tc>
        <w:tc>
          <w:tcPr>
            <w:tcW w:w="7151" w:type="dxa"/>
            <w:tcBorders>
              <w:top w:val="single" w:sz="4" w:space="0" w:color="auto"/>
              <w:bottom w:val="nil"/>
            </w:tcBorders>
          </w:tcPr>
          <w:p w14:paraId="4E562142" w14:textId="07788AE4" w:rsidR="00194456" w:rsidRPr="00733C90" w:rsidRDefault="00194456" w:rsidP="00194456">
            <w:pPr>
              <w:pStyle w:val="ListParagraph"/>
              <w:numPr>
                <w:ilvl w:val="0"/>
                <w:numId w:val="66"/>
              </w:numPr>
              <w:rPr>
                <w:rFonts w:ascii="Segoe UI" w:hAnsi="Segoe UI" w:cs="Segoe UI"/>
                <w:highlight w:val="green"/>
              </w:rPr>
            </w:pPr>
            <w:r w:rsidRPr="00733C90">
              <w:rPr>
                <w:rFonts w:ascii="Segoe UI" w:eastAsia="Aptos" w:hAnsi="Segoe UI" w:cs="Segoe UI"/>
                <w:color w:val="7030A0"/>
                <w:kern w:val="2"/>
                <w:highlight w:val="green"/>
                <w14:ligatures w14:val="standardContextual"/>
              </w:rPr>
              <w:t>Performing physical activities, including but not limited to running, biking, swimming, and strength training, for maximizing the enrollee's lower limb function, upper limb function, or both.</w:t>
            </w:r>
          </w:p>
        </w:tc>
        <w:tc>
          <w:tcPr>
            <w:tcW w:w="1440" w:type="dxa"/>
            <w:tcBorders>
              <w:top w:val="single" w:sz="4" w:space="0" w:color="auto"/>
              <w:bottom w:val="nil"/>
            </w:tcBorders>
          </w:tcPr>
          <w:p w14:paraId="5946CA53" w14:textId="77777777" w:rsidR="00194456" w:rsidRPr="007578AA" w:rsidRDefault="00194456" w:rsidP="005474C5">
            <w:pPr>
              <w:jc w:val="center"/>
              <w:rPr>
                <w:rFonts w:ascii="Segoe UI" w:hAnsi="Segoe UI" w:cs="Segoe UI"/>
              </w:rPr>
            </w:pPr>
          </w:p>
        </w:tc>
        <w:tc>
          <w:tcPr>
            <w:tcW w:w="1440" w:type="dxa"/>
            <w:tcBorders>
              <w:top w:val="single" w:sz="4" w:space="0" w:color="auto"/>
              <w:bottom w:val="nil"/>
            </w:tcBorders>
          </w:tcPr>
          <w:p w14:paraId="0BCCBAD5" w14:textId="77777777" w:rsidR="00194456" w:rsidRPr="007578AA" w:rsidRDefault="00194456" w:rsidP="005474C5">
            <w:pPr>
              <w:jc w:val="center"/>
              <w:rPr>
                <w:rFonts w:ascii="Segoe UI" w:hAnsi="Segoe UI" w:cs="Segoe UI"/>
              </w:rPr>
            </w:pPr>
          </w:p>
        </w:tc>
      </w:tr>
      <w:tr w:rsidR="00194456" w:rsidRPr="007578AA" w14:paraId="6BB1C91F" w14:textId="77777777" w:rsidTr="00194456">
        <w:trPr>
          <w:jc w:val="center"/>
        </w:trPr>
        <w:tc>
          <w:tcPr>
            <w:tcW w:w="1795" w:type="dxa"/>
            <w:tcBorders>
              <w:top w:val="nil"/>
              <w:bottom w:val="nil"/>
            </w:tcBorders>
          </w:tcPr>
          <w:p w14:paraId="700BDB01" w14:textId="77777777" w:rsidR="00194456" w:rsidRPr="00F22594" w:rsidRDefault="00194456" w:rsidP="005474C5">
            <w:pPr>
              <w:jc w:val="center"/>
              <w:rPr>
                <w:rFonts w:ascii="Segoe UI" w:hAnsi="Segoe UI" w:cs="Segoe UI"/>
                <w:b/>
              </w:rPr>
            </w:pPr>
          </w:p>
        </w:tc>
        <w:tc>
          <w:tcPr>
            <w:tcW w:w="1530" w:type="dxa"/>
            <w:tcBorders>
              <w:top w:val="nil"/>
              <w:bottom w:val="nil"/>
            </w:tcBorders>
          </w:tcPr>
          <w:p w14:paraId="11DDAFB9" w14:textId="77777777" w:rsidR="00194456" w:rsidRDefault="00194456" w:rsidP="005474C5">
            <w:pPr>
              <w:jc w:val="center"/>
              <w:rPr>
                <w:rFonts w:ascii="Segoe UI" w:hAnsi="Segoe UI" w:cs="Segoe UI"/>
              </w:rPr>
            </w:pPr>
          </w:p>
        </w:tc>
        <w:tc>
          <w:tcPr>
            <w:tcW w:w="1620" w:type="dxa"/>
            <w:tcBorders>
              <w:top w:val="nil"/>
              <w:bottom w:val="nil"/>
            </w:tcBorders>
          </w:tcPr>
          <w:p w14:paraId="00AB1784" w14:textId="77777777" w:rsidR="00194456" w:rsidRPr="00733C90" w:rsidRDefault="00194456" w:rsidP="005474C5">
            <w:pPr>
              <w:pStyle w:val="Default"/>
              <w:ind w:left="-95" w:right="-157"/>
              <w:jc w:val="center"/>
              <w:rPr>
                <w:rFonts w:ascii="Segoe UI" w:hAnsi="Segoe UI" w:cs="Segoe UI"/>
                <w:sz w:val="22"/>
                <w:szCs w:val="22"/>
                <w:highlight w:val="green"/>
              </w:rPr>
            </w:pPr>
          </w:p>
        </w:tc>
        <w:tc>
          <w:tcPr>
            <w:tcW w:w="7151" w:type="dxa"/>
            <w:tcBorders>
              <w:top w:val="single" w:sz="4" w:space="0" w:color="auto"/>
              <w:bottom w:val="nil"/>
            </w:tcBorders>
          </w:tcPr>
          <w:p w14:paraId="3EB1C51F" w14:textId="177C56E9" w:rsidR="00194456" w:rsidRPr="00733C90" w:rsidRDefault="00194456" w:rsidP="00194456">
            <w:pPr>
              <w:rPr>
                <w:rFonts w:ascii="Segoe UI" w:hAnsi="Segoe UI" w:cs="Segoe UI"/>
                <w:highlight w:val="green"/>
              </w:rPr>
            </w:pPr>
            <w:r w:rsidRPr="00733C90">
              <w:rPr>
                <w:rFonts w:ascii="Segoe UI" w:eastAsia="Aptos" w:hAnsi="Segoe UI" w:cs="Segoe UI"/>
                <w:color w:val="7030A0"/>
                <w:kern w:val="2"/>
                <w:highlight w:val="green"/>
                <w14:ligatures w14:val="standardContextual"/>
              </w:rPr>
              <w:t>The plan must also include coverage for:</w:t>
            </w:r>
          </w:p>
        </w:tc>
        <w:tc>
          <w:tcPr>
            <w:tcW w:w="1440" w:type="dxa"/>
            <w:tcBorders>
              <w:top w:val="single" w:sz="4" w:space="0" w:color="auto"/>
              <w:bottom w:val="nil"/>
            </w:tcBorders>
          </w:tcPr>
          <w:p w14:paraId="44E40982" w14:textId="77777777" w:rsidR="00194456" w:rsidRPr="007578AA" w:rsidRDefault="00194456" w:rsidP="005474C5">
            <w:pPr>
              <w:jc w:val="center"/>
              <w:rPr>
                <w:rFonts w:ascii="Segoe UI" w:hAnsi="Segoe UI" w:cs="Segoe UI"/>
              </w:rPr>
            </w:pPr>
          </w:p>
        </w:tc>
        <w:tc>
          <w:tcPr>
            <w:tcW w:w="1440" w:type="dxa"/>
            <w:tcBorders>
              <w:top w:val="single" w:sz="4" w:space="0" w:color="auto"/>
              <w:bottom w:val="nil"/>
            </w:tcBorders>
          </w:tcPr>
          <w:p w14:paraId="7B4D9DF5" w14:textId="77777777" w:rsidR="00194456" w:rsidRPr="007578AA" w:rsidRDefault="00194456" w:rsidP="005474C5">
            <w:pPr>
              <w:jc w:val="center"/>
              <w:rPr>
                <w:rFonts w:ascii="Segoe UI" w:hAnsi="Segoe UI" w:cs="Segoe UI"/>
              </w:rPr>
            </w:pPr>
          </w:p>
        </w:tc>
      </w:tr>
      <w:tr w:rsidR="00194456" w:rsidRPr="007578AA" w14:paraId="6B2FB953" w14:textId="77777777" w:rsidTr="00194456">
        <w:trPr>
          <w:jc w:val="center"/>
        </w:trPr>
        <w:tc>
          <w:tcPr>
            <w:tcW w:w="1795" w:type="dxa"/>
            <w:tcBorders>
              <w:top w:val="nil"/>
              <w:bottom w:val="nil"/>
            </w:tcBorders>
          </w:tcPr>
          <w:p w14:paraId="5D60C098" w14:textId="77777777" w:rsidR="00194456" w:rsidRPr="00F22594" w:rsidRDefault="00194456" w:rsidP="005474C5">
            <w:pPr>
              <w:jc w:val="center"/>
              <w:rPr>
                <w:rFonts w:ascii="Segoe UI" w:hAnsi="Segoe UI" w:cs="Segoe UI"/>
                <w:b/>
              </w:rPr>
            </w:pPr>
          </w:p>
        </w:tc>
        <w:tc>
          <w:tcPr>
            <w:tcW w:w="1530" w:type="dxa"/>
            <w:tcBorders>
              <w:top w:val="nil"/>
              <w:bottom w:val="nil"/>
            </w:tcBorders>
          </w:tcPr>
          <w:p w14:paraId="63C96BEC" w14:textId="77777777" w:rsidR="00194456" w:rsidRDefault="00194456" w:rsidP="005474C5">
            <w:pPr>
              <w:jc w:val="center"/>
              <w:rPr>
                <w:rFonts w:ascii="Segoe UI" w:hAnsi="Segoe UI" w:cs="Segoe UI"/>
              </w:rPr>
            </w:pPr>
          </w:p>
        </w:tc>
        <w:tc>
          <w:tcPr>
            <w:tcW w:w="1620" w:type="dxa"/>
            <w:tcBorders>
              <w:top w:val="nil"/>
              <w:bottom w:val="nil"/>
            </w:tcBorders>
          </w:tcPr>
          <w:p w14:paraId="413E1B5E" w14:textId="77777777" w:rsidR="00194456" w:rsidRPr="00733C90" w:rsidRDefault="00194456" w:rsidP="005474C5">
            <w:pPr>
              <w:pStyle w:val="Default"/>
              <w:ind w:left="-95" w:right="-157"/>
              <w:jc w:val="center"/>
              <w:rPr>
                <w:rFonts w:ascii="Segoe UI" w:hAnsi="Segoe UI" w:cs="Segoe UI"/>
                <w:sz w:val="22"/>
                <w:szCs w:val="22"/>
                <w:highlight w:val="green"/>
              </w:rPr>
            </w:pPr>
          </w:p>
        </w:tc>
        <w:tc>
          <w:tcPr>
            <w:tcW w:w="7151" w:type="dxa"/>
            <w:tcBorders>
              <w:top w:val="single" w:sz="4" w:space="0" w:color="auto"/>
              <w:bottom w:val="nil"/>
            </w:tcBorders>
          </w:tcPr>
          <w:p w14:paraId="06ACCECD" w14:textId="6C973564" w:rsidR="00194456" w:rsidRPr="00733C90" w:rsidRDefault="00194456" w:rsidP="00194456">
            <w:pPr>
              <w:pStyle w:val="ListParagraph"/>
              <w:numPr>
                <w:ilvl w:val="0"/>
                <w:numId w:val="67"/>
              </w:numPr>
              <w:rPr>
                <w:rFonts w:ascii="Segoe UI" w:eastAsia="Aptos" w:hAnsi="Segoe UI" w:cs="Segoe UI"/>
                <w:color w:val="7030A0"/>
                <w:kern w:val="2"/>
                <w:highlight w:val="green"/>
                <w14:ligatures w14:val="standardContextual"/>
              </w:rPr>
            </w:pPr>
            <w:r w:rsidRPr="00733C90">
              <w:rPr>
                <w:rFonts w:ascii="Segoe UI" w:eastAsia="Aptos" w:hAnsi="Segoe UI" w:cs="Segoe UI"/>
                <w:color w:val="7030A0"/>
                <w:kern w:val="2"/>
                <w:highlight w:val="green"/>
                <w14:ligatures w14:val="standardContextual"/>
              </w:rPr>
              <w:t>Materials, components, and related services necessary to use the devices for their intended purposes;</w:t>
            </w:r>
          </w:p>
        </w:tc>
        <w:tc>
          <w:tcPr>
            <w:tcW w:w="1440" w:type="dxa"/>
            <w:tcBorders>
              <w:top w:val="single" w:sz="4" w:space="0" w:color="auto"/>
              <w:bottom w:val="nil"/>
            </w:tcBorders>
          </w:tcPr>
          <w:p w14:paraId="2E86464C" w14:textId="77777777" w:rsidR="00194456" w:rsidRPr="007578AA" w:rsidRDefault="00194456" w:rsidP="005474C5">
            <w:pPr>
              <w:jc w:val="center"/>
              <w:rPr>
                <w:rFonts w:ascii="Segoe UI" w:hAnsi="Segoe UI" w:cs="Segoe UI"/>
              </w:rPr>
            </w:pPr>
          </w:p>
        </w:tc>
        <w:tc>
          <w:tcPr>
            <w:tcW w:w="1440" w:type="dxa"/>
            <w:tcBorders>
              <w:top w:val="single" w:sz="4" w:space="0" w:color="auto"/>
              <w:bottom w:val="nil"/>
            </w:tcBorders>
          </w:tcPr>
          <w:p w14:paraId="70439172" w14:textId="77777777" w:rsidR="00194456" w:rsidRPr="007578AA" w:rsidRDefault="00194456" w:rsidP="005474C5">
            <w:pPr>
              <w:jc w:val="center"/>
              <w:rPr>
                <w:rFonts w:ascii="Segoe UI" w:hAnsi="Segoe UI" w:cs="Segoe UI"/>
              </w:rPr>
            </w:pPr>
          </w:p>
        </w:tc>
      </w:tr>
      <w:tr w:rsidR="00194456" w:rsidRPr="007578AA" w14:paraId="32B989AF" w14:textId="77777777" w:rsidTr="00194456">
        <w:trPr>
          <w:jc w:val="center"/>
        </w:trPr>
        <w:tc>
          <w:tcPr>
            <w:tcW w:w="1795" w:type="dxa"/>
            <w:tcBorders>
              <w:top w:val="nil"/>
              <w:bottom w:val="nil"/>
            </w:tcBorders>
          </w:tcPr>
          <w:p w14:paraId="66CD26F6" w14:textId="77777777" w:rsidR="00194456" w:rsidRPr="00F22594" w:rsidRDefault="00194456" w:rsidP="005474C5">
            <w:pPr>
              <w:jc w:val="center"/>
              <w:rPr>
                <w:rFonts w:ascii="Segoe UI" w:hAnsi="Segoe UI" w:cs="Segoe UI"/>
                <w:b/>
              </w:rPr>
            </w:pPr>
          </w:p>
        </w:tc>
        <w:tc>
          <w:tcPr>
            <w:tcW w:w="1530" w:type="dxa"/>
            <w:tcBorders>
              <w:top w:val="nil"/>
              <w:bottom w:val="nil"/>
            </w:tcBorders>
          </w:tcPr>
          <w:p w14:paraId="675C97F0" w14:textId="77777777" w:rsidR="00194456" w:rsidRDefault="00194456" w:rsidP="005474C5">
            <w:pPr>
              <w:jc w:val="center"/>
              <w:rPr>
                <w:rFonts w:ascii="Segoe UI" w:hAnsi="Segoe UI" w:cs="Segoe UI"/>
              </w:rPr>
            </w:pPr>
          </w:p>
        </w:tc>
        <w:tc>
          <w:tcPr>
            <w:tcW w:w="1620" w:type="dxa"/>
            <w:tcBorders>
              <w:top w:val="nil"/>
              <w:bottom w:val="nil"/>
            </w:tcBorders>
          </w:tcPr>
          <w:p w14:paraId="663DB398" w14:textId="77777777" w:rsidR="00194456" w:rsidRPr="00733C90" w:rsidRDefault="00194456" w:rsidP="005474C5">
            <w:pPr>
              <w:pStyle w:val="Default"/>
              <w:ind w:left="-95" w:right="-157"/>
              <w:jc w:val="center"/>
              <w:rPr>
                <w:rFonts w:ascii="Segoe UI" w:hAnsi="Segoe UI" w:cs="Segoe UI"/>
                <w:sz w:val="22"/>
                <w:szCs w:val="22"/>
                <w:highlight w:val="green"/>
              </w:rPr>
            </w:pPr>
          </w:p>
        </w:tc>
        <w:tc>
          <w:tcPr>
            <w:tcW w:w="7151" w:type="dxa"/>
            <w:tcBorders>
              <w:top w:val="single" w:sz="4" w:space="0" w:color="auto"/>
              <w:bottom w:val="nil"/>
            </w:tcBorders>
          </w:tcPr>
          <w:p w14:paraId="681FAD27" w14:textId="0D43FE8E" w:rsidR="00194456" w:rsidRPr="00733C90" w:rsidRDefault="00194456" w:rsidP="00194456">
            <w:pPr>
              <w:pStyle w:val="ListParagraph"/>
              <w:numPr>
                <w:ilvl w:val="0"/>
                <w:numId w:val="67"/>
              </w:numPr>
              <w:rPr>
                <w:rFonts w:ascii="Segoe UI" w:eastAsia="Aptos" w:hAnsi="Segoe UI" w:cs="Segoe UI"/>
                <w:color w:val="7030A0"/>
                <w:kern w:val="2"/>
                <w:highlight w:val="green"/>
                <w14:ligatures w14:val="standardContextual"/>
              </w:rPr>
            </w:pPr>
            <w:r w:rsidRPr="00733C90">
              <w:rPr>
                <w:rFonts w:ascii="Segoe UI" w:eastAsia="Aptos" w:hAnsi="Segoe UI" w:cs="Segoe UI"/>
                <w:color w:val="7030A0"/>
                <w:kern w:val="2"/>
                <w:highlight w:val="green"/>
                <w14:ligatures w14:val="standardContextual"/>
              </w:rPr>
              <w:t>Instruction to the enrollee on using the devices; and</w:t>
            </w:r>
          </w:p>
        </w:tc>
        <w:tc>
          <w:tcPr>
            <w:tcW w:w="1440" w:type="dxa"/>
            <w:tcBorders>
              <w:top w:val="single" w:sz="4" w:space="0" w:color="auto"/>
              <w:bottom w:val="nil"/>
            </w:tcBorders>
          </w:tcPr>
          <w:p w14:paraId="22429054" w14:textId="77777777" w:rsidR="00194456" w:rsidRPr="007578AA" w:rsidRDefault="00194456" w:rsidP="005474C5">
            <w:pPr>
              <w:jc w:val="center"/>
              <w:rPr>
                <w:rFonts w:ascii="Segoe UI" w:hAnsi="Segoe UI" w:cs="Segoe UI"/>
              </w:rPr>
            </w:pPr>
          </w:p>
        </w:tc>
        <w:tc>
          <w:tcPr>
            <w:tcW w:w="1440" w:type="dxa"/>
            <w:tcBorders>
              <w:top w:val="single" w:sz="4" w:space="0" w:color="auto"/>
              <w:bottom w:val="nil"/>
            </w:tcBorders>
          </w:tcPr>
          <w:p w14:paraId="6EA7B437" w14:textId="77777777" w:rsidR="00194456" w:rsidRPr="007578AA" w:rsidRDefault="00194456" w:rsidP="005474C5">
            <w:pPr>
              <w:jc w:val="center"/>
              <w:rPr>
                <w:rFonts w:ascii="Segoe UI" w:hAnsi="Segoe UI" w:cs="Segoe UI"/>
              </w:rPr>
            </w:pPr>
          </w:p>
        </w:tc>
      </w:tr>
      <w:tr w:rsidR="00194456" w:rsidRPr="007578AA" w14:paraId="7A1A36F8" w14:textId="77777777" w:rsidTr="00194456">
        <w:trPr>
          <w:jc w:val="center"/>
        </w:trPr>
        <w:tc>
          <w:tcPr>
            <w:tcW w:w="1795" w:type="dxa"/>
            <w:tcBorders>
              <w:top w:val="nil"/>
              <w:bottom w:val="nil"/>
            </w:tcBorders>
          </w:tcPr>
          <w:p w14:paraId="49D67F3A" w14:textId="44B6F29E" w:rsidR="00194456" w:rsidRPr="00F22594" w:rsidRDefault="00AD4462" w:rsidP="005474C5">
            <w:pPr>
              <w:jc w:val="center"/>
              <w:rPr>
                <w:rFonts w:ascii="Segoe UI" w:hAnsi="Segoe UI" w:cs="Segoe UI"/>
                <w:b/>
              </w:rPr>
            </w:pPr>
            <w:r>
              <w:rPr>
                <w:rFonts w:ascii="Segoe UI" w:hAnsi="Segoe UI" w:cs="Segoe UI"/>
                <w:b/>
              </w:rPr>
              <w:lastRenderedPageBreak/>
              <w:t xml:space="preserve">Prosthetic Limb and </w:t>
            </w:r>
          </w:p>
        </w:tc>
        <w:tc>
          <w:tcPr>
            <w:tcW w:w="1530" w:type="dxa"/>
            <w:tcBorders>
              <w:top w:val="nil"/>
              <w:bottom w:val="nil"/>
            </w:tcBorders>
          </w:tcPr>
          <w:p w14:paraId="44DBBDB8" w14:textId="77777777" w:rsidR="00194456" w:rsidRDefault="00194456" w:rsidP="005474C5">
            <w:pPr>
              <w:jc w:val="center"/>
              <w:rPr>
                <w:rFonts w:ascii="Segoe UI" w:hAnsi="Segoe UI" w:cs="Segoe UI"/>
              </w:rPr>
            </w:pPr>
          </w:p>
        </w:tc>
        <w:tc>
          <w:tcPr>
            <w:tcW w:w="1620" w:type="dxa"/>
            <w:tcBorders>
              <w:top w:val="nil"/>
              <w:bottom w:val="nil"/>
            </w:tcBorders>
          </w:tcPr>
          <w:p w14:paraId="3D0A1A07" w14:textId="77777777" w:rsidR="00194456" w:rsidRPr="00733C90" w:rsidRDefault="00194456" w:rsidP="005474C5">
            <w:pPr>
              <w:pStyle w:val="Default"/>
              <w:ind w:left="-95" w:right="-157"/>
              <w:jc w:val="center"/>
              <w:rPr>
                <w:rFonts w:ascii="Segoe UI" w:hAnsi="Segoe UI" w:cs="Segoe UI"/>
                <w:sz w:val="22"/>
                <w:szCs w:val="22"/>
                <w:highlight w:val="green"/>
              </w:rPr>
            </w:pPr>
          </w:p>
        </w:tc>
        <w:tc>
          <w:tcPr>
            <w:tcW w:w="7151" w:type="dxa"/>
            <w:tcBorders>
              <w:top w:val="single" w:sz="4" w:space="0" w:color="auto"/>
              <w:bottom w:val="nil"/>
            </w:tcBorders>
          </w:tcPr>
          <w:p w14:paraId="479564BF" w14:textId="1B35AA84" w:rsidR="00194456" w:rsidRPr="00733C90" w:rsidRDefault="00194456" w:rsidP="00194456">
            <w:pPr>
              <w:pStyle w:val="ListParagraph"/>
              <w:numPr>
                <w:ilvl w:val="0"/>
                <w:numId w:val="67"/>
              </w:numPr>
              <w:rPr>
                <w:rFonts w:ascii="Segoe UI" w:eastAsia="Aptos" w:hAnsi="Segoe UI" w:cs="Segoe UI"/>
                <w:color w:val="7030A0"/>
                <w:kern w:val="2"/>
                <w:highlight w:val="green"/>
                <w14:ligatures w14:val="standardContextual"/>
              </w:rPr>
            </w:pPr>
            <w:r w:rsidRPr="00733C90">
              <w:rPr>
                <w:rFonts w:ascii="Segoe UI" w:eastAsia="Aptos" w:hAnsi="Segoe UI" w:cs="Segoe UI"/>
                <w:color w:val="7030A0"/>
                <w:kern w:val="2"/>
                <w:highlight w:val="green"/>
                <w14:ligatures w14:val="standardContextual"/>
              </w:rPr>
              <w:t xml:space="preserve">Reasonable repair or replacement of the devices.  </w:t>
            </w:r>
          </w:p>
        </w:tc>
        <w:tc>
          <w:tcPr>
            <w:tcW w:w="1440" w:type="dxa"/>
            <w:tcBorders>
              <w:top w:val="single" w:sz="4" w:space="0" w:color="auto"/>
              <w:bottom w:val="nil"/>
            </w:tcBorders>
          </w:tcPr>
          <w:p w14:paraId="4946C3EF" w14:textId="77777777" w:rsidR="00194456" w:rsidRPr="007578AA" w:rsidRDefault="00194456" w:rsidP="005474C5">
            <w:pPr>
              <w:jc w:val="center"/>
              <w:rPr>
                <w:rFonts w:ascii="Segoe UI" w:hAnsi="Segoe UI" w:cs="Segoe UI"/>
              </w:rPr>
            </w:pPr>
          </w:p>
        </w:tc>
        <w:tc>
          <w:tcPr>
            <w:tcW w:w="1440" w:type="dxa"/>
            <w:tcBorders>
              <w:top w:val="single" w:sz="4" w:space="0" w:color="auto"/>
              <w:bottom w:val="nil"/>
            </w:tcBorders>
          </w:tcPr>
          <w:p w14:paraId="3AD78BC7" w14:textId="77777777" w:rsidR="00194456" w:rsidRPr="007578AA" w:rsidRDefault="00194456" w:rsidP="005474C5">
            <w:pPr>
              <w:jc w:val="center"/>
              <w:rPr>
                <w:rFonts w:ascii="Segoe UI" w:hAnsi="Segoe UI" w:cs="Segoe UI"/>
              </w:rPr>
            </w:pPr>
          </w:p>
        </w:tc>
      </w:tr>
      <w:tr w:rsidR="00194456" w:rsidRPr="007578AA" w14:paraId="3205A793" w14:textId="77777777" w:rsidTr="00194456">
        <w:trPr>
          <w:jc w:val="center"/>
        </w:trPr>
        <w:tc>
          <w:tcPr>
            <w:tcW w:w="1795" w:type="dxa"/>
            <w:tcBorders>
              <w:top w:val="nil"/>
              <w:bottom w:val="nil"/>
            </w:tcBorders>
          </w:tcPr>
          <w:p w14:paraId="4EAA8F73" w14:textId="3BD31F51" w:rsidR="00194456" w:rsidRPr="00F22594" w:rsidRDefault="00AD4462" w:rsidP="005474C5">
            <w:pPr>
              <w:jc w:val="center"/>
              <w:rPr>
                <w:rFonts w:ascii="Segoe UI" w:hAnsi="Segoe UI" w:cs="Segoe UI"/>
                <w:b/>
              </w:rPr>
            </w:pPr>
            <w:r>
              <w:rPr>
                <w:rFonts w:ascii="Segoe UI" w:hAnsi="Segoe UI" w:cs="Segoe UI"/>
                <w:b/>
              </w:rPr>
              <w:t>Custom Orthotic Braces (Cont’d)</w:t>
            </w:r>
          </w:p>
        </w:tc>
        <w:tc>
          <w:tcPr>
            <w:tcW w:w="1530" w:type="dxa"/>
            <w:tcBorders>
              <w:top w:val="nil"/>
              <w:bottom w:val="nil"/>
            </w:tcBorders>
          </w:tcPr>
          <w:p w14:paraId="004E179B" w14:textId="77777777" w:rsidR="00194456" w:rsidRDefault="00194456" w:rsidP="005474C5">
            <w:pPr>
              <w:jc w:val="center"/>
              <w:rPr>
                <w:rFonts w:ascii="Segoe UI" w:hAnsi="Segoe UI" w:cs="Segoe UI"/>
              </w:rPr>
            </w:pPr>
          </w:p>
        </w:tc>
        <w:tc>
          <w:tcPr>
            <w:tcW w:w="1620" w:type="dxa"/>
            <w:tcBorders>
              <w:top w:val="nil"/>
              <w:bottom w:val="nil"/>
            </w:tcBorders>
          </w:tcPr>
          <w:p w14:paraId="4EEC4D34" w14:textId="77777777" w:rsidR="00194456" w:rsidRPr="00733C90" w:rsidRDefault="00194456" w:rsidP="005474C5">
            <w:pPr>
              <w:pStyle w:val="Default"/>
              <w:ind w:left="-95" w:right="-157"/>
              <w:jc w:val="center"/>
              <w:rPr>
                <w:rFonts w:ascii="Segoe UI" w:hAnsi="Segoe UI" w:cs="Segoe UI"/>
                <w:sz w:val="22"/>
                <w:szCs w:val="22"/>
                <w:highlight w:val="green"/>
              </w:rPr>
            </w:pPr>
          </w:p>
        </w:tc>
        <w:tc>
          <w:tcPr>
            <w:tcW w:w="7151" w:type="dxa"/>
            <w:tcBorders>
              <w:top w:val="single" w:sz="4" w:space="0" w:color="auto"/>
              <w:bottom w:val="nil"/>
            </w:tcBorders>
          </w:tcPr>
          <w:p w14:paraId="5A5AB110" w14:textId="4FA779C4" w:rsidR="00194456" w:rsidRPr="00733C90" w:rsidRDefault="00194456" w:rsidP="00194456">
            <w:pPr>
              <w:rPr>
                <w:rFonts w:ascii="Segoe UI" w:eastAsia="Aptos" w:hAnsi="Segoe UI" w:cs="Segoe UI"/>
                <w:color w:val="7030A0"/>
                <w:kern w:val="2"/>
                <w:highlight w:val="green"/>
                <w14:ligatures w14:val="standardContextual"/>
              </w:rPr>
            </w:pPr>
            <w:r w:rsidRPr="00733C90">
              <w:rPr>
                <w:rFonts w:ascii="Segoe UI" w:eastAsia="Aptos" w:hAnsi="Segoe UI" w:cs="Segoe UI"/>
                <w:color w:val="7030A0"/>
                <w:kern w:val="2"/>
                <w:highlight w:val="green"/>
                <w14:ligatures w14:val="standardContextual"/>
              </w:rPr>
              <w:t>Coverage under this section includes coverage for the replacement or repair of a prosthetic limb or custom orthotic brace or for the replacement or repair of any part of such devices, without regard to continuous use or useful lifetime restrictions, if medically necessary because</w:t>
            </w:r>
          </w:p>
        </w:tc>
        <w:tc>
          <w:tcPr>
            <w:tcW w:w="1440" w:type="dxa"/>
            <w:tcBorders>
              <w:top w:val="single" w:sz="4" w:space="0" w:color="auto"/>
              <w:bottom w:val="nil"/>
            </w:tcBorders>
          </w:tcPr>
          <w:p w14:paraId="64478DA0" w14:textId="77777777" w:rsidR="00194456" w:rsidRPr="007578AA" w:rsidRDefault="00194456" w:rsidP="005474C5">
            <w:pPr>
              <w:jc w:val="center"/>
              <w:rPr>
                <w:rFonts w:ascii="Segoe UI" w:hAnsi="Segoe UI" w:cs="Segoe UI"/>
              </w:rPr>
            </w:pPr>
          </w:p>
        </w:tc>
        <w:tc>
          <w:tcPr>
            <w:tcW w:w="1440" w:type="dxa"/>
            <w:tcBorders>
              <w:top w:val="single" w:sz="4" w:space="0" w:color="auto"/>
              <w:bottom w:val="nil"/>
            </w:tcBorders>
          </w:tcPr>
          <w:p w14:paraId="281112A9" w14:textId="77777777" w:rsidR="00194456" w:rsidRPr="007578AA" w:rsidRDefault="00194456" w:rsidP="005474C5">
            <w:pPr>
              <w:jc w:val="center"/>
              <w:rPr>
                <w:rFonts w:ascii="Segoe UI" w:hAnsi="Segoe UI" w:cs="Segoe UI"/>
              </w:rPr>
            </w:pPr>
          </w:p>
        </w:tc>
      </w:tr>
      <w:tr w:rsidR="00194456" w:rsidRPr="007578AA" w14:paraId="40A7CA48" w14:textId="77777777" w:rsidTr="00194456">
        <w:trPr>
          <w:jc w:val="center"/>
        </w:trPr>
        <w:tc>
          <w:tcPr>
            <w:tcW w:w="1795" w:type="dxa"/>
            <w:tcBorders>
              <w:top w:val="nil"/>
              <w:bottom w:val="nil"/>
            </w:tcBorders>
          </w:tcPr>
          <w:p w14:paraId="49CDAF31" w14:textId="77777777" w:rsidR="00194456" w:rsidRPr="00F22594" w:rsidRDefault="00194456" w:rsidP="005474C5">
            <w:pPr>
              <w:jc w:val="center"/>
              <w:rPr>
                <w:rFonts w:ascii="Segoe UI" w:hAnsi="Segoe UI" w:cs="Segoe UI"/>
                <w:b/>
              </w:rPr>
            </w:pPr>
          </w:p>
        </w:tc>
        <w:tc>
          <w:tcPr>
            <w:tcW w:w="1530" w:type="dxa"/>
            <w:tcBorders>
              <w:top w:val="nil"/>
              <w:bottom w:val="nil"/>
            </w:tcBorders>
          </w:tcPr>
          <w:p w14:paraId="72C6B607" w14:textId="77777777" w:rsidR="00194456" w:rsidRDefault="00194456" w:rsidP="005474C5">
            <w:pPr>
              <w:jc w:val="center"/>
              <w:rPr>
                <w:rFonts w:ascii="Segoe UI" w:hAnsi="Segoe UI" w:cs="Segoe UI"/>
              </w:rPr>
            </w:pPr>
          </w:p>
        </w:tc>
        <w:tc>
          <w:tcPr>
            <w:tcW w:w="1620" w:type="dxa"/>
            <w:tcBorders>
              <w:top w:val="nil"/>
              <w:bottom w:val="nil"/>
            </w:tcBorders>
          </w:tcPr>
          <w:p w14:paraId="4C421278" w14:textId="77777777" w:rsidR="00194456" w:rsidRPr="00733C90" w:rsidRDefault="00194456" w:rsidP="005474C5">
            <w:pPr>
              <w:pStyle w:val="Default"/>
              <w:ind w:left="-95" w:right="-157"/>
              <w:jc w:val="center"/>
              <w:rPr>
                <w:rFonts w:ascii="Segoe UI" w:hAnsi="Segoe UI" w:cs="Segoe UI"/>
                <w:sz w:val="22"/>
                <w:szCs w:val="22"/>
                <w:highlight w:val="green"/>
              </w:rPr>
            </w:pPr>
          </w:p>
        </w:tc>
        <w:tc>
          <w:tcPr>
            <w:tcW w:w="7151" w:type="dxa"/>
            <w:tcBorders>
              <w:top w:val="single" w:sz="4" w:space="0" w:color="auto"/>
              <w:bottom w:val="nil"/>
            </w:tcBorders>
          </w:tcPr>
          <w:p w14:paraId="1DCB5D0A" w14:textId="71ED1C37" w:rsidR="00194456" w:rsidRPr="00733C90" w:rsidRDefault="00733C90" w:rsidP="00733C90">
            <w:pPr>
              <w:pStyle w:val="ListParagraph"/>
              <w:numPr>
                <w:ilvl w:val="0"/>
                <w:numId w:val="68"/>
              </w:numPr>
              <w:rPr>
                <w:rFonts w:ascii="Segoe UI" w:eastAsia="Aptos" w:hAnsi="Segoe UI" w:cs="Segoe UI"/>
                <w:color w:val="7030A0"/>
                <w:kern w:val="2"/>
                <w:highlight w:val="green"/>
                <w14:ligatures w14:val="standardContextual"/>
              </w:rPr>
            </w:pPr>
            <w:r w:rsidRPr="00733C90">
              <w:rPr>
                <w:rFonts w:ascii="Segoe UI" w:eastAsia="Aptos" w:hAnsi="Segoe UI" w:cs="Segoe UI"/>
                <w:color w:val="7030A0"/>
                <w:kern w:val="2"/>
                <w:highlight w:val="green"/>
                <w14:ligatures w14:val="standardContextual"/>
              </w:rPr>
              <w:t xml:space="preserve">Of a change in the physiological condition of the patient; </w:t>
            </w:r>
          </w:p>
        </w:tc>
        <w:tc>
          <w:tcPr>
            <w:tcW w:w="1440" w:type="dxa"/>
            <w:tcBorders>
              <w:top w:val="single" w:sz="4" w:space="0" w:color="auto"/>
              <w:bottom w:val="nil"/>
            </w:tcBorders>
          </w:tcPr>
          <w:p w14:paraId="1DBCFB23" w14:textId="77777777" w:rsidR="00194456" w:rsidRPr="007578AA" w:rsidRDefault="00194456" w:rsidP="005474C5">
            <w:pPr>
              <w:jc w:val="center"/>
              <w:rPr>
                <w:rFonts w:ascii="Segoe UI" w:hAnsi="Segoe UI" w:cs="Segoe UI"/>
              </w:rPr>
            </w:pPr>
          </w:p>
        </w:tc>
        <w:tc>
          <w:tcPr>
            <w:tcW w:w="1440" w:type="dxa"/>
            <w:tcBorders>
              <w:top w:val="single" w:sz="4" w:space="0" w:color="auto"/>
              <w:bottom w:val="nil"/>
            </w:tcBorders>
          </w:tcPr>
          <w:p w14:paraId="75FB3186" w14:textId="77777777" w:rsidR="00194456" w:rsidRPr="007578AA" w:rsidRDefault="00194456" w:rsidP="005474C5">
            <w:pPr>
              <w:jc w:val="center"/>
              <w:rPr>
                <w:rFonts w:ascii="Segoe UI" w:hAnsi="Segoe UI" w:cs="Segoe UI"/>
              </w:rPr>
            </w:pPr>
          </w:p>
        </w:tc>
      </w:tr>
      <w:tr w:rsidR="00194456" w:rsidRPr="007578AA" w14:paraId="6F9DBE21" w14:textId="77777777" w:rsidTr="00194456">
        <w:trPr>
          <w:jc w:val="center"/>
        </w:trPr>
        <w:tc>
          <w:tcPr>
            <w:tcW w:w="1795" w:type="dxa"/>
            <w:tcBorders>
              <w:top w:val="nil"/>
              <w:bottom w:val="nil"/>
            </w:tcBorders>
          </w:tcPr>
          <w:p w14:paraId="71EE84D9" w14:textId="77777777" w:rsidR="00194456" w:rsidRPr="00F22594" w:rsidRDefault="00194456" w:rsidP="005474C5">
            <w:pPr>
              <w:jc w:val="center"/>
              <w:rPr>
                <w:rFonts w:ascii="Segoe UI" w:hAnsi="Segoe UI" w:cs="Segoe UI"/>
                <w:b/>
              </w:rPr>
            </w:pPr>
          </w:p>
        </w:tc>
        <w:tc>
          <w:tcPr>
            <w:tcW w:w="1530" w:type="dxa"/>
            <w:tcBorders>
              <w:top w:val="nil"/>
              <w:bottom w:val="nil"/>
            </w:tcBorders>
          </w:tcPr>
          <w:p w14:paraId="666B7ECD" w14:textId="77777777" w:rsidR="00194456" w:rsidRDefault="00194456" w:rsidP="005474C5">
            <w:pPr>
              <w:jc w:val="center"/>
              <w:rPr>
                <w:rFonts w:ascii="Segoe UI" w:hAnsi="Segoe UI" w:cs="Segoe UI"/>
              </w:rPr>
            </w:pPr>
          </w:p>
        </w:tc>
        <w:tc>
          <w:tcPr>
            <w:tcW w:w="1620" w:type="dxa"/>
            <w:tcBorders>
              <w:top w:val="nil"/>
              <w:bottom w:val="nil"/>
            </w:tcBorders>
          </w:tcPr>
          <w:p w14:paraId="44EC75FC" w14:textId="77777777" w:rsidR="00194456" w:rsidRPr="00733C90" w:rsidRDefault="00194456" w:rsidP="005474C5">
            <w:pPr>
              <w:pStyle w:val="Default"/>
              <w:ind w:left="-95" w:right="-157"/>
              <w:jc w:val="center"/>
              <w:rPr>
                <w:rFonts w:ascii="Segoe UI" w:hAnsi="Segoe UI" w:cs="Segoe UI"/>
                <w:sz w:val="22"/>
                <w:szCs w:val="22"/>
                <w:highlight w:val="green"/>
              </w:rPr>
            </w:pPr>
          </w:p>
        </w:tc>
        <w:tc>
          <w:tcPr>
            <w:tcW w:w="7151" w:type="dxa"/>
            <w:tcBorders>
              <w:top w:val="single" w:sz="4" w:space="0" w:color="auto"/>
              <w:bottom w:val="nil"/>
            </w:tcBorders>
          </w:tcPr>
          <w:p w14:paraId="3E771386" w14:textId="5B03524F" w:rsidR="00194456" w:rsidRPr="00733C90" w:rsidRDefault="00733C90" w:rsidP="00733C90">
            <w:pPr>
              <w:pStyle w:val="ListParagraph"/>
              <w:numPr>
                <w:ilvl w:val="0"/>
                <w:numId w:val="68"/>
              </w:numPr>
              <w:rPr>
                <w:rFonts w:ascii="Segoe UI" w:eastAsia="Aptos" w:hAnsi="Segoe UI" w:cs="Segoe UI"/>
                <w:color w:val="7030A0"/>
                <w:kern w:val="2"/>
                <w:highlight w:val="green"/>
                <w14:ligatures w14:val="standardContextual"/>
              </w:rPr>
            </w:pPr>
            <w:r w:rsidRPr="00733C90">
              <w:rPr>
                <w:rFonts w:ascii="Segoe UI" w:eastAsia="Aptos" w:hAnsi="Segoe UI" w:cs="Segoe UI"/>
                <w:color w:val="7030A0"/>
                <w:kern w:val="2"/>
                <w:highlight w:val="green"/>
                <w14:ligatures w14:val="standardContextual"/>
              </w:rPr>
              <w:t>Of an irreparable change in the condition of the device or a part of the device; or</w:t>
            </w:r>
          </w:p>
        </w:tc>
        <w:tc>
          <w:tcPr>
            <w:tcW w:w="1440" w:type="dxa"/>
            <w:tcBorders>
              <w:top w:val="single" w:sz="4" w:space="0" w:color="auto"/>
              <w:bottom w:val="nil"/>
            </w:tcBorders>
          </w:tcPr>
          <w:p w14:paraId="7934C063" w14:textId="77777777" w:rsidR="00194456" w:rsidRPr="007578AA" w:rsidRDefault="00194456" w:rsidP="005474C5">
            <w:pPr>
              <w:jc w:val="center"/>
              <w:rPr>
                <w:rFonts w:ascii="Segoe UI" w:hAnsi="Segoe UI" w:cs="Segoe UI"/>
              </w:rPr>
            </w:pPr>
          </w:p>
        </w:tc>
        <w:tc>
          <w:tcPr>
            <w:tcW w:w="1440" w:type="dxa"/>
            <w:tcBorders>
              <w:top w:val="single" w:sz="4" w:space="0" w:color="auto"/>
              <w:bottom w:val="nil"/>
            </w:tcBorders>
          </w:tcPr>
          <w:p w14:paraId="77C58574" w14:textId="77777777" w:rsidR="00194456" w:rsidRPr="007578AA" w:rsidRDefault="00194456" w:rsidP="005474C5">
            <w:pPr>
              <w:jc w:val="center"/>
              <w:rPr>
                <w:rFonts w:ascii="Segoe UI" w:hAnsi="Segoe UI" w:cs="Segoe UI"/>
              </w:rPr>
            </w:pPr>
          </w:p>
        </w:tc>
      </w:tr>
      <w:tr w:rsidR="00194456" w:rsidRPr="007578AA" w14:paraId="0822DB8C" w14:textId="77777777" w:rsidTr="00194456">
        <w:trPr>
          <w:jc w:val="center"/>
        </w:trPr>
        <w:tc>
          <w:tcPr>
            <w:tcW w:w="1795" w:type="dxa"/>
            <w:tcBorders>
              <w:top w:val="nil"/>
              <w:bottom w:val="nil"/>
            </w:tcBorders>
          </w:tcPr>
          <w:p w14:paraId="61635DE8" w14:textId="77777777" w:rsidR="00194456" w:rsidRPr="00F22594" w:rsidRDefault="00194456" w:rsidP="005474C5">
            <w:pPr>
              <w:jc w:val="center"/>
              <w:rPr>
                <w:rFonts w:ascii="Segoe UI" w:hAnsi="Segoe UI" w:cs="Segoe UI"/>
                <w:b/>
              </w:rPr>
            </w:pPr>
          </w:p>
        </w:tc>
        <w:tc>
          <w:tcPr>
            <w:tcW w:w="1530" w:type="dxa"/>
            <w:tcBorders>
              <w:top w:val="nil"/>
              <w:bottom w:val="nil"/>
            </w:tcBorders>
          </w:tcPr>
          <w:p w14:paraId="3C167DAD" w14:textId="77777777" w:rsidR="00194456" w:rsidRDefault="00194456" w:rsidP="005474C5">
            <w:pPr>
              <w:jc w:val="center"/>
              <w:rPr>
                <w:rFonts w:ascii="Segoe UI" w:hAnsi="Segoe UI" w:cs="Segoe UI"/>
              </w:rPr>
            </w:pPr>
          </w:p>
        </w:tc>
        <w:tc>
          <w:tcPr>
            <w:tcW w:w="1620" w:type="dxa"/>
            <w:tcBorders>
              <w:top w:val="nil"/>
              <w:bottom w:val="nil"/>
            </w:tcBorders>
          </w:tcPr>
          <w:p w14:paraId="45E01B02" w14:textId="77777777" w:rsidR="00194456" w:rsidRPr="00733C90" w:rsidRDefault="00194456" w:rsidP="005474C5">
            <w:pPr>
              <w:pStyle w:val="Default"/>
              <w:ind w:left="-95" w:right="-157"/>
              <w:jc w:val="center"/>
              <w:rPr>
                <w:rFonts w:ascii="Segoe UI" w:hAnsi="Segoe UI" w:cs="Segoe UI"/>
                <w:sz w:val="22"/>
                <w:szCs w:val="22"/>
                <w:highlight w:val="green"/>
              </w:rPr>
            </w:pPr>
          </w:p>
        </w:tc>
        <w:tc>
          <w:tcPr>
            <w:tcW w:w="7151" w:type="dxa"/>
            <w:tcBorders>
              <w:top w:val="single" w:sz="4" w:space="0" w:color="auto"/>
              <w:bottom w:val="nil"/>
            </w:tcBorders>
          </w:tcPr>
          <w:p w14:paraId="4178E84E" w14:textId="2EB40DB6" w:rsidR="00194456" w:rsidRPr="00733C90" w:rsidRDefault="00733C90" w:rsidP="00733C90">
            <w:pPr>
              <w:pStyle w:val="ListParagraph"/>
              <w:numPr>
                <w:ilvl w:val="0"/>
                <w:numId w:val="68"/>
              </w:numPr>
              <w:rPr>
                <w:rFonts w:ascii="Segoe UI" w:eastAsia="Aptos" w:hAnsi="Segoe UI" w:cs="Segoe UI"/>
                <w:color w:val="7030A0"/>
                <w:kern w:val="2"/>
                <w:highlight w:val="green"/>
                <w14:ligatures w14:val="standardContextual"/>
              </w:rPr>
            </w:pPr>
            <w:r w:rsidRPr="00733C90">
              <w:rPr>
                <w:rFonts w:ascii="Segoe UI" w:eastAsia="Aptos" w:hAnsi="Segoe UI" w:cs="Segoe UI"/>
                <w:color w:val="7030A0"/>
                <w:kern w:val="2"/>
                <w:highlight w:val="green"/>
                <w14:ligatures w14:val="standardContextual"/>
              </w:rPr>
              <w:t xml:space="preserve">The device, or any part of the device, requires repairs and the cost of such repairs would be more than 60 percent of the cost </w:t>
            </w:r>
            <w:proofErr w:type="gramStart"/>
            <w:r w:rsidRPr="00733C90">
              <w:rPr>
                <w:rFonts w:ascii="Segoe UI" w:eastAsia="Aptos" w:hAnsi="Segoe UI" w:cs="Segoe UI"/>
                <w:color w:val="7030A0"/>
                <w:kern w:val="2"/>
                <w:highlight w:val="green"/>
                <w14:ligatures w14:val="standardContextual"/>
              </w:rPr>
              <w:t>of  a</w:t>
            </w:r>
            <w:proofErr w:type="gramEnd"/>
            <w:r w:rsidRPr="00733C90">
              <w:rPr>
                <w:rFonts w:ascii="Segoe UI" w:eastAsia="Aptos" w:hAnsi="Segoe UI" w:cs="Segoe UI"/>
                <w:color w:val="7030A0"/>
                <w:kern w:val="2"/>
                <w:highlight w:val="green"/>
                <w14:ligatures w14:val="standardContextual"/>
              </w:rPr>
              <w:t xml:space="preserve"> replacement device or of the part being replaced.</w:t>
            </w:r>
          </w:p>
        </w:tc>
        <w:tc>
          <w:tcPr>
            <w:tcW w:w="1440" w:type="dxa"/>
            <w:tcBorders>
              <w:top w:val="single" w:sz="4" w:space="0" w:color="auto"/>
              <w:bottom w:val="nil"/>
            </w:tcBorders>
          </w:tcPr>
          <w:p w14:paraId="5674C43D" w14:textId="77777777" w:rsidR="00194456" w:rsidRPr="007578AA" w:rsidRDefault="00194456" w:rsidP="005474C5">
            <w:pPr>
              <w:jc w:val="center"/>
              <w:rPr>
                <w:rFonts w:ascii="Segoe UI" w:hAnsi="Segoe UI" w:cs="Segoe UI"/>
              </w:rPr>
            </w:pPr>
          </w:p>
        </w:tc>
        <w:tc>
          <w:tcPr>
            <w:tcW w:w="1440" w:type="dxa"/>
            <w:tcBorders>
              <w:top w:val="single" w:sz="4" w:space="0" w:color="auto"/>
              <w:bottom w:val="nil"/>
            </w:tcBorders>
          </w:tcPr>
          <w:p w14:paraId="58993213" w14:textId="77777777" w:rsidR="00194456" w:rsidRPr="007578AA" w:rsidRDefault="00194456" w:rsidP="005474C5">
            <w:pPr>
              <w:jc w:val="center"/>
              <w:rPr>
                <w:rFonts w:ascii="Segoe UI" w:hAnsi="Segoe UI" w:cs="Segoe UI"/>
              </w:rPr>
            </w:pPr>
          </w:p>
        </w:tc>
      </w:tr>
      <w:tr w:rsidR="00194456" w:rsidRPr="007578AA" w14:paraId="66DF2F3D" w14:textId="77777777" w:rsidTr="00194456">
        <w:trPr>
          <w:jc w:val="center"/>
        </w:trPr>
        <w:tc>
          <w:tcPr>
            <w:tcW w:w="1795" w:type="dxa"/>
            <w:tcBorders>
              <w:top w:val="nil"/>
              <w:bottom w:val="nil"/>
            </w:tcBorders>
          </w:tcPr>
          <w:p w14:paraId="62F01C38" w14:textId="77777777" w:rsidR="00194456" w:rsidRPr="00F22594" w:rsidRDefault="00194456" w:rsidP="005474C5">
            <w:pPr>
              <w:jc w:val="center"/>
              <w:rPr>
                <w:rFonts w:ascii="Segoe UI" w:hAnsi="Segoe UI" w:cs="Segoe UI"/>
                <w:b/>
              </w:rPr>
            </w:pPr>
          </w:p>
        </w:tc>
        <w:tc>
          <w:tcPr>
            <w:tcW w:w="1530" w:type="dxa"/>
            <w:tcBorders>
              <w:top w:val="nil"/>
              <w:bottom w:val="nil"/>
            </w:tcBorders>
          </w:tcPr>
          <w:p w14:paraId="30778B27" w14:textId="77777777" w:rsidR="00194456" w:rsidRDefault="00194456" w:rsidP="005474C5">
            <w:pPr>
              <w:jc w:val="center"/>
              <w:rPr>
                <w:rFonts w:ascii="Segoe UI" w:hAnsi="Segoe UI" w:cs="Segoe UI"/>
              </w:rPr>
            </w:pPr>
          </w:p>
        </w:tc>
        <w:tc>
          <w:tcPr>
            <w:tcW w:w="1620" w:type="dxa"/>
            <w:tcBorders>
              <w:top w:val="nil"/>
              <w:bottom w:val="nil"/>
            </w:tcBorders>
          </w:tcPr>
          <w:p w14:paraId="752225D7" w14:textId="77777777" w:rsidR="00194456" w:rsidRPr="00733C90" w:rsidRDefault="00194456" w:rsidP="005474C5">
            <w:pPr>
              <w:pStyle w:val="Default"/>
              <w:ind w:left="-95" w:right="-157"/>
              <w:jc w:val="center"/>
              <w:rPr>
                <w:rFonts w:ascii="Segoe UI" w:hAnsi="Segoe UI" w:cs="Segoe UI"/>
                <w:sz w:val="22"/>
                <w:szCs w:val="22"/>
                <w:highlight w:val="green"/>
              </w:rPr>
            </w:pPr>
          </w:p>
        </w:tc>
        <w:tc>
          <w:tcPr>
            <w:tcW w:w="7151" w:type="dxa"/>
            <w:tcBorders>
              <w:top w:val="single" w:sz="4" w:space="0" w:color="auto"/>
              <w:bottom w:val="nil"/>
            </w:tcBorders>
          </w:tcPr>
          <w:p w14:paraId="3A129EAB" w14:textId="6B4F2D3A" w:rsidR="00194456" w:rsidRPr="00733C90" w:rsidRDefault="00733C90" w:rsidP="00733C90">
            <w:pPr>
              <w:contextualSpacing/>
              <w:rPr>
                <w:rFonts w:ascii="Segoe UI" w:eastAsia="Aptos" w:hAnsi="Segoe UI" w:cs="Segoe UI"/>
                <w:color w:val="7030A0"/>
                <w:kern w:val="2"/>
                <w:highlight w:val="green"/>
                <w14:ligatures w14:val="standardContextual"/>
              </w:rPr>
            </w:pPr>
            <w:r w:rsidRPr="00733C90">
              <w:rPr>
                <w:rFonts w:ascii="Segoe UI" w:eastAsia="Aptos" w:hAnsi="Segoe UI" w:cs="Segoe UI"/>
                <w:color w:val="7030A0"/>
                <w:kern w:val="2"/>
                <w:highlight w:val="green"/>
                <w14:ligatures w14:val="standardContextual"/>
              </w:rPr>
              <w:t xml:space="preserve">Confirmation from the prescribing health care provider may </w:t>
            </w:r>
            <w:proofErr w:type="gramStart"/>
            <w:r w:rsidRPr="00733C90">
              <w:rPr>
                <w:rFonts w:ascii="Segoe UI" w:eastAsia="Aptos" w:hAnsi="Segoe UI" w:cs="Segoe UI"/>
                <w:color w:val="7030A0"/>
                <w:kern w:val="2"/>
                <w:highlight w:val="green"/>
                <w14:ligatures w14:val="standardContextual"/>
              </w:rPr>
              <w:t>be  required</w:t>
            </w:r>
            <w:proofErr w:type="gramEnd"/>
            <w:r w:rsidRPr="00733C90">
              <w:rPr>
                <w:rFonts w:ascii="Segoe UI" w:eastAsia="Aptos" w:hAnsi="Segoe UI" w:cs="Segoe UI"/>
                <w:color w:val="7030A0"/>
                <w:kern w:val="2"/>
                <w:highlight w:val="green"/>
                <w14:ligatures w14:val="standardContextual"/>
              </w:rPr>
              <w:t xml:space="preserve"> if the prosthetic limb or custom orthotic brace or part being replaced is less than three years old. </w:t>
            </w:r>
          </w:p>
        </w:tc>
        <w:tc>
          <w:tcPr>
            <w:tcW w:w="1440" w:type="dxa"/>
            <w:tcBorders>
              <w:top w:val="single" w:sz="4" w:space="0" w:color="auto"/>
              <w:bottom w:val="nil"/>
            </w:tcBorders>
          </w:tcPr>
          <w:p w14:paraId="775DDFCF" w14:textId="77777777" w:rsidR="00194456" w:rsidRPr="007578AA" w:rsidRDefault="00194456" w:rsidP="005474C5">
            <w:pPr>
              <w:jc w:val="center"/>
              <w:rPr>
                <w:rFonts w:ascii="Segoe UI" w:hAnsi="Segoe UI" w:cs="Segoe UI"/>
              </w:rPr>
            </w:pPr>
          </w:p>
        </w:tc>
        <w:tc>
          <w:tcPr>
            <w:tcW w:w="1440" w:type="dxa"/>
            <w:tcBorders>
              <w:top w:val="single" w:sz="4" w:space="0" w:color="auto"/>
              <w:bottom w:val="nil"/>
            </w:tcBorders>
          </w:tcPr>
          <w:p w14:paraId="675FF24C" w14:textId="77777777" w:rsidR="00194456" w:rsidRPr="007578AA" w:rsidRDefault="00194456" w:rsidP="005474C5">
            <w:pPr>
              <w:jc w:val="center"/>
              <w:rPr>
                <w:rFonts w:ascii="Segoe UI" w:hAnsi="Segoe UI" w:cs="Segoe UI"/>
              </w:rPr>
            </w:pPr>
          </w:p>
        </w:tc>
      </w:tr>
      <w:tr w:rsidR="00194456" w:rsidRPr="007578AA" w14:paraId="46DCA9AD" w14:textId="77777777" w:rsidTr="00194456">
        <w:trPr>
          <w:jc w:val="center"/>
        </w:trPr>
        <w:tc>
          <w:tcPr>
            <w:tcW w:w="1795" w:type="dxa"/>
            <w:tcBorders>
              <w:top w:val="nil"/>
              <w:bottom w:val="nil"/>
            </w:tcBorders>
          </w:tcPr>
          <w:p w14:paraId="388F90BC" w14:textId="77777777" w:rsidR="00194456" w:rsidRPr="00F22594" w:rsidRDefault="00194456" w:rsidP="005474C5">
            <w:pPr>
              <w:jc w:val="center"/>
              <w:rPr>
                <w:rFonts w:ascii="Segoe UI" w:hAnsi="Segoe UI" w:cs="Segoe UI"/>
                <w:b/>
              </w:rPr>
            </w:pPr>
          </w:p>
        </w:tc>
        <w:tc>
          <w:tcPr>
            <w:tcW w:w="1530" w:type="dxa"/>
            <w:tcBorders>
              <w:top w:val="nil"/>
              <w:bottom w:val="nil"/>
            </w:tcBorders>
          </w:tcPr>
          <w:p w14:paraId="76B046EC" w14:textId="77777777" w:rsidR="00194456" w:rsidRDefault="00194456" w:rsidP="005474C5">
            <w:pPr>
              <w:jc w:val="center"/>
              <w:rPr>
                <w:rFonts w:ascii="Segoe UI" w:hAnsi="Segoe UI" w:cs="Segoe UI"/>
              </w:rPr>
            </w:pPr>
          </w:p>
        </w:tc>
        <w:tc>
          <w:tcPr>
            <w:tcW w:w="1620" w:type="dxa"/>
            <w:tcBorders>
              <w:top w:val="nil"/>
              <w:bottom w:val="nil"/>
            </w:tcBorders>
          </w:tcPr>
          <w:p w14:paraId="639DC8A3" w14:textId="77777777" w:rsidR="00194456" w:rsidRPr="00733C90" w:rsidRDefault="00194456" w:rsidP="005474C5">
            <w:pPr>
              <w:pStyle w:val="Default"/>
              <w:ind w:left="-95" w:right="-157"/>
              <w:jc w:val="center"/>
              <w:rPr>
                <w:rFonts w:ascii="Segoe UI" w:hAnsi="Segoe UI" w:cs="Segoe UI"/>
                <w:sz w:val="22"/>
                <w:szCs w:val="22"/>
                <w:highlight w:val="green"/>
              </w:rPr>
            </w:pPr>
          </w:p>
        </w:tc>
        <w:tc>
          <w:tcPr>
            <w:tcW w:w="7151" w:type="dxa"/>
            <w:tcBorders>
              <w:top w:val="single" w:sz="4" w:space="0" w:color="auto"/>
              <w:bottom w:val="nil"/>
            </w:tcBorders>
          </w:tcPr>
          <w:p w14:paraId="37270DA0" w14:textId="6FD9113F" w:rsidR="00194456" w:rsidRPr="00733C90" w:rsidRDefault="00733C90" w:rsidP="00194456">
            <w:pPr>
              <w:rPr>
                <w:rFonts w:ascii="Segoe UI" w:eastAsia="Aptos" w:hAnsi="Segoe UI" w:cs="Segoe UI"/>
                <w:color w:val="7030A0"/>
                <w:kern w:val="2"/>
                <w:highlight w:val="green"/>
                <w14:ligatures w14:val="standardContextual"/>
              </w:rPr>
            </w:pPr>
            <w:r w:rsidRPr="00733C90">
              <w:rPr>
                <w:rFonts w:ascii="Segoe UI" w:eastAsia="Aptos" w:hAnsi="Segoe UI" w:cs="Segoe UI"/>
                <w:color w:val="7030A0"/>
                <w:kern w:val="2"/>
                <w:highlight w:val="green"/>
                <w14:ligatures w14:val="standardContextual"/>
              </w:rPr>
              <w:t xml:space="preserve">A health plan offered in the large group or small </w:t>
            </w:r>
            <w:proofErr w:type="gramStart"/>
            <w:r w:rsidRPr="00733C90">
              <w:rPr>
                <w:rFonts w:ascii="Segoe UI" w:eastAsia="Aptos" w:hAnsi="Segoe UI" w:cs="Segoe UI"/>
                <w:color w:val="7030A0"/>
                <w:kern w:val="2"/>
                <w:highlight w:val="green"/>
                <w14:ligatures w14:val="standardContextual"/>
              </w:rPr>
              <w:t>group  market</w:t>
            </w:r>
            <w:proofErr w:type="gramEnd"/>
            <w:r w:rsidRPr="00733C90">
              <w:rPr>
                <w:rFonts w:ascii="Segoe UI" w:eastAsia="Aptos" w:hAnsi="Segoe UI" w:cs="Segoe UI"/>
                <w:color w:val="7030A0"/>
                <w:kern w:val="2"/>
                <w:highlight w:val="green"/>
                <w14:ligatures w14:val="standardContextual"/>
              </w:rPr>
              <w:t xml:space="preserve"> may not deny coverage for a prosthetic limb or custom orthotic  brace for an enrollee with a disability if health care services would  otherwise be covered for a nondisabled person seeking medical or surgical intervention to restore or maintain the ability to perform the same physical activity.</w:t>
            </w:r>
          </w:p>
        </w:tc>
        <w:tc>
          <w:tcPr>
            <w:tcW w:w="1440" w:type="dxa"/>
            <w:tcBorders>
              <w:top w:val="single" w:sz="4" w:space="0" w:color="auto"/>
              <w:bottom w:val="nil"/>
            </w:tcBorders>
          </w:tcPr>
          <w:p w14:paraId="704288FD" w14:textId="77777777" w:rsidR="00194456" w:rsidRPr="007578AA" w:rsidRDefault="00194456" w:rsidP="005474C5">
            <w:pPr>
              <w:jc w:val="center"/>
              <w:rPr>
                <w:rFonts w:ascii="Segoe UI" w:hAnsi="Segoe UI" w:cs="Segoe UI"/>
              </w:rPr>
            </w:pPr>
          </w:p>
        </w:tc>
        <w:tc>
          <w:tcPr>
            <w:tcW w:w="1440" w:type="dxa"/>
            <w:tcBorders>
              <w:top w:val="single" w:sz="4" w:space="0" w:color="auto"/>
              <w:bottom w:val="nil"/>
            </w:tcBorders>
          </w:tcPr>
          <w:p w14:paraId="438E5842" w14:textId="77777777" w:rsidR="00194456" w:rsidRPr="007578AA" w:rsidRDefault="00194456" w:rsidP="005474C5">
            <w:pPr>
              <w:jc w:val="center"/>
              <w:rPr>
                <w:rFonts w:ascii="Segoe UI" w:hAnsi="Segoe UI" w:cs="Segoe UI"/>
              </w:rPr>
            </w:pPr>
          </w:p>
        </w:tc>
      </w:tr>
      <w:tr w:rsidR="00194456" w:rsidRPr="007578AA" w14:paraId="7DA31A6A" w14:textId="77777777" w:rsidTr="00194456">
        <w:trPr>
          <w:jc w:val="center"/>
        </w:trPr>
        <w:tc>
          <w:tcPr>
            <w:tcW w:w="1795" w:type="dxa"/>
            <w:tcBorders>
              <w:top w:val="nil"/>
              <w:bottom w:val="nil"/>
            </w:tcBorders>
          </w:tcPr>
          <w:p w14:paraId="27BB2902" w14:textId="77777777" w:rsidR="00194456" w:rsidRPr="00F22594" w:rsidRDefault="00194456" w:rsidP="005474C5">
            <w:pPr>
              <w:jc w:val="center"/>
              <w:rPr>
                <w:rFonts w:ascii="Segoe UI" w:hAnsi="Segoe UI" w:cs="Segoe UI"/>
                <w:b/>
              </w:rPr>
            </w:pPr>
          </w:p>
        </w:tc>
        <w:tc>
          <w:tcPr>
            <w:tcW w:w="1530" w:type="dxa"/>
            <w:tcBorders>
              <w:top w:val="nil"/>
              <w:bottom w:val="nil"/>
            </w:tcBorders>
          </w:tcPr>
          <w:p w14:paraId="5221099E" w14:textId="77777777" w:rsidR="00194456" w:rsidRDefault="00194456" w:rsidP="005474C5">
            <w:pPr>
              <w:jc w:val="center"/>
              <w:rPr>
                <w:rFonts w:ascii="Segoe UI" w:hAnsi="Segoe UI" w:cs="Segoe UI"/>
              </w:rPr>
            </w:pPr>
          </w:p>
        </w:tc>
        <w:tc>
          <w:tcPr>
            <w:tcW w:w="1620" w:type="dxa"/>
            <w:tcBorders>
              <w:top w:val="nil"/>
              <w:bottom w:val="nil"/>
            </w:tcBorders>
          </w:tcPr>
          <w:p w14:paraId="587ACEB5" w14:textId="77777777" w:rsidR="00194456" w:rsidRPr="00733C90" w:rsidRDefault="00194456" w:rsidP="005474C5">
            <w:pPr>
              <w:pStyle w:val="Default"/>
              <w:ind w:left="-95" w:right="-157"/>
              <w:jc w:val="center"/>
              <w:rPr>
                <w:rFonts w:ascii="Segoe UI" w:hAnsi="Segoe UI" w:cs="Segoe UI"/>
                <w:sz w:val="22"/>
                <w:szCs w:val="22"/>
                <w:highlight w:val="green"/>
              </w:rPr>
            </w:pPr>
          </w:p>
        </w:tc>
        <w:tc>
          <w:tcPr>
            <w:tcW w:w="7151" w:type="dxa"/>
            <w:tcBorders>
              <w:top w:val="single" w:sz="4" w:space="0" w:color="auto"/>
              <w:bottom w:val="nil"/>
            </w:tcBorders>
          </w:tcPr>
          <w:p w14:paraId="7A58ED90" w14:textId="56372691" w:rsidR="00194456" w:rsidRPr="00733C90" w:rsidRDefault="00733C90" w:rsidP="00733C90">
            <w:pPr>
              <w:contextualSpacing/>
              <w:rPr>
                <w:rFonts w:ascii="Segoe UI" w:eastAsia="Aptos" w:hAnsi="Segoe UI" w:cs="Segoe UI"/>
                <w:color w:val="7030A0"/>
                <w:kern w:val="2"/>
                <w:highlight w:val="green"/>
                <w14:ligatures w14:val="standardContextual"/>
              </w:rPr>
            </w:pPr>
            <w:r w:rsidRPr="00733C90">
              <w:rPr>
                <w:rFonts w:ascii="Segoe UI" w:eastAsia="Aptos" w:hAnsi="Segoe UI" w:cs="Segoe UI"/>
                <w:color w:val="7030A0"/>
                <w:kern w:val="2"/>
                <w:highlight w:val="green"/>
                <w14:ligatures w14:val="standardContextual"/>
              </w:rPr>
              <w:t xml:space="preserve">A health plan offered in the large group or small group market may apply normal utilization management and prior authorization practices. Any denial of coverage must be issued in writing with an explanation for determining coverage was not medically necessary. </w:t>
            </w:r>
          </w:p>
        </w:tc>
        <w:tc>
          <w:tcPr>
            <w:tcW w:w="1440" w:type="dxa"/>
            <w:tcBorders>
              <w:top w:val="single" w:sz="4" w:space="0" w:color="auto"/>
              <w:bottom w:val="nil"/>
            </w:tcBorders>
          </w:tcPr>
          <w:p w14:paraId="409E9829" w14:textId="77777777" w:rsidR="00194456" w:rsidRPr="007578AA" w:rsidRDefault="00194456" w:rsidP="005474C5">
            <w:pPr>
              <w:jc w:val="center"/>
              <w:rPr>
                <w:rFonts w:ascii="Segoe UI" w:hAnsi="Segoe UI" w:cs="Segoe UI"/>
              </w:rPr>
            </w:pPr>
          </w:p>
        </w:tc>
        <w:tc>
          <w:tcPr>
            <w:tcW w:w="1440" w:type="dxa"/>
            <w:tcBorders>
              <w:top w:val="single" w:sz="4" w:space="0" w:color="auto"/>
              <w:bottom w:val="nil"/>
            </w:tcBorders>
          </w:tcPr>
          <w:p w14:paraId="1F4037A3" w14:textId="77777777" w:rsidR="00194456" w:rsidRPr="007578AA" w:rsidRDefault="00194456" w:rsidP="005474C5">
            <w:pPr>
              <w:jc w:val="center"/>
              <w:rPr>
                <w:rFonts w:ascii="Segoe UI" w:hAnsi="Segoe UI" w:cs="Segoe UI"/>
              </w:rPr>
            </w:pPr>
          </w:p>
        </w:tc>
      </w:tr>
      <w:tr w:rsidR="00194456" w:rsidRPr="007578AA" w14:paraId="0D2D245B" w14:textId="77777777" w:rsidTr="00194456">
        <w:trPr>
          <w:jc w:val="center"/>
        </w:trPr>
        <w:tc>
          <w:tcPr>
            <w:tcW w:w="1795" w:type="dxa"/>
            <w:tcBorders>
              <w:top w:val="nil"/>
              <w:bottom w:val="nil"/>
            </w:tcBorders>
          </w:tcPr>
          <w:p w14:paraId="1E73B87E" w14:textId="77777777" w:rsidR="00194456" w:rsidRDefault="00194456" w:rsidP="005474C5">
            <w:pPr>
              <w:jc w:val="center"/>
              <w:rPr>
                <w:rFonts w:ascii="Segoe UI" w:hAnsi="Segoe UI" w:cs="Segoe UI"/>
                <w:b/>
              </w:rPr>
            </w:pPr>
          </w:p>
          <w:p w14:paraId="476F0A41" w14:textId="77777777" w:rsidR="00AD4462" w:rsidRDefault="00AD4462" w:rsidP="005474C5">
            <w:pPr>
              <w:jc w:val="center"/>
              <w:rPr>
                <w:rFonts w:ascii="Segoe UI" w:hAnsi="Segoe UI" w:cs="Segoe UI"/>
                <w:b/>
              </w:rPr>
            </w:pPr>
          </w:p>
          <w:p w14:paraId="5533B2F5" w14:textId="77777777" w:rsidR="00AD4462" w:rsidRDefault="00AD4462" w:rsidP="005474C5">
            <w:pPr>
              <w:jc w:val="center"/>
              <w:rPr>
                <w:rFonts w:ascii="Segoe UI" w:hAnsi="Segoe UI" w:cs="Segoe UI"/>
                <w:b/>
              </w:rPr>
            </w:pPr>
          </w:p>
          <w:p w14:paraId="0259B083" w14:textId="696B9C99" w:rsidR="00AD4462" w:rsidRPr="00F22594" w:rsidRDefault="00AD4462" w:rsidP="00AD4462">
            <w:pPr>
              <w:jc w:val="center"/>
              <w:rPr>
                <w:rFonts w:ascii="Segoe UI" w:hAnsi="Segoe UI" w:cs="Segoe UI"/>
                <w:b/>
              </w:rPr>
            </w:pPr>
            <w:r>
              <w:rPr>
                <w:rFonts w:ascii="Segoe UI" w:hAnsi="Segoe UI" w:cs="Segoe UI"/>
                <w:b/>
              </w:rPr>
              <w:lastRenderedPageBreak/>
              <w:t xml:space="preserve">Prosthetic Limb and </w:t>
            </w:r>
          </w:p>
        </w:tc>
        <w:tc>
          <w:tcPr>
            <w:tcW w:w="1530" w:type="dxa"/>
            <w:tcBorders>
              <w:top w:val="nil"/>
              <w:bottom w:val="nil"/>
            </w:tcBorders>
          </w:tcPr>
          <w:p w14:paraId="45D5473D" w14:textId="77777777" w:rsidR="00194456" w:rsidRDefault="00194456" w:rsidP="005474C5">
            <w:pPr>
              <w:jc w:val="center"/>
              <w:rPr>
                <w:rFonts w:ascii="Segoe UI" w:hAnsi="Segoe UI" w:cs="Segoe UI"/>
              </w:rPr>
            </w:pPr>
          </w:p>
        </w:tc>
        <w:tc>
          <w:tcPr>
            <w:tcW w:w="1620" w:type="dxa"/>
            <w:tcBorders>
              <w:top w:val="nil"/>
              <w:bottom w:val="nil"/>
            </w:tcBorders>
          </w:tcPr>
          <w:p w14:paraId="221ACB1A" w14:textId="77777777" w:rsidR="00194456" w:rsidRPr="00733C90" w:rsidRDefault="00194456" w:rsidP="005474C5">
            <w:pPr>
              <w:pStyle w:val="Default"/>
              <w:ind w:left="-95" w:right="-157"/>
              <w:jc w:val="center"/>
              <w:rPr>
                <w:rFonts w:ascii="Segoe UI" w:hAnsi="Segoe UI" w:cs="Segoe UI"/>
                <w:sz w:val="22"/>
                <w:szCs w:val="22"/>
                <w:highlight w:val="green"/>
              </w:rPr>
            </w:pPr>
          </w:p>
        </w:tc>
        <w:tc>
          <w:tcPr>
            <w:tcW w:w="7151" w:type="dxa"/>
            <w:tcBorders>
              <w:top w:val="single" w:sz="4" w:space="0" w:color="auto"/>
              <w:bottom w:val="nil"/>
            </w:tcBorders>
          </w:tcPr>
          <w:p w14:paraId="78EE6A0D" w14:textId="52D618CD" w:rsidR="00194456" w:rsidRPr="00733C90" w:rsidRDefault="00733C90" w:rsidP="00194456">
            <w:pPr>
              <w:rPr>
                <w:rFonts w:ascii="Segoe UI" w:eastAsia="Aptos" w:hAnsi="Segoe UI" w:cs="Segoe UI"/>
                <w:color w:val="7030A0"/>
                <w:kern w:val="2"/>
                <w:highlight w:val="green"/>
                <w14:ligatures w14:val="standardContextual"/>
              </w:rPr>
            </w:pPr>
            <w:r w:rsidRPr="00733C90">
              <w:rPr>
                <w:rFonts w:ascii="Segoe UI" w:eastAsia="Aptos" w:hAnsi="Segoe UI" w:cs="Segoe UI"/>
                <w:color w:val="7030A0"/>
                <w:kern w:val="2"/>
                <w:highlight w:val="green"/>
                <w14:ligatures w14:val="standardContextual"/>
              </w:rPr>
              <w:t xml:space="preserve">A health plan offered in the large group or small group market shall provide payment for coverage under this section that is at least equal to the payment and coverage for prosthetic limbs and  custom orthotic </w:t>
            </w:r>
            <w:r w:rsidRPr="00733C90">
              <w:rPr>
                <w:rFonts w:ascii="Segoe UI" w:eastAsia="Aptos" w:hAnsi="Segoe UI" w:cs="Segoe UI"/>
                <w:color w:val="7030A0"/>
                <w:kern w:val="2"/>
                <w:highlight w:val="green"/>
                <w14:ligatures w14:val="standardContextual"/>
              </w:rPr>
              <w:lastRenderedPageBreak/>
              <w:t>braces provided under federal laws and regulations  for the aged and disabled pursuant to 42 U.S.C. Sec. 1395k, 1395l, and 1395m and 42 C.F.R. Sec. 414.202, 414.210, 414.228, and 410.100.</w:t>
            </w:r>
          </w:p>
        </w:tc>
        <w:tc>
          <w:tcPr>
            <w:tcW w:w="1440" w:type="dxa"/>
            <w:tcBorders>
              <w:top w:val="single" w:sz="4" w:space="0" w:color="auto"/>
              <w:bottom w:val="nil"/>
            </w:tcBorders>
          </w:tcPr>
          <w:p w14:paraId="6D676B1B" w14:textId="77777777" w:rsidR="00194456" w:rsidRPr="007578AA" w:rsidRDefault="00194456" w:rsidP="005474C5">
            <w:pPr>
              <w:jc w:val="center"/>
              <w:rPr>
                <w:rFonts w:ascii="Segoe UI" w:hAnsi="Segoe UI" w:cs="Segoe UI"/>
              </w:rPr>
            </w:pPr>
          </w:p>
        </w:tc>
        <w:tc>
          <w:tcPr>
            <w:tcW w:w="1440" w:type="dxa"/>
            <w:tcBorders>
              <w:top w:val="single" w:sz="4" w:space="0" w:color="auto"/>
              <w:bottom w:val="nil"/>
            </w:tcBorders>
          </w:tcPr>
          <w:p w14:paraId="3384EAB6" w14:textId="77777777" w:rsidR="00194456" w:rsidRPr="007578AA" w:rsidRDefault="00194456" w:rsidP="005474C5">
            <w:pPr>
              <w:jc w:val="center"/>
              <w:rPr>
                <w:rFonts w:ascii="Segoe UI" w:hAnsi="Segoe UI" w:cs="Segoe UI"/>
              </w:rPr>
            </w:pPr>
          </w:p>
        </w:tc>
      </w:tr>
      <w:tr w:rsidR="00733C90" w:rsidRPr="007578AA" w14:paraId="375389E7" w14:textId="77777777" w:rsidTr="00194456">
        <w:trPr>
          <w:jc w:val="center"/>
        </w:trPr>
        <w:tc>
          <w:tcPr>
            <w:tcW w:w="1795" w:type="dxa"/>
            <w:tcBorders>
              <w:top w:val="nil"/>
              <w:bottom w:val="nil"/>
            </w:tcBorders>
          </w:tcPr>
          <w:p w14:paraId="647E2002" w14:textId="29CAB1D4" w:rsidR="00733C90" w:rsidRPr="00F22594" w:rsidRDefault="00AD4462" w:rsidP="00AD4462">
            <w:pPr>
              <w:jc w:val="center"/>
              <w:rPr>
                <w:rFonts w:ascii="Segoe UI" w:hAnsi="Segoe UI" w:cs="Segoe UI"/>
                <w:b/>
              </w:rPr>
            </w:pPr>
            <w:r>
              <w:rPr>
                <w:rFonts w:ascii="Segoe UI" w:hAnsi="Segoe UI" w:cs="Segoe UI"/>
                <w:b/>
              </w:rPr>
              <w:t>Custom Orthotic Braces (Cont’d)</w:t>
            </w:r>
          </w:p>
        </w:tc>
        <w:tc>
          <w:tcPr>
            <w:tcW w:w="1530" w:type="dxa"/>
            <w:tcBorders>
              <w:top w:val="nil"/>
              <w:bottom w:val="nil"/>
            </w:tcBorders>
          </w:tcPr>
          <w:p w14:paraId="559EE270" w14:textId="77777777" w:rsidR="00733C90" w:rsidRDefault="00733C90" w:rsidP="005474C5">
            <w:pPr>
              <w:jc w:val="center"/>
              <w:rPr>
                <w:rFonts w:ascii="Segoe UI" w:hAnsi="Segoe UI" w:cs="Segoe UI"/>
              </w:rPr>
            </w:pPr>
          </w:p>
        </w:tc>
        <w:tc>
          <w:tcPr>
            <w:tcW w:w="1620" w:type="dxa"/>
            <w:tcBorders>
              <w:top w:val="nil"/>
              <w:bottom w:val="nil"/>
            </w:tcBorders>
          </w:tcPr>
          <w:p w14:paraId="4B61CA3D" w14:textId="77777777" w:rsidR="00733C90" w:rsidRPr="00733C90" w:rsidRDefault="00733C90" w:rsidP="005474C5">
            <w:pPr>
              <w:pStyle w:val="Default"/>
              <w:ind w:left="-95" w:right="-157"/>
              <w:jc w:val="center"/>
              <w:rPr>
                <w:rFonts w:ascii="Segoe UI" w:hAnsi="Segoe UI" w:cs="Segoe UI"/>
                <w:sz w:val="22"/>
                <w:szCs w:val="22"/>
                <w:highlight w:val="green"/>
              </w:rPr>
            </w:pPr>
          </w:p>
        </w:tc>
        <w:tc>
          <w:tcPr>
            <w:tcW w:w="7151" w:type="dxa"/>
            <w:tcBorders>
              <w:top w:val="single" w:sz="4" w:space="0" w:color="auto"/>
              <w:bottom w:val="nil"/>
            </w:tcBorders>
          </w:tcPr>
          <w:p w14:paraId="0198610D" w14:textId="004C4F0B" w:rsidR="00733C90" w:rsidRPr="00733C90" w:rsidRDefault="00733C90" w:rsidP="00733C90">
            <w:pPr>
              <w:pStyle w:val="ListParagraph"/>
              <w:numPr>
                <w:ilvl w:val="0"/>
                <w:numId w:val="69"/>
              </w:numPr>
              <w:rPr>
                <w:rFonts w:ascii="Segoe UI" w:eastAsia="Aptos" w:hAnsi="Segoe UI" w:cs="Segoe UI"/>
                <w:color w:val="7030A0"/>
                <w:kern w:val="2"/>
                <w:highlight w:val="green"/>
                <w14:ligatures w14:val="standardContextual"/>
              </w:rPr>
            </w:pPr>
            <w:r w:rsidRPr="00733C90">
              <w:rPr>
                <w:rFonts w:ascii="Segoe UI" w:eastAsia="Aptos" w:hAnsi="Segoe UI" w:cs="Segoe UI"/>
                <w:color w:val="7030A0"/>
                <w:kern w:val="2"/>
                <w:highlight w:val="green"/>
                <w14:ligatures w14:val="standardContextual"/>
              </w:rPr>
              <w:t>"Prosthetic limb" or "prosthesis" means an external medical device that is used to replace or restore a missing limb or portion of a limb and is deemed medically necessary for an individual with a mobility impairing health condition or disability.</w:t>
            </w:r>
          </w:p>
        </w:tc>
        <w:tc>
          <w:tcPr>
            <w:tcW w:w="1440" w:type="dxa"/>
            <w:tcBorders>
              <w:top w:val="single" w:sz="4" w:space="0" w:color="auto"/>
              <w:bottom w:val="nil"/>
            </w:tcBorders>
          </w:tcPr>
          <w:p w14:paraId="4DCFEFDC" w14:textId="77777777" w:rsidR="00733C90" w:rsidRPr="007578AA" w:rsidRDefault="00733C90" w:rsidP="005474C5">
            <w:pPr>
              <w:jc w:val="center"/>
              <w:rPr>
                <w:rFonts w:ascii="Segoe UI" w:hAnsi="Segoe UI" w:cs="Segoe UI"/>
              </w:rPr>
            </w:pPr>
          </w:p>
        </w:tc>
        <w:tc>
          <w:tcPr>
            <w:tcW w:w="1440" w:type="dxa"/>
            <w:tcBorders>
              <w:top w:val="single" w:sz="4" w:space="0" w:color="auto"/>
              <w:bottom w:val="nil"/>
            </w:tcBorders>
          </w:tcPr>
          <w:p w14:paraId="3D31B758" w14:textId="77777777" w:rsidR="00733C90" w:rsidRPr="007578AA" w:rsidRDefault="00733C90" w:rsidP="005474C5">
            <w:pPr>
              <w:jc w:val="center"/>
              <w:rPr>
                <w:rFonts w:ascii="Segoe UI" w:hAnsi="Segoe UI" w:cs="Segoe UI"/>
              </w:rPr>
            </w:pPr>
          </w:p>
        </w:tc>
      </w:tr>
      <w:tr w:rsidR="00733C90" w:rsidRPr="007578AA" w14:paraId="4BD47202" w14:textId="77777777" w:rsidTr="00194456">
        <w:trPr>
          <w:jc w:val="center"/>
        </w:trPr>
        <w:tc>
          <w:tcPr>
            <w:tcW w:w="1795" w:type="dxa"/>
            <w:tcBorders>
              <w:top w:val="nil"/>
              <w:bottom w:val="nil"/>
            </w:tcBorders>
          </w:tcPr>
          <w:p w14:paraId="286FE23C" w14:textId="77777777" w:rsidR="00733C90" w:rsidRPr="00F22594" w:rsidRDefault="00733C90" w:rsidP="005474C5">
            <w:pPr>
              <w:jc w:val="center"/>
              <w:rPr>
                <w:rFonts w:ascii="Segoe UI" w:hAnsi="Segoe UI" w:cs="Segoe UI"/>
                <w:b/>
              </w:rPr>
            </w:pPr>
          </w:p>
        </w:tc>
        <w:tc>
          <w:tcPr>
            <w:tcW w:w="1530" w:type="dxa"/>
            <w:tcBorders>
              <w:top w:val="nil"/>
              <w:bottom w:val="nil"/>
            </w:tcBorders>
          </w:tcPr>
          <w:p w14:paraId="6746DCBB" w14:textId="77777777" w:rsidR="00733C90" w:rsidRDefault="00733C90" w:rsidP="005474C5">
            <w:pPr>
              <w:jc w:val="center"/>
              <w:rPr>
                <w:rFonts w:ascii="Segoe UI" w:hAnsi="Segoe UI" w:cs="Segoe UI"/>
              </w:rPr>
            </w:pPr>
          </w:p>
        </w:tc>
        <w:tc>
          <w:tcPr>
            <w:tcW w:w="1620" w:type="dxa"/>
            <w:tcBorders>
              <w:top w:val="nil"/>
              <w:bottom w:val="nil"/>
            </w:tcBorders>
          </w:tcPr>
          <w:p w14:paraId="248ECFF8" w14:textId="77777777" w:rsidR="00733C90" w:rsidRPr="00733C90" w:rsidRDefault="00733C90" w:rsidP="005474C5">
            <w:pPr>
              <w:pStyle w:val="Default"/>
              <w:ind w:left="-95" w:right="-157"/>
              <w:jc w:val="center"/>
              <w:rPr>
                <w:rFonts w:ascii="Segoe UI" w:hAnsi="Segoe UI" w:cs="Segoe UI"/>
                <w:sz w:val="22"/>
                <w:szCs w:val="22"/>
                <w:highlight w:val="green"/>
              </w:rPr>
            </w:pPr>
          </w:p>
        </w:tc>
        <w:tc>
          <w:tcPr>
            <w:tcW w:w="7151" w:type="dxa"/>
            <w:tcBorders>
              <w:top w:val="single" w:sz="4" w:space="0" w:color="auto"/>
              <w:bottom w:val="nil"/>
            </w:tcBorders>
          </w:tcPr>
          <w:p w14:paraId="15CD355D" w14:textId="6D31D089" w:rsidR="00733C90" w:rsidRPr="00733C90" w:rsidRDefault="00733C90" w:rsidP="00733C90">
            <w:pPr>
              <w:pStyle w:val="ListParagraph"/>
              <w:numPr>
                <w:ilvl w:val="0"/>
                <w:numId w:val="69"/>
              </w:numPr>
              <w:rPr>
                <w:rFonts w:ascii="Segoe UI" w:eastAsia="Aptos" w:hAnsi="Segoe UI" w:cs="Segoe UI"/>
                <w:color w:val="7030A0"/>
                <w:kern w:val="2"/>
                <w:highlight w:val="green"/>
                <w14:ligatures w14:val="standardContextual"/>
              </w:rPr>
            </w:pPr>
            <w:r w:rsidRPr="00733C90">
              <w:rPr>
                <w:rFonts w:ascii="Segoe UI" w:eastAsia="Aptos" w:hAnsi="Segoe UI" w:cs="Segoe UI"/>
                <w:color w:val="7030A0"/>
                <w:kern w:val="2"/>
                <w:highlight w:val="green"/>
                <w14:ligatures w14:val="standardContextual"/>
              </w:rPr>
              <w:t>"Custom orthotic brace" means an external medical device that  is custom-fabricated or custom-fitted to support, correct, or  alleviate neuromuscular or musculoskeletal dysfunction, disease, injury, or deformity, is needed to improve the safety and efficiency  of functional mobility, is patient-specific based on the patient's unique physical condition, and is deemed medically necessary for  individuals with a mobility impairing health condition or disability.</w:t>
            </w:r>
          </w:p>
        </w:tc>
        <w:tc>
          <w:tcPr>
            <w:tcW w:w="1440" w:type="dxa"/>
            <w:tcBorders>
              <w:top w:val="single" w:sz="4" w:space="0" w:color="auto"/>
              <w:bottom w:val="nil"/>
            </w:tcBorders>
          </w:tcPr>
          <w:p w14:paraId="7C84E335" w14:textId="77777777" w:rsidR="00733C90" w:rsidRPr="007578AA" w:rsidRDefault="00733C90" w:rsidP="005474C5">
            <w:pPr>
              <w:jc w:val="center"/>
              <w:rPr>
                <w:rFonts w:ascii="Segoe UI" w:hAnsi="Segoe UI" w:cs="Segoe UI"/>
              </w:rPr>
            </w:pPr>
          </w:p>
        </w:tc>
        <w:tc>
          <w:tcPr>
            <w:tcW w:w="1440" w:type="dxa"/>
            <w:tcBorders>
              <w:top w:val="single" w:sz="4" w:space="0" w:color="auto"/>
              <w:bottom w:val="nil"/>
            </w:tcBorders>
          </w:tcPr>
          <w:p w14:paraId="110D71D3" w14:textId="77777777" w:rsidR="00733C90" w:rsidRPr="007578AA" w:rsidRDefault="00733C90" w:rsidP="005474C5">
            <w:pPr>
              <w:jc w:val="center"/>
              <w:rPr>
                <w:rFonts w:ascii="Segoe UI" w:hAnsi="Segoe UI" w:cs="Segoe UI"/>
              </w:rPr>
            </w:pPr>
          </w:p>
        </w:tc>
      </w:tr>
      <w:tr w:rsidR="005474C5" w:rsidRPr="007578AA" w14:paraId="157FE106" w14:textId="77777777" w:rsidTr="00194456">
        <w:trPr>
          <w:jc w:val="center"/>
        </w:trPr>
        <w:tc>
          <w:tcPr>
            <w:tcW w:w="1795" w:type="dxa"/>
            <w:tcBorders>
              <w:top w:val="single" w:sz="4" w:space="0" w:color="auto"/>
              <w:bottom w:val="single" w:sz="4" w:space="0" w:color="auto"/>
            </w:tcBorders>
            <w:shd w:val="clear" w:color="auto" w:fill="000000" w:themeFill="text1"/>
          </w:tcPr>
          <w:p w14:paraId="0ADF0260" w14:textId="77777777" w:rsidR="005474C5" w:rsidRPr="007578AA" w:rsidRDefault="005474C5" w:rsidP="005474C5">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286AE1D0" w14:textId="77777777" w:rsidR="005474C5" w:rsidRPr="007578AA" w:rsidRDefault="005474C5" w:rsidP="005474C5">
            <w:pPr>
              <w:jc w:val="center"/>
              <w:rPr>
                <w:rFonts w:ascii="Segoe UI" w:hAnsi="Segoe UI" w:cs="Segoe UI"/>
              </w:rPr>
            </w:pPr>
          </w:p>
        </w:tc>
        <w:tc>
          <w:tcPr>
            <w:tcW w:w="1620" w:type="dxa"/>
            <w:tcBorders>
              <w:top w:val="nil"/>
              <w:bottom w:val="single" w:sz="4" w:space="0" w:color="auto"/>
            </w:tcBorders>
            <w:shd w:val="clear" w:color="auto" w:fill="000000" w:themeFill="text1"/>
          </w:tcPr>
          <w:p w14:paraId="2765A03C"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nil"/>
              <w:bottom w:val="single" w:sz="4" w:space="0" w:color="auto"/>
            </w:tcBorders>
            <w:shd w:val="clear" w:color="auto" w:fill="000000" w:themeFill="text1"/>
          </w:tcPr>
          <w:p w14:paraId="00C0F611" w14:textId="77777777" w:rsidR="005474C5" w:rsidRPr="00194456" w:rsidRDefault="005474C5" w:rsidP="005474C5">
            <w:pPr>
              <w:pStyle w:val="ListParagraph"/>
              <w:ind w:left="253"/>
              <w:rPr>
                <w:rFonts w:ascii="Segoe UI" w:hAnsi="Segoe UI" w:cs="Segoe UI"/>
              </w:rPr>
            </w:pPr>
          </w:p>
        </w:tc>
        <w:tc>
          <w:tcPr>
            <w:tcW w:w="1440" w:type="dxa"/>
            <w:tcBorders>
              <w:top w:val="nil"/>
              <w:bottom w:val="single" w:sz="4" w:space="0" w:color="auto"/>
            </w:tcBorders>
            <w:shd w:val="clear" w:color="auto" w:fill="000000" w:themeFill="text1"/>
          </w:tcPr>
          <w:p w14:paraId="05AC9C9B"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shd w:val="clear" w:color="auto" w:fill="000000" w:themeFill="text1"/>
          </w:tcPr>
          <w:p w14:paraId="4A00A327" w14:textId="77777777" w:rsidR="005474C5" w:rsidRPr="007578AA" w:rsidRDefault="005474C5" w:rsidP="005474C5">
            <w:pPr>
              <w:jc w:val="center"/>
              <w:rPr>
                <w:rFonts w:ascii="Segoe UI" w:hAnsi="Segoe UI" w:cs="Segoe UI"/>
              </w:rPr>
            </w:pPr>
          </w:p>
        </w:tc>
      </w:tr>
      <w:tr w:rsidR="005474C5" w:rsidRPr="007578AA" w14:paraId="5E5DCD17" w14:textId="77777777" w:rsidTr="00454DA3">
        <w:trPr>
          <w:jc w:val="center"/>
        </w:trPr>
        <w:tc>
          <w:tcPr>
            <w:tcW w:w="1795" w:type="dxa"/>
            <w:tcBorders>
              <w:top w:val="single" w:sz="4" w:space="0" w:color="auto"/>
              <w:bottom w:val="nil"/>
            </w:tcBorders>
          </w:tcPr>
          <w:p w14:paraId="65E87333" w14:textId="77777777" w:rsidR="005474C5" w:rsidRPr="007578AA" w:rsidRDefault="005474C5" w:rsidP="005474C5">
            <w:pPr>
              <w:jc w:val="center"/>
              <w:rPr>
                <w:rFonts w:ascii="Segoe UI" w:hAnsi="Segoe UI" w:cs="Segoe UI"/>
                <w:b/>
              </w:rPr>
            </w:pPr>
            <w:r w:rsidRPr="007578AA">
              <w:rPr>
                <w:rFonts w:ascii="Segoe UI" w:hAnsi="Segoe UI" w:cs="Segoe UI"/>
                <w:b/>
              </w:rPr>
              <w:t>Provider Requirements</w:t>
            </w:r>
          </w:p>
          <w:p w14:paraId="21986B6F" w14:textId="77777777"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6F5E371F" w14:textId="77777777" w:rsidR="005474C5" w:rsidRPr="007578AA" w:rsidRDefault="005474C5" w:rsidP="005474C5">
            <w:pPr>
              <w:jc w:val="center"/>
              <w:rPr>
                <w:rFonts w:ascii="Segoe UI" w:hAnsi="Segoe UI" w:cs="Segoe UI"/>
              </w:rPr>
            </w:pPr>
            <w:r w:rsidRPr="007578AA">
              <w:rPr>
                <w:rFonts w:ascii="Segoe UI" w:hAnsi="Segoe UI" w:cs="Segoe UI"/>
              </w:rPr>
              <w:t>Access to Primary Care Providers</w:t>
            </w:r>
          </w:p>
        </w:tc>
        <w:tc>
          <w:tcPr>
            <w:tcW w:w="1620" w:type="dxa"/>
            <w:tcBorders>
              <w:top w:val="single" w:sz="4" w:space="0" w:color="auto"/>
              <w:bottom w:val="single" w:sz="4" w:space="0" w:color="auto"/>
            </w:tcBorders>
          </w:tcPr>
          <w:p w14:paraId="0C758A24"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51" w:type="dxa"/>
            <w:tcBorders>
              <w:top w:val="single" w:sz="4" w:space="0" w:color="auto"/>
              <w:bottom w:val="single" w:sz="4" w:space="0" w:color="auto"/>
            </w:tcBorders>
          </w:tcPr>
          <w:p w14:paraId="14412D85" w14:textId="77777777" w:rsidR="005474C5" w:rsidRPr="007578AA" w:rsidRDefault="005474C5" w:rsidP="005474C5">
            <w:pPr>
              <w:pStyle w:val="Heading4"/>
              <w:numPr>
                <w:ilvl w:val="0"/>
                <w:numId w:val="17"/>
              </w:numPr>
              <w:ind w:left="197" w:hanging="197"/>
              <w:rPr>
                <w:rFonts w:ascii="Segoe UI" w:hAnsi="Segoe UI" w:cs="Segoe UI"/>
                <w:i w:val="0"/>
              </w:rPr>
            </w:pPr>
            <w:r w:rsidRPr="007578AA">
              <w:rPr>
                <w:rFonts w:ascii="Segoe UI" w:hAnsi="Segoe UI" w:cs="Segoe UI"/>
                <w:i w:val="0"/>
                <w:color w:val="auto"/>
              </w:rPr>
              <w:t>Plan must allow enrollee to choose a primary care provider who is accepting new enrollees from a list of participating providers. WAC 284-170-360(1)</w:t>
            </w:r>
          </w:p>
        </w:tc>
        <w:tc>
          <w:tcPr>
            <w:tcW w:w="1440" w:type="dxa"/>
            <w:tcBorders>
              <w:top w:val="single" w:sz="4" w:space="0" w:color="auto"/>
              <w:bottom w:val="single" w:sz="4" w:space="0" w:color="auto"/>
            </w:tcBorders>
          </w:tcPr>
          <w:p w14:paraId="237C01C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75C6363" w14:textId="77777777" w:rsidR="005474C5" w:rsidRPr="007578AA" w:rsidRDefault="005474C5" w:rsidP="005474C5">
            <w:pPr>
              <w:jc w:val="center"/>
              <w:rPr>
                <w:rFonts w:ascii="Segoe UI" w:hAnsi="Segoe UI" w:cs="Segoe UI"/>
              </w:rPr>
            </w:pPr>
          </w:p>
        </w:tc>
      </w:tr>
      <w:tr w:rsidR="005474C5" w:rsidRPr="007578AA" w14:paraId="37629A03" w14:textId="77777777" w:rsidTr="00454DA3">
        <w:trPr>
          <w:jc w:val="center"/>
        </w:trPr>
        <w:tc>
          <w:tcPr>
            <w:tcW w:w="1795" w:type="dxa"/>
            <w:tcBorders>
              <w:top w:val="nil"/>
              <w:bottom w:val="nil"/>
            </w:tcBorders>
          </w:tcPr>
          <w:p w14:paraId="4F91DC6C"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29C1F8BF"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170853E"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48.43.515(2);</w:t>
            </w:r>
          </w:p>
        </w:tc>
        <w:tc>
          <w:tcPr>
            <w:tcW w:w="7151" w:type="dxa"/>
            <w:tcBorders>
              <w:top w:val="single" w:sz="4" w:space="0" w:color="auto"/>
              <w:bottom w:val="single" w:sz="4" w:space="0" w:color="auto"/>
            </w:tcBorders>
          </w:tcPr>
          <w:p w14:paraId="24B44470" w14:textId="77777777" w:rsidR="005474C5" w:rsidRPr="007578AA" w:rsidRDefault="005474C5" w:rsidP="005474C5">
            <w:pPr>
              <w:pStyle w:val="Heading4"/>
              <w:numPr>
                <w:ilvl w:val="0"/>
                <w:numId w:val="17"/>
              </w:numPr>
              <w:ind w:left="197" w:hanging="197"/>
              <w:rPr>
                <w:rFonts w:ascii="Segoe UI" w:hAnsi="Segoe UI" w:cs="Segoe UI"/>
                <w:i w:val="0"/>
              </w:rPr>
            </w:pPr>
            <w:r w:rsidRPr="007578AA">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  WAC 284-170-360(1)(a)</w:t>
            </w:r>
          </w:p>
        </w:tc>
        <w:tc>
          <w:tcPr>
            <w:tcW w:w="1440" w:type="dxa"/>
            <w:tcBorders>
              <w:top w:val="single" w:sz="4" w:space="0" w:color="auto"/>
              <w:bottom w:val="single" w:sz="4" w:space="0" w:color="auto"/>
            </w:tcBorders>
          </w:tcPr>
          <w:p w14:paraId="32B236E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9F1414A" w14:textId="77777777" w:rsidR="005474C5" w:rsidRPr="007578AA" w:rsidRDefault="005474C5" w:rsidP="005474C5">
            <w:pPr>
              <w:jc w:val="center"/>
              <w:rPr>
                <w:rFonts w:ascii="Segoe UI" w:hAnsi="Segoe UI" w:cs="Segoe UI"/>
              </w:rPr>
            </w:pPr>
          </w:p>
        </w:tc>
      </w:tr>
      <w:tr w:rsidR="005474C5" w:rsidRPr="007578AA" w14:paraId="5D616C20" w14:textId="77777777" w:rsidTr="00454DA3">
        <w:trPr>
          <w:jc w:val="center"/>
        </w:trPr>
        <w:tc>
          <w:tcPr>
            <w:tcW w:w="1795" w:type="dxa"/>
            <w:tcBorders>
              <w:top w:val="nil"/>
              <w:bottom w:val="nil"/>
            </w:tcBorders>
          </w:tcPr>
          <w:p w14:paraId="5CBB2EBE"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13FD1E12"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077535B"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WAC 284-170-360(2)</w:t>
            </w:r>
          </w:p>
        </w:tc>
        <w:tc>
          <w:tcPr>
            <w:tcW w:w="7151" w:type="dxa"/>
            <w:tcBorders>
              <w:top w:val="single" w:sz="4" w:space="0" w:color="auto"/>
              <w:bottom w:val="single" w:sz="4" w:space="0" w:color="auto"/>
            </w:tcBorders>
          </w:tcPr>
          <w:p w14:paraId="2CC5BA74" w14:textId="77777777" w:rsidR="005474C5" w:rsidRPr="007578AA" w:rsidRDefault="005474C5" w:rsidP="005474C5">
            <w:pPr>
              <w:pStyle w:val="ListParagraph"/>
              <w:numPr>
                <w:ilvl w:val="0"/>
                <w:numId w:val="17"/>
              </w:numPr>
              <w:ind w:left="197" w:hanging="180"/>
              <w:rPr>
                <w:rFonts w:ascii="Segoe UI" w:hAnsi="Segoe UI" w:cs="Segoe UI"/>
              </w:rPr>
            </w:pPr>
            <w:r w:rsidRPr="007578AA">
              <w:rPr>
                <w:rFonts w:ascii="Segoe UI" w:hAnsi="Segoe UI" w:cs="Segoe UI"/>
              </w:rPr>
              <w:t>Plan must allow an enrolled child direct access to a pediatrician from a list of in-network pediatricians who are accepting new patients.</w:t>
            </w:r>
          </w:p>
        </w:tc>
        <w:tc>
          <w:tcPr>
            <w:tcW w:w="1440" w:type="dxa"/>
            <w:tcBorders>
              <w:top w:val="single" w:sz="4" w:space="0" w:color="auto"/>
              <w:bottom w:val="single" w:sz="4" w:space="0" w:color="auto"/>
            </w:tcBorders>
          </w:tcPr>
          <w:p w14:paraId="388EB94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6678B8C" w14:textId="77777777" w:rsidR="005474C5" w:rsidRPr="007578AA" w:rsidRDefault="005474C5" w:rsidP="005474C5">
            <w:pPr>
              <w:jc w:val="center"/>
              <w:rPr>
                <w:rFonts w:ascii="Segoe UI" w:hAnsi="Segoe UI" w:cs="Segoe UI"/>
              </w:rPr>
            </w:pPr>
          </w:p>
        </w:tc>
      </w:tr>
      <w:tr w:rsidR="005474C5" w:rsidRPr="007578AA" w14:paraId="2CD75464" w14:textId="77777777" w:rsidTr="007B4237">
        <w:trPr>
          <w:jc w:val="center"/>
        </w:trPr>
        <w:tc>
          <w:tcPr>
            <w:tcW w:w="1795" w:type="dxa"/>
            <w:tcBorders>
              <w:top w:val="nil"/>
              <w:bottom w:val="nil"/>
            </w:tcBorders>
          </w:tcPr>
          <w:p w14:paraId="7D7DE189" w14:textId="1E4DDE96" w:rsidR="005474C5" w:rsidRPr="007578AA" w:rsidRDefault="00AD4462" w:rsidP="005474C5">
            <w:pPr>
              <w:jc w:val="center"/>
              <w:rPr>
                <w:rFonts w:ascii="Segoe UI" w:hAnsi="Segoe UI" w:cs="Segoe UI"/>
                <w:b/>
              </w:rPr>
            </w:pPr>
            <w:r>
              <w:rPr>
                <w:rFonts w:ascii="Segoe UI" w:hAnsi="Segoe UI" w:cs="Segoe UI"/>
                <w:b/>
              </w:rPr>
              <w:lastRenderedPageBreak/>
              <w:t>Provider Requirements (Cont’d)</w:t>
            </w:r>
          </w:p>
        </w:tc>
        <w:tc>
          <w:tcPr>
            <w:tcW w:w="1530" w:type="dxa"/>
            <w:tcBorders>
              <w:top w:val="nil"/>
              <w:bottom w:val="nil"/>
            </w:tcBorders>
          </w:tcPr>
          <w:p w14:paraId="614243C5"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62ED846"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WAC 284-170-360(2)(a)</w:t>
            </w:r>
          </w:p>
        </w:tc>
        <w:tc>
          <w:tcPr>
            <w:tcW w:w="7151" w:type="dxa"/>
            <w:tcBorders>
              <w:top w:val="single" w:sz="4" w:space="0" w:color="auto"/>
              <w:bottom w:val="single" w:sz="4" w:space="0" w:color="auto"/>
            </w:tcBorders>
          </w:tcPr>
          <w:p w14:paraId="0E2BCB00" w14:textId="77777777" w:rsidR="005474C5" w:rsidRPr="007578AA" w:rsidRDefault="005474C5" w:rsidP="005474C5">
            <w:pPr>
              <w:pStyle w:val="ListParagraph"/>
              <w:numPr>
                <w:ilvl w:val="0"/>
                <w:numId w:val="17"/>
              </w:numPr>
              <w:ind w:left="197" w:hanging="180"/>
              <w:rPr>
                <w:rFonts w:ascii="Segoe UI" w:hAnsi="Segoe UI" w:cs="Segoe UI"/>
              </w:rPr>
            </w:pPr>
            <w:r w:rsidRPr="007578AA">
              <w:rPr>
                <w:rFonts w:ascii="Segoe UI" w:hAnsi="Segoe UI" w:cs="Segoe UI"/>
              </w:rPr>
              <w:t>Plan must allow enrollees to change pediatricians at any time, with the change becoming effective not later than the beginning of the month following the enrollee's request for the change.</w:t>
            </w:r>
          </w:p>
        </w:tc>
        <w:tc>
          <w:tcPr>
            <w:tcW w:w="1440" w:type="dxa"/>
            <w:tcBorders>
              <w:top w:val="single" w:sz="4" w:space="0" w:color="auto"/>
              <w:bottom w:val="single" w:sz="4" w:space="0" w:color="auto"/>
            </w:tcBorders>
          </w:tcPr>
          <w:p w14:paraId="4117831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E0DA748" w14:textId="77777777" w:rsidR="005474C5" w:rsidRPr="007578AA" w:rsidRDefault="005474C5" w:rsidP="005474C5">
            <w:pPr>
              <w:jc w:val="center"/>
              <w:rPr>
                <w:rFonts w:ascii="Segoe UI" w:hAnsi="Segoe UI" w:cs="Segoe UI"/>
              </w:rPr>
            </w:pPr>
          </w:p>
        </w:tc>
      </w:tr>
      <w:tr w:rsidR="005474C5" w:rsidRPr="007578AA" w14:paraId="7F9A0873" w14:textId="77777777" w:rsidTr="007B4237">
        <w:trPr>
          <w:trHeight w:val="899"/>
          <w:jc w:val="center"/>
        </w:trPr>
        <w:tc>
          <w:tcPr>
            <w:tcW w:w="1795" w:type="dxa"/>
            <w:tcBorders>
              <w:top w:val="nil"/>
              <w:bottom w:val="nil"/>
            </w:tcBorders>
          </w:tcPr>
          <w:p w14:paraId="5BCD54FF" w14:textId="604EE182" w:rsidR="005474C5" w:rsidRPr="007578AA" w:rsidRDefault="005474C5" w:rsidP="005474C5">
            <w:pPr>
              <w:jc w:val="center"/>
              <w:rPr>
                <w:rFonts w:ascii="Segoe UI" w:hAnsi="Segoe UI" w:cs="Segoe UI"/>
                <w:b/>
              </w:rPr>
            </w:pPr>
          </w:p>
        </w:tc>
        <w:tc>
          <w:tcPr>
            <w:tcW w:w="1530" w:type="dxa"/>
            <w:tcBorders>
              <w:top w:val="nil"/>
              <w:bottom w:val="single" w:sz="4" w:space="0" w:color="auto"/>
            </w:tcBorders>
          </w:tcPr>
          <w:p w14:paraId="69BC8D2D" w14:textId="0162DA32"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180F874"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48.43.515(7)</w:t>
            </w:r>
          </w:p>
        </w:tc>
        <w:tc>
          <w:tcPr>
            <w:tcW w:w="7151" w:type="dxa"/>
            <w:tcBorders>
              <w:top w:val="single" w:sz="4" w:space="0" w:color="auto"/>
              <w:bottom w:val="single" w:sz="4" w:space="0" w:color="auto"/>
            </w:tcBorders>
          </w:tcPr>
          <w:p w14:paraId="4BC82C58" w14:textId="77777777" w:rsidR="005474C5" w:rsidRPr="007578AA" w:rsidRDefault="005474C5" w:rsidP="005474C5">
            <w:pPr>
              <w:pStyle w:val="ListParagraph"/>
              <w:numPr>
                <w:ilvl w:val="0"/>
                <w:numId w:val="17"/>
              </w:numPr>
              <w:ind w:left="197" w:hanging="180"/>
              <w:rPr>
                <w:rFonts w:ascii="Segoe UI" w:hAnsi="Segoe UI" w:cs="Segoe UI"/>
                <w:i/>
              </w:rPr>
            </w:pPr>
            <w:r w:rsidRPr="007578AA">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440" w:type="dxa"/>
            <w:tcBorders>
              <w:top w:val="single" w:sz="4" w:space="0" w:color="auto"/>
              <w:bottom w:val="single" w:sz="4" w:space="0" w:color="auto"/>
            </w:tcBorders>
          </w:tcPr>
          <w:p w14:paraId="5959FA4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BE30740" w14:textId="77777777" w:rsidR="005474C5" w:rsidRPr="007578AA" w:rsidRDefault="005474C5" w:rsidP="005474C5">
            <w:pPr>
              <w:jc w:val="center"/>
              <w:rPr>
                <w:rFonts w:ascii="Segoe UI" w:hAnsi="Segoe UI" w:cs="Segoe UI"/>
              </w:rPr>
            </w:pPr>
          </w:p>
        </w:tc>
      </w:tr>
      <w:tr w:rsidR="005474C5" w:rsidRPr="007578AA" w14:paraId="3A5DAB96" w14:textId="77777777" w:rsidTr="00454DA3">
        <w:trPr>
          <w:jc w:val="center"/>
        </w:trPr>
        <w:tc>
          <w:tcPr>
            <w:tcW w:w="1795" w:type="dxa"/>
            <w:tcBorders>
              <w:top w:val="nil"/>
              <w:bottom w:val="nil"/>
            </w:tcBorders>
          </w:tcPr>
          <w:p w14:paraId="53431AB0" w14:textId="77777777"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5063B5F7" w14:textId="77777777" w:rsidR="005474C5" w:rsidRPr="007578AA" w:rsidRDefault="005474C5" w:rsidP="005474C5">
            <w:pPr>
              <w:jc w:val="center"/>
              <w:rPr>
                <w:rFonts w:ascii="Segoe UI" w:hAnsi="Segoe UI" w:cs="Segoe UI"/>
              </w:rPr>
            </w:pPr>
            <w:r w:rsidRPr="007578AA">
              <w:rPr>
                <w:rFonts w:ascii="Segoe UI" w:hAnsi="Segoe UI" w:cs="Segoe UI"/>
              </w:rPr>
              <w:t>Access to Specialists</w:t>
            </w:r>
          </w:p>
        </w:tc>
        <w:tc>
          <w:tcPr>
            <w:tcW w:w="1620" w:type="dxa"/>
            <w:tcBorders>
              <w:top w:val="single" w:sz="4" w:space="0" w:color="auto"/>
              <w:bottom w:val="single" w:sz="4" w:space="0" w:color="auto"/>
            </w:tcBorders>
          </w:tcPr>
          <w:p w14:paraId="1C48B161"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48.43.515(3);</w:t>
            </w:r>
          </w:p>
        </w:tc>
        <w:tc>
          <w:tcPr>
            <w:tcW w:w="7151" w:type="dxa"/>
            <w:tcBorders>
              <w:top w:val="single" w:sz="4" w:space="0" w:color="auto"/>
              <w:bottom w:val="single" w:sz="4" w:space="0" w:color="auto"/>
            </w:tcBorders>
          </w:tcPr>
          <w:p w14:paraId="2BC99840" w14:textId="77777777" w:rsidR="005474C5" w:rsidRPr="007578AA" w:rsidRDefault="005474C5" w:rsidP="005474C5">
            <w:pPr>
              <w:pStyle w:val="Heading4"/>
              <w:numPr>
                <w:ilvl w:val="0"/>
                <w:numId w:val="17"/>
              </w:numPr>
              <w:ind w:left="197" w:hanging="197"/>
              <w:rPr>
                <w:rFonts w:ascii="Segoe UI" w:hAnsi="Segoe UI" w:cs="Segoe UI"/>
                <w:i w:val="0"/>
                <w:color w:val="auto"/>
              </w:rPr>
            </w:pPr>
            <w:r w:rsidRPr="007578AA">
              <w:rPr>
                <w:rFonts w:ascii="Segoe UI" w:hAnsi="Segoe UI" w:cs="Segoe UI"/>
                <w:i w:val="0"/>
                <w:color w:val="auto"/>
              </w:rPr>
              <w:t>Issuer must have a process whereby an enrollee with a complex or serious medical or psychiatric condition may receive a standing referral to a participating specialist for an extended period of time.</w:t>
            </w:r>
            <w:r w:rsidRPr="007578AA">
              <w:rPr>
                <w:rFonts w:ascii="Segoe UI" w:hAnsi="Segoe UI" w:cs="Segoe UI"/>
              </w:rPr>
              <w:t xml:space="preserve"> </w:t>
            </w:r>
            <w:r w:rsidRPr="007578AA">
              <w:rPr>
                <w:rFonts w:ascii="Segoe UI" w:hAnsi="Segoe UI" w:cs="Segoe UI"/>
                <w:i w:val="0"/>
                <w:color w:val="auto"/>
              </w:rPr>
              <w:t>WAC 284-170-360(3)</w:t>
            </w:r>
          </w:p>
        </w:tc>
        <w:tc>
          <w:tcPr>
            <w:tcW w:w="1440" w:type="dxa"/>
            <w:tcBorders>
              <w:top w:val="single" w:sz="4" w:space="0" w:color="auto"/>
              <w:bottom w:val="single" w:sz="4" w:space="0" w:color="auto"/>
            </w:tcBorders>
          </w:tcPr>
          <w:p w14:paraId="6FE2AA0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5A30758" w14:textId="77777777" w:rsidR="005474C5" w:rsidRPr="007578AA" w:rsidRDefault="005474C5" w:rsidP="005474C5">
            <w:pPr>
              <w:jc w:val="center"/>
              <w:rPr>
                <w:rFonts w:ascii="Segoe UI" w:hAnsi="Segoe UI" w:cs="Segoe UI"/>
              </w:rPr>
            </w:pPr>
          </w:p>
        </w:tc>
      </w:tr>
      <w:tr w:rsidR="005474C5" w:rsidRPr="007578AA" w14:paraId="40CA52B8" w14:textId="77777777" w:rsidTr="00454DA3">
        <w:trPr>
          <w:jc w:val="center"/>
        </w:trPr>
        <w:tc>
          <w:tcPr>
            <w:tcW w:w="1795" w:type="dxa"/>
            <w:vMerge w:val="restart"/>
            <w:tcBorders>
              <w:top w:val="nil"/>
            </w:tcBorders>
          </w:tcPr>
          <w:p w14:paraId="368C738F" w14:textId="77777777" w:rsidR="005474C5" w:rsidRPr="007578AA" w:rsidRDefault="005474C5" w:rsidP="005474C5">
            <w:pPr>
              <w:jc w:val="center"/>
              <w:rPr>
                <w:rFonts w:ascii="Segoe UI" w:hAnsi="Segoe UI" w:cs="Segoe UI"/>
                <w:b/>
              </w:rPr>
            </w:pPr>
          </w:p>
          <w:p w14:paraId="4539F52A" w14:textId="77777777" w:rsidR="005474C5" w:rsidRDefault="005474C5" w:rsidP="005474C5">
            <w:pPr>
              <w:jc w:val="center"/>
              <w:rPr>
                <w:rFonts w:ascii="Segoe UI" w:hAnsi="Segoe UI" w:cs="Segoe UI"/>
                <w:b/>
              </w:rPr>
            </w:pPr>
          </w:p>
          <w:p w14:paraId="5B7F1948" w14:textId="77777777" w:rsidR="005474C5" w:rsidRDefault="005474C5" w:rsidP="005474C5">
            <w:pPr>
              <w:jc w:val="center"/>
              <w:rPr>
                <w:rFonts w:ascii="Segoe UI" w:hAnsi="Segoe UI" w:cs="Segoe UI"/>
                <w:b/>
              </w:rPr>
            </w:pPr>
          </w:p>
          <w:p w14:paraId="35F9D4DF" w14:textId="77777777" w:rsidR="005474C5" w:rsidRPr="007578AA" w:rsidRDefault="005474C5" w:rsidP="005474C5">
            <w:pPr>
              <w:jc w:val="center"/>
              <w:rPr>
                <w:rFonts w:ascii="Segoe UI" w:hAnsi="Segoe UI" w:cs="Segoe UI"/>
                <w:b/>
              </w:rPr>
            </w:pPr>
          </w:p>
        </w:tc>
        <w:tc>
          <w:tcPr>
            <w:tcW w:w="1530" w:type="dxa"/>
            <w:tcBorders>
              <w:top w:val="nil"/>
              <w:bottom w:val="single" w:sz="4" w:space="0" w:color="auto"/>
            </w:tcBorders>
          </w:tcPr>
          <w:p w14:paraId="4C683033" w14:textId="77777777" w:rsidR="005474C5" w:rsidRPr="007578AA" w:rsidRDefault="005474C5" w:rsidP="005474C5">
            <w:pPr>
              <w:jc w:val="center"/>
              <w:rPr>
                <w:rFonts w:ascii="Segoe UI" w:hAnsi="Segoe UI" w:cs="Segoe UI"/>
              </w:rPr>
            </w:pPr>
          </w:p>
          <w:p w14:paraId="540DEF6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5A69C03"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48.43.515(4); </w:t>
            </w:r>
            <w:r>
              <w:rPr>
                <w:rFonts w:ascii="Segoe UI" w:hAnsi="Segoe UI" w:cs="Segoe UI"/>
                <w:sz w:val="22"/>
                <w:szCs w:val="22"/>
              </w:rPr>
              <w:t>WAC 284-170-200</w:t>
            </w:r>
            <w:r w:rsidRPr="007578AA">
              <w:rPr>
                <w:rFonts w:ascii="Segoe UI" w:hAnsi="Segoe UI" w:cs="Segoe UI"/>
                <w:sz w:val="22"/>
                <w:szCs w:val="22"/>
              </w:rPr>
              <w:t>(5)</w:t>
            </w:r>
          </w:p>
        </w:tc>
        <w:tc>
          <w:tcPr>
            <w:tcW w:w="7151" w:type="dxa"/>
            <w:tcBorders>
              <w:top w:val="single" w:sz="4" w:space="0" w:color="auto"/>
              <w:bottom w:val="single" w:sz="4" w:space="0" w:color="auto"/>
            </w:tcBorders>
          </w:tcPr>
          <w:p w14:paraId="53BBE526" w14:textId="77777777" w:rsidR="005474C5" w:rsidRPr="007578AA" w:rsidRDefault="005474C5" w:rsidP="005474C5">
            <w:pPr>
              <w:pStyle w:val="ListParagraph"/>
              <w:numPr>
                <w:ilvl w:val="0"/>
                <w:numId w:val="17"/>
              </w:numPr>
              <w:ind w:left="197" w:hanging="197"/>
              <w:rPr>
                <w:rFonts w:ascii="Segoe UI" w:hAnsi="Segoe UI" w:cs="Segoe UI"/>
              </w:rPr>
            </w:pPr>
            <w:r w:rsidRPr="007578AA">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440" w:type="dxa"/>
            <w:tcBorders>
              <w:top w:val="single" w:sz="4" w:space="0" w:color="auto"/>
              <w:bottom w:val="single" w:sz="4" w:space="0" w:color="auto"/>
            </w:tcBorders>
          </w:tcPr>
          <w:p w14:paraId="6A52B64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227829C" w14:textId="77777777" w:rsidR="005474C5" w:rsidRPr="007578AA" w:rsidRDefault="005474C5" w:rsidP="005474C5">
            <w:pPr>
              <w:jc w:val="center"/>
              <w:rPr>
                <w:rFonts w:ascii="Segoe UI" w:hAnsi="Segoe UI" w:cs="Segoe UI"/>
              </w:rPr>
            </w:pPr>
          </w:p>
        </w:tc>
      </w:tr>
      <w:tr w:rsidR="005474C5" w:rsidRPr="007578AA" w14:paraId="7704C11B" w14:textId="77777777" w:rsidTr="00A552E6">
        <w:trPr>
          <w:jc w:val="center"/>
        </w:trPr>
        <w:tc>
          <w:tcPr>
            <w:tcW w:w="1795" w:type="dxa"/>
            <w:vMerge/>
            <w:tcBorders>
              <w:bottom w:val="nil"/>
            </w:tcBorders>
          </w:tcPr>
          <w:p w14:paraId="2CD43197" w14:textId="77777777"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637F490B" w14:textId="77777777" w:rsidR="005474C5" w:rsidRPr="007578AA" w:rsidRDefault="005474C5" w:rsidP="005474C5">
            <w:pPr>
              <w:ind w:left="-18"/>
              <w:jc w:val="center"/>
              <w:rPr>
                <w:rFonts w:ascii="Segoe UI" w:hAnsi="Segoe UI" w:cs="Segoe UI"/>
              </w:rPr>
            </w:pPr>
            <w:r w:rsidRPr="007578AA">
              <w:rPr>
                <w:rFonts w:ascii="Segoe UI" w:hAnsi="Segoe UI" w:cs="Segoe UI"/>
              </w:rPr>
              <w:t>Direct Access to Chiropractors</w:t>
            </w:r>
          </w:p>
        </w:tc>
        <w:tc>
          <w:tcPr>
            <w:tcW w:w="1620" w:type="dxa"/>
            <w:tcBorders>
              <w:top w:val="single" w:sz="4" w:space="0" w:color="auto"/>
              <w:bottom w:val="single" w:sz="4" w:space="0" w:color="auto"/>
            </w:tcBorders>
          </w:tcPr>
          <w:p w14:paraId="25220703"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51" w:type="dxa"/>
            <w:tcBorders>
              <w:top w:val="single" w:sz="4" w:space="0" w:color="auto"/>
              <w:bottom w:val="single" w:sz="4" w:space="0" w:color="auto"/>
            </w:tcBorders>
          </w:tcPr>
          <w:p w14:paraId="2573B3AA" w14:textId="77777777" w:rsidR="005474C5" w:rsidRPr="007578AA" w:rsidRDefault="005474C5" w:rsidP="005474C5">
            <w:pPr>
              <w:pStyle w:val="ListParagraph"/>
              <w:numPr>
                <w:ilvl w:val="0"/>
                <w:numId w:val="17"/>
              </w:numPr>
              <w:ind w:left="287" w:hanging="287"/>
              <w:rPr>
                <w:rFonts w:ascii="Segoe UI" w:hAnsi="Segoe UI" w:cs="Segoe UI"/>
              </w:rPr>
            </w:pPr>
            <w:r w:rsidRPr="007578AA">
              <w:rPr>
                <w:rFonts w:ascii="Segoe UI" w:hAnsi="Segoe UI" w:cs="Segoe UI"/>
              </w:rPr>
              <w:t>Plan must provide enrollees with direct access to the participating chiropractor of the enrollee's choice for covered chiropractic care without prior referral. WAC 284-170-360(4)</w:t>
            </w:r>
          </w:p>
        </w:tc>
        <w:tc>
          <w:tcPr>
            <w:tcW w:w="1440" w:type="dxa"/>
            <w:tcBorders>
              <w:top w:val="single" w:sz="4" w:space="0" w:color="auto"/>
              <w:bottom w:val="single" w:sz="4" w:space="0" w:color="auto"/>
            </w:tcBorders>
          </w:tcPr>
          <w:p w14:paraId="62C055BA"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7A599AA" w14:textId="77777777" w:rsidR="005474C5" w:rsidRPr="007578AA" w:rsidRDefault="005474C5" w:rsidP="005474C5">
            <w:pPr>
              <w:jc w:val="center"/>
              <w:rPr>
                <w:rFonts w:ascii="Segoe UI" w:hAnsi="Segoe UI" w:cs="Segoe UI"/>
              </w:rPr>
            </w:pPr>
          </w:p>
        </w:tc>
      </w:tr>
      <w:tr w:rsidR="005474C5" w:rsidRPr="007578AA" w14:paraId="385861CB" w14:textId="77777777" w:rsidTr="00A552E6">
        <w:trPr>
          <w:jc w:val="center"/>
        </w:trPr>
        <w:tc>
          <w:tcPr>
            <w:tcW w:w="1795" w:type="dxa"/>
            <w:vMerge w:val="restart"/>
            <w:tcBorders>
              <w:top w:val="nil"/>
              <w:bottom w:val="nil"/>
            </w:tcBorders>
          </w:tcPr>
          <w:p w14:paraId="0C712B69" w14:textId="62DB9E1E" w:rsidR="005474C5" w:rsidRPr="007578AA" w:rsidRDefault="005474C5" w:rsidP="005474C5">
            <w:pPr>
              <w:jc w:val="center"/>
              <w:rPr>
                <w:rFonts w:ascii="Segoe UI" w:hAnsi="Segoe UI" w:cs="Segoe UI"/>
                <w:b/>
              </w:rPr>
            </w:pPr>
          </w:p>
        </w:tc>
        <w:tc>
          <w:tcPr>
            <w:tcW w:w="1530" w:type="dxa"/>
            <w:tcBorders>
              <w:top w:val="nil"/>
              <w:bottom w:val="single" w:sz="4" w:space="0" w:color="auto"/>
            </w:tcBorders>
          </w:tcPr>
          <w:p w14:paraId="6C9B25B2"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702139B"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48.43.515(5)</w:t>
            </w:r>
          </w:p>
        </w:tc>
        <w:tc>
          <w:tcPr>
            <w:tcW w:w="7151" w:type="dxa"/>
            <w:tcBorders>
              <w:top w:val="single" w:sz="4" w:space="0" w:color="auto"/>
              <w:bottom w:val="single" w:sz="4" w:space="0" w:color="auto"/>
            </w:tcBorders>
          </w:tcPr>
          <w:p w14:paraId="45B6D130" w14:textId="77777777" w:rsidR="005474C5" w:rsidRPr="007578AA" w:rsidRDefault="005474C5" w:rsidP="005474C5">
            <w:pPr>
              <w:pStyle w:val="ListParagraph"/>
              <w:numPr>
                <w:ilvl w:val="1"/>
                <w:numId w:val="17"/>
              </w:numPr>
              <w:ind w:left="647"/>
              <w:rPr>
                <w:rFonts w:ascii="Segoe UI" w:hAnsi="Segoe UI" w:cs="Segoe UI"/>
              </w:rPr>
            </w:pPr>
            <w:r w:rsidRPr="007578AA">
              <w:rPr>
                <w:rFonts w:ascii="Segoe UI" w:hAnsi="Segoe UI" w:cs="Segoe UI"/>
              </w:rPr>
              <w:t>Plan can restrict coverage to in-network chiropractors and utilize managed care and cost containment techniques and processes.</w:t>
            </w:r>
          </w:p>
        </w:tc>
        <w:tc>
          <w:tcPr>
            <w:tcW w:w="1440" w:type="dxa"/>
            <w:tcBorders>
              <w:top w:val="single" w:sz="4" w:space="0" w:color="auto"/>
              <w:bottom w:val="single" w:sz="4" w:space="0" w:color="auto"/>
            </w:tcBorders>
          </w:tcPr>
          <w:p w14:paraId="1183FAE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F3D28F1" w14:textId="77777777" w:rsidR="005474C5" w:rsidRPr="007578AA" w:rsidRDefault="005474C5" w:rsidP="005474C5">
            <w:pPr>
              <w:jc w:val="center"/>
              <w:rPr>
                <w:rFonts w:ascii="Segoe UI" w:hAnsi="Segoe UI" w:cs="Segoe UI"/>
              </w:rPr>
            </w:pPr>
          </w:p>
        </w:tc>
      </w:tr>
      <w:tr w:rsidR="005474C5" w:rsidRPr="007578AA" w14:paraId="2D52BA5F" w14:textId="77777777" w:rsidTr="00A552E6">
        <w:trPr>
          <w:jc w:val="center"/>
        </w:trPr>
        <w:tc>
          <w:tcPr>
            <w:tcW w:w="1795" w:type="dxa"/>
            <w:vMerge/>
            <w:tcBorders>
              <w:bottom w:val="nil"/>
            </w:tcBorders>
          </w:tcPr>
          <w:p w14:paraId="31AC8416" w14:textId="77777777"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42540394" w14:textId="77777777" w:rsidR="005474C5" w:rsidRPr="007578AA" w:rsidRDefault="005474C5" w:rsidP="005474C5">
            <w:pPr>
              <w:jc w:val="center"/>
              <w:rPr>
                <w:rFonts w:ascii="Segoe UI" w:hAnsi="Segoe UI" w:cs="Segoe UI"/>
              </w:rPr>
            </w:pPr>
            <w:r w:rsidRPr="007578AA">
              <w:rPr>
                <w:rFonts w:ascii="Segoe UI" w:hAnsi="Segoe UI" w:cs="Segoe UI"/>
              </w:rPr>
              <w:t xml:space="preserve">Second </w:t>
            </w:r>
          </w:p>
        </w:tc>
        <w:tc>
          <w:tcPr>
            <w:tcW w:w="1620" w:type="dxa"/>
            <w:tcBorders>
              <w:top w:val="single" w:sz="4" w:space="0" w:color="auto"/>
              <w:bottom w:val="nil"/>
            </w:tcBorders>
          </w:tcPr>
          <w:p w14:paraId="2C1A1876"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 xml:space="preserve">RCW </w:t>
            </w:r>
          </w:p>
        </w:tc>
        <w:tc>
          <w:tcPr>
            <w:tcW w:w="7151" w:type="dxa"/>
            <w:tcBorders>
              <w:top w:val="single" w:sz="4" w:space="0" w:color="auto"/>
              <w:bottom w:val="nil"/>
            </w:tcBorders>
          </w:tcPr>
          <w:p w14:paraId="00293C97" w14:textId="77777777" w:rsidR="005474C5" w:rsidRPr="007578AA" w:rsidRDefault="005474C5" w:rsidP="005474C5">
            <w:pPr>
              <w:pStyle w:val="ListParagraph"/>
              <w:numPr>
                <w:ilvl w:val="0"/>
                <w:numId w:val="17"/>
              </w:numPr>
              <w:ind w:left="287" w:hanging="287"/>
              <w:rPr>
                <w:rFonts w:ascii="Segoe UI" w:hAnsi="Segoe UI" w:cs="Segoe UI"/>
              </w:rPr>
            </w:pPr>
            <w:r w:rsidRPr="007578AA">
              <w:rPr>
                <w:rFonts w:ascii="Segoe UI" w:hAnsi="Segoe UI" w:cs="Segoe UI"/>
              </w:rPr>
              <w:t xml:space="preserve">Contract must explain how to obtain a second opinion consultation.  </w:t>
            </w:r>
          </w:p>
        </w:tc>
        <w:tc>
          <w:tcPr>
            <w:tcW w:w="1440" w:type="dxa"/>
            <w:tcBorders>
              <w:top w:val="single" w:sz="4" w:space="0" w:color="auto"/>
              <w:bottom w:val="nil"/>
            </w:tcBorders>
          </w:tcPr>
          <w:p w14:paraId="4906188A"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09E83C01" w14:textId="77777777" w:rsidR="005474C5" w:rsidRPr="007578AA" w:rsidRDefault="005474C5" w:rsidP="005474C5">
            <w:pPr>
              <w:jc w:val="center"/>
              <w:rPr>
                <w:rFonts w:ascii="Segoe UI" w:hAnsi="Segoe UI" w:cs="Segoe UI"/>
              </w:rPr>
            </w:pPr>
          </w:p>
        </w:tc>
      </w:tr>
      <w:tr w:rsidR="005474C5" w:rsidRPr="007578AA" w14:paraId="442C35F9" w14:textId="77777777" w:rsidTr="00454DA3">
        <w:trPr>
          <w:jc w:val="center"/>
        </w:trPr>
        <w:tc>
          <w:tcPr>
            <w:tcW w:w="1795" w:type="dxa"/>
            <w:vMerge/>
            <w:tcBorders>
              <w:bottom w:val="nil"/>
            </w:tcBorders>
          </w:tcPr>
          <w:p w14:paraId="59C49757"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65EED3B9" w14:textId="77777777" w:rsidR="005474C5" w:rsidRPr="007578AA" w:rsidRDefault="005474C5" w:rsidP="005474C5">
            <w:pPr>
              <w:jc w:val="center"/>
              <w:rPr>
                <w:rFonts w:ascii="Segoe UI" w:hAnsi="Segoe UI" w:cs="Segoe UI"/>
              </w:rPr>
            </w:pPr>
            <w:r w:rsidRPr="007578AA">
              <w:rPr>
                <w:rFonts w:ascii="Segoe UI" w:hAnsi="Segoe UI" w:cs="Segoe UI"/>
              </w:rPr>
              <w:t>Opinion</w:t>
            </w:r>
          </w:p>
        </w:tc>
        <w:tc>
          <w:tcPr>
            <w:tcW w:w="1620" w:type="dxa"/>
            <w:tcBorders>
              <w:top w:val="nil"/>
              <w:bottom w:val="single" w:sz="4" w:space="0" w:color="auto"/>
            </w:tcBorders>
          </w:tcPr>
          <w:p w14:paraId="163D485C" w14:textId="77777777" w:rsidR="005474C5" w:rsidRPr="007578AA" w:rsidRDefault="005474C5" w:rsidP="005474C5">
            <w:pPr>
              <w:pStyle w:val="Default"/>
              <w:ind w:left="-95" w:right="-157"/>
              <w:jc w:val="center"/>
              <w:rPr>
                <w:rFonts w:ascii="Segoe UI" w:hAnsi="Segoe UI" w:cs="Segoe UI"/>
                <w:sz w:val="22"/>
                <w:szCs w:val="22"/>
              </w:rPr>
            </w:pPr>
            <w:r>
              <w:rPr>
                <w:rFonts w:ascii="Segoe UI" w:hAnsi="Segoe UI" w:cs="Segoe UI"/>
                <w:sz w:val="22"/>
                <w:szCs w:val="22"/>
              </w:rPr>
              <w:t>48.43.515(6);</w:t>
            </w:r>
            <w:r>
              <w:rPr>
                <w:rFonts w:ascii="Segoe UI" w:hAnsi="Segoe UI" w:cs="Segoe UI"/>
                <w:sz w:val="21"/>
                <w:szCs w:val="21"/>
              </w:rPr>
              <w:t xml:space="preserve"> WAC 284-170-360(5)</w:t>
            </w:r>
          </w:p>
        </w:tc>
        <w:tc>
          <w:tcPr>
            <w:tcW w:w="7151" w:type="dxa"/>
            <w:tcBorders>
              <w:top w:val="nil"/>
              <w:bottom w:val="single" w:sz="4" w:space="0" w:color="auto"/>
            </w:tcBorders>
          </w:tcPr>
          <w:p w14:paraId="480DB754" w14:textId="77777777" w:rsidR="005474C5" w:rsidRPr="007578AA" w:rsidRDefault="005474C5" w:rsidP="005474C5">
            <w:pPr>
              <w:pStyle w:val="ListParagraph"/>
              <w:numPr>
                <w:ilvl w:val="1"/>
                <w:numId w:val="17"/>
              </w:numPr>
              <w:ind w:left="647"/>
              <w:rPr>
                <w:rFonts w:ascii="Segoe UI" w:hAnsi="Segoe UI" w:cs="Segoe UI"/>
              </w:rPr>
            </w:pPr>
            <w:r w:rsidRPr="007578AA">
              <w:rPr>
                <w:rFonts w:ascii="Segoe UI" w:hAnsi="Segoe UI" w:cs="Segoe UI"/>
              </w:rPr>
              <w:t>Enrollee may seek a second opinion regarding any medical diagnosis or treatment plan from a qualified participating provider of the enrollee's choice.</w:t>
            </w:r>
          </w:p>
        </w:tc>
        <w:tc>
          <w:tcPr>
            <w:tcW w:w="1440" w:type="dxa"/>
            <w:tcBorders>
              <w:top w:val="nil"/>
              <w:bottom w:val="single" w:sz="4" w:space="0" w:color="auto"/>
            </w:tcBorders>
          </w:tcPr>
          <w:p w14:paraId="513EFD69"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788C948F" w14:textId="77777777" w:rsidR="005474C5" w:rsidRPr="007578AA" w:rsidRDefault="005474C5" w:rsidP="005474C5">
            <w:pPr>
              <w:jc w:val="center"/>
              <w:rPr>
                <w:rFonts w:ascii="Segoe UI" w:hAnsi="Segoe UI" w:cs="Segoe UI"/>
              </w:rPr>
            </w:pPr>
          </w:p>
        </w:tc>
      </w:tr>
      <w:tr w:rsidR="005474C5" w:rsidRPr="007578AA" w14:paraId="5F14F5BB" w14:textId="77777777" w:rsidTr="00454DA3">
        <w:trPr>
          <w:jc w:val="center"/>
        </w:trPr>
        <w:tc>
          <w:tcPr>
            <w:tcW w:w="1795" w:type="dxa"/>
            <w:tcBorders>
              <w:top w:val="nil"/>
              <w:bottom w:val="nil"/>
            </w:tcBorders>
          </w:tcPr>
          <w:p w14:paraId="6F1F6D64" w14:textId="77777777" w:rsidR="005474C5" w:rsidRPr="007578AA" w:rsidRDefault="005474C5" w:rsidP="005474C5">
            <w:pPr>
              <w:jc w:val="center"/>
              <w:rPr>
                <w:rFonts w:ascii="Segoe UI" w:hAnsi="Segoe UI" w:cs="Segoe UI"/>
                <w:b/>
              </w:rPr>
            </w:pPr>
          </w:p>
        </w:tc>
        <w:tc>
          <w:tcPr>
            <w:tcW w:w="1530" w:type="dxa"/>
            <w:tcBorders>
              <w:top w:val="nil"/>
              <w:bottom w:val="single" w:sz="4" w:space="0" w:color="auto"/>
            </w:tcBorders>
          </w:tcPr>
          <w:p w14:paraId="23B490A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11E7CA2"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WAC 284-170-360(5)</w:t>
            </w:r>
          </w:p>
        </w:tc>
        <w:tc>
          <w:tcPr>
            <w:tcW w:w="7151" w:type="dxa"/>
            <w:tcBorders>
              <w:top w:val="single" w:sz="4" w:space="0" w:color="auto"/>
              <w:bottom w:val="single" w:sz="4" w:space="0" w:color="auto"/>
            </w:tcBorders>
          </w:tcPr>
          <w:p w14:paraId="69A03980" w14:textId="77777777" w:rsidR="005474C5" w:rsidRPr="007578AA" w:rsidRDefault="005474C5" w:rsidP="005474C5">
            <w:pPr>
              <w:pStyle w:val="ListParagraph"/>
              <w:numPr>
                <w:ilvl w:val="1"/>
                <w:numId w:val="17"/>
              </w:numPr>
              <w:ind w:left="647"/>
              <w:rPr>
                <w:rFonts w:ascii="Segoe UI" w:hAnsi="Segoe UI" w:cs="Segoe UI"/>
              </w:rPr>
            </w:pPr>
            <w:r w:rsidRPr="007578AA">
              <w:rPr>
                <w:rFonts w:ascii="Segoe UI" w:hAnsi="Segoe UI" w:cs="Segoe UI"/>
              </w:rPr>
              <w:t>Plan cannot impose any charge or cost for the second opinion other than the cost imposed for the same service in otherwise similar circumstances.</w:t>
            </w:r>
          </w:p>
        </w:tc>
        <w:tc>
          <w:tcPr>
            <w:tcW w:w="1440" w:type="dxa"/>
            <w:tcBorders>
              <w:top w:val="single" w:sz="4" w:space="0" w:color="auto"/>
            </w:tcBorders>
          </w:tcPr>
          <w:p w14:paraId="42CADDDC" w14:textId="77777777" w:rsidR="005474C5" w:rsidRPr="007578AA" w:rsidRDefault="005474C5" w:rsidP="005474C5">
            <w:pPr>
              <w:jc w:val="center"/>
              <w:rPr>
                <w:rFonts w:ascii="Segoe UI" w:hAnsi="Segoe UI" w:cs="Segoe UI"/>
              </w:rPr>
            </w:pPr>
          </w:p>
        </w:tc>
        <w:tc>
          <w:tcPr>
            <w:tcW w:w="1440" w:type="dxa"/>
            <w:tcBorders>
              <w:top w:val="single" w:sz="4" w:space="0" w:color="auto"/>
            </w:tcBorders>
          </w:tcPr>
          <w:p w14:paraId="7BAE0C26" w14:textId="77777777" w:rsidR="005474C5" w:rsidRPr="007578AA" w:rsidRDefault="005474C5" w:rsidP="005474C5">
            <w:pPr>
              <w:jc w:val="center"/>
              <w:rPr>
                <w:rFonts w:ascii="Segoe UI" w:hAnsi="Segoe UI" w:cs="Segoe UI"/>
              </w:rPr>
            </w:pPr>
          </w:p>
        </w:tc>
      </w:tr>
      <w:tr w:rsidR="005474C5" w:rsidRPr="007578AA" w14:paraId="27EFADD1" w14:textId="77777777" w:rsidTr="00454DA3">
        <w:trPr>
          <w:jc w:val="center"/>
        </w:trPr>
        <w:tc>
          <w:tcPr>
            <w:tcW w:w="1795" w:type="dxa"/>
            <w:vMerge w:val="restart"/>
            <w:tcBorders>
              <w:top w:val="nil"/>
            </w:tcBorders>
          </w:tcPr>
          <w:p w14:paraId="4223DE60" w14:textId="2C60D35F" w:rsidR="005474C5" w:rsidRPr="007578AA" w:rsidRDefault="00AD4462" w:rsidP="005474C5">
            <w:pPr>
              <w:jc w:val="center"/>
              <w:rPr>
                <w:rFonts w:ascii="Segoe UI" w:hAnsi="Segoe UI" w:cs="Segoe UI"/>
                <w:b/>
              </w:rPr>
            </w:pPr>
            <w:r>
              <w:rPr>
                <w:rFonts w:ascii="Segoe UI" w:hAnsi="Segoe UI" w:cs="Segoe UI"/>
                <w:b/>
              </w:rPr>
              <w:lastRenderedPageBreak/>
              <w:t>Provider Requirements (Cont’d)</w:t>
            </w:r>
          </w:p>
          <w:p w14:paraId="7516E1BD" w14:textId="77777777" w:rsidR="005474C5" w:rsidRPr="007578AA" w:rsidRDefault="005474C5" w:rsidP="005474C5">
            <w:pPr>
              <w:jc w:val="center"/>
              <w:rPr>
                <w:rFonts w:ascii="Segoe UI" w:hAnsi="Segoe UI" w:cs="Segoe UI"/>
                <w:b/>
              </w:rPr>
            </w:pPr>
          </w:p>
          <w:p w14:paraId="09DEF9D6" w14:textId="77777777" w:rsidR="005474C5" w:rsidRPr="007578AA" w:rsidRDefault="005474C5" w:rsidP="005474C5">
            <w:pPr>
              <w:jc w:val="center"/>
              <w:rPr>
                <w:rFonts w:ascii="Segoe UI" w:hAnsi="Segoe UI" w:cs="Segoe UI"/>
                <w:b/>
              </w:rPr>
            </w:pPr>
          </w:p>
          <w:p w14:paraId="4A23490E" w14:textId="0C35F568" w:rsidR="005474C5" w:rsidRPr="007578AA" w:rsidRDefault="005474C5" w:rsidP="005474C5">
            <w:pPr>
              <w:jc w:val="center"/>
              <w:rPr>
                <w:rFonts w:ascii="Segoe UI" w:hAnsi="Segoe UI" w:cs="Segoe UI"/>
                <w:b/>
              </w:rPr>
            </w:pPr>
          </w:p>
        </w:tc>
        <w:tc>
          <w:tcPr>
            <w:tcW w:w="1530" w:type="dxa"/>
            <w:tcBorders>
              <w:top w:val="single" w:sz="4" w:space="0" w:color="auto"/>
            </w:tcBorders>
          </w:tcPr>
          <w:p w14:paraId="46B66E69" w14:textId="77777777" w:rsidR="005474C5" w:rsidRPr="007578AA" w:rsidRDefault="005474C5" w:rsidP="005474C5">
            <w:pPr>
              <w:jc w:val="center"/>
              <w:rPr>
                <w:rFonts w:ascii="Segoe UI" w:hAnsi="Segoe UI" w:cs="Segoe UI"/>
              </w:rPr>
            </w:pPr>
            <w:r w:rsidRPr="007578AA">
              <w:rPr>
                <w:rFonts w:ascii="Segoe UI" w:hAnsi="Segoe UI" w:cs="Segoe UI"/>
              </w:rPr>
              <w:t>Definition of “Participating Provider”</w:t>
            </w:r>
          </w:p>
          <w:p w14:paraId="5FB68131" w14:textId="77777777" w:rsidR="005474C5" w:rsidRPr="007578AA" w:rsidRDefault="005474C5" w:rsidP="005474C5">
            <w:pPr>
              <w:jc w:val="center"/>
              <w:rPr>
                <w:rFonts w:ascii="Segoe UI" w:hAnsi="Segoe UI" w:cs="Segoe UI"/>
              </w:rPr>
            </w:pPr>
          </w:p>
          <w:p w14:paraId="778726D7" w14:textId="77777777" w:rsidR="005474C5" w:rsidRPr="007578AA" w:rsidRDefault="005474C5" w:rsidP="005474C5">
            <w:pPr>
              <w:jc w:val="center"/>
              <w:rPr>
                <w:rFonts w:ascii="Segoe UI" w:hAnsi="Segoe UI" w:cs="Segoe UI"/>
              </w:rPr>
            </w:pPr>
          </w:p>
        </w:tc>
        <w:tc>
          <w:tcPr>
            <w:tcW w:w="1620" w:type="dxa"/>
            <w:tcBorders>
              <w:top w:val="single" w:sz="4" w:space="0" w:color="auto"/>
            </w:tcBorders>
          </w:tcPr>
          <w:p w14:paraId="16E9F17B"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48.46.020(20); WAC 284-43-0160(2</w:t>
            </w:r>
            <w:r>
              <w:rPr>
                <w:rFonts w:ascii="Segoe UI" w:hAnsi="Segoe UI" w:cs="Segoe UI"/>
                <w:sz w:val="22"/>
                <w:szCs w:val="22"/>
              </w:rPr>
              <w:t>6</w:t>
            </w:r>
            <w:r w:rsidRPr="007578AA">
              <w:rPr>
                <w:rFonts w:ascii="Segoe UI" w:hAnsi="Segoe UI" w:cs="Segoe UI"/>
                <w:sz w:val="22"/>
                <w:szCs w:val="22"/>
              </w:rPr>
              <w:t>)</w:t>
            </w:r>
          </w:p>
        </w:tc>
        <w:tc>
          <w:tcPr>
            <w:tcW w:w="7151" w:type="dxa"/>
            <w:tcBorders>
              <w:top w:val="single" w:sz="4" w:space="0" w:color="auto"/>
            </w:tcBorders>
          </w:tcPr>
          <w:p w14:paraId="27E1BA66" w14:textId="77777777" w:rsidR="005474C5" w:rsidRPr="007578AA" w:rsidRDefault="005474C5" w:rsidP="005474C5">
            <w:pPr>
              <w:rPr>
                <w:rFonts w:ascii="Segoe UI" w:hAnsi="Segoe UI" w:cs="Segoe UI"/>
              </w:rPr>
            </w:pPr>
            <w:r w:rsidRPr="007578AA">
              <w:rPr>
                <w:rFonts w:ascii="Segoe UI" w:hAnsi="Segoe UI" w:cs="Segoe UI"/>
              </w:rPr>
              <w:t>Plan must define “Participating Provider” consistent with WAC 284-43-0160(2</w:t>
            </w:r>
            <w:r>
              <w:rPr>
                <w:rFonts w:ascii="Segoe UI" w:hAnsi="Segoe UI" w:cs="Segoe UI"/>
              </w:rPr>
              <w:t>6</w:t>
            </w:r>
            <w:r w:rsidRPr="007578AA">
              <w:rPr>
                <w:rFonts w:ascii="Segoe UI" w:hAnsi="Segoe UI" w:cs="Segoe UI"/>
              </w:rPr>
              <w:t>):  "Participating provider</w:t>
            </w:r>
            <w:r>
              <w:rPr>
                <w:rFonts w:ascii="Segoe UI" w:hAnsi="Segoe UI" w:cs="Segoe UI"/>
              </w:rPr>
              <w:t>”</w:t>
            </w:r>
            <w:r w:rsidRPr="007578AA">
              <w:rPr>
                <w:rFonts w:ascii="Segoe UI" w:hAnsi="Segoe UI" w:cs="Segoe UI"/>
              </w:rPr>
              <w:t xml:space="preserve"> means a provider, under a contract with the health carrier or with the carrier's contractor or subcontractor, </w:t>
            </w:r>
            <w:r>
              <w:rPr>
                <w:rFonts w:ascii="Segoe UI" w:hAnsi="Segoe UI" w:cs="Segoe UI"/>
              </w:rPr>
              <w:t xml:space="preserve">who </w:t>
            </w:r>
            <w:r w:rsidRPr="007578AA">
              <w:rPr>
                <w:rFonts w:ascii="Segoe UI" w:hAnsi="Segoe UI" w:cs="Segoe UI"/>
              </w:rPr>
              <w:t>has agreed to provide health care services to covered persons with an expectation of receiving payment, other than coinsurance, copayments, or deductibles, from the health carrier rather than from the covered person.</w:t>
            </w:r>
          </w:p>
        </w:tc>
        <w:tc>
          <w:tcPr>
            <w:tcW w:w="1440" w:type="dxa"/>
            <w:tcBorders>
              <w:top w:val="nil"/>
            </w:tcBorders>
          </w:tcPr>
          <w:p w14:paraId="19B8B62C" w14:textId="77777777" w:rsidR="005474C5" w:rsidRPr="007578AA" w:rsidRDefault="005474C5" w:rsidP="005474C5">
            <w:pPr>
              <w:jc w:val="center"/>
              <w:rPr>
                <w:rFonts w:ascii="Segoe UI" w:hAnsi="Segoe UI" w:cs="Segoe UI"/>
              </w:rPr>
            </w:pPr>
          </w:p>
        </w:tc>
        <w:tc>
          <w:tcPr>
            <w:tcW w:w="1440" w:type="dxa"/>
            <w:tcBorders>
              <w:top w:val="nil"/>
            </w:tcBorders>
          </w:tcPr>
          <w:p w14:paraId="5E3164AA" w14:textId="77777777" w:rsidR="005474C5" w:rsidRPr="007578AA" w:rsidRDefault="005474C5" w:rsidP="005474C5">
            <w:pPr>
              <w:jc w:val="center"/>
              <w:rPr>
                <w:rFonts w:ascii="Segoe UI" w:hAnsi="Segoe UI" w:cs="Segoe UI"/>
              </w:rPr>
            </w:pPr>
          </w:p>
        </w:tc>
      </w:tr>
      <w:tr w:rsidR="005474C5" w:rsidRPr="007578AA" w14:paraId="727BC4DD" w14:textId="77777777" w:rsidTr="00454DA3">
        <w:trPr>
          <w:jc w:val="center"/>
        </w:trPr>
        <w:tc>
          <w:tcPr>
            <w:tcW w:w="1795" w:type="dxa"/>
            <w:vMerge/>
          </w:tcPr>
          <w:p w14:paraId="30EBFF85" w14:textId="77777777" w:rsidR="005474C5" w:rsidRPr="007578AA" w:rsidRDefault="005474C5" w:rsidP="005474C5">
            <w:pPr>
              <w:jc w:val="center"/>
              <w:rPr>
                <w:rFonts w:ascii="Segoe UI" w:hAnsi="Segoe UI" w:cs="Segoe UI"/>
                <w:b/>
              </w:rPr>
            </w:pPr>
          </w:p>
        </w:tc>
        <w:tc>
          <w:tcPr>
            <w:tcW w:w="1530" w:type="dxa"/>
            <w:tcBorders>
              <w:top w:val="single" w:sz="4" w:space="0" w:color="auto"/>
            </w:tcBorders>
          </w:tcPr>
          <w:p w14:paraId="68B66DED" w14:textId="77777777" w:rsidR="005474C5" w:rsidRPr="007578AA" w:rsidRDefault="005474C5" w:rsidP="005474C5">
            <w:pPr>
              <w:jc w:val="center"/>
              <w:rPr>
                <w:rFonts w:ascii="Segoe UI" w:hAnsi="Segoe UI" w:cs="Segoe UI"/>
              </w:rPr>
            </w:pPr>
            <w:r w:rsidRPr="007578AA">
              <w:rPr>
                <w:rFonts w:ascii="Segoe UI" w:hAnsi="Segoe UI" w:cs="Segoe UI"/>
              </w:rPr>
              <w:t>Participating Provider – Hold Harmless</w:t>
            </w:r>
          </w:p>
        </w:tc>
        <w:tc>
          <w:tcPr>
            <w:tcW w:w="1620" w:type="dxa"/>
            <w:tcBorders>
              <w:top w:val="single" w:sz="4" w:space="0" w:color="auto"/>
            </w:tcBorders>
          </w:tcPr>
          <w:p w14:paraId="39A40A6B"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WAC 284-170-421</w:t>
            </w:r>
          </w:p>
          <w:p w14:paraId="6530853C"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tcBorders>
          </w:tcPr>
          <w:p w14:paraId="11ABDB5B" w14:textId="14B33A3B" w:rsidR="005474C5" w:rsidRDefault="005474C5" w:rsidP="005474C5">
            <w:pPr>
              <w:rPr>
                <w:rFonts w:ascii="Segoe UI" w:hAnsi="Segoe UI" w:cs="Segoe UI"/>
              </w:rPr>
            </w:pPr>
            <w:r w:rsidRPr="007578AA">
              <w:rPr>
                <w:rFonts w:ascii="Segoe UI" w:hAnsi="Segoe UI" w:cs="Segoe UI"/>
              </w:rPr>
              <w:t>The plan cannot contain language that conflicts with Provider Agreement requirements, including, provider may not bill enrollee for covered services except for deductible, copayment, or coinsurance</w:t>
            </w:r>
            <w:r>
              <w:rPr>
                <w:rFonts w:ascii="Segoe UI" w:hAnsi="Segoe UI" w:cs="Segoe UI"/>
              </w:rPr>
              <w:t>.</w:t>
            </w:r>
          </w:p>
          <w:p w14:paraId="11742AE3" w14:textId="00D54B06" w:rsidR="005474C5" w:rsidRPr="007578AA" w:rsidRDefault="005474C5" w:rsidP="005474C5">
            <w:pPr>
              <w:rPr>
                <w:rFonts w:ascii="Segoe UI" w:hAnsi="Segoe UI" w:cs="Segoe UI"/>
              </w:rPr>
            </w:pPr>
          </w:p>
        </w:tc>
        <w:tc>
          <w:tcPr>
            <w:tcW w:w="1440" w:type="dxa"/>
            <w:tcBorders>
              <w:top w:val="nil"/>
            </w:tcBorders>
          </w:tcPr>
          <w:p w14:paraId="309E0302" w14:textId="77777777" w:rsidR="005474C5" w:rsidRPr="007578AA" w:rsidRDefault="005474C5" w:rsidP="005474C5">
            <w:pPr>
              <w:jc w:val="center"/>
              <w:rPr>
                <w:rFonts w:ascii="Segoe UI" w:hAnsi="Segoe UI" w:cs="Segoe UI"/>
              </w:rPr>
            </w:pPr>
          </w:p>
        </w:tc>
        <w:tc>
          <w:tcPr>
            <w:tcW w:w="1440" w:type="dxa"/>
            <w:tcBorders>
              <w:top w:val="nil"/>
            </w:tcBorders>
          </w:tcPr>
          <w:p w14:paraId="38E63493" w14:textId="77777777" w:rsidR="005474C5" w:rsidRPr="007578AA" w:rsidRDefault="005474C5" w:rsidP="005474C5">
            <w:pPr>
              <w:jc w:val="center"/>
              <w:rPr>
                <w:rFonts w:ascii="Segoe UI" w:hAnsi="Segoe UI" w:cs="Segoe UI"/>
              </w:rPr>
            </w:pPr>
          </w:p>
        </w:tc>
      </w:tr>
      <w:tr w:rsidR="005474C5" w:rsidRPr="007578AA" w14:paraId="4E0D5FC8" w14:textId="77777777" w:rsidTr="00454DA3">
        <w:trPr>
          <w:jc w:val="center"/>
        </w:trPr>
        <w:tc>
          <w:tcPr>
            <w:tcW w:w="1795" w:type="dxa"/>
            <w:tcBorders>
              <w:bottom w:val="single" w:sz="4" w:space="0" w:color="auto"/>
            </w:tcBorders>
            <w:shd w:val="clear" w:color="auto" w:fill="000000" w:themeFill="text1"/>
          </w:tcPr>
          <w:p w14:paraId="113C4DD8" w14:textId="77777777" w:rsidR="005474C5" w:rsidRPr="007578AA" w:rsidRDefault="005474C5" w:rsidP="005474C5">
            <w:pPr>
              <w:jc w:val="center"/>
              <w:rPr>
                <w:rFonts w:ascii="Segoe UI" w:hAnsi="Segoe UI" w:cs="Segoe UI"/>
                <w:b/>
              </w:rPr>
            </w:pPr>
          </w:p>
        </w:tc>
        <w:tc>
          <w:tcPr>
            <w:tcW w:w="1530" w:type="dxa"/>
            <w:tcBorders>
              <w:bottom w:val="single" w:sz="4" w:space="0" w:color="auto"/>
            </w:tcBorders>
            <w:shd w:val="clear" w:color="auto" w:fill="000000" w:themeFill="text1"/>
          </w:tcPr>
          <w:p w14:paraId="51831F2D" w14:textId="77777777" w:rsidR="005474C5" w:rsidRPr="007578AA" w:rsidRDefault="005474C5" w:rsidP="005474C5">
            <w:pPr>
              <w:jc w:val="center"/>
              <w:rPr>
                <w:rFonts w:ascii="Segoe UI" w:hAnsi="Segoe UI" w:cs="Segoe UI"/>
              </w:rPr>
            </w:pPr>
          </w:p>
        </w:tc>
        <w:tc>
          <w:tcPr>
            <w:tcW w:w="1620" w:type="dxa"/>
            <w:tcBorders>
              <w:bottom w:val="single" w:sz="4" w:space="0" w:color="auto"/>
            </w:tcBorders>
            <w:shd w:val="clear" w:color="auto" w:fill="000000" w:themeFill="text1"/>
          </w:tcPr>
          <w:p w14:paraId="2E4FD4AB" w14:textId="77777777" w:rsidR="005474C5" w:rsidRPr="007578AA" w:rsidRDefault="005474C5" w:rsidP="005474C5">
            <w:pPr>
              <w:ind w:left="-95" w:right="-157"/>
              <w:jc w:val="center"/>
              <w:rPr>
                <w:rFonts w:ascii="Segoe UI" w:hAnsi="Segoe UI" w:cs="Segoe UI"/>
              </w:rPr>
            </w:pPr>
          </w:p>
        </w:tc>
        <w:tc>
          <w:tcPr>
            <w:tcW w:w="7151" w:type="dxa"/>
            <w:tcBorders>
              <w:bottom w:val="single" w:sz="4" w:space="0" w:color="auto"/>
            </w:tcBorders>
            <w:shd w:val="clear" w:color="auto" w:fill="000000" w:themeFill="text1"/>
          </w:tcPr>
          <w:p w14:paraId="479E7D5C" w14:textId="77777777" w:rsidR="005474C5" w:rsidRPr="007578AA" w:rsidRDefault="005474C5" w:rsidP="005474C5">
            <w:pPr>
              <w:rPr>
                <w:rFonts w:ascii="Segoe UI" w:eastAsia="Times New Roman" w:hAnsi="Segoe UI" w:cs="Segoe UI"/>
              </w:rPr>
            </w:pPr>
          </w:p>
        </w:tc>
        <w:tc>
          <w:tcPr>
            <w:tcW w:w="1440" w:type="dxa"/>
            <w:tcBorders>
              <w:bottom w:val="single" w:sz="4" w:space="0" w:color="auto"/>
            </w:tcBorders>
            <w:shd w:val="clear" w:color="auto" w:fill="000000" w:themeFill="text1"/>
          </w:tcPr>
          <w:p w14:paraId="263C1913" w14:textId="77777777" w:rsidR="005474C5" w:rsidRPr="007578AA" w:rsidRDefault="005474C5" w:rsidP="005474C5">
            <w:pPr>
              <w:jc w:val="center"/>
              <w:rPr>
                <w:rFonts w:ascii="Segoe UI" w:hAnsi="Segoe UI" w:cs="Segoe UI"/>
              </w:rPr>
            </w:pPr>
          </w:p>
        </w:tc>
        <w:tc>
          <w:tcPr>
            <w:tcW w:w="1440" w:type="dxa"/>
            <w:tcBorders>
              <w:bottom w:val="single" w:sz="4" w:space="0" w:color="auto"/>
            </w:tcBorders>
            <w:shd w:val="clear" w:color="auto" w:fill="000000" w:themeFill="text1"/>
          </w:tcPr>
          <w:p w14:paraId="6A9AC1E5" w14:textId="77777777" w:rsidR="005474C5" w:rsidRPr="007578AA" w:rsidRDefault="005474C5" w:rsidP="005474C5">
            <w:pPr>
              <w:jc w:val="center"/>
              <w:rPr>
                <w:rFonts w:ascii="Segoe UI" w:hAnsi="Segoe UI" w:cs="Segoe UI"/>
              </w:rPr>
            </w:pPr>
          </w:p>
        </w:tc>
      </w:tr>
      <w:tr w:rsidR="005474C5" w:rsidRPr="007578AA" w14:paraId="67E5C3D4" w14:textId="77777777" w:rsidTr="0067529F">
        <w:trPr>
          <w:jc w:val="center"/>
        </w:trPr>
        <w:tc>
          <w:tcPr>
            <w:tcW w:w="1795" w:type="dxa"/>
            <w:tcBorders>
              <w:bottom w:val="nil"/>
            </w:tcBorders>
          </w:tcPr>
          <w:p w14:paraId="5F99227E" w14:textId="060AB0F8" w:rsidR="005474C5" w:rsidRPr="007578AA" w:rsidRDefault="005474C5" w:rsidP="00AD4462">
            <w:pPr>
              <w:jc w:val="center"/>
              <w:rPr>
                <w:rFonts w:ascii="Segoe UI" w:hAnsi="Segoe UI" w:cs="Segoe UI"/>
                <w:b/>
              </w:rPr>
            </w:pPr>
            <w:r w:rsidRPr="007578AA">
              <w:rPr>
                <w:rFonts w:ascii="Segoe UI" w:hAnsi="Segoe UI" w:cs="Segoe UI"/>
                <w:b/>
              </w:rPr>
              <w:t>Rehabilitative and Habilitative Services (EHB)</w:t>
            </w:r>
          </w:p>
        </w:tc>
        <w:tc>
          <w:tcPr>
            <w:tcW w:w="1530" w:type="dxa"/>
            <w:tcBorders>
              <w:top w:val="single" w:sz="4" w:space="0" w:color="auto"/>
              <w:bottom w:val="nil"/>
            </w:tcBorders>
          </w:tcPr>
          <w:p w14:paraId="10CD3430" w14:textId="77777777" w:rsidR="005474C5" w:rsidRPr="007578AA" w:rsidRDefault="005474C5" w:rsidP="005474C5">
            <w:pPr>
              <w:ind w:left="-18"/>
              <w:jc w:val="center"/>
              <w:rPr>
                <w:rFonts w:ascii="Segoe UI" w:hAnsi="Segoe UI" w:cs="Segoe UI"/>
              </w:rPr>
            </w:pPr>
            <w:r w:rsidRPr="007578AA">
              <w:rPr>
                <w:rFonts w:ascii="Segoe UI" w:hAnsi="Segoe UI" w:cs="Segoe UI"/>
              </w:rPr>
              <w:t>Required Rehabilitative and Habilitative Services</w:t>
            </w:r>
          </w:p>
        </w:tc>
        <w:tc>
          <w:tcPr>
            <w:tcW w:w="1620" w:type="dxa"/>
            <w:tcBorders>
              <w:top w:val="single" w:sz="4" w:space="0" w:color="auto"/>
              <w:bottom w:val="single" w:sz="4" w:space="0" w:color="auto"/>
            </w:tcBorders>
          </w:tcPr>
          <w:p w14:paraId="2B57C4F2" w14:textId="77777777" w:rsidR="005474C5" w:rsidRPr="007578AA" w:rsidRDefault="005474C5" w:rsidP="005474C5">
            <w:pPr>
              <w:ind w:left="-95" w:right="-157"/>
              <w:jc w:val="center"/>
              <w:rPr>
                <w:rFonts w:ascii="Segoe UI" w:hAnsi="Segoe UI" w:cs="Segoe UI"/>
              </w:rPr>
            </w:pPr>
            <w:r w:rsidRPr="007578AA">
              <w:rPr>
                <w:rFonts w:ascii="Segoe UI" w:hAnsi="Segoe UI" w:cs="Segoe UI"/>
              </w:rPr>
              <w:t>42 USC §18021</w:t>
            </w:r>
          </w:p>
          <w:p w14:paraId="612B3188" w14:textId="77777777" w:rsidR="005474C5" w:rsidRPr="007578AA" w:rsidRDefault="005474C5" w:rsidP="005474C5">
            <w:pPr>
              <w:ind w:left="-95" w:right="-157"/>
              <w:jc w:val="center"/>
              <w:rPr>
                <w:rFonts w:ascii="Segoe UI" w:hAnsi="Segoe UI" w:cs="Segoe UI"/>
              </w:rPr>
            </w:pPr>
            <w:r w:rsidRPr="007578AA">
              <w:rPr>
                <w:rFonts w:ascii="Segoe UI" w:hAnsi="Segoe UI" w:cs="Segoe UI"/>
              </w:rPr>
              <w:t>(a)(1)(B);</w:t>
            </w:r>
          </w:p>
          <w:p w14:paraId="51182265" w14:textId="77777777" w:rsidR="005474C5" w:rsidRPr="007578AA" w:rsidRDefault="005474C5" w:rsidP="005474C5">
            <w:pPr>
              <w:ind w:left="-95" w:right="-157"/>
              <w:jc w:val="center"/>
              <w:rPr>
                <w:rFonts w:ascii="Segoe UI" w:hAnsi="Segoe UI" w:cs="Segoe UI"/>
              </w:rPr>
            </w:pPr>
            <w:r w:rsidRPr="007578AA">
              <w:rPr>
                <w:rFonts w:ascii="Segoe UI" w:hAnsi="Segoe UI" w:cs="Segoe UI"/>
              </w:rPr>
              <w:t>42 USC 18022</w:t>
            </w:r>
          </w:p>
          <w:p w14:paraId="25EC5D6D" w14:textId="0EF9F549" w:rsidR="005474C5" w:rsidRPr="007578AA" w:rsidRDefault="005474C5" w:rsidP="005474C5">
            <w:pPr>
              <w:ind w:left="-95" w:right="-157"/>
              <w:jc w:val="center"/>
              <w:rPr>
                <w:rFonts w:ascii="Segoe UI" w:hAnsi="Segoe UI" w:cs="Segoe UI"/>
              </w:rPr>
            </w:pPr>
            <w:r w:rsidRPr="007578AA">
              <w:rPr>
                <w:rFonts w:ascii="Segoe UI" w:hAnsi="Segoe UI" w:cs="Segoe UI"/>
              </w:rPr>
              <w:t>(b)(1)(G);</w:t>
            </w:r>
            <w:r w:rsidRPr="00E14BC2">
              <w:rPr>
                <w:rFonts w:ascii="Segoe UI" w:hAnsi="Segoe UI" w:cs="Segoe UI"/>
                <w:color w:val="7030A0"/>
                <w:highlight w:val="cyan"/>
              </w:rPr>
              <w:t xml:space="preserve"> RCW</w:t>
            </w:r>
            <w:r w:rsidRPr="00E14BC2">
              <w:rPr>
                <w:rFonts w:ascii="Segoe UI" w:hAnsi="Segoe UI" w:cs="Segoe UI"/>
                <w:color w:val="7030A0"/>
              </w:rPr>
              <w:t xml:space="preserve"> </w:t>
            </w:r>
            <w:r w:rsidRPr="00E14BC2">
              <w:rPr>
                <w:rFonts w:ascii="Segoe UI" w:hAnsi="Segoe UI" w:cs="Segoe UI"/>
                <w:color w:val="7030A0"/>
                <w:highlight w:val="cyan"/>
              </w:rPr>
              <w:t>48.21.310</w:t>
            </w:r>
            <w:r>
              <w:rPr>
                <w:rFonts w:ascii="Segoe UI" w:hAnsi="Segoe UI" w:cs="Segoe UI"/>
                <w:color w:val="7030A0"/>
                <w:highlight w:val="cyan"/>
              </w:rPr>
              <w:t>(3)</w:t>
            </w:r>
            <w:r w:rsidRPr="00E14BC2">
              <w:rPr>
                <w:rFonts w:ascii="Segoe UI" w:hAnsi="Segoe UI" w:cs="Segoe UI"/>
                <w:color w:val="7030A0"/>
                <w:highlight w:val="cyan"/>
              </w:rPr>
              <w:t xml:space="preserve">; </w:t>
            </w:r>
            <w:r w:rsidRPr="0029716D">
              <w:rPr>
                <w:rFonts w:ascii="Segoe UI" w:hAnsi="Segoe UI" w:cs="Segoe UI"/>
                <w:color w:val="7030A0"/>
                <w:highlight w:val="cyan"/>
              </w:rPr>
              <w:t>Benchmark Plan</w:t>
            </w:r>
          </w:p>
          <w:p w14:paraId="77C8E52D" w14:textId="77777777" w:rsidR="005474C5" w:rsidRPr="007578AA" w:rsidRDefault="005474C5" w:rsidP="005474C5">
            <w:pPr>
              <w:ind w:left="-95" w:right="-157"/>
              <w:jc w:val="center"/>
              <w:rPr>
                <w:rFonts w:ascii="Segoe UI" w:hAnsi="Segoe UI" w:cs="Segoe UI"/>
              </w:rPr>
            </w:pPr>
            <w:r w:rsidRPr="007578AA">
              <w:rPr>
                <w:rFonts w:ascii="Segoe UI" w:hAnsi="Segoe UI" w:cs="Segoe UI"/>
              </w:rPr>
              <w:t>WAC 284-43-5642(7)(a)</w:t>
            </w:r>
          </w:p>
        </w:tc>
        <w:tc>
          <w:tcPr>
            <w:tcW w:w="7151" w:type="dxa"/>
            <w:tcBorders>
              <w:top w:val="single" w:sz="4" w:space="0" w:color="auto"/>
              <w:bottom w:val="single" w:sz="4" w:space="0" w:color="auto"/>
            </w:tcBorders>
          </w:tcPr>
          <w:p w14:paraId="710CF398" w14:textId="77777777" w:rsidR="005474C5" w:rsidRPr="007578AA" w:rsidRDefault="005474C5" w:rsidP="005474C5">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Plan must cover "rehabilitative and habilitative services" in a manner substantially equal to the base-benchmark plan.</w:t>
            </w:r>
          </w:p>
          <w:p w14:paraId="18E9FEFD" w14:textId="77777777" w:rsidR="005474C5" w:rsidRPr="007578AA" w:rsidRDefault="005474C5" w:rsidP="005474C5">
            <w:pPr>
              <w:pStyle w:val="ListParagraph"/>
              <w:numPr>
                <w:ilvl w:val="0"/>
                <w:numId w:val="1"/>
              </w:numPr>
              <w:ind w:left="252" w:hanging="270"/>
              <w:rPr>
                <w:rFonts w:ascii="Segoe UI" w:eastAsia="Times New Roman" w:hAnsi="Segoe UI" w:cs="Segoe UI"/>
              </w:rPr>
            </w:pPr>
            <w:r w:rsidRPr="007578AA">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440" w:type="dxa"/>
            <w:tcBorders>
              <w:top w:val="single" w:sz="4" w:space="0" w:color="auto"/>
              <w:bottom w:val="single" w:sz="4" w:space="0" w:color="auto"/>
            </w:tcBorders>
          </w:tcPr>
          <w:p w14:paraId="63E7F19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42D4610" w14:textId="77777777" w:rsidR="005474C5" w:rsidRPr="007578AA" w:rsidRDefault="005474C5" w:rsidP="005474C5">
            <w:pPr>
              <w:jc w:val="center"/>
              <w:rPr>
                <w:rFonts w:ascii="Segoe UI" w:hAnsi="Segoe UI" w:cs="Segoe UI"/>
              </w:rPr>
            </w:pPr>
          </w:p>
        </w:tc>
      </w:tr>
      <w:tr w:rsidR="005474C5" w:rsidRPr="007578AA" w14:paraId="1BE0D985" w14:textId="77777777" w:rsidTr="0067529F">
        <w:trPr>
          <w:jc w:val="center"/>
        </w:trPr>
        <w:tc>
          <w:tcPr>
            <w:tcW w:w="1795" w:type="dxa"/>
            <w:vMerge w:val="restart"/>
            <w:tcBorders>
              <w:top w:val="nil"/>
              <w:bottom w:val="nil"/>
            </w:tcBorders>
          </w:tcPr>
          <w:p w14:paraId="766B6145" w14:textId="77777777" w:rsidR="005474C5" w:rsidRDefault="005474C5" w:rsidP="005474C5">
            <w:pPr>
              <w:jc w:val="center"/>
              <w:rPr>
                <w:rFonts w:ascii="Segoe UI" w:hAnsi="Segoe UI" w:cs="Segoe UI"/>
                <w:b/>
              </w:rPr>
            </w:pPr>
          </w:p>
          <w:p w14:paraId="0757049D" w14:textId="77777777" w:rsidR="005474C5" w:rsidRDefault="005474C5" w:rsidP="005474C5">
            <w:pPr>
              <w:jc w:val="center"/>
              <w:rPr>
                <w:rFonts w:ascii="Segoe UI" w:hAnsi="Segoe UI" w:cs="Segoe UI"/>
                <w:b/>
              </w:rPr>
            </w:pPr>
          </w:p>
          <w:p w14:paraId="1E434FBB" w14:textId="77777777" w:rsidR="005474C5" w:rsidRDefault="005474C5" w:rsidP="005474C5">
            <w:pPr>
              <w:jc w:val="center"/>
              <w:rPr>
                <w:rFonts w:ascii="Segoe UI" w:hAnsi="Segoe UI" w:cs="Segoe UI"/>
                <w:b/>
              </w:rPr>
            </w:pPr>
          </w:p>
          <w:p w14:paraId="6DF0971E" w14:textId="77777777" w:rsidR="00AD4462" w:rsidRDefault="00AD4462" w:rsidP="005474C5">
            <w:pPr>
              <w:jc w:val="center"/>
              <w:rPr>
                <w:rFonts w:ascii="Segoe UI" w:hAnsi="Segoe UI" w:cs="Segoe UI"/>
                <w:b/>
              </w:rPr>
            </w:pPr>
          </w:p>
          <w:p w14:paraId="22F53136" w14:textId="77777777" w:rsidR="00AD4462" w:rsidRDefault="00AD4462" w:rsidP="005474C5">
            <w:pPr>
              <w:jc w:val="center"/>
              <w:rPr>
                <w:rFonts w:ascii="Segoe UI" w:hAnsi="Segoe UI" w:cs="Segoe UI"/>
                <w:b/>
              </w:rPr>
            </w:pPr>
          </w:p>
          <w:p w14:paraId="13364B6E" w14:textId="77777777" w:rsidR="00AD4462" w:rsidRDefault="00AD4462" w:rsidP="005474C5">
            <w:pPr>
              <w:jc w:val="center"/>
              <w:rPr>
                <w:rFonts w:ascii="Segoe UI" w:hAnsi="Segoe UI" w:cs="Segoe UI"/>
                <w:b/>
              </w:rPr>
            </w:pPr>
          </w:p>
          <w:p w14:paraId="6B9D1A3E" w14:textId="77777777" w:rsidR="00AD4462" w:rsidRDefault="00AD4462" w:rsidP="005474C5">
            <w:pPr>
              <w:jc w:val="center"/>
              <w:rPr>
                <w:rFonts w:ascii="Segoe UI" w:hAnsi="Segoe UI" w:cs="Segoe UI"/>
                <w:b/>
              </w:rPr>
            </w:pPr>
          </w:p>
          <w:p w14:paraId="3705643C" w14:textId="77777777" w:rsidR="00AD4462" w:rsidRPr="00812462" w:rsidRDefault="00AD4462" w:rsidP="00AD4462">
            <w:pPr>
              <w:jc w:val="center"/>
              <w:rPr>
                <w:rFonts w:ascii="Segoe UI" w:hAnsi="Segoe UI" w:cs="Segoe UI"/>
                <w:b/>
              </w:rPr>
            </w:pPr>
            <w:r w:rsidRPr="00812462">
              <w:rPr>
                <w:rFonts w:ascii="Segoe UI" w:hAnsi="Segoe UI" w:cs="Segoe UI"/>
                <w:b/>
              </w:rPr>
              <w:lastRenderedPageBreak/>
              <w:t>Rehabilitative and</w:t>
            </w:r>
          </w:p>
          <w:p w14:paraId="64E323B1" w14:textId="77777777" w:rsidR="00AD4462" w:rsidRPr="007578AA" w:rsidRDefault="00AD4462" w:rsidP="00AD4462">
            <w:pPr>
              <w:jc w:val="center"/>
              <w:rPr>
                <w:rFonts w:ascii="Segoe UI" w:hAnsi="Segoe UI" w:cs="Segoe UI"/>
                <w:b/>
              </w:rPr>
            </w:pPr>
            <w:r w:rsidRPr="00812462">
              <w:rPr>
                <w:rFonts w:ascii="Segoe UI" w:hAnsi="Segoe UI" w:cs="Segoe UI"/>
                <w:b/>
              </w:rPr>
              <w:t>Habilitative Services</w:t>
            </w:r>
          </w:p>
          <w:p w14:paraId="78DD2B98" w14:textId="77777777" w:rsidR="00AD4462" w:rsidRPr="007578AA" w:rsidRDefault="00AD4462" w:rsidP="00AD4462">
            <w:pPr>
              <w:jc w:val="center"/>
              <w:rPr>
                <w:rFonts w:ascii="Segoe UI" w:hAnsi="Segoe UI" w:cs="Segoe UI"/>
                <w:b/>
              </w:rPr>
            </w:pPr>
            <w:r w:rsidRPr="00812462">
              <w:rPr>
                <w:rFonts w:ascii="Segoe UI" w:hAnsi="Segoe UI" w:cs="Segoe UI"/>
                <w:b/>
              </w:rPr>
              <w:t>(EHB)</w:t>
            </w:r>
          </w:p>
          <w:p w14:paraId="74968B0E" w14:textId="2854DA46" w:rsidR="00AD4462" w:rsidRPr="007578AA" w:rsidRDefault="00AD4462" w:rsidP="00AD4462">
            <w:pPr>
              <w:jc w:val="center"/>
              <w:rPr>
                <w:rFonts w:ascii="Segoe UI" w:hAnsi="Segoe UI" w:cs="Segoe UI"/>
                <w:b/>
              </w:rPr>
            </w:pPr>
            <w:r w:rsidRPr="00812462">
              <w:rPr>
                <w:rFonts w:ascii="Segoe UI" w:hAnsi="Segoe UI" w:cs="Segoe UI"/>
                <w:b/>
              </w:rPr>
              <w:t>(Cont’d)</w:t>
            </w:r>
          </w:p>
        </w:tc>
        <w:tc>
          <w:tcPr>
            <w:tcW w:w="1530" w:type="dxa"/>
            <w:tcBorders>
              <w:top w:val="nil"/>
              <w:bottom w:val="nil"/>
            </w:tcBorders>
          </w:tcPr>
          <w:p w14:paraId="4E619FA1"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235D3F5" w14:textId="5070264B" w:rsidR="005474C5" w:rsidRPr="007578AA" w:rsidRDefault="005474C5" w:rsidP="005474C5">
            <w:pPr>
              <w:ind w:left="-95" w:right="-157"/>
              <w:jc w:val="center"/>
              <w:rPr>
                <w:rFonts w:ascii="Segoe UI" w:hAnsi="Segoe UI" w:cs="Segoe UI"/>
              </w:rPr>
            </w:pPr>
            <w:r>
              <w:rPr>
                <w:rFonts w:ascii="Segoe UI" w:hAnsi="Segoe UI" w:cs="Segoe UI"/>
              </w:rPr>
              <w:t xml:space="preserve">Benchmark Plan; </w:t>
            </w:r>
            <w:r w:rsidRPr="007578AA">
              <w:rPr>
                <w:rFonts w:ascii="Segoe UI" w:hAnsi="Segoe UI" w:cs="Segoe UI"/>
              </w:rPr>
              <w:t>WAC 284-43-5642(7)(b)(</w:t>
            </w:r>
            <w:proofErr w:type="spellStart"/>
            <w:r w:rsidRPr="007578AA">
              <w:rPr>
                <w:rFonts w:ascii="Segoe UI" w:hAnsi="Segoe UI" w:cs="Segoe UI"/>
              </w:rPr>
              <w:t>i</w:t>
            </w:r>
            <w:proofErr w:type="spellEnd"/>
            <w:r w:rsidRPr="007578AA">
              <w:rPr>
                <w:rFonts w:ascii="Segoe UI" w:hAnsi="Segoe UI" w:cs="Segoe UI"/>
              </w:rPr>
              <w:t>)</w:t>
            </w:r>
          </w:p>
        </w:tc>
        <w:tc>
          <w:tcPr>
            <w:tcW w:w="7151" w:type="dxa"/>
            <w:tcBorders>
              <w:top w:val="single" w:sz="4" w:space="0" w:color="auto"/>
              <w:bottom w:val="single" w:sz="4" w:space="0" w:color="auto"/>
            </w:tcBorders>
          </w:tcPr>
          <w:p w14:paraId="36112A22" w14:textId="77777777" w:rsidR="005474C5" w:rsidRPr="007578AA" w:rsidRDefault="005474C5" w:rsidP="005474C5">
            <w:pPr>
              <w:rPr>
                <w:rFonts w:ascii="Segoe UI" w:eastAsia="Times New Roman" w:hAnsi="Segoe UI" w:cs="Segoe UI"/>
              </w:rPr>
            </w:pPr>
            <w:r w:rsidRPr="007578AA">
              <w:rPr>
                <w:rFonts w:ascii="Segoe UI" w:eastAsia="Times New Roman" w:hAnsi="Segoe UI" w:cs="Segoe UI"/>
              </w:rPr>
              <w:t>Plan must include the following services and classify them as rehabilitative services:</w:t>
            </w:r>
          </w:p>
          <w:p w14:paraId="4B8A22CF"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Cochlear implants;</w:t>
            </w:r>
          </w:p>
        </w:tc>
        <w:tc>
          <w:tcPr>
            <w:tcW w:w="1440" w:type="dxa"/>
            <w:tcBorders>
              <w:top w:val="single" w:sz="4" w:space="0" w:color="auto"/>
              <w:bottom w:val="single" w:sz="4" w:space="0" w:color="auto"/>
            </w:tcBorders>
          </w:tcPr>
          <w:p w14:paraId="0D662B7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39EBDB7" w14:textId="77777777" w:rsidR="005474C5" w:rsidRPr="007578AA" w:rsidRDefault="005474C5" w:rsidP="005474C5">
            <w:pPr>
              <w:jc w:val="center"/>
              <w:rPr>
                <w:rFonts w:ascii="Segoe UI" w:hAnsi="Segoe UI" w:cs="Segoe UI"/>
              </w:rPr>
            </w:pPr>
          </w:p>
        </w:tc>
      </w:tr>
      <w:tr w:rsidR="005474C5" w:rsidRPr="007578AA" w14:paraId="056C8C83" w14:textId="77777777" w:rsidTr="00C536C5">
        <w:trPr>
          <w:jc w:val="center"/>
        </w:trPr>
        <w:tc>
          <w:tcPr>
            <w:tcW w:w="1795" w:type="dxa"/>
            <w:vMerge/>
            <w:tcBorders>
              <w:top w:val="nil"/>
              <w:bottom w:val="nil"/>
            </w:tcBorders>
          </w:tcPr>
          <w:p w14:paraId="1C057419"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1843A014" w14:textId="77777777" w:rsidR="005474C5" w:rsidRPr="007578AA" w:rsidRDefault="005474C5" w:rsidP="005474C5">
            <w:pPr>
              <w:ind w:left="-18"/>
              <w:jc w:val="center"/>
              <w:rPr>
                <w:rFonts w:ascii="Segoe UI" w:hAnsi="Segoe UI" w:cs="Segoe UI"/>
              </w:rPr>
            </w:pPr>
          </w:p>
        </w:tc>
        <w:tc>
          <w:tcPr>
            <w:tcW w:w="1620" w:type="dxa"/>
            <w:tcBorders>
              <w:top w:val="single" w:sz="4" w:space="0" w:color="auto"/>
              <w:bottom w:val="single" w:sz="4" w:space="0" w:color="auto"/>
            </w:tcBorders>
          </w:tcPr>
          <w:p w14:paraId="7560CD32" w14:textId="77777777" w:rsidR="005474C5" w:rsidRPr="007578AA" w:rsidRDefault="005474C5" w:rsidP="005474C5">
            <w:pPr>
              <w:ind w:left="-95" w:right="-157"/>
              <w:jc w:val="center"/>
              <w:rPr>
                <w:rFonts w:ascii="Segoe UI" w:hAnsi="Segoe UI" w:cs="Segoe UI"/>
              </w:rPr>
            </w:pPr>
            <w:r w:rsidRPr="007578AA">
              <w:rPr>
                <w:rFonts w:ascii="Segoe UI" w:hAnsi="Segoe UI" w:cs="Segoe UI"/>
              </w:rPr>
              <w:t>WAC 284-43-5642(7)(b)(ii)</w:t>
            </w:r>
          </w:p>
        </w:tc>
        <w:tc>
          <w:tcPr>
            <w:tcW w:w="7151" w:type="dxa"/>
            <w:tcBorders>
              <w:top w:val="single" w:sz="4" w:space="0" w:color="auto"/>
              <w:bottom w:val="single" w:sz="4" w:space="0" w:color="auto"/>
            </w:tcBorders>
          </w:tcPr>
          <w:p w14:paraId="1DACDE45"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Inpatient rehabilitation facilities and professional services delivered in those facilities;</w:t>
            </w:r>
          </w:p>
        </w:tc>
        <w:tc>
          <w:tcPr>
            <w:tcW w:w="1440" w:type="dxa"/>
            <w:tcBorders>
              <w:top w:val="single" w:sz="4" w:space="0" w:color="auto"/>
              <w:bottom w:val="single" w:sz="4" w:space="0" w:color="auto"/>
            </w:tcBorders>
          </w:tcPr>
          <w:p w14:paraId="0BD7AE2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C409A4E" w14:textId="77777777" w:rsidR="005474C5" w:rsidRPr="007578AA" w:rsidRDefault="005474C5" w:rsidP="005474C5">
            <w:pPr>
              <w:jc w:val="center"/>
              <w:rPr>
                <w:rFonts w:ascii="Segoe UI" w:hAnsi="Segoe UI" w:cs="Segoe UI"/>
              </w:rPr>
            </w:pPr>
          </w:p>
        </w:tc>
      </w:tr>
      <w:tr w:rsidR="005474C5" w:rsidRPr="007578AA" w14:paraId="7816417C" w14:textId="77777777" w:rsidTr="00C536C5">
        <w:trPr>
          <w:jc w:val="center"/>
        </w:trPr>
        <w:tc>
          <w:tcPr>
            <w:tcW w:w="1795" w:type="dxa"/>
            <w:vMerge/>
            <w:tcBorders>
              <w:top w:val="nil"/>
              <w:bottom w:val="nil"/>
            </w:tcBorders>
          </w:tcPr>
          <w:p w14:paraId="30573FE7" w14:textId="77777777" w:rsidR="005474C5" w:rsidRPr="00F000F7" w:rsidRDefault="005474C5" w:rsidP="005474C5">
            <w:pPr>
              <w:jc w:val="center"/>
              <w:rPr>
                <w:rFonts w:ascii="Segoe UI" w:hAnsi="Segoe UI" w:cs="Segoe UI"/>
                <w:b/>
              </w:rPr>
            </w:pPr>
          </w:p>
        </w:tc>
        <w:tc>
          <w:tcPr>
            <w:tcW w:w="1530" w:type="dxa"/>
            <w:tcBorders>
              <w:top w:val="nil"/>
              <w:bottom w:val="nil"/>
            </w:tcBorders>
          </w:tcPr>
          <w:p w14:paraId="1E3B513E"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4A88692" w14:textId="77777777" w:rsidR="005474C5" w:rsidRPr="007578AA" w:rsidRDefault="005474C5" w:rsidP="005474C5">
            <w:pPr>
              <w:ind w:left="-95" w:right="-157"/>
              <w:jc w:val="center"/>
              <w:rPr>
                <w:rFonts w:ascii="Segoe UI" w:hAnsi="Segoe UI" w:cs="Segoe UI"/>
              </w:rPr>
            </w:pPr>
            <w:r w:rsidRPr="007578AA">
              <w:rPr>
                <w:rFonts w:ascii="Segoe UI" w:hAnsi="Segoe UI" w:cs="Segoe UI"/>
              </w:rPr>
              <w:t>WAC 284-43-5642(7)(b)(iii)</w:t>
            </w:r>
          </w:p>
        </w:tc>
        <w:tc>
          <w:tcPr>
            <w:tcW w:w="7151" w:type="dxa"/>
            <w:tcBorders>
              <w:top w:val="single" w:sz="4" w:space="0" w:color="auto"/>
              <w:bottom w:val="single" w:sz="4" w:space="0" w:color="auto"/>
            </w:tcBorders>
          </w:tcPr>
          <w:p w14:paraId="303F8115"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Outpatient physical therapy, occupational therapy and speech therapy for rehabilitative purposes;</w:t>
            </w:r>
          </w:p>
        </w:tc>
        <w:tc>
          <w:tcPr>
            <w:tcW w:w="1440" w:type="dxa"/>
            <w:tcBorders>
              <w:top w:val="single" w:sz="4" w:space="0" w:color="auto"/>
              <w:bottom w:val="single" w:sz="4" w:space="0" w:color="auto"/>
            </w:tcBorders>
          </w:tcPr>
          <w:p w14:paraId="0F47C7A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FC29D38" w14:textId="77777777" w:rsidR="005474C5" w:rsidRPr="007578AA" w:rsidRDefault="005474C5" w:rsidP="005474C5">
            <w:pPr>
              <w:jc w:val="center"/>
              <w:rPr>
                <w:rFonts w:ascii="Segoe UI" w:hAnsi="Segoe UI" w:cs="Segoe UI"/>
              </w:rPr>
            </w:pPr>
          </w:p>
        </w:tc>
      </w:tr>
      <w:tr w:rsidR="005474C5" w:rsidRPr="007578AA" w14:paraId="68A9FEAD" w14:textId="77777777" w:rsidTr="00454DA3">
        <w:trPr>
          <w:jc w:val="center"/>
        </w:trPr>
        <w:tc>
          <w:tcPr>
            <w:tcW w:w="1795" w:type="dxa"/>
            <w:vMerge/>
            <w:tcBorders>
              <w:bottom w:val="nil"/>
            </w:tcBorders>
          </w:tcPr>
          <w:p w14:paraId="08DB3194" w14:textId="77777777" w:rsidR="005474C5" w:rsidRPr="007578AA" w:rsidRDefault="005474C5" w:rsidP="005474C5">
            <w:pPr>
              <w:jc w:val="center"/>
              <w:rPr>
                <w:rFonts w:ascii="Segoe UI" w:hAnsi="Segoe UI" w:cs="Segoe UI"/>
              </w:rPr>
            </w:pPr>
          </w:p>
        </w:tc>
        <w:tc>
          <w:tcPr>
            <w:tcW w:w="1530" w:type="dxa"/>
            <w:tcBorders>
              <w:top w:val="nil"/>
              <w:bottom w:val="nil"/>
            </w:tcBorders>
          </w:tcPr>
          <w:p w14:paraId="5C09B43C"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B5447D9" w14:textId="77777777" w:rsidR="005474C5" w:rsidRPr="007578AA" w:rsidRDefault="005474C5" w:rsidP="005474C5">
            <w:pPr>
              <w:ind w:left="-95" w:right="-157"/>
              <w:jc w:val="center"/>
              <w:rPr>
                <w:rFonts w:ascii="Segoe UI" w:hAnsi="Segoe UI" w:cs="Segoe UI"/>
              </w:rPr>
            </w:pPr>
            <w:r w:rsidRPr="007578AA">
              <w:rPr>
                <w:rFonts w:ascii="Segoe UI" w:hAnsi="Segoe UI" w:cs="Segoe UI"/>
              </w:rPr>
              <w:t>WAC 284-43-5642(7)(b)(iv)</w:t>
            </w:r>
          </w:p>
        </w:tc>
        <w:tc>
          <w:tcPr>
            <w:tcW w:w="7151" w:type="dxa"/>
            <w:tcBorders>
              <w:top w:val="single" w:sz="4" w:space="0" w:color="auto"/>
              <w:bottom w:val="single" w:sz="4" w:space="0" w:color="auto"/>
            </w:tcBorders>
          </w:tcPr>
          <w:p w14:paraId="6B5538CE"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Braces, splints, prostheses, orthopedic appliances and orthotic devices, supplies or apparatus used to support, align or correct deformities or to improve the function of moving parts; and</w:t>
            </w:r>
          </w:p>
        </w:tc>
        <w:tc>
          <w:tcPr>
            <w:tcW w:w="1440" w:type="dxa"/>
            <w:tcBorders>
              <w:top w:val="single" w:sz="4" w:space="0" w:color="auto"/>
              <w:bottom w:val="single" w:sz="4" w:space="0" w:color="auto"/>
            </w:tcBorders>
          </w:tcPr>
          <w:p w14:paraId="3F71231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25CAEC7" w14:textId="77777777" w:rsidR="005474C5" w:rsidRPr="007578AA" w:rsidRDefault="005474C5" w:rsidP="005474C5">
            <w:pPr>
              <w:jc w:val="center"/>
              <w:rPr>
                <w:rFonts w:ascii="Segoe UI" w:hAnsi="Segoe UI" w:cs="Segoe UI"/>
              </w:rPr>
            </w:pPr>
          </w:p>
        </w:tc>
      </w:tr>
      <w:tr w:rsidR="005474C5" w:rsidRPr="007578AA" w14:paraId="078F4DFF" w14:textId="77777777" w:rsidTr="0067529F">
        <w:trPr>
          <w:jc w:val="center"/>
        </w:trPr>
        <w:tc>
          <w:tcPr>
            <w:tcW w:w="1795" w:type="dxa"/>
            <w:tcBorders>
              <w:top w:val="nil"/>
              <w:bottom w:val="nil"/>
            </w:tcBorders>
          </w:tcPr>
          <w:p w14:paraId="5C9C32C0" w14:textId="77777777" w:rsidR="005474C5" w:rsidRPr="007578AA" w:rsidRDefault="005474C5" w:rsidP="005474C5">
            <w:pPr>
              <w:jc w:val="center"/>
              <w:rPr>
                <w:rFonts w:ascii="Segoe UI" w:hAnsi="Segoe UI" w:cs="Segoe UI"/>
              </w:rPr>
            </w:pPr>
          </w:p>
        </w:tc>
        <w:tc>
          <w:tcPr>
            <w:tcW w:w="1530" w:type="dxa"/>
            <w:tcBorders>
              <w:top w:val="nil"/>
              <w:bottom w:val="single" w:sz="4" w:space="0" w:color="auto"/>
            </w:tcBorders>
          </w:tcPr>
          <w:p w14:paraId="6F53CBE9"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CC29384" w14:textId="77777777" w:rsidR="005474C5" w:rsidRPr="007578AA" w:rsidRDefault="005474C5" w:rsidP="005474C5">
            <w:pPr>
              <w:ind w:left="-95" w:right="-157"/>
              <w:jc w:val="center"/>
              <w:rPr>
                <w:rFonts w:ascii="Segoe UI" w:hAnsi="Segoe UI" w:cs="Segoe UI"/>
              </w:rPr>
            </w:pPr>
            <w:r w:rsidRPr="007578AA">
              <w:rPr>
                <w:rFonts w:ascii="Segoe UI" w:hAnsi="Segoe UI" w:cs="Segoe UI"/>
              </w:rPr>
              <w:t>WAC 284-43-5642(7)(b)(v)</w:t>
            </w:r>
          </w:p>
        </w:tc>
        <w:tc>
          <w:tcPr>
            <w:tcW w:w="7151" w:type="dxa"/>
            <w:tcBorders>
              <w:top w:val="single" w:sz="4" w:space="0" w:color="auto"/>
              <w:bottom w:val="single" w:sz="4" w:space="0" w:color="auto"/>
            </w:tcBorders>
          </w:tcPr>
          <w:p w14:paraId="4FA2221E"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Durable medical equipment and mobility enhancing equipment used to serve a medical purpose, including sales tax.</w:t>
            </w:r>
          </w:p>
        </w:tc>
        <w:tc>
          <w:tcPr>
            <w:tcW w:w="1440" w:type="dxa"/>
            <w:tcBorders>
              <w:top w:val="single" w:sz="4" w:space="0" w:color="auto"/>
              <w:bottom w:val="single" w:sz="4" w:space="0" w:color="auto"/>
            </w:tcBorders>
          </w:tcPr>
          <w:p w14:paraId="1A03B9C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BFB022E" w14:textId="77777777" w:rsidR="005474C5" w:rsidRPr="007578AA" w:rsidRDefault="005474C5" w:rsidP="005474C5">
            <w:pPr>
              <w:jc w:val="center"/>
              <w:rPr>
                <w:rFonts w:ascii="Segoe UI" w:hAnsi="Segoe UI" w:cs="Segoe UI"/>
              </w:rPr>
            </w:pPr>
          </w:p>
        </w:tc>
      </w:tr>
      <w:tr w:rsidR="005474C5" w:rsidRPr="007578AA" w14:paraId="56E55A6F" w14:textId="77777777" w:rsidTr="00454DA3">
        <w:trPr>
          <w:jc w:val="center"/>
        </w:trPr>
        <w:tc>
          <w:tcPr>
            <w:tcW w:w="1795" w:type="dxa"/>
            <w:vMerge w:val="restart"/>
            <w:tcBorders>
              <w:top w:val="nil"/>
            </w:tcBorders>
          </w:tcPr>
          <w:p w14:paraId="3E8BA0B1" w14:textId="77777777" w:rsidR="005474C5" w:rsidRDefault="005474C5" w:rsidP="005474C5">
            <w:pPr>
              <w:rPr>
                <w:rFonts w:ascii="Segoe UI" w:hAnsi="Segoe UI" w:cs="Segoe UI"/>
                <w:b/>
              </w:rPr>
            </w:pPr>
          </w:p>
          <w:p w14:paraId="5E94F6F3" w14:textId="77777777" w:rsidR="005474C5" w:rsidRDefault="005474C5" w:rsidP="005474C5">
            <w:pPr>
              <w:rPr>
                <w:rFonts w:ascii="Segoe UI" w:hAnsi="Segoe UI" w:cs="Segoe UI"/>
                <w:b/>
              </w:rPr>
            </w:pPr>
          </w:p>
          <w:p w14:paraId="16DDD9D1" w14:textId="77777777" w:rsidR="005474C5" w:rsidRDefault="005474C5" w:rsidP="005474C5">
            <w:pPr>
              <w:rPr>
                <w:rFonts w:ascii="Segoe UI" w:hAnsi="Segoe UI" w:cs="Segoe UI"/>
                <w:b/>
              </w:rPr>
            </w:pPr>
          </w:p>
          <w:p w14:paraId="2A0DF2A1" w14:textId="77777777" w:rsidR="005474C5" w:rsidRDefault="005474C5" w:rsidP="005474C5">
            <w:pPr>
              <w:rPr>
                <w:rFonts w:ascii="Segoe UI" w:hAnsi="Segoe UI" w:cs="Segoe UI"/>
                <w:b/>
              </w:rPr>
            </w:pPr>
          </w:p>
          <w:p w14:paraId="53669A81" w14:textId="77777777" w:rsidR="005474C5" w:rsidRDefault="005474C5" w:rsidP="005474C5">
            <w:pPr>
              <w:rPr>
                <w:rFonts w:ascii="Segoe UI" w:hAnsi="Segoe UI" w:cs="Segoe UI"/>
                <w:b/>
              </w:rPr>
            </w:pPr>
          </w:p>
          <w:p w14:paraId="615743BF" w14:textId="77777777" w:rsidR="005474C5" w:rsidRDefault="005474C5" w:rsidP="005474C5">
            <w:pPr>
              <w:rPr>
                <w:rFonts w:ascii="Segoe UI" w:hAnsi="Segoe UI" w:cs="Segoe UI"/>
                <w:b/>
              </w:rPr>
            </w:pPr>
          </w:p>
          <w:p w14:paraId="79FFBCC1" w14:textId="77777777" w:rsidR="005474C5" w:rsidRDefault="005474C5" w:rsidP="005474C5">
            <w:pPr>
              <w:rPr>
                <w:rFonts w:ascii="Segoe UI" w:hAnsi="Segoe UI" w:cs="Segoe UI"/>
                <w:b/>
              </w:rPr>
            </w:pPr>
          </w:p>
          <w:p w14:paraId="0C5FDF48" w14:textId="77777777" w:rsidR="005474C5" w:rsidRDefault="005474C5" w:rsidP="005474C5">
            <w:pPr>
              <w:rPr>
                <w:rFonts w:ascii="Segoe UI" w:hAnsi="Segoe UI" w:cs="Segoe UI"/>
                <w:b/>
              </w:rPr>
            </w:pPr>
          </w:p>
          <w:p w14:paraId="50582AAF" w14:textId="77777777" w:rsidR="005474C5" w:rsidRDefault="005474C5" w:rsidP="005474C5">
            <w:pPr>
              <w:rPr>
                <w:rFonts w:ascii="Segoe UI" w:hAnsi="Segoe UI" w:cs="Segoe UI"/>
                <w:b/>
              </w:rPr>
            </w:pPr>
          </w:p>
          <w:p w14:paraId="4A32D476" w14:textId="77777777" w:rsidR="005474C5" w:rsidRDefault="005474C5" w:rsidP="005474C5">
            <w:pPr>
              <w:rPr>
                <w:rFonts w:ascii="Segoe UI" w:hAnsi="Segoe UI" w:cs="Segoe UI"/>
                <w:b/>
              </w:rPr>
            </w:pPr>
          </w:p>
          <w:p w14:paraId="6D5A429D" w14:textId="7DAC8A7D" w:rsidR="005474C5" w:rsidRPr="007578AA" w:rsidRDefault="005474C5" w:rsidP="005474C5">
            <w:pPr>
              <w:jc w:val="center"/>
              <w:rPr>
                <w:rFonts w:ascii="Segoe UI" w:hAnsi="Segoe UI" w:cs="Segoe UI"/>
                <w:b/>
              </w:rPr>
            </w:pPr>
          </w:p>
        </w:tc>
        <w:tc>
          <w:tcPr>
            <w:tcW w:w="1530" w:type="dxa"/>
            <w:tcBorders>
              <w:bottom w:val="single" w:sz="4" w:space="0" w:color="auto"/>
            </w:tcBorders>
          </w:tcPr>
          <w:p w14:paraId="3ABA8522" w14:textId="77777777" w:rsidR="005474C5" w:rsidRPr="007578AA" w:rsidRDefault="005474C5" w:rsidP="005474C5">
            <w:pPr>
              <w:ind w:right="-108"/>
              <w:jc w:val="center"/>
              <w:rPr>
                <w:rFonts w:ascii="Segoe UI" w:hAnsi="Segoe UI" w:cs="Segoe UI"/>
              </w:rPr>
            </w:pPr>
            <w:r w:rsidRPr="007578AA">
              <w:rPr>
                <w:rFonts w:ascii="Segoe UI" w:hAnsi="Segoe UI" w:cs="Segoe UI"/>
              </w:rPr>
              <w:t>Habilitative Services Definition</w:t>
            </w:r>
          </w:p>
          <w:p w14:paraId="20924C2F" w14:textId="77777777" w:rsidR="005474C5" w:rsidRPr="007578AA" w:rsidRDefault="005474C5" w:rsidP="005474C5">
            <w:pPr>
              <w:ind w:right="-108"/>
              <w:jc w:val="center"/>
              <w:rPr>
                <w:rFonts w:ascii="Segoe UI" w:hAnsi="Segoe UI" w:cs="Segoe UI"/>
              </w:rPr>
            </w:pPr>
          </w:p>
          <w:p w14:paraId="278170F5" w14:textId="77777777" w:rsidR="005474C5" w:rsidRPr="007578AA" w:rsidRDefault="005474C5" w:rsidP="005474C5">
            <w:pPr>
              <w:ind w:right="-108"/>
              <w:jc w:val="center"/>
              <w:rPr>
                <w:rFonts w:ascii="Segoe UI" w:hAnsi="Segoe UI" w:cs="Segoe UI"/>
              </w:rPr>
            </w:pPr>
          </w:p>
        </w:tc>
        <w:tc>
          <w:tcPr>
            <w:tcW w:w="1620" w:type="dxa"/>
            <w:tcBorders>
              <w:top w:val="nil"/>
              <w:bottom w:val="single" w:sz="4" w:space="0" w:color="auto"/>
            </w:tcBorders>
          </w:tcPr>
          <w:p w14:paraId="2BD71E3A" w14:textId="77777777" w:rsidR="005474C5" w:rsidRPr="007578AA" w:rsidRDefault="005474C5" w:rsidP="005474C5">
            <w:pPr>
              <w:ind w:left="-95" w:right="-157"/>
              <w:jc w:val="center"/>
              <w:rPr>
                <w:rFonts w:ascii="Segoe UI" w:hAnsi="Segoe UI" w:cs="Segoe UI"/>
              </w:rPr>
            </w:pPr>
            <w:r w:rsidRPr="007578AA">
              <w:rPr>
                <w:rFonts w:ascii="Segoe UI" w:hAnsi="Segoe UI" w:cs="Segoe UI"/>
              </w:rPr>
              <w:t>WAC 284-43-5642(7)(d)</w:t>
            </w:r>
          </w:p>
        </w:tc>
        <w:tc>
          <w:tcPr>
            <w:tcW w:w="7151" w:type="dxa"/>
            <w:tcBorders>
              <w:top w:val="nil"/>
              <w:bottom w:val="single" w:sz="4" w:space="0" w:color="auto"/>
            </w:tcBorders>
          </w:tcPr>
          <w:p w14:paraId="76AF6BE3" w14:textId="77777777" w:rsidR="005474C5" w:rsidRPr="007578AA" w:rsidRDefault="005474C5" w:rsidP="005474C5">
            <w:pPr>
              <w:rPr>
                <w:rFonts w:ascii="Segoe UI" w:eastAsia="Times New Roman" w:hAnsi="Segoe UI" w:cs="Segoe UI"/>
              </w:rPr>
            </w:pPr>
            <w:r w:rsidRPr="007578AA">
              <w:rPr>
                <w:rFonts w:ascii="Segoe UI" w:eastAsia="Times New Roman" w:hAnsi="Segoe UI" w:cs="Segoe UI"/>
              </w:rPr>
              <w:t>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for a person's progressive physical, cognitive, and emotional illness. These services may include physical and occupational therapy, speech-language pathology and other services for people with disabilities in a variety of inpatient or outpatient settings.</w:t>
            </w:r>
          </w:p>
        </w:tc>
        <w:tc>
          <w:tcPr>
            <w:tcW w:w="1440" w:type="dxa"/>
            <w:tcBorders>
              <w:top w:val="nil"/>
              <w:bottom w:val="single" w:sz="4" w:space="0" w:color="auto"/>
            </w:tcBorders>
          </w:tcPr>
          <w:p w14:paraId="42CAD4FB"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7A598236" w14:textId="77777777" w:rsidR="005474C5" w:rsidRPr="007578AA" w:rsidRDefault="005474C5" w:rsidP="005474C5">
            <w:pPr>
              <w:jc w:val="center"/>
              <w:rPr>
                <w:rFonts w:ascii="Segoe UI" w:hAnsi="Segoe UI" w:cs="Segoe UI"/>
              </w:rPr>
            </w:pPr>
          </w:p>
        </w:tc>
      </w:tr>
      <w:tr w:rsidR="005474C5" w:rsidRPr="007578AA" w14:paraId="7833E018" w14:textId="77777777" w:rsidTr="00454DA3">
        <w:trPr>
          <w:jc w:val="center"/>
        </w:trPr>
        <w:tc>
          <w:tcPr>
            <w:tcW w:w="1795" w:type="dxa"/>
            <w:vMerge/>
            <w:tcBorders>
              <w:bottom w:val="nil"/>
            </w:tcBorders>
          </w:tcPr>
          <w:p w14:paraId="37CB483D" w14:textId="77777777"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0C9F25ED" w14:textId="77777777" w:rsidR="005474C5" w:rsidRPr="007578AA" w:rsidRDefault="005474C5" w:rsidP="005474C5">
            <w:pPr>
              <w:ind w:left="-108" w:right="-108"/>
              <w:jc w:val="center"/>
              <w:rPr>
                <w:rFonts w:ascii="Segoe UI" w:hAnsi="Segoe UI" w:cs="Segoe UI"/>
              </w:rPr>
            </w:pPr>
            <w:r w:rsidRPr="007578AA">
              <w:rPr>
                <w:rFonts w:ascii="Segoe UI" w:hAnsi="Segoe UI" w:cs="Segoe UI"/>
              </w:rPr>
              <w:t>Requirement for parity between Habilitative and Rehabilitative</w:t>
            </w:r>
          </w:p>
        </w:tc>
        <w:tc>
          <w:tcPr>
            <w:tcW w:w="1620" w:type="dxa"/>
            <w:tcBorders>
              <w:top w:val="single" w:sz="4" w:space="0" w:color="auto"/>
              <w:bottom w:val="single" w:sz="4" w:space="0" w:color="auto"/>
            </w:tcBorders>
          </w:tcPr>
          <w:p w14:paraId="507EBFCD"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284-43-5642(7)(d)(i)</w:t>
            </w:r>
          </w:p>
        </w:tc>
        <w:tc>
          <w:tcPr>
            <w:tcW w:w="7151" w:type="dxa"/>
            <w:tcBorders>
              <w:top w:val="single" w:sz="4" w:space="0" w:color="auto"/>
              <w:bottom w:val="single" w:sz="4" w:space="0" w:color="auto"/>
            </w:tcBorders>
          </w:tcPr>
          <w:p w14:paraId="2990F8FC" w14:textId="77777777" w:rsidR="005474C5" w:rsidRPr="007578AA" w:rsidRDefault="005474C5" w:rsidP="005474C5">
            <w:pPr>
              <w:rPr>
                <w:rFonts w:ascii="Segoe UI" w:eastAsia="Times New Roman" w:hAnsi="Segoe UI" w:cs="Segoe UI"/>
              </w:rPr>
            </w:pPr>
            <w:r w:rsidRPr="007578AA">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individual, and target measurable and specific treatment goals appropriate for the person's age and physical and mental condition. </w:t>
            </w:r>
          </w:p>
        </w:tc>
        <w:tc>
          <w:tcPr>
            <w:tcW w:w="1440" w:type="dxa"/>
            <w:tcBorders>
              <w:top w:val="single" w:sz="4" w:space="0" w:color="auto"/>
              <w:bottom w:val="single" w:sz="4" w:space="0" w:color="auto"/>
            </w:tcBorders>
          </w:tcPr>
          <w:p w14:paraId="39ACA96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FEB7D55" w14:textId="77777777" w:rsidR="005474C5" w:rsidRPr="007578AA" w:rsidRDefault="005474C5" w:rsidP="005474C5">
            <w:pPr>
              <w:jc w:val="center"/>
              <w:rPr>
                <w:rFonts w:ascii="Segoe UI" w:hAnsi="Segoe UI" w:cs="Segoe UI"/>
              </w:rPr>
            </w:pPr>
          </w:p>
        </w:tc>
      </w:tr>
      <w:tr w:rsidR="005474C5" w:rsidRPr="007578AA" w14:paraId="30E4D325" w14:textId="77777777" w:rsidTr="00454DA3">
        <w:trPr>
          <w:jc w:val="center"/>
        </w:trPr>
        <w:tc>
          <w:tcPr>
            <w:tcW w:w="1795" w:type="dxa"/>
            <w:vMerge w:val="restart"/>
            <w:tcBorders>
              <w:top w:val="nil"/>
            </w:tcBorders>
          </w:tcPr>
          <w:p w14:paraId="7928FE17" w14:textId="77777777" w:rsidR="005474C5" w:rsidRDefault="005474C5" w:rsidP="005474C5">
            <w:pPr>
              <w:jc w:val="center"/>
              <w:rPr>
                <w:rFonts w:ascii="Segoe UI" w:hAnsi="Segoe UI" w:cs="Segoe UI"/>
                <w:b/>
              </w:rPr>
            </w:pPr>
          </w:p>
          <w:p w14:paraId="34A89E7C" w14:textId="77777777" w:rsidR="005474C5" w:rsidRDefault="005474C5" w:rsidP="005474C5">
            <w:pPr>
              <w:jc w:val="center"/>
              <w:rPr>
                <w:rFonts w:ascii="Segoe UI" w:hAnsi="Segoe UI" w:cs="Segoe UI"/>
                <w:b/>
              </w:rPr>
            </w:pPr>
          </w:p>
          <w:p w14:paraId="43D4C4B4" w14:textId="77777777" w:rsidR="005474C5" w:rsidRDefault="005474C5" w:rsidP="005474C5">
            <w:pPr>
              <w:jc w:val="center"/>
              <w:rPr>
                <w:rFonts w:ascii="Segoe UI" w:hAnsi="Segoe UI" w:cs="Segoe UI"/>
                <w:b/>
              </w:rPr>
            </w:pPr>
          </w:p>
          <w:p w14:paraId="548AF612" w14:textId="77777777" w:rsidR="005474C5" w:rsidRDefault="005474C5" w:rsidP="005474C5">
            <w:pPr>
              <w:jc w:val="center"/>
              <w:rPr>
                <w:rFonts w:ascii="Segoe UI" w:hAnsi="Segoe UI" w:cs="Segoe UI"/>
                <w:b/>
              </w:rPr>
            </w:pPr>
          </w:p>
          <w:p w14:paraId="5A468106" w14:textId="77777777" w:rsidR="00AD4462" w:rsidRPr="00812462" w:rsidRDefault="00AD4462" w:rsidP="00AD4462">
            <w:pPr>
              <w:jc w:val="center"/>
              <w:rPr>
                <w:rFonts w:ascii="Segoe UI" w:hAnsi="Segoe UI" w:cs="Segoe UI"/>
                <w:b/>
              </w:rPr>
            </w:pPr>
            <w:r w:rsidRPr="00812462">
              <w:rPr>
                <w:rFonts w:ascii="Segoe UI" w:hAnsi="Segoe UI" w:cs="Segoe UI"/>
                <w:b/>
              </w:rPr>
              <w:lastRenderedPageBreak/>
              <w:t>Rehabilitative and</w:t>
            </w:r>
          </w:p>
          <w:p w14:paraId="5DD0BBF6" w14:textId="77777777" w:rsidR="00AD4462" w:rsidRPr="007578AA" w:rsidRDefault="00AD4462" w:rsidP="00AD4462">
            <w:pPr>
              <w:jc w:val="center"/>
              <w:rPr>
                <w:rFonts w:ascii="Segoe UI" w:hAnsi="Segoe UI" w:cs="Segoe UI"/>
                <w:b/>
              </w:rPr>
            </w:pPr>
            <w:r w:rsidRPr="00812462">
              <w:rPr>
                <w:rFonts w:ascii="Segoe UI" w:hAnsi="Segoe UI" w:cs="Segoe UI"/>
                <w:b/>
              </w:rPr>
              <w:t>Habilitative Services</w:t>
            </w:r>
          </w:p>
          <w:p w14:paraId="2BC7C514" w14:textId="77777777" w:rsidR="00AD4462" w:rsidRPr="007578AA" w:rsidRDefault="00AD4462" w:rsidP="00AD4462">
            <w:pPr>
              <w:jc w:val="center"/>
              <w:rPr>
                <w:rFonts w:ascii="Segoe UI" w:hAnsi="Segoe UI" w:cs="Segoe UI"/>
                <w:b/>
              </w:rPr>
            </w:pPr>
            <w:r w:rsidRPr="00812462">
              <w:rPr>
                <w:rFonts w:ascii="Segoe UI" w:hAnsi="Segoe UI" w:cs="Segoe UI"/>
                <w:b/>
              </w:rPr>
              <w:t>(EHB)</w:t>
            </w:r>
          </w:p>
          <w:p w14:paraId="5D01210D" w14:textId="609BE11C" w:rsidR="005474C5" w:rsidRPr="006005E5" w:rsidRDefault="00AD4462" w:rsidP="00AD4462">
            <w:pPr>
              <w:jc w:val="center"/>
              <w:rPr>
                <w:rFonts w:ascii="Segoe UI" w:hAnsi="Segoe UI" w:cs="Segoe UI"/>
                <w:b/>
              </w:rPr>
            </w:pPr>
            <w:r w:rsidRPr="00812462">
              <w:rPr>
                <w:rFonts w:ascii="Segoe UI" w:hAnsi="Segoe UI" w:cs="Segoe UI"/>
                <w:b/>
              </w:rPr>
              <w:t>(Cont’d)</w:t>
            </w:r>
          </w:p>
        </w:tc>
        <w:tc>
          <w:tcPr>
            <w:tcW w:w="1530" w:type="dxa"/>
            <w:tcBorders>
              <w:top w:val="nil"/>
              <w:bottom w:val="single" w:sz="4" w:space="0" w:color="auto"/>
            </w:tcBorders>
          </w:tcPr>
          <w:p w14:paraId="0F5DC9A4" w14:textId="77777777" w:rsidR="005474C5" w:rsidRDefault="005474C5" w:rsidP="005474C5">
            <w:pPr>
              <w:ind w:left="-108" w:right="-108"/>
              <w:jc w:val="center"/>
              <w:rPr>
                <w:rFonts w:ascii="Segoe UI" w:hAnsi="Segoe UI" w:cs="Segoe UI"/>
              </w:rPr>
            </w:pPr>
          </w:p>
          <w:p w14:paraId="1C0D4ADC" w14:textId="77777777" w:rsidR="005474C5" w:rsidRDefault="005474C5" w:rsidP="005474C5">
            <w:pPr>
              <w:ind w:left="-108" w:right="-108"/>
              <w:jc w:val="center"/>
              <w:rPr>
                <w:rFonts w:ascii="Segoe UI" w:hAnsi="Segoe UI" w:cs="Segoe UI"/>
              </w:rPr>
            </w:pPr>
          </w:p>
          <w:p w14:paraId="44FD88D4" w14:textId="77777777" w:rsidR="005474C5" w:rsidRPr="007578AA" w:rsidRDefault="005474C5" w:rsidP="005474C5">
            <w:pPr>
              <w:ind w:left="-108" w:right="-108"/>
              <w:jc w:val="center"/>
              <w:rPr>
                <w:rFonts w:ascii="Segoe UI" w:hAnsi="Segoe UI" w:cs="Segoe UI"/>
              </w:rPr>
            </w:pPr>
          </w:p>
        </w:tc>
        <w:tc>
          <w:tcPr>
            <w:tcW w:w="1620" w:type="dxa"/>
            <w:tcBorders>
              <w:top w:val="single" w:sz="4" w:space="0" w:color="auto"/>
              <w:bottom w:val="single" w:sz="4" w:space="0" w:color="auto"/>
            </w:tcBorders>
          </w:tcPr>
          <w:p w14:paraId="4D76FB9D" w14:textId="77777777" w:rsidR="005474C5" w:rsidRPr="00A32C2F" w:rsidRDefault="005474C5" w:rsidP="005474C5">
            <w:pPr>
              <w:ind w:left="-95" w:right="-67"/>
              <w:jc w:val="center"/>
              <w:rPr>
                <w:rFonts w:ascii="Segoe UI" w:hAnsi="Segoe UI" w:cs="Segoe UI"/>
              </w:rPr>
            </w:pPr>
            <w:r w:rsidRPr="00A32C2F">
              <w:rPr>
                <w:rFonts w:ascii="Segoe UI" w:hAnsi="Segoe UI" w:cs="Segoe UI"/>
                <w:color w:val="000000"/>
              </w:rPr>
              <w:t xml:space="preserve">29 U.S.C. 1185a (MHPAEA); 45 CFR §§ 146.136 and147.160; </w:t>
            </w:r>
            <w:r w:rsidRPr="00A32C2F">
              <w:rPr>
                <w:rFonts w:ascii="Segoe UI" w:hAnsi="Segoe UI" w:cs="Segoe UI"/>
              </w:rPr>
              <w:lastRenderedPageBreak/>
              <w:t>WAC 284-43-5642(7)(d)(i)</w:t>
            </w:r>
          </w:p>
        </w:tc>
        <w:tc>
          <w:tcPr>
            <w:tcW w:w="7151" w:type="dxa"/>
            <w:tcBorders>
              <w:top w:val="single" w:sz="4" w:space="0" w:color="auto"/>
              <w:bottom w:val="single" w:sz="4" w:space="0" w:color="auto"/>
            </w:tcBorders>
          </w:tcPr>
          <w:p w14:paraId="689FA4A1"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eastAsia="Times New Roman" w:hAnsi="Segoe UI" w:cs="Segoe UI"/>
                <w:b/>
              </w:rPr>
              <w:lastRenderedPageBreak/>
              <w:t>However</w:t>
            </w:r>
            <w:r w:rsidRPr="007578AA">
              <w:rPr>
                <w:rFonts w:ascii="Segoe UI" w:eastAsia="Times New Roman" w:hAnsi="Segoe UI" w:cs="Segoe UI"/>
              </w:rPr>
              <w:t xml:space="preserve">, when habilitative services are delivered to treat a mental health diagnosis categorized in the most recent version of the DSM, </w:t>
            </w:r>
            <w:r w:rsidRPr="007578AA">
              <w:rPr>
                <w:rFonts w:ascii="Segoe UI" w:eastAsia="Times New Roman" w:hAnsi="Segoe UI" w:cs="Segoe UI"/>
                <w:b/>
              </w:rPr>
              <w:t>the mental health parity requirements apply</w:t>
            </w:r>
            <w:r>
              <w:rPr>
                <w:rFonts w:ascii="Segoe UI" w:eastAsia="Times New Roman" w:hAnsi="Segoe UI" w:cs="Segoe UI"/>
              </w:rPr>
              <w:t xml:space="preserve"> and supersede any </w:t>
            </w:r>
            <w:r w:rsidRPr="007578AA">
              <w:rPr>
                <w:rFonts w:ascii="Segoe UI" w:eastAsia="Times New Roman" w:hAnsi="Segoe UI" w:cs="Segoe UI"/>
              </w:rPr>
              <w:lastRenderedPageBreak/>
              <w:t>rehabilitative services parity limitations that would otherwise be permitted.</w:t>
            </w:r>
          </w:p>
        </w:tc>
        <w:tc>
          <w:tcPr>
            <w:tcW w:w="1440" w:type="dxa"/>
            <w:tcBorders>
              <w:top w:val="single" w:sz="4" w:space="0" w:color="auto"/>
              <w:bottom w:val="single" w:sz="4" w:space="0" w:color="auto"/>
            </w:tcBorders>
          </w:tcPr>
          <w:p w14:paraId="4F7B923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2A57776" w14:textId="77777777" w:rsidR="005474C5" w:rsidRPr="007578AA" w:rsidRDefault="005474C5" w:rsidP="005474C5">
            <w:pPr>
              <w:jc w:val="center"/>
              <w:rPr>
                <w:rFonts w:ascii="Segoe UI" w:hAnsi="Segoe UI" w:cs="Segoe UI"/>
              </w:rPr>
            </w:pPr>
          </w:p>
        </w:tc>
      </w:tr>
      <w:tr w:rsidR="005474C5" w:rsidRPr="007578AA" w14:paraId="4604CBD0" w14:textId="77777777" w:rsidTr="00454DA3">
        <w:trPr>
          <w:jc w:val="center"/>
        </w:trPr>
        <w:tc>
          <w:tcPr>
            <w:tcW w:w="1795" w:type="dxa"/>
            <w:vMerge/>
            <w:tcBorders>
              <w:bottom w:val="nil"/>
            </w:tcBorders>
          </w:tcPr>
          <w:p w14:paraId="5584EDC9" w14:textId="77777777"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67A30C76" w14:textId="77777777" w:rsidR="005474C5" w:rsidRPr="007578AA" w:rsidRDefault="005474C5" w:rsidP="005474C5">
            <w:pPr>
              <w:ind w:left="-108" w:right="-108"/>
              <w:jc w:val="center"/>
              <w:rPr>
                <w:rFonts w:ascii="Segoe UI" w:hAnsi="Segoe UI" w:cs="Segoe UI"/>
              </w:rPr>
            </w:pPr>
            <w:r w:rsidRPr="007578AA">
              <w:rPr>
                <w:rFonts w:ascii="Segoe UI" w:hAnsi="Segoe UI" w:cs="Segoe UI"/>
              </w:rPr>
              <w:t>Requirements</w:t>
            </w:r>
          </w:p>
          <w:p w14:paraId="7521FFE7" w14:textId="77777777" w:rsidR="005474C5" w:rsidRPr="007578AA" w:rsidRDefault="005474C5" w:rsidP="005474C5">
            <w:pPr>
              <w:ind w:left="-18" w:right="-108"/>
              <w:jc w:val="center"/>
              <w:rPr>
                <w:rFonts w:ascii="Segoe UI" w:hAnsi="Segoe UI" w:cs="Segoe UI"/>
              </w:rPr>
            </w:pPr>
            <w:r w:rsidRPr="007578AA">
              <w:rPr>
                <w:rFonts w:ascii="Segoe UI" w:hAnsi="Segoe UI" w:cs="Segoe UI"/>
              </w:rPr>
              <w:t>For Services</w:t>
            </w:r>
          </w:p>
        </w:tc>
        <w:tc>
          <w:tcPr>
            <w:tcW w:w="1620" w:type="dxa"/>
            <w:tcBorders>
              <w:top w:val="single" w:sz="4" w:space="0" w:color="auto"/>
              <w:bottom w:val="single" w:sz="4" w:space="0" w:color="auto"/>
            </w:tcBorders>
          </w:tcPr>
          <w:p w14:paraId="3463367B"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284-43-5642(7)(d)(ii)</w:t>
            </w:r>
          </w:p>
        </w:tc>
        <w:tc>
          <w:tcPr>
            <w:tcW w:w="7151" w:type="dxa"/>
            <w:tcBorders>
              <w:top w:val="single" w:sz="4" w:space="0" w:color="auto"/>
              <w:bottom w:val="single" w:sz="4" w:space="0" w:color="auto"/>
            </w:tcBorders>
          </w:tcPr>
          <w:p w14:paraId="5D2DE65F"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440" w:type="dxa"/>
            <w:tcBorders>
              <w:top w:val="single" w:sz="4" w:space="0" w:color="auto"/>
              <w:bottom w:val="single" w:sz="4" w:space="0" w:color="auto"/>
            </w:tcBorders>
          </w:tcPr>
          <w:p w14:paraId="44EBB49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17CA64E" w14:textId="77777777" w:rsidR="005474C5" w:rsidRPr="007578AA" w:rsidRDefault="005474C5" w:rsidP="005474C5">
            <w:pPr>
              <w:jc w:val="center"/>
              <w:rPr>
                <w:rFonts w:ascii="Segoe UI" w:hAnsi="Segoe UI" w:cs="Segoe UI"/>
              </w:rPr>
            </w:pPr>
          </w:p>
        </w:tc>
      </w:tr>
      <w:tr w:rsidR="005474C5" w:rsidRPr="007578AA" w14:paraId="04BDA811" w14:textId="77777777" w:rsidTr="00454DA3">
        <w:trPr>
          <w:jc w:val="center"/>
        </w:trPr>
        <w:tc>
          <w:tcPr>
            <w:tcW w:w="1795" w:type="dxa"/>
            <w:tcBorders>
              <w:top w:val="nil"/>
              <w:bottom w:val="nil"/>
            </w:tcBorders>
          </w:tcPr>
          <w:p w14:paraId="410BBD5C"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A6C413E" w14:textId="77777777" w:rsidR="005474C5" w:rsidRPr="007578AA" w:rsidRDefault="005474C5" w:rsidP="005474C5">
            <w:pPr>
              <w:ind w:right="-108"/>
              <w:jc w:val="center"/>
              <w:rPr>
                <w:rFonts w:ascii="Segoe UI" w:hAnsi="Segoe UI" w:cs="Segoe UI"/>
              </w:rPr>
            </w:pPr>
          </w:p>
        </w:tc>
        <w:tc>
          <w:tcPr>
            <w:tcW w:w="1620" w:type="dxa"/>
            <w:tcBorders>
              <w:top w:val="single" w:sz="4" w:space="0" w:color="auto"/>
              <w:bottom w:val="nil"/>
            </w:tcBorders>
          </w:tcPr>
          <w:p w14:paraId="260FEB06"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284-43-5642(7)(d)(iii)</w:t>
            </w:r>
          </w:p>
        </w:tc>
        <w:tc>
          <w:tcPr>
            <w:tcW w:w="7151" w:type="dxa"/>
            <w:tcBorders>
              <w:top w:val="single" w:sz="4" w:space="0" w:color="auto"/>
              <w:bottom w:val="nil"/>
            </w:tcBorders>
          </w:tcPr>
          <w:p w14:paraId="4BB816A0"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440" w:type="dxa"/>
            <w:tcBorders>
              <w:top w:val="single" w:sz="4" w:space="0" w:color="auto"/>
              <w:bottom w:val="nil"/>
            </w:tcBorders>
          </w:tcPr>
          <w:p w14:paraId="7048E2F8"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3738450C" w14:textId="77777777" w:rsidR="005474C5" w:rsidRPr="007578AA" w:rsidRDefault="005474C5" w:rsidP="005474C5">
            <w:pPr>
              <w:jc w:val="center"/>
              <w:rPr>
                <w:rFonts w:ascii="Segoe UI" w:hAnsi="Segoe UI" w:cs="Segoe UI"/>
              </w:rPr>
            </w:pPr>
          </w:p>
        </w:tc>
      </w:tr>
      <w:tr w:rsidR="005474C5" w:rsidRPr="007578AA" w14:paraId="36582A46" w14:textId="77777777" w:rsidTr="00454DA3">
        <w:trPr>
          <w:jc w:val="center"/>
        </w:trPr>
        <w:tc>
          <w:tcPr>
            <w:tcW w:w="1795" w:type="dxa"/>
            <w:vMerge w:val="restart"/>
            <w:tcBorders>
              <w:top w:val="nil"/>
            </w:tcBorders>
          </w:tcPr>
          <w:p w14:paraId="0650A491" w14:textId="77777777" w:rsidR="005474C5" w:rsidRDefault="005474C5" w:rsidP="005474C5">
            <w:pPr>
              <w:jc w:val="center"/>
              <w:rPr>
                <w:rFonts w:ascii="Segoe UI" w:hAnsi="Segoe UI" w:cs="Segoe UI"/>
                <w:b/>
              </w:rPr>
            </w:pPr>
          </w:p>
          <w:p w14:paraId="6F21EEC2" w14:textId="77777777" w:rsidR="005474C5" w:rsidRDefault="005474C5" w:rsidP="005474C5">
            <w:pPr>
              <w:jc w:val="center"/>
              <w:rPr>
                <w:rFonts w:ascii="Segoe UI" w:hAnsi="Segoe UI" w:cs="Segoe UI"/>
                <w:b/>
              </w:rPr>
            </w:pPr>
          </w:p>
          <w:p w14:paraId="1575CF6A" w14:textId="77777777" w:rsidR="005474C5" w:rsidRDefault="005474C5" w:rsidP="005474C5">
            <w:pPr>
              <w:jc w:val="center"/>
              <w:rPr>
                <w:rFonts w:ascii="Segoe UI" w:hAnsi="Segoe UI" w:cs="Segoe UI"/>
                <w:b/>
              </w:rPr>
            </w:pPr>
          </w:p>
          <w:p w14:paraId="7ADF30DB" w14:textId="77777777" w:rsidR="005474C5" w:rsidRDefault="005474C5" w:rsidP="005474C5">
            <w:pPr>
              <w:jc w:val="center"/>
              <w:rPr>
                <w:rFonts w:ascii="Segoe UI" w:hAnsi="Segoe UI" w:cs="Segoe UI"/>
                <w:b/>
              </w:rPr>
            </w:pPr>
          </w:p>
          <w:p w14:paraId="58537E12" w14:textId="77777777" w:rsidR="005474C5" w:rsidRDefault="005474C5" w:rsidP="005474C5">
            <w:pPr>
              <w:jc w:val="center"/>
              <w:rPr>
                <w:rFonts w:ascii="Segoe UI" w:hAnsi="Segoe UI" w:cs="Segoe UI"/>
                <w:b/>
              </w:rPr>
            </w:pPr>
          </w:p>
          <w:p w14:paraId="3EF4BB36" w14:textId="77777777" w:rsidR="005474C5" w:rsidRDefault="005474C5" w:rsidP="005474C5">
            <w:pPr>
              <w:jc w:val="center"/>
              <w:rPr>
                <w:rFonts w:ascii="Segoe UI" w:hAnsi="Segoe UI" w:cs="Segoe UI"/>
                <w:b/>
              </w:rPr>
            </w:pPr>
          </w:p>
          <w:p w14:paraId="2E511EB4" w14:textId="77777777" w:rsidR="005474C5" w:rsidRDefault="005474C5" w:rsidP="005474C5">
            <w:pPr>
              <w:jc w:val="center"/>
              <w:rPr>
                <w:rFonts w:ascii="Segoe UI" w:hAnsi="Segoe UI" w:cs="Segoe UI"/>
                <w:b/>
              </w:rPr>
            </w:pPr>
          </w:p>
          <w:p w14:paraId="03430ECB" w14:textId="77777777" w:rsidR="005474C5" w:rsidRDefault="005474C5" w:rsidP="005474C5">
            <w:pPr>
              <w:jc w:val="center"/>
              <w:rPr>
                <w:rFonts w:ascii="Segoe UI" w:hAnsi="Segoe UI" w:cs="Segoe UI"/>
                <w:b/>
              </w:rPr>
            </w:pPr>
          </w:p>
          <w:p w14:paraId="5CF6D631" w14:textId="77777777" w:rsidR="005474C5" w:rsidRDefault="005474C5" w:rsidP="005474C5">
            <w:pPr>
              <w:jc w:val="center"/>
              <w:rPr>
                <w:rFonts w:ascii="Segoe UI" w:hAnsi="Segoe UI" w:cs="Segoe UI"/>
                <w:b/>
              </w:rPr>
            </w:pPr>
          </w:p>
          <w:p w14:paraId="58899357" w14:textId="77777777" w:rsidR="005474C5" w:rsidRDefault="005474C5" w:rsidP="005474C5">
            <w:pPr>
              <w:jc w:val="center"/>
              <w:rPr>
                <w:rFonts w:ascii="Segoe UI" w:hAnsi="Segoe UI" w:cs="Segoe UI"/>
                <w:b/>
              </w:rPr>
            </w:pPr>
          </w:p>
          <w:p w14:paraId="0E8C0009" w14:textId="77777777" w:rsidR="00AD4462" w:rsidRDefault="00AD4462" w:rsidP="005474C5">
            <w:pPr>
              <w:jc w:val="center"/>
              <w:rPr>
                <w:rFonts w:ascii="Segoe UI" w:hAnsi="Segoe UI" w:cs="Segoe UI"/>
                <w:b/>
              </w:rPr>
            </w:pPr>
          </w:p>
          <w:p w14:paraId="4FA9AE05" w14:textId="77777777" w:rsidR="00AD4462" w:rsidRDefault="00AD4462" w:rsidP="005474C5">
            <w:pPr>
              <w:jc w:val="center"/>
              <w:rPr>
                <w:rFonts w:ascii="Segoe UI" w:hAnsi="Segoe UI" w:cs="Segoe UI"/>
                <w:b/>
              </w:rPr>
            </w:pPr>
          </w:p>
          <w:p w14:paraId="18ACE3FF" w14:textId="77777777" w:rsidR="00AD4462" w:rsidRDefault="00AD4462" w:rsidP="005474C5">
            <w:pPr>
              <w:jc w:val="center"/>
              <w:rPr>
                <w:rFonts w:ascii="Segoe UI" w:hAnsi="Segoe UI" w:cs="Segoe UI"/>
                <w:b/>
              </w:rPr>
            </w:pPr>
          </w:p>
          <w:p w14:paraId="6F16BF5F" w14:textId="77777777" w:rsidR="00AD4462" w:rsidRDefault="00AD4462" w:rsidP="005474C5">
            <w:pPr>
              <w:jc w:val="center"/>
              <w:rPr>
                <w:rFonts w:ascii="Segoe UI" w:hAnsi="Segoe UI" w:cs="Segoe UI"/>
                <w:b/>
              </w:rPr>
            </w:pPr>
          </w:p>
          <w:p w14:paraId="034447B3" w14:textId="77777777" w:rsidR="00AD4462" w:rsidRDefault="00AD4462" w:rsidP="005474C5">
            <w:pPr>
              <w:jc w:val="center"/>
              <w:rPr>
                <w:rFonts w:ascii="Segoe UI" w:hAnsi="Segoe UI" w:cs="Segoe UI"/>
                <w:b/>
              </w:rPr>
            </w:pPr>
          </w:p>
          <w:p w14:paraId="45C311EE" w14:textId="77777777" w:rsidR="00AD4462" w:rsidRDefault="00AD4462" w:rsidP="005474C5">
            <w:pPr>
              <w:jc w:val="center"/>
              <w:rPr>
                <w:rFonts w:ascii="Segoe UI" w:hAnsi="Segoe UI" w:cs="Segoe UI"/>
                <w:b/>
              </w:rPr>
            </w:pPr>
          </w:p>
          <w:p w14:paraId="270E73C5" w14:textId="77777777" w:rsidR="00AD4462" w:rsidRDefault="00AD4462" w:rsidP="005474C5">
            <w:pPr>
              <w:jc w:val="center"/>
              <w:rPr>
                <w:rFonts w:ascii="Segoe UI" w:hAnsi="Segoe UI" w:cs="Segoe UI"/>
                <w:b/>
              </w:rPr>
            </w:pPr>
          </w:p>
          <w:p w14:paraId="045A99D9" w14:textId="77777777" w:rsidR="00AD4462" w:rsidRPr="00812462" w:rsidRDefault="00AD4462" w:rsidP="00AD4462">
            <w:pPr>
              <w:jc w:val="center"/>
              <w:rPr>
                <w:rFonts w:ascii="Segoe UI" w:hAnsi="Segoe UI" w:cs="Segoe UI"/>
                <w:b/>
              </w:rPr>
            </w:pPr>
            <w:r w:rsidRPr="00812462">
              <w:rPr>
                <w:rFonts w:ascii="Segoe UI" w:hAnsi="Segoe UI" w:cs="Segoe UI"/>
                <w:b/>
              </w:rPr>
              <w:lastRenderedPageBreak/>
              <w:t>Rehabilitative and</w:t>
            </w:r>
          </w:p>
          <w:p w14:paraId="22CCDE18" w14:textId="77777777" w:rsidR="00AD4462" w:rsidRPr="007578AA" w:rsidRDefault="00AD4462" w:rsidP="00AD4462">
            <w:pPr>
              <w:jc w:val="center"/>
              <w:rPr>
                <w:rFonts w:ascii="Segoe UI" w:hAnsi="Segoe UI" w:cs="Segoe UI"/>
                <w:b/>
              </w:rPr>
            </w:pPr>
            <w:r w:rsidRPr="00812462">
              <w:rPr>
                <w:rFonts w:ascii="Segoe UI" w:hAnsi="Segoe UI" w:cs="Segoe UI"/>
                <w:b/>
              </w:rPr>
              <w:t>Habilitative Services</w:t>
            </w:r>
          </w:p>
          <w:p w14:paraId="28710467" w14:textId="77777777" w:rsidR="00AD4462" w:rsidRPr="007578AA" w:rsidRDefault="00AD4462" w:rsidP="00AD4462">
            <w:pPr>
              <w:jc w:val="center"/>
              <w:rPr>
                <w:rFonts w:ascii="Segoe UI" w:hAnsi="Segoe UI" w:cs="Segoe UI"/>
                <w:b/>
              </w:rPr>
            </w:pPr>
            <w:r w:rsidRPr="00812462">
              <w:rPr>
                <w:rFonts w:ascii="Segoe UI" w:hAnsi="Segoe UI" w:cs="Segoe UI"/>
                <w:b/>
              </w:rPr>
              <w:t>(EHB)</w:t>
            </w:r>
          </w:p>
          <w:p w14:paraId="7AE54B52" w14:textId="4A59E07A" w:rsidR="00AD4462" w:rsidRPr="007578AA" w:rsidRDefault="00AD4462" w:rsidP="00AD4462">
            <w:pPr>
              <w:jc w:val="center"/>
              <w:rPr>
                <w:rFonts w:ascii="Segoe UI" w:hAnsi="Segoe UI" w:cs="Segoe UI"/>
                <w:b/>
              </w:rPr>
            </w:pPr>
            <w:r w:rsidRPr="00812462">
              <w:rPr>
                <w:rFonts w:ascii="Segoe UI" w:hAnsi="Segoe UI" w:cs="Segoe UI"/>
                <w:b/>
              </w:rPr>
              <w:t>(Cont’d)</w:t>
            </w:r>
          </w:p>
        </w:tc>
        <w:tc>
          <w:tcPr>
            <w:tcW w:w="1530" w:type="dxa"/>
            <w:vMerge w:val="restart"/>
            <w:tcBorders>
              <w:top w:val="nil"/>
            </w:tcBorders>
          </w:tcPr>
          <w:p w14:paraId="49877D01" w14:textId="77777777" w:rsidR="005474C5" w:rsidRPr="007578AA" w:rsidRDefault="005474C5" w:rsidP="005474C5">
            <w:pPr>
              <w:ind w:right="-108"/>
              <w:jc w:val="center"/>
              <w:rPr>
                <w:rFonts w:ascii="Segoe UI" w:hAnsi="Segoe UI" w:cs="Segoe UI"/>
              </w:rPr>
            </w:pPr>
          </w:p>
        </w:tc>
        <w:tc>
          <w:tcPr>
            <w:tcW w:w="1620" w:type="dxa"/>
            <w:tcBorders>
              <w:top w:val="nil"/>
              <w:bottom w:val="single" w:sz="4" w:space="0" w:color="auto"/>
            </w:tcBorders>
          </w:tcPr>
          <w:p w14:paraId="6DD35EB6"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284-43-5642(7)(d)(iv)</w:t>
            </w:r>
          </w:p>
        </w:tc>
        <w:tc>
          <w:tcPr>
            <w:tcW w:w="7151" w:type="dxa"/>
            <w:tcBorders>
              <w:top w:val="nil"/>
              <w:bottom w:val="single" w:sz="4" w:space="0" w:color="auto"/>
            </w:tcBorders>
          </w:tcPr>
          <w:p w14:paraId="60E553AB"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Habilitative health care devices may be limited to those that require FDA approval and a prescription to dispense the device.</w:t>
            </w:r>
          </w:p>
        </w:tc>
        <w:tc>
          <w:tcPr>
            <w:tcW w:w="1440" w:type="dxa"/>
            <w:tcBorders>
              <w:top w:val="nil"/>
              <w:bottom w:val="single" w:sz="4" w:space="0" w:color="auto"/>
            </w:tcBorders>
          </w:tcPr>
          <w:p w14:paraId="58C7A228"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7DA4CCF7" w14:textId="77777777" w:rsidR="005474C5" w:rsidRPr="007578AA" w:rsidRDefault="005474C5" w:rsidP="005474C5">
            <w:pPr>
              <w:jc w:val="center"/>
              <w:rPr>
                <w:rFonts w:ascii="Segoe UI" w:hAnsi="Segoe UI" w:cs="Segoe UI"/>
              </w:rPr>
            </w:pPr>
          </w:p>
        </w:tc>
      </w:tr>
      <w:tr w:rsidR="005474C5" w:rsidRPr="007578AA" w14:paraId="076937B8" w14:textId="77777777" w:rsidTr="00454DA3">
        <w:trPr>
          <w:jc w:val="center"/>
        </w:trPr>
        <w:tc>
          <w:tcPr>
            <w:tcW w:w="1795" w:type="dxa"/>
            <w:vMerge/>
          </w:tcPr>
          <w:p w14:paraId="6F5A93B9" w14:textId="77777777" w:rsidR="005474C5" w:rsidRPr="00812462" w:rsidRDefault="005474C5" w:rsidP="005474C5">
            <w:pPr>
              <w:jc w:val="center"/>
              <w:rPr>
                <w:rFonts w:ascii="Segoe UI" w:hAnsi="Segoe UI" w:cs="Segoe UI"/>
                <w:b/>
              </w:rPr>
            </w:pPr>
          </w:p>
        </w:tc>
        <w:tc>
          <w:tcPr>
            <w:tcW w:w="1530" w:type="dxa"/>
            <w:vMerge/>
            <w:tcBorders>
              <w:bottom w:val="nil"/>
            </w:tcBorders>
          </w:tcPr>
          <w:p w14:paraId="00E20750" w14:textId="77777777" w:rsidR="005474C5" w:rsidRPr="007578AA" w:rsidRDefault="005474C5" w:rsidP="005474C5">
            <w:pPr>
              <w:ind w:right="-108"/>
              <w:jc w:val="center"/>
              <w:rPr>
                <w:rFonts w:ascii="Segoe UI" w:hAnsi="Segoe UI" w:cs="Segoe UI"/>
              </w:rPr>
            </w:pPr>
          </w:p>
        </w:tc>
        <w:tc>
          <w:tcPr>
            <w:tcW w:w="1620" w:type="dxa"/>
            <w:tcBorders>
              <w:top w:val="single" w:sz="4" w:space="0" w:color="auto"/>
              <w:bottom w:val="single" w:sz="4" w:space="0" w:color="auto"/>
            </w:tcBorders>
          </w:tcPr>
          <w:p w14:paraId="7A3F3923"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284-43-5642(7)(d)(v)</w:t>
            </w:r>
          </w:p>
        </w:tc>
        <w:tc>
          <w:tcPr>
            <w:tcW w:w="7151" w:type="dxa"/>
            <w:tcBorders>
              <w:top w:val="single" w:sz="4" w:space="0" w:color="auto"/>
              <w:bottom w:val="single" w:sz="4" w:space="0" w:color="auto"/>
            </w:tcBorders>
          </w:tcPr>
          <w:p w14:paraId="667FF2F1"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440" w:type="dxa"/>
            <w:tcBorders>
              <w:top w:val="single" w:sz="4" w:space="0" w:color="auto"/>
              <w:bottom w:val="single" w:sz="4" w:space="0" w:color="auto"/>
            </w:tcBorders>
          </w:tcPr>
          <w:p w14:paraId="5597FD4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2DBDAE4" w14:textId="77777777" w:rsidR="005474C5" w:rsidRPr="007578AA" w:rsidRDefault="005474C5" w:rsidP="005474C5">
            <w:pPr>
              <w:jc w:val="center"/>
              <w:rPr>
                <w:rFonts w:ascii="Segoe UI" w:hAnsi="Segoe UI" w:cs="Segoe UI"/>
              </w:rPr>
            </w:pPr>
          </w:p>
        </w:tc>
      </w:tr>
      <w:tr w:rsidR="005474C5" w:rsidRPr="007578AA" w14:paraId="35AAEDA7" w14:textId="77777777" w:rsidTr="00454DA3">
        <w:trPr>
          <w:jc w:val="center"/>
        </w:trPr>
        <w:tc>
          <w:tcPr>
            <w:tcW w:w="1795" w:type="dxa"/>
            <w:vMerge/>
          </w:tcPr>
          <w:p w14:paraId="6A8B4DFB" w14:textId="77777777" w:rsidR="005474C5" w:rsidRPr="007578AA" w:rsidRDefault="005474C5" w:rsidP="005474C5">
            <w:pPr>
              <w:jc w:val="center"/>
              <w:rPr>
                <w:rFonts w:ascii="Segoe UI" w:hAnsi="Segoe UI" w:cs="Segoe UI"/>
              </w:rPr>
            </w:pPr>
          </w:p>
        </w:tc>
        <w:tc>
          <w:tcPr>
            <w:tcW w:w="1530" w:type="dxa"/>
            <w:tcBorders>
              <w:top w:val="nil"/>
              <w:bottom w:val="single" w:sz="4" w:space="0" w:color="auto"/>
            </w:tcBorders>
          </w:tcPr>
          <w:p w14:paraId="7D3B829A" w14:textId="77777777" w:rsidR="005474C5" w:rsidRPr="007578AA" w:rsidRDefault="005474C5" w:rsidP="005474C5">
            <w:pPr>
              <w:ind w:right="-108"/>
              <w:jc w:val="center"/>
              <w:rPr>
                <w:rFonts w:ascii="Segoe UI" w:hAnsi="Segoe UI" w:cs="Segoe UI"/>
              </w:rPr>
            </w:pPr>
          </w:p>
        </w:tc>
        <w:tc>
          <w:tcPr>
            <w:tcW w:w="1620" w:type="dxa"/>
            <w:tcBorders>
              <w:top w:val="single" w:sz="4" w:space="0" w:color="auto"/>
              <w:bottom w:val="single" w:sz="4" w:space="0" w:color="auto"/>
            </w:tcBorders>
          </w:tcPr>
          <w:p w14:paraId="6F0E47C7"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284-43-5642(7)(d)(vi)</w:t>
            </w:r>
          </w:p>
        </w:tc>
        <w:tc>
          <w:tcPr>
            <w:tcW w:w="7151" w:type="dxa"/>
            <w:tcBorders>
              <w:top w:val="single" w:sz="4" w:space="0" w:color="auto"/>
              <w:bottom w:val="single" w:sz="4" w:space="0" w:color="auto"/>
            </w:tcBorders>
          </w:tcPr>
          <w:p w14:paraId="3F170177" w14:textId="77777777" w:rsidR="005474C5" w:rsidRDefault="005474C5" w:rsidP="005474C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p w14:paraId="647850AC" w14:textId="77777777" w:rsidR="00AD4462" w:rsidRDefault="00AD4462" w:rsidP="00AD4462">
            <w:pPr>
              <w:rPr>
                <w:rFonts w:ascii="Segoe UI" w:eastAsia="Times New Roman" w:hAnsi="Segoe UI" w:cs="Segoe UI"/>
              </w:rPr>
            </w:pPr>
          </w:p>
          <w:p w14:paraId="1BB29772" w14:textId="77777777" w:rsidR="00AD4462" w:rsidRDefault="00AD4462" w:rsidP="00AD4462">
            <w:pPr>
              <w:rPr>
                <w:rFonts w:ascii="Segoe UI" w:eastAsia="Times New Roman" w:hAnsi="Segoe UI" w:cs="Segoe UI"/>
              </w:rPr>
            </w:pPr>
          </w:p>
          <w:p w14:paraId="22D72E54" w14:textId="77777777" w:rsidR="00AD4462" w:rsidRDefault="00AD4462" w:rsidP="00AD4462">
            <w:pPr>
              <w:rPr>
                <w:rFonts w:ascii="Segoe UI" w:eastAsia="Times New Roman" w:hAnsi="Segoe UI" w:cs="Segoe UI"/>
              </w:rPr>
            </w:pPr>
          </w:p>
          <w:p w14:paraId="421B172A" w14:textId="77777777" w:rsidR="00AD4462" w:rsidRDefault="00AD4462" w:rsidP="00AD4462">
            <w:pPr>
              <w:rPr>
                <w:rFonts w:ascii="Segoe UI" w:eastAsia="Times New Roman" w:hAnsi="Segoe UI" w:cs="Segoe UI"/>
              </w:rPr>
            </w:pPr>
          </w:p>
          <w:p w14:paraId="11E4849F" w14:textId="77777777" w:rsidR="00AD4462" w:rsidRPr="00AD4462" w:rsidRDefault="00AD4462" w:rsidP="00AD4462">
            <w:pPr>
              <w:rPr>
                <w:rFonts w:ascii="Segoe UI" w:eastAsia="Times New Roman" w:hAnsi="Segoe UI" w:cs="Segoe UI"/>
              </w:rPr>
            </w:pPr>
          </w:p>
        </w:tc>
        <w:tc>
          <w:tcPr>
            <w:tcW w:w="1440" w:type="dxa"/>
            <w:tcBorders>
              <w:top w:val="single" w:sz="4" w:space="0" w:color="auto"/>
              <w:bottom w:val="single" w:sz="4" w:space="0" w:color="auto"/>
            </w:tcBorders>
          </w:tcPr>
          <w:p w14:paraId="06C08DD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40D84C3" w14:textId="77777777" w:rsidR="005474C5" w:rsidRPr="007578AA" w:rsidRDefault="005474C5" w:rsidP="005474C5">
            <w:pPr>
              <w:jc w:val="center"/>
              <w:rPr>
                <w:rFonts w:ascii="Segoe UI" w:hAnsi="Segoe UI" w:cs="Segoe UI"/>
              </w:rPr>
            </w:pPr>
          </w:p>
        </w:tc>
      </w:tr>
      <w:tr w:rsidR="005474C5" w:rsidRPr="007578AA" w14:paraId="5FED3A5C" w14:textId="77777777" w:rsidTr="00454DA3">
        <w:trPr>
          <w:jc w:val="center"/>
        </w:trPr>
        <w:tc>
          <w:tcPr>
            <w:tcW w:w="1795" w:type="dxa"/>
            <w:vMerge/>
          </w:tcPr>
          <w:p w14:paraId="796BFE13" w14:textId="77777777" w:rsidR="005474C5" w:rsidRPr="007578AA" w:rsidRDefault="005474C5" w:rsidP="005474C5">
            <w:pPr>
              <w:jc w:val="center"/>
              <w:rPr>
                <w:rFonts w:ascii="Segoe UI" w:hAnsi="Segoe UI" w:cs="Segoe UI"/>
                <w:b/>
              </w:rPr>
            </w:pPr>
          </w:p>
        </w:tc>
        <w:tc>
          <w:tcPr>
            <w:tcW w:w="1530" w:type="dxa"/>
            <w:vMerge w:val="restart"/>
            <w:tcBorders>
              <w:top w:val="single" w:sz="4" w:space="0" w:color="auto"/>
            </w:tcBorders>
          </w:tcPr>
          <w:p w14:paraId="3EFF1A03" w14:textId="77777777" w:rsidR="005474C5" w:rsidRPr="007578AA" w:rsidRDefault="005474C5" w:rsidP="005474C5">
            <w:pPr>
              <w:ind w:left="-41" w:right="-108"/>
              <w:jc w:val="center"/>
              <w:rPr>
                <w:rFonts w:ascii="Segoe UI" w:hAnsi="Segoe UI" w:cs="Segoe UI"/>
              </w:rPr>
            </w:pPr>
            <w:r w:rsidRPr="007578AA">
              <w:rPr>
                <w:rFonts w:ascii="Segoe UI" w:hAnsi="Segoe UI" w:cs="Segoe UI"/>
              </w:rPr>
              <w:t>Allowable Limitations on Rehabilitative</w:t>
            </w:r>
          </w:p>
          <w:p w14:paraId="5B95A959" w14:textId="77777777" w:rsidR="005474C5" w:rsidRPr="007578AA" w:rsidRDefault="005474C5" w:rsidP="005474C5">
            <w:pPr>
              <w:ind w:left="-41" w:right="-108"/>
              <w:jc w:val="center"/>
              <w:rPr>
                <w:rFonts w:ascii="Segoe UI" w:hAnsi="Segoe UI" w:cs="Segoe UI"/>
              </w:rPr>
            </w:pPr>
            <w:r w:rsidRPr="007578AA">
              <w:rPr>
                <w:rFonts w:ascii="Segoe UI" w:hAnsi="Segoe UI" w:cs="Segoe UI"/>
              </w:rPr>
              <w:t>and Habilitative Services</w:t>
            </w:r>
          </w:p>
        </w:tc>
        <w:tc>
          <w:tcPr>
            <w:tcW w:w="1620" w:type="dxa"/>
            <w:tcBorders>
              <w:top w:val="single" w:sz="4" w:space="0" w:color="auto"/>
              <w:bottom w:val="single" w:sz="4" w:space="0" w:color="auto"/>
            </w:tcBorders>
          </w:tcPr>
          <w:p w14:paraId="178EA762"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284-43-5642(7)(e)(i)</w:t>
            </w:r>
          </w:p>
        </w:tc>
        <w:tc>
          <w:tcPr>
            <w:tcW w:w="7151" w:type="dxa"/>
            <w:tcBorders>
              <w:top w:val="single" w:sz="4" w:space="0" w:color="auto"/>
              <w:bottom w:val="single" w:sz="4" w:space="0" w:color="auto"/>
            </w:tcBorders>
          </w:tcPr>
          <w:p w14:paraId="56B80B3B"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440" w:type="dxa"/>
            <w:tcBorders>
              <w:top w:val="single" w:sz="4" w:space="0" w:color="auto"/>
              <w:bottom w:val="single" w:sz="4" w:space="0" w:color="auto"/>
            </w:tcBorders>
          </w:tcPr>
          <w:p w14:paraId="6D93ABD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534A6BB" w14:textId="77777777" w:rsidR="005474C5" w:rsidRPr="007578AA" w:rsidRDefault="005474C5" w:rsidP="005474C5">
            <w:pPr>
              <w:jc w:val="center"/>
              <w:rPr>
                <w:rFonts w:ascii="Segoe UI" w:hAnsi="Segoe UI" w:cs="Segoe UI"/>
              </w:rPr>
            </w:pPr>
          </w:p>
        </w:tc>
      </w:tr>
      <w:tr w:rsidR="005474C5" w:rsidRPr="007578AA" w14:paraId="44CE83BB" w14:textId="77777777" w:rsidTr="0067529F">
        <w:trPr>
          <w:jc w:val="center"/>
        </w:trPr>
        <w:tc>
          <w:tcPr>
            <w:tcW w:w="1795" w:type="dxa"/>
            <w:vMerge/>
            <w:tcBorders>
              <w:bottom w:val="nil"/>
            </w:tcBorders>
          </w:tcPr>
          <w:p w14:paraId="2AE4C0E0" w14:textId="77777777" w:rsidR="005474C5" w:rsidRPr="007578AA" w:rsidRDefault="005474C5" w:rsidP="005474C5">
            <w:pPr>
              <w:jc w:val="center"/>
              <w:rPr>
                <w:rFonts w:ascii="Segoe UI" w:hAnsi="Segoe UI" w:cs="Segoe UI"/>
                <w:b/>
              </w:rPr>
            </w:pPr>
          </w:p>
        </w:tc>
        <w:tc>
          <w:tcPr>
            <w:tcW w:w="1530" w:type="dxa"/>
            <w:vMerge/>
            <w:tcBorders>
              <w:bottom w:val="single" w:sz="4" w:space="0" w:color="auto"/>
            </w:tcBorders>
          </w:tcPr>
          <w:p w14:paraId="24C828F8" w14:textId="77777777" w:rsidR="005474C5" w:rsidRPr="007578AA" w:rsidRDefault="005474C5" w:rsidP="005474C5">
            <w:pPr>
              <w:ind w:left="-41" w:right="-108"/>
              <w:jc w:val="center"/>
              <w:rPr>
                <w:rFonts w:ascii="Segoe UI" w:hAnsi="Segoe UI" w:cs="Segoe UI"/>
              </w:rPr>
            </w:pPr>
          </w:p>
        </w:tc>
        <w:tc>
          <w:tcPr>
            <w:tcW w:w="1620" w:type="dxa"/>
            <w:tcBorders>
              <w:top w:val="single" w:sz="4" w:space="0" w:color="auto"/>
              <w:bottom w:val="single" w:sz="4" w:space="0" w:color="auto"/>
            </w:tcBorders>
          </w:tcPr>
          <w:p w14:paraId="2DD87289"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284-43-5642(7)(e)(ii)</w:t>
            </w:r>
          </w:p>
        </w:tc>
        <w:tc>
          <w:tcPr>
            <w:tcW w:w="7151" w:type="dxa"/>
            <w:tcBorders>
              <w:top w:val="single" w:sz="4" w:space="0" w:color="auto"/>
              <w:bottom w:val="single" w:sz="4" w:space="0" w:color="auto"/>
            </w:tcBorders>
          </w:tcPr>
          <w:p w14:paraId="63AEAD56" w14:textId="77777777" w:rsidR="005474C5" w:rsidRPr="007578AA" w:rsidRDefault="005474C5" w:rsidP="005474C5">
            <w:pPr>
              <w:pStyle w:val="ListParagraph"/>
              <w:numPr>
                <w:ilvl w:val="0"/>
                <w:numId w:val="1"/>
              </w:numPr>
              <w:ind w:left="221" w:hanging="221"/>
              <w:rPr>
                <w:rFonts w:ascii="Segoe UI" w:eastAsia="Times New Roman" w:hAnsi="Segoe UI" w:cs="Segoe UI"/>
              </w:rPr>
            </w:pPr>
            <w:r w:rsidRPr="007578AA">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440" w:type="dxa"/>
            <w:tcBorders>
              <w:top w:val="single" w:sz="4" w:space="0" w:color="auto"/>
              <w:bottom w:val="single" w:sz="4" w:space="0" w:color="auto"/>
            </w:tcBorders>
          </w:tcPr>
          <w:p w14:paraId="3F3CA59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4A97A89" w14:textId="77777777" w:rsidR="005474C5" w:rsidRPr="007578AA" w:rsidRDefault="005474C5" w:rsidP="005474C5">
            <w:pPr>
              <w:jc w:val="center"/>
              <w:rPr>
                <w:rFonts w:ascii="Segoe UI" w:hAnsi="Segoe UI" w:cs="Segoe UI"/>
              </w:rPr>
            </w:pPr>
          </w:p>
        </w:tc>
      </w:tr>
      <w:tr w:rsidR="005474C5" w:rsidRPr="007578AA" w14:paraId="20EFC0B9" w14:textId="77777777" w:rsidTr="0067529F">
        <w:trPr>
          <w:jc w:val="center"/>
        </w:trPr>
        <w:tc>
          <w:tcPr>
            <w:tcW w:w="1795" w:type="dxa"/>
            <w:tcBorders>
              <w:top w:val="nil"/>
              <w:bottom w:val="nil"/>
            </w:tcBorders>
          </w:tcPr>
          <w:p w14:paraId="41A06BFC" w14:textId="7FDC7109" w:rsidR="005474C5" w:rsidRPr="002602F2" w:rsidRDefault="005474C5" w:rsidP="00AD4462">
            <w:pPr>
              <w:jc w:val="center"/>
              <w:rPr>
                <w:rFonts w:ascii="Segoe UI" w:hAnsi="Segoe UI" w:cs="Segoe UI"/>
                <w:b/>
              </w:rPr>
            </w:pPr>
          </w:p>
        </w:tc>
        <w:tc>
          <w:tcPr>
            <w:tcW w:w="1530" w:type="dxa"/>
            <w:vMerge w:val="restart"/>
            <w:tcBorders>
              <w:top w:val="single" w:sz="4" w:space="0" w:color="auto"/>
            </w:tcBorders>
          </w:tcPr>
          <w:p w14:paraId="425B6E3A" w14:textId="77777777" w:rsidR="005474C5" w:rsidRPr="007578AA" w:rsidRDefault="005474C5" w:rsidP="005474C5">
            <w:pPr>
              <w:ind w:left="-41" w:right="-108"/>
              <w:jc w:val="center"/>
              <w:rPr>
                <w:rFonts w:ascii="Segoe UI" w:hAnsi="Segoe UI" w:cs="Segoe UI"/>
              </w:rPr>
            </w:pPr>
            <w:r w:rsidRPr="007578AA">
              <w:rPr>
                <w:rFonts w:ascii="Segoe UI" w:hAnsi="Segoe UI" w:cs="Segoe UI"/>
              </w:rPr>
              <w:t>State Benefit Requirements</w:t>
            </w:r>
          </w:p>
        </w:tc>
        <w:tc>
          <w:tcPr>
            <w:tcW w:w="1620" w:type="dxa"/>
            <w:tcBorders>
              <w:top w:val="single" w:sz="4" w:space="0" w:color="auto"/>
              <w:bottom w:val="single" w:sz="4" w:space="0" w:color="auto"/>
            </w:tcBorders>
          </w:tcPr>
          <w:p w14:paraId="48A06C14"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284-43-5642(7)(f)(i)</w:t>
            </w:r>
          </w:p>
        </w:tc>
        <w:tc>
          <w:tcPr>
            <w:tcW w:w="7151" w:type="dxa"/>
            <w:tcBorders>
              <w:top w:val="single" w:sz="4" w:space="0" w:color="auto"/>
              <w:bottom w:val="single" w:sz="4" w:space="0" w:color="auto"/>
            </w:tcBorders>
          </w:tcPr>
          <w:p w14:paraId="4D5F2045" w14:textId="77777777" w:rsidR="005474C5" w:rsidRPr="007578AA" w:rsidRDefault="005474C5" w:rsidP="005474C5">
            <w:pPr>
              <w:rPr>
                <w:rFonts w:ascii="Segoe UI" w:hAnsi="Segoe UI" w:cs="Segoe UI"/>
              </w:rPr>
            </w:pPr>
            <w:r w:rsidRPr="007578AA">
              <w:rPr>
                <w:rFonts w:ascii="Segoe UI" w:hAnsi="Segoe UI" w:cs="Segoe UI"/>
              </w:rPr>
              <w:t>State benefit requirements classified to this category include:</w:t>
            </w:r>
          </w:p>
          <w:p w14:paraId="5565CB36"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State sales tax for durable medical equipment; and</w:t>
            </w:r>
          </w:p>
        </w:tc>
        <w:tc>
          <w:tcPr>
            <w:tcW w:w="1440" w:type="dxa"/>
            <w:tcBorders>
              <w:top w:val="single" w:sz="4" w:space="0" w:color="auto"/>
              <w:bottom w:val="single" w:sz="4" w:space="0" w:color="auto"/>
            </w:tcBorders>
          </w:tcPr>
          <w:p w14:paraId="3D31AFC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6316B57" w14:textId="77777777" w:rsidR="005474C5" w:rsidRPr="007578AA" w:rsidRDefault="005474C5" w:rsidP="005474C5">
            <w:pPr>
              <w:jc w:val="center"/>
              <w:rPr>
                <w:rFonts w:ascii="Segoe UI" w:hAnsi="Segoe UI" w:cs="Segoe UI"/>
              </w:rPr>
            </w:pPr>
          </w:p>
        </w:tc>
      </w:tr>
      <w:tr w:rsidR="005474C5" w:rsidRPr="007578AA" w14:paraId="282D98D9" w14:textId="77777777" w:rsidTr="00454DA3">
        <w:trPr>
          <w:jc w:val="center"/>
        </w:trPr>
        <w:tc>
          <w:tcPr>
            <w:tcW w:w="1795" w:type="dxa"/>
            <w:tcBorders>
              <w:top w:val="nil"/>
              <w:bottom w:val="nil"/>
            </w:tcBorders>
          </w:tcPr>
          <w:p w14:paraId="195CDEE6" w14:textId="63883BD1" w:rsidR="005474C5" w:rsidRPr="007578AA" w:rsidRDefault="005474C5" w:rsidP="005474C5">
            <w:pPr>
              <w:jc w:val="center"/>
              <w:rPr>
                <w:rFonts w:ascii="Segoe UI" w:hAnsi="Segoe UI" w:cs="Segoe UI"/>
                <w:b/>
              </w:rPr>
            </w:pPr>
          </w:p>
        </w:tc>
        <w:tc>
          <w:tcPr>
            <w:tcW w:w="1530" w:type="dxa"/>
            <w:vMerge/>
            <w:tcBorders>
              <w:bottom w:val="single" w:sz="4" w:space="0" w:color="auto"/>
            </w:tcBorders>
          </w:tcPr>
          <w:p w14:paraId="1ADFE32A" w14:textId="77777777" w:rsidR="005474C5" w:rsidRPr="007578AA" w:rsidRDefault="005474C5" w:rsidP="005474C5">
            <w:pPr>
              <w:ind w:left="-41" w:right="-108"/>
              <w:jc w:val="center"/>
              <w:rPr>
                <w:rFonts w:ascii="Segoe UI" w:hAnsi="Segoe UI" w:cs="Segoe UI"/>
              </w:rPr>
            </w:pPr>
          </w:p>
        </w:tc>
        <w:tc>
          <w:tcPr>
            <w:tcW w:w="1620" w:type="dxa"/>
            <w:tcBorders>
              <w:top w:val="single" w:sz="4" w:space="0" w:color="auto"/>
              <w:bottom w:val="single" w:sz="4" w:space="0" w:color="auto"/>
            </w:tcBorders>
          </w:tcPr>
          <w:p w14:paraId="1A1A9249" w14:textId="77777777" w:rsidR="005474C5" w:rsidRPr="007578AA" w:rsidRDefault="005474C5" w:rsidP="005474C5">
            <w:pPr>
              <w:ind w:left="-95" w:right="-67"/>
              <w:jc w:val="center"/>
              <w:rPr>
                <w:rFonts w:ascii="Segoe UI" w:hAnsi="Segoe UI" w:cs="Segoe UI"/>
              </w:rPr>
            </w:pPr>
            <w:r w:rsidRPr="007578AA">
              <w:rPr>
                <w:rFonts w:ascii="Segoe UI" w:hAnsi="Segoe UI" w:cs="Segoe UI"/>
              </w:rPr>
              <w:t>RCW 48.46.272</w:t>
            </w:r>
            <w:r>
              <w:rPr>
                <w:rFonts w:ascii="Segoe UI" w:hAnsi="Segoe UI" w:cs="Segoe UI"/>
              </w:rPr>
              <w:t>(2)</w:t>
            </w:r>
          </w:p>
        </w:tc>
        <w:tc>
          <w:tcPr>
            <w:tcW w:w="7151" w:type="dxa"/>
            <w:tcBorders>
              <w:top w:val="single" w:sz="4" w:space="0" w:color="auto"/>
              <w:bottom w:val="single" w:sz="4" w:space="0" w:color="auto"/>
            </w:tcBorders>
          </w:tcPr>
          <w:p w14:paraId="086AADB3" w14:textId="77777777" w:rsidR="005474C5" w:rsidRPr="007578AA" w:rsidRDefault="005474C5" w:rsidP="005474C5">
            <w:pPr>
              <w:pStyle w:val="ListParagraph"/>
              <w:numPr>
                <w:ilvl w:val="0"/>
                <w:numId w:val="1"/>
              </w:numPr>
              <w:ind w:left="221" w:hanging="221"/>
              <w:rPr>
                <w:rFonts w:ascii="Segoe UI" w:hAnsi="Segoe UI" w:cs="Segoe UI"/>
              </w:rPr>
            </w:pPr>
            <w:r w:rsidRPr="007578AA">
              <w:rPr>
                <w:rFonts w:ascii="Segoe UI" w:hAnsi="Segoe UI" w:cs="Segoe UI"/>
              </w:rPr>
              <w:t>Coverage of diabetic supplies and equipment. WAC 284-43-5642(7)(f)(ii)</w:t>
            </w:r>
          </w:p>
        </w:tc>
        <w:tc>
          <w:tcPr>
            <w:tcW w:w="1440" w:type="dxa"/>
            <w:tcBorders>
              <w:top w:val="single" w:sz="4" w:space="0" w:color="auto"/>
              <w:bottom w:val="single" w:sz="4" w:space="0" w:color="auto"/>
            </w:tcBorders>
          </w:tcPr>
          <w:p w14:paraId="7F9661D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733C587" w14:textId="77777777" w:rsidR="005474C5" w:rsidRPr="007578AA" w:rsidRDefault="005474C5" w:rsidP="005474C5">
            <w:pPr>
              <w:jc w:val="center"/>
              <w:rPr>
                <w:rFonts w:ascii="Segoe UI" w:hAnsi="Segoe UI" w:cs="Segoe UI"/>
              </w:rPr>
            </w:pPr>
          </w:p>
        </w:tc>
      </w:tr>
      <w:tr w:rsidR="005474C5" w:rsidRPr="007578AA" w14:paraId="2358461F" w14:textId="77777777" w:rsidTr="00454DA3">
        <w:trPr>
          <w:jc w:val="center"/>
        </w:trPr>
        <w:tc>
          <w:tcPr>
            <w:tcW w:w="1795" w:type="dxa"/>
            <w:tcBorders>
              <w:top w:val="nil"/>
            </w:tcBorders>
          </w:tcPr>
          <w:p w14:paraId="65A92808" w14:textId="77777777" w:rsidR="005474C5" w:rsidRDefault="005474C5" w:rsidP="005474C5">
            <w:pPr>
              <w:jc w:val="center"/>
              <w:rPr>
                <w:rFonts w:ascii="Segoe UI" w:hAnsi="Segoe UI" w:cs="Segoe UI"/>
                <w:b/>
              </w:rPr>
            </w:pPr>
          </w:p>
          <w:p w14:paraId="131EE125" w14:textId="77777777" w:rsidR="005474C5" w:rsidRDefault="005474C5" w:rsidP="005474C5">
            <w:pPr>
              <w:jc w:val="center"/>
              <w:rPr>
                <w:rFonts w:ascii="Segoe UI" w:hAnsi="Segoe UI" w:cs="Segoe UI"/>
                <w:b/>
              </w:rPr>
            </w:pPr>
          </w:p>
          <w:p w14:paraId="56EF9A8E" w14:textId="77777777" w:rsidR="005474C5" w:rsidRDefault="005474C5" w:rsidP="005474C5">
            <w:pPr>
              <w:jc w:val="center"/>
              <w:rPr>
                <w:rFonts w:ascii="Segoe UI" w:hAnsi="Segoe UI" w:cs="Segoe UI"/>
                <w:b/>
              </w:rPr>
            </w:pPr>
          </w:p>
          <w:p w14:paraId="17152D6C" w14:textId="77777777" w:rsidR="005474C5" w:rsidRDefault="005474C5" w:rsidP="005474C5">
            <w:pPr>
              <w:jc w:val="center"/>
              <w:rPr>
                <w:rFonts w:ascii="Segoe UI" w:hAnsi="Segoe UI" w:cs="Segoe UI"/>
                <w:b/>
              </w:rPr>
            </w:pPr>
          </w:p>
          <w:p w14:paraId="1716583C" w14:textId="77777777" w:rsidR="005474C5" w:rsidRDefault="005474C5" w:rsidP="005474C5">
            <w:pPr>
              <w:jc w:val="center"/>
              <w:rPr>
                <w:rFonts w:ascii="Segoe UI" w:hAnsi="Segoe UI" w:cs="Segoe UI"/>
                <w:b/>
              </w:rPr>
            </w:pPr>
          </w:p>
          <w:p w14:paraId="798AD9A3" w14:textId="227C56B0" w:rsidR="005474C5" w:rsidRPr="007578AA" w:rsidRDefault="005474C5" w:rsidP="00AD4462">
            <w:pPr>
              <w:jc w:val="center"/>
              <w:rPr>
                <w:rFonts w:ascii="Segoe UI" w:hAnsi="Segoe UI" w:cs="Segoe UI"/>
                <w:b/>
              </w:rPr>
            </w:pPr>
          </w:p>
        </w:tc>
        <w:tc>
          <w:tcPr>
            <w:tcW w:w="1530" w:type="dxa"/>
            <w:tcBorders>
              <w:top w:val="single" w:sz="4" w:space="0" w:color="auto"/>
            </w:tcBorders>
          </w:tcPr>
          <w:p w14:paraId="5ECC4975" w14:textId="77777777" w:rsidR="005474C5" w:rsidRPr="00EC184F" w:rsidRDefault="005474C5" w:rsidP="005474C5">
            <w:pPr>
              <w:ind w:left="-41" w:right="-108"/>
              <w:jc w:val="center"/>
              <w:rPr>
                <w:rFonts w:ascii="Segoe UI" w:hAnsi="Segoe UI" w:cs="Segoe UI"/>
                <w:sz w:val="20"/>
                <w:szCs w:val="20"/>
              </w:rPr>
            </w:pPr>
            <w:r w:rsidRPr="002A20DA">
              <w:rPr>
                <w:rFonts w:ascii="Segoe UI" w:hAnsi="Segoe UI" w:cs="Segoe UI"/>
                <w:szCs w:val="20"/>
              </w:rPr>
              <w:t>Prohibition on limitations of medically necessary coverage for chronic conditions or diseases</w:t>
            </w:r>
          </w:p>
        </w:tc>
        <w:tc>
          <w:tcPr>
            <w:tcW w:w="1620" w:type="dxa"/>
            <w:tcBorders>
              <w:top w:val="single" w:sz="4" w:space="0" w:color="auto"/>
            </w:tcBorders>
          </w:tcPr>
          <w:p w14:paraId="5E2B0876" w14:textId="77777777" w:rsidR="005474C5" w:rsidRPr="007578AA" w:rsidRDefault="005474C5" w:rsidP="005474C5">
            <w:pPr>
              <w:ind w:left="-95" w:right="-67"/>
              <w:jc w:val="center"/>
              <w:rPr>
                <w:rFonts w:ascii="Segoe UI" w:hAnsi="Segoe UI" w:cs="Segoe UI"/>
              </w:rPr>
            </w:pPr>
          </w:p>
          <w:p w14:paraId="33F0737B" w14:textId="77777777" w:rsidR="005474C5" w:rsidRPr="007578AA" w:rsidRDefault="005474C5" w:rsidP="005474C5">
            <w:pPr>
              <w:ind w:left="-95" w:right="-67"/>
              <w:jc w:val="center"/>
              <w:rPr>
                <w:rFonts w:ascii="Segoe UI" w:hAnsi="Segoe UI" w:cs="Segoe UI"/>
              </w:rPr>
            </w:pPr>
            <w:r w:rsidRPr="007578AA">
              <w:rPr>
                <w:rFonts w:ascii="Segoe UI" w:hAnsi="Segoe UI" w:cs="Segoe UI"/>
              </w:rPr>
              <w:t>WAC 284-43-5642(7)(g)</w:t>
            </w:r>
          </w:p>
        </w:tc>
        <w:tc>
          <w:tcPr>
            <w:tcW w:w="7151" w:type="dxa"/>
            <w:tcBorders>
              <w:top w:val="single" w:sz="4" w:space="0" w:color="auto"/>
            </w:tcBorders>
          </w:tcPr>
          <w:p w14:paraId="6FA42D76" w14:textId="77777777" w:rsidR="005474C5" w:rsidRDefault="005474C5" w:rsidP="005474C5">
            <w:pPr>
              <w:rPr>
                <w:rFonts w:ascii="Segoe UI" w:hAnsi="Segoe UI" w:cs="Segoe UI"/>
              </w:rPr>
            </w:pPr>
            <w:r w:rsidRPr="007578AA">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p w14:paraId="6FF11315" w14:textId="77777777" w:rsidR="00AD4462" w:rsidRDefault="00AD4462" w:rsidP="005474C5">
            <w:pPr>
              <w:rPr>
                <w:rFonts w:ascii="Segoe UI" w:hAnsi="Segoe UI" w:cs="Segoe UI"/>
              </w:rPr>
            </w:pPr>
          </w:p>
          <w:p w14:paraId="5E5EE129" w14:textId="77777777" w:rsidR="00AD4462" w:rsidRDefault="00AD4462" w:rsidP="005474C5">
            <w:pPr>
              <w:rPr>
                <w:rFonts w:ascii="Segoe UI" w:hAnsi="Segoe UI" w:cs="Segoe UI"/>
              </w:rPr>
            </w:pPr>
          </w:p>
          <w:p w14:paraId="4980E8E3" w14:textId="77777777" w:rsidR="00AD4462" w:rsidRDefault="00AD4462" w:rsidP="005474C5">
            <w:pPr>
              <w:rPr>
                <w:rFonts w:ascii="Segoe UI" w:hAnsi="Segoe UI" w:cs="Segoe UI"/>
              </w:rPr>
            </w:pPr>
          </w:p>
          <w:p w14:paraId="2A8AFCA4" w14:textId="01E2B36B" w:rsidR="00AD4462" w:rsidRPr="007578AA" w:rsidRDefault="00AD4462" w:rsidP="005474C5">
            <w:pPr>
              <w:rPr>
                <w:rFonts w:ascii="Segoe UI" w:hAnsi="Segoe UI" w:cs="Segoe UI"/>
              </w:rPr>
            </w:pPr>
          </w:p>
        </w:tc>
        <w:tc>
          <w:tcPr>
            <w:tcW w:w="1440" w:type="dxa"/>
            <w:tcBorders>
              <w:top w:val="single" w:sz="4" w:space="0" w:color="auto"/>
            </w:tcBorders>
          </w:tcPr>
          <w:p w14:paraId="310AF9F1" w14:textId="77777777" w:rsidR="005474C5" w:rsidRPr="007578AA" w:rsidRDefault="005474C5" w:rsidP="005474C5">
            <w:pPr>
              <w:jc w:val="center"/>
              <w:rPr>
                <w:rFonts w:ascii="Segoe UI" w:hAnsi="Segoe UI" w:cs="Segoe UI"/>
              </w:rPr>
            </w:pPr>
          </w:p>
        </w:tc>
        <w:tc>
          <w:tcPr>
            <w:tcW w:w="1440" w:type="dxa"/>
            <w:tcBorders>
              <w:top w:val="single" w:sz="4" w:space="0" w:color="auto"/>
            </w:tcBorders>
          </w:tcPr>
          <w:p w14:paraId="0D236EA4" w14:textId="77777777" w:rsidR="005474C5" w:rsidRPr="007578AA" w:rsidRDefault="005474C5" w:rsidP="005474C5">
            <w:pPr>
              <w:jc w:val="center"/>
              <w:rPr>
                <w:rFonts w:ascii="Segoe UI" w:hAnsi="Segoe UI" w:cs="Segoe UI"/>
              </w:rPr>
            </w:pPr>
          </w:p>
        </w:tc>
      </w:tr>
      <w:tr w:rsidR="005474C5" w:rsidRPr="007578AA" w14:paraId="3C946C79" w14:textId="77777777" w:rsidTr="00454DA3">
        <w:trPr>
          <w:jc w:val="center"/>
        </w:trPr>
        <w:tc>
          <w:tcPr>
            <w:tcW w:w="1795" w:type="dxa"/>
            <w:tcBorders>
              <w:top w:val="nil"/>
              <w:bottom w:val="single" w:sz="4" w:space="0" w:color="auto"/>
            </w:tcBorders>
            <w:shd w:val="clear" w:color="auto" w:fill="000000" w:themeFill="text1"/>
          </w:tcPr>
          <w:p w14:paraId="0C86E41D" w14:textId="77777777" w:rsidR="005474C5" w:rsidRDefault="005474C5" w:rsidP="005474C5">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2DE9DFA3" w14:textId="77777777" w:rsidR="005474C5" w:rsidRPr="00EC184F" w:rsidRDefault="005474C5" w:rsidP="005474C5">
            <w:pPr>
              <w:ind w:left="-41" w:right="-108"/>
              <w:jc w:val="center"/>
              <w:rPr>
                <w:rFonts w:ascii="Segoe UI" w:hAnsi="Segoe UI" w:cs="Segoe UI"/>
                <w:sz w:val="20"/>
                <w:szCs w:val="20"/>
              </w:rPr>
            </w:pPr>
          </w:p>
        </w:tc>
        <w:tc>
          <w:tcPr>
            <w:tcW w:w="1620" w:type="dxa"/>
            <w:tcBorders>
              <w:top w:val="single" w:sz="4" w:space="0" w:color="auto"/>
            </w:tcBorders>
            <w:shd w:val="clear" w:color="auto" w:fill="000000" w:themeFill="text1"/>
          </w:tcPr>
          <w:p w14:paraId="0035456A" w14:textId="77777777" w:rsidR="005474C5" w:rsidRPr="007578AA" w:rsidRDefault="005474C5" w:rsidP="005474C5">
            <w:pPr>
              <w:ind w:left="-95" w:right="-67"/>
              <w:jc w:val="center"/>
              <w:rPr>
                <w:rFonts w:ascii="Segoe UI" w:hAnsi="Segoe UI" w:cs="Segoe UI"/>
              </w:rPr>
            </w:pPr>
          </w:p>
        </w:tc>
        <w:tc>
          <w:tcPr>
            <w:tcW w:w="7151" w:type="dxa"/>
            <w:tcBorders>
              <w:top w:val="single" w:sz="4" w:space="0" w:color="auto"/>
            </w:tcBorders>
            <w:shd w:val="clear" w:color="auto" w:fill="000000" w:themeFill="text1"/>
          </w:tcPr>
          <w:p w14:paraId="16B494C7" w14:textId="77777777" w:rsidR="005474C5" w:rsidRPr="007578AA" w:rsidRDefault="005474C5" w:rsidP="005474C5">
            <w:pPr>
              <w:rPr>
                <w:rFonts w:ascii="Segoe UI" w:hAnsi="Segoe UI" w:cs="Segoe UI"/>
              </w:rPr>
            </w:pPr>
          </w:p>
        </w:tc>
        <w:tc>
          <w:tcPr>
            <w:tcW w:w="1440" w:type="dxa"/>
            <w:tcBorders>
              <w:top w:val="single" w:sz="4" w:space="0" w:color="auto"/>
            </w:tcBorders>
            <w:shd w:val="clear" w:color="auto" w:fill="000000" w:themeFill="text1"/>
          </w:tcPr>
          <w:p w14:paraId="28BC62A6" w14:textId="77777777" w:rsidR="005474C5" w:rsidRPr="007578AA" w:rsidRDefault="005474C5" w:rsidP="005474C5">
            <w:pPr>
              <w:jc w:val="center"/>
              <w:rPr>
                <w:rFonts w:ascii="Segoe UI" w:hAnsi="Segoe UI" w:cs="Segoe UI"/>
              </w:rPr>
            </w:pPr>
          </w:p>
        </w:tc>
        <w:tc>
          <w:tcPr>
            <w:tcW w:w="1440" w:type="dxa"/>
            <w:tcBorders>
              <w:top w:val="single" w:sz="4" w:space="0" w:color="auto"/>
            </w:tcBorders>
            <w:shd w:val="clear" w:color="auto" w:fill="000000" w:themeFill="text1"/>
          </w:tcPr>
          <w:p w14:paraId="5E213FAB" w14:textId="77777777" w:rsidR="005474C5" w:rsidRPr="007578AA" w:rsidRDefault="005474C5" w:rsidP="005474C5">
            <w:pPr>
              <w:jc w:val="center"/>
              <w:rPr>
                <w:rFonts w:ascii="Segoe UI" w:hAnsi="Segoe UI" w:cs="Segoe UI"/>
              </w:rPr>
            </w:pPr>
          </w:p>
        </w:tc>
      </w:tr>
      <w:tr w:rsidR="005474C5" w:rsidRPr="007578AA" w14:paraId="2D788AAB" w14:textId="77777777" w:rsidTr="00915732">
        <w:trPr>
          <w:jc w:val="center"/>
        </w:trPr>
        <w:tc>
          <w:tcPr>
            <w:tcW w:w="1795" w:type="dxa"/>
            <w:tcBorders>
              <w:bottom w:val="nil"/>
            </w:tcBorders>
          </w:tcPr>
          <w:p w14:paraId="25122045" w14:textId="77777777" w:rsidR="005474C5" w:rsidRPr="00072F1D" w:rsidRDefault="005474C5" w:rsidP="005474C5">
            <w:pPr>
              <w:spacing w:before="120" w:after="120" w:line="300" w:lineRule="exact"/>
              <w:ind w:left="-58" w:right="-14"/>
              <w:jc w:val="center"/>
              <w:rPr>
                <w:rFonts w:ascii="Segoe UI" w:eastAsia="Arial" w:hAnsi="Segoe UI" w:cs="Segoe UI"/>
                <w:b/>
                <w:w w:val="107"/>
              </w:rPr>
            </w:pPr>
            <w:r w:rsidRPr="00072F1D">
              <w:rPr>
                <w:rFonts w:ascii="Segoe UI" w:hAnsi="Segoe UI" w:cs="Segoe UI"/>
                <w:b/>
                <w:szCs w:val="18"/>
              </w:rPr>
              <w:lastRenderedPageBreak/>
              <w:t>Rescissions Prohibited</w:t>
            </w:r>
          </w:p>
        </w:tc>
        <w:tc>
          <w:tcPr>
            <w:tcW w:w="1530" w:type="dxa"/>
            <w:vMerge w:val="restart"/>
          </w:tcPr>
          <w:p w14:paraId="436CC764" w14:textId="77777777" w:rsidR="005474C5" w:rsidRPr="007E5D3C" w:rsidRDefault="005474C5" w:rsidP="005474C5">
            <w:pPr>
              <w:pStyle w:val="NoSpacing"/>
              <w:jc w:val="center"/>
              <w:rPr>
                <w:rFonts w:ascii="Segoe UI" w:eastAsia="Arial" w:hAnsi="Segoe UI" w:cs="Segoe UI"/>
              </w:rPr>
            </w:pPr>
            <w:r w:rsidRPr="007E5D3C">
              <w:rPr>
                <w:rFonts w:ascii="Segoe UI" w:hAnsi="Segoe UI" w:cs="Segoe UI"/>
              </w:rPr>
              <w:t xml:space="preserve">Both </w:t>
            </w:r>
            <w:r w:rsidRPr="007E5D3C">
              <w:rPr>
                <w:rFonts w:ascii="Segoe UI" w:hAnsi="Segoe UI" w:cs="Segoe UI"/>
                <w:u w:val="single"/>
              </w:rPr>
              <w:t>Grand-fathered</w:t>
            </w:r>
            <w:r w:rsidRPr="007E5D3C">
              <w:rPr>
                <w:rFonts w:ascii="Segoe UI" w:hAnsi="Segoe UI" w:cs="Segoe UI"/>
              </w:rPr>
              <w:t xml:space="preserve"> and </w:t>
            </w:r>
            <w:r w:rsidRPr="007E5D3C">
              <w:rPr>
                <w:rFonts w:ascii="Segoe UI" w:hAnsi="Segoe UI" w:cs="Segoe UI"/>
                <w:u w:val="single"/>
              </w:rPr>
              <w:t>non</w:t>
            </w:r>
            <w:r w:rsidRPr="007E5D3C">
              <w:rPr>
                <w:rFonts w:ascii="Segoe UI" w:hAnsi="Segoe UI" w:cs="Segoe UI"/>
              </w:rPr>
              <w:t>-grand-fathered plans</w:t>
            </w:r>
          </w:p>
        </w:tc>
        <w:tc>
          <w:tcPr>
            <w:tcW w:w="1620" w:type="dxa"/>
            <w:tcBorders>
              <w:bottom w:val="nil"/>
            </w:tcBorders>
          </w:tcPr>
          <w:p w14:paraId="3F2A1661" w14:textId="77777777" w:rsidR="005474C5" w:rsidRPr="007E5D3C" w:rsidRDefault="005474C5" w:rsidP="005474C5">
            <w:pPr>
              <w:pStyle w:val="NoSpacing"/>
              <w:jc w:val="center"/>
              <w:rPr>
                <w:rFonts w:ascii="Segoe UI" w:eastAsia="Arial" w:hAnsi="Segoe UI" w:cs="Segoe UI"/>
                <w:spacing w:val="1"/>
              </w:rPr>
            </w:pPr>
            <w:r w:rsidRPr="007E5D3C">
              <w:rPr>
                <w:rFonts w:ascii="Segoe UI" w:hAnsi="Segoe UI" w:cs="Segoe UI"/>
              </w:rPr>
              <w:t>42 USC § 300gg-12</w:t>
            </w:r>
          </w:p>
        </w:tc>
        <w:tc>
          <w:tcPr>
            <w:tcW w:w="7151" w:type="dxa"/>
            <w:tcBorders>
              <w:bottom w:val="nil"/>
            </w:tcBorders>
          </w:tcPr>
          <w:p w14:paraId="4CA952EA" w14:textId="77777777" w:rsidR="005474C5" w:rsidRPr="007E5D3C" w:rsidRDefault="005474C5" w:rsidP="005474C5">
            <w:pPr>
              <w:pStyle w:val="NoSpacing"/>
              <w:rPr>
                <w:rFonts w:ascii="Segoe UI" w:eastAsia="Arial" w:hAnsi="Segoe UI" w:cs="Segoe UI"/>
              </w:rPr>
            </w:pPr>
            <w:r w:rsidRPr="007E5D3C">
              <w:rPr>
                <w:rFonts w:ascii="Segoe UI" w:hAnsi="Segoe UI" w:cs="Segoe UI"/>
              </w:rPr>
              <w:t>Issuer may not rescind coverage with respect to an individual (including a group to which the individual belongs or family coverage under which the individual is included) once the individual is covered, UNLESS:</w:t>
            </w:r>
          </w:p>
        </w:tc>
        <w:tc>
          <w:tcPr>
            <w:tcW w:w="1440" w:type="dxa"/>
            <w:tcBorders>
              <w:top w:val="single" w:sz="4" w:space="0" w:color="auto"/>
            </w:tcBorders>
          </w:tcPr>
          <w:p w14:paraId="16DEC662" w14:textId="77777777" w:rsidR="005474C5" w:rsidRPr="007E5D3C" w:rsidRDefault="005474C5" w:rsidP="005474C5">
            <w:pPr>
              <w:spacing w:before="120" w:after="120"/>
              <w:rPr>
                <w:rFonts w:ascii="Segoe UI" w:hAnsi="Segoe UI" w:cs="Segoe UI"/>
              </w:rPr>
            </w:pPr>
          </w:p>
        </w:tc>
        <w:tc>
          <w:tcPr>
            <w:tcW w:w="1440" w:type="dxa"/>
            <w:tcBorders>
              <w:top w:val="single" w:sz="4" w:space="0" w:color="auto"/>
            </w:tcBorders>
          </w:tcPr>
          <w:p w14:paraId="7B6D5C3D" w14:textId="77777777" w:rsidR="005474C5" w:rsidRPr="007E5D3C" w:rsidRDefault="005474C5" w:rsidP="005474C5">
            <w:pPr>
              <w:jc w:val="center"/>
              <w:rPr>
                <w:rFonts w:ascii="Segoe UI" w:hAnsi="Segoe UI" w:cs="Segoe UI"/>
              </w:rPr>
            </w:pPr>
          </w:p>
        </w:tc>
      </w:tr>
      <w:tr w:rsidR="005474C5" w:rsidRPr="007578AA" w14:paraId="0F4E2209" w14:textId="77777777" w:rsidTr="00915732">
        <w:trPr>
          <w:jc w:val="center"/>
        </w:trPr>
        <w:tc>
          <w:tcPr>
            <w:tcW w:w="1795" w:type="dxa"/>
            <w:tcBorders>
              <w:top w:val="nil"/>
              <w:bottom w:val="nil"/>
            </w:tcBorders>
          </w:tcPr>
          <w:p w14:paraId="046C9B5D" w14:textId="77777777" w:rsidR="005474C5" w:rsidRPr="00072F1D" w:rsidRDefault="005474C5" w:rsidP="005474C5">
            <w:pPr>
              <w:spacing w:before="120" w:after="120" w:line="300" w:lineRule="exact"/>
              <w:ind w:left="-58" w:right="-14"/>
              <w:rPr>
                <w:rFonts w:eastAsia="Arial" w:cs="Arial"/>
                <w:b/>
                <w:w w:val="107"/>
              </w:rPr>
            </w:pPr>
          </w:p>
        </w:tc>
        <w:tc>
          <w:tcPr>
            <w:tcW w:w="1530" w:type="dxa"/>
            <w:vMerge/>
            <w:tcBorders>
              <w:bottom w:val="nil"/>
            </w:tcBorders>
          </w:tcPr>
          <w:p w14:paraId="5590FF13" w14:textId="77777777" w:rsidR="005474C5" w:rsidRPr="007E5D3C" w:rsidRDefault="005474C5" w:rsidP="005474C5">
            <w:pPr>
              <w:pStyle w:val="NoSpacing"/>
              <w:jc w:val="center"/>
              <w:rPr>
                <w:rFonts w:ascii="Segoe UI" w:hAnsi="Segoe UI" w:cs="Segoe UI"/>
              </w:rPr>
            </w:pPr>
          </w:p>
        </w:tc>
        <w:tc>
          <w:tcPr>
            <w:tcW w:w="1620" w:type="dxa"/>
            <w:tcBorders>
              <w:bottom w:val="nil"/>
            </w:tcBorders>
          </w:tcPr>
          <w:p w14:paraId="36964FE6" w14:textId="77777777" w:rsidR="005474C5" w:rsidRPr="007E5D3C" w:rsidRDefault="005474C5" w:rsidP="005474C5">
            <w:pPr>
              <w:pStyle w:val="NoSpacing"/>
              <w:jc w:val="center"/>
              <w:rPr>
                <w:rFonts w:ascii="Segoe UI" w:eastAsia="Arial" w:hAnsi="Segoe UI" w:cs="Segoe UI"/>
                <w:spacing w:val="1"/>
              </w:rPr>
            </w:pPr>
            <w:r w:rsidRPr="007E5D3C">
              <w:rPr>
                <w:rFonts w:ascii="Segoe UI" w:hAnsi="Segoe UI" w:cs="Segoe UI"/>
              </w:rPr>
              <w:t>45 CFR §147.128(a)(1)</w:t>
            </w:r>
          </w:p>
        </w:tc>
        <w:tc>
          <w:tcPr>
            <w:tcW w:w="7151" w:type="dxa"/>
            <w:tcBorders>
              <w:bottom w:val="nil"/>
            </w:tcBorders>
          </w:tcPr>
          <w:p w14:paraId="3F83F5C8" w14:textId="77777777" w:rsidR="005474C5" w:rsidRPr="007E5D3C" w:rsidRDefault="005474C5" w:rsidP="005474C5">
            <w:pPr>
              <w:pStyle w:val="NoSpacing"/>
              <w:widowControl/>
              <w:numPr>
                <w:ilvl w:val="0"/>
                <w:numId w:val="49"/>
              </w:numPr>
              <w:rPr>
                <w:rFonts w:ascii="Segoe UI" w:hAnsi="Segoe UI" w:cs="Segoe UI"/>
              </w:rPr>
            </w:pPr>
            <w:r w:rsidRPr="007E5D3C">
              <w:rPr>
                <w:rFonts w:ascii="Segoe UI" w:hAnsi="Segoe UI" w:cs="Segoe UI"/>
              </w:rPr>
              <w:t xml:space="preserve">Individual (or someone seeking coverage on his behalf) performs an act, practice, or omission that constitutes fraud, or </w:t>
            </w:r>
          </w:p>
        </w:tc>
        <w:tc>
          <w:tcPr>
            <w:tcW w:w="1440" w:type="dxa"/>
            <w:tcBorders>
              <w:top w:val="single" w:sz="4" w:space="0" w:color="auto"/>
            </w:tcBorders>
          </w:tcPr>
          <w:p w14:paraId="4478E195" w14:textId="77777777" w:rsidR="005474C5" w:rsidRPr="007E5D3C" w:rsidRDefault="005474C5" w:rsidP="005474C5">
            <w:pPr>
              <w:spacing w:before="120" w:after="120"/>
              <w:rPr>
                <w:rFonts w:ascii="Segoe UI" w:hAnsi="Segoe UI" w:cs="Segoe UI"/>
              </w:rPr>
            </w:pPr>
          </w:p>
        </w:tc>
        <w:tc>
          <w:tcPr>
            <w:tcW w:w="1440" w:type="dxa"/>
            <w:tcBorders>
              <w:top w:val="single" w:sz="4" w:space="0" w:color="auto"/>
            </w:tcBorders>
          </w:tcPr>
          <w:p w14:paraId="6C72E87E" w14:textId="77777777" w:rsidR="005474C5" w:rsidRPr="007E5D3C" w:rsidRDefault="005474C5" w:rsidP="005474C5">
            <w:pPr>
              <w:jc w:val="center"/>
              <w:rPr>
                <w:rFonts w:ascii="Segoe UI" w:hAnsi="Segoe UI" w:cs="Segoe UI"/>
              </w:rPr>
            </w:pPr>
          </w:p>
        </w:tc>
      </w:tr>
      <w:tr w:rsidR="005474C5" w:rsidRPr="007578AA" w14:paraId="27E5024D" w14:textId="77777777" w:rsidTr="00454DA3">
        <w:trPr>
          <w:jc w:val="center"/>
        </w:trPr>
        <w:tc>
          <w:tcPr>
            <w:tcW w:w="1795" w:type="dxa"/>
            <w:tcBorders>
              <w:top w:val="nil"/>
              <w:bottom w:val="nil"/>
            </w:tcBorders>
          </w:tcPr>
          <w:p w14:paraId="437C7B47" w14:textId="77777777" w:rsidR="005474C5" w:rsidRPr="00072F1D" w:rsidRDefault="005474C5" w:rsidP="005474C5">
            <w:pPr>
              <w:spacing w:before="120" w:after="120" w:line="300" w:lineRule="exact"/>
              <w:ind w:left="-58" w:right="-14"/>
              <w:rPr>
                <w:rFonts w:eastAsia="Arial" w:cs="Arial"/>
                <w:b/>
                <w:w w:val="107"/>
              </w:rPr>
            </w:pPr>
          </w:p>
        </w:tc>
        <w:tc>
          <w:tcPr>
            <w:tcW w:w="1530" w:type="dxa"/>
            <w:tcBorders>
              <w:top w:val="nil"/>
              <w:bottom w:val="nil"/>
            </w:tcBorders>
          </w:tcPr>
          <w:p w14:paraId="19921BA0" w14:textId="77777777" w:rsidR="005474C5" w:rsidRPr="007E5D3C" w:rsidRDefault="005474C5" w:rsidP="005474C5">
            <w:pPr>
              <w:spacing w:before="120" w:after="120" w:line="206" w:lineRule="exact"/>
              <w:ind w:left="-108" w:right="-20"/>
              <w:rPr>
                <w:rFonts w:ascii="Segoe UI" w:eastAsia="Arial" w:hAnsi="Segoe UI" w:cs="Segoe UI"/>
              </w:rPr>
            </w:pPr>
          </w:p>
        </w:tc>
        <w:tc>
          <w:tcPr>
            <w:tcW w:w="1620" w:type="dxa"/>
            <w:tcBorders>
              <w:bottom w:val="single" w:sz="4" w:space="0" w:color="000000" w:themeColor="text1"/>
            </w:tcBorders>
          </w:tcPr>
          <w:p w14:paraId="153A91E2" w14:textId="77777777" w:rsidR="005474C5" w:rsidRPr="007E5D3C" w:rsidRDefault="005474C5" w:rsidP="005474C5">
            <w:pPr>
              <w:pStyle w:val="NoSpacing"/>
              <w:jc w:val="center"/>
              <w:rPr>
                <w:rFonts w:ascii="Segoe UI" w:eastAsia="Arial" w:hAnsi="Segoe UI" w:cs="Segoe UI"/>
                <w:spacing w:val="1"/>
              </w:rPr>
            </w:pPr>
          </w:p>
        </w:tc>
        <w:tc>
          <w:tcPr>
            <w:tcW w:w="7151" w:type="dxa"/>
            <w:tcBorders>
              <w:bottom w:val="single" w:sz="4" w:space="0" w:color="000000" w:themeColor="text1"/>
            </w:tcBorders>
          </w:tcPr>
          <w:p w14:paraId="02FB4CE5" w14:textId="77777777" w:rsidR="005474C5" w:rsidRPr="007E5D3C" w:rsidRDefault="005474C5" w:rsidP="005474C5">
            <w:pPr>
              <w:pStyle w:val="NoSpacing"/>
              <w:widowControl/>
              <w:numPr>
                <w:ilvl w:val="0"/>
                <w:numId w:val="49"/>
              </w:numPr>
              <w:rPr>
                <w:rFonts w:ascii="Segoe UI" w:eastAsia="Arial" w:hAnsi="Segoe UI" w:cs="Segoe UI"/>
              </w:rPr>
            </w:pPr>
            <w:r w:rsidRPr="007E5D3C">
              <w:rPr>
                <w:rFonts w:ascii="Segoe UI" w:hAnsi="Segoe UI" w:cs="Segoe UI"/>
              </w:rPr>
              <w:t>Makes an intentional misrepresentation of material fact, as prohibited by the terms of the plan or coverage.</w:t>
            </w:r>
          </w:p>
        </w:tc>
        <w:tc>
          <w:tcPr>
            <w:tcW w:w="1440" w:type="dxa"/>
            <w:tcBorders>
              <w:top w:val="single" w:sz="4" w:space="0" w:color="auto"/>
            </w:tcBorders>
          </w:tcPr>
          <w:p w14:paraId="7DC18CBC" w14:textId="77777777" w:rsidR="005474C5" w:rsidRPr="007E5D3C" w:rsidRDefault="005474C5" w:rsidP="005474C5">
            <w:pPr>
              <w:spacing w:before="120" w:after="120"/>
              <w:rPr>
                <w:rFonts w:ascii="Segoe UI" w:hAnsi="Segoe UI" w:cs="Segoe UI"/>
              </w:rPr>
            </w:pPr>
          </w:p>
        </w:tc>
        <w:tc>
          <w:tcPr>
            <w:tcW w:w="1440" w:type="dxa"/>
            <w:tcBorders>
              <w:top w:val="single" w:sz="4" w:space="0" w:color="auto"/>
            </w:tcBorders>
          </w:tcPr>
          <w:p w14:paraId="0540F433" w14:textId="77777777" w:rsidR="005474C5" w:rsidRPr="007E5D3C" w:rsidRDefault="005474C5" w:rsidP="005474C5">
            <w:pPr>
              <w:jc w:val="center"/>
              <w:rPr>
                <w:rFonts w:ascii="Segoe UI" w:hAnsi="Segoe UI" w:cs="Segoe UI"/>
              </w:rPr>
            </w:pPr>
          </w:p>
        </w:tc>
      </w:tr>
      <w:tr w:rsidR="005474C5" w:rsidRPr="007578AA" w14:paraId="70781119" w14:textId="77777777" w:rsidTr="00454DA3">
        <w:trPr>
          <w:jc w:val="center"/>
        </w:trPr>
        <w:tc>
          <w:tcPr>
            <w:tcW w:w="1795" w:type="dxa"/>
            <w:vMerge w:val="restart"/>
            <w:tcBorders>
              <w:top w:val="nil"/>
            </w:tcBorders>
          </w:tcPr>
          <w:p w14:paraId="6F84E579" w14:textId="6EF141DA" w:rsidR="005474C5" w:rsidRPr="00072F1D" w:rsidRDefault="005474C5" w:rsidP="005474C5">
            <w:pPr>
              <w:spacing w:before="120" w:after="120" w:line="300" w:lineRule="exact"/>
              <w:ind w:left="-58" w:right="-14"/>
              <w:jc w:val="center"/>
              <w:rPr>
                <w:rFonts w:eastAsia="Arial" w:cs="Arial"/>
                <w:b/>
                <w:w w:val="107"/>
              </w:rPr>
            </w:pPr>
          </w:p>
        </w:tc>
        <w:tc>
          <w:tcPr>
            <w:tcW w:w="1530" w:type="dxa"/>
            <w:tcBorders>
              <w:top w:val="nil"/>
              <w:bottom w:val="nil"/>
              <w:right w:val="single" w:sz="4" w:space="0" w:color="000000" w:themeColor="text1"/>
            </w:tcBorders>
          </w:tcPr>
          <w:p w14:paraId="586440A7" w14:textId="77777777" w:rsidR="005474C5" w:rsidRPr="007E5D3C" w:rsidRDefault="005474C5" w:rsidP="005474C5">
            <w:pPr>
              <w:pStyle w:val="NoSpacing"/>
              <w:jc w:val="center"/>
              <w:rPr>
                <w:rFonts w:ascii="Segoe UI" w:eastAsia="Arial" w:hAnsi="Segoe UI" w:cs="Segoe UI"/>
              </w:rPr>
            </w:pPr>
          </w:p>
          <w:p w14:paraId="19111D83" w14:textId="77777777" w:rsidR="005474C5" w:rsidRPr="007E5D3C" w:rsidRDefault="005474C5" w:rsidP="005474C5">
            <w:pPr>
              <w:pStyle w:val="NoSpacing"/>
              <w:jc w:val="center"/>
              <w:rPr>
                <w:rFonts w:ascii="Segoe UI" w:eastAsia="Arial" w:hAnsi="Segoe UI" w:cs="Segoe UI"/>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5F212" w14:textId="77777777" w:rsidR="005474C5" w:rsidRPr="007E5D3C" w:rsidRDefault="005474C5" w:rsidP="005474C5">
            <w:pPr>
              <w:pStyle w:val="NoSpacing"/>
              <w:jc w:val="center"/>
              <w:rPr>
                <w:rFonts w:ascii="Segoe UI" w:eastAsia="Arial" w:hAnsi="Segoe UI" w:cs="Segoe UI"/>
                <w:spacing w:val="1"/>
              </w:rPr>
            </w:pPr>
            <w:r w:rsidRPr="007E5D3C">
              <w:rPr>
                <w:rFonts w:ascii="Segoe UI" w:hAnsi="Segoe UI" w:cs="Segoe UI"/>
              </w:rPr>
              <w:t>45 CFR §147.128(a)(1)</w:t>
            </w:r>
          </w:p>
        </w:tc>
        <w:tc>
          <w:tcPr>
            <w:tcW w:w="7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48151" w14:textId="77777777" w:rsidR="005474C5" w:rsidRPr="007E5D3C" w:rsidRDefault="005474C5" w:rsidP="005474C5">
            <w:pPr>
              <w:pStyle w:val="NoSpacing"/>
              <w:rPr>
                <w:rFonts w:ascii="Segoe UI" w:eastAsia="Arial" w:hAnsi="Segoe UI" w:cs="Segoe UI"/>
              </w:rPr>
            </w:pPr>
            <w:r w:rsidRPr="007E5D3C">
              <w:rPr>
                <w:rFonts w:ascii="Segoe UI" w:hAnsi="Segoe UI" w:cs="Segoe UI"/>
              </w:rPr>
              <w:t>At least 30 days’ written notice must be provided to each affected participant.</w:t>
            </w:r>
          </w:p>
        </w:tc>
        <w:tc>
          <w:tcPr>
            <w:tcW w:w="1440" w:type="dxa"/>
            <w:tcBorders>
              <w:top w:val="single" w:sz="4" w:space="0" w:color="auto"/>
              <w:left w:val="single" w:sz="4" w:space="0" w:color="000000" w:themeColor="text1"/>
            </w:tcBorders>
          </w:tcPr>
          <w:p w14:paraId="1421E608" w14:textId="77777777" w:rsidR="005474C5" w:rsidRPr="007E5D3C" w:rsidRDefault="005474C5" w:rsidP="005474C5">
            <w:pPr>
              <w:spacing w:before="120" w:after="120"/>
              <w:rPr>
                <w:rFonts w:ascii="Segoe UI" w:hAnsi="Segoe UI" w:cs="Segoe UI"/>
              </w:rPr>
            </w:pPr>
          </w:p>
        </w:tc>
        <w:tc>
          <w:tcPr>
            <w:tcW w:w="1440" w:type="dxa"/>
            <w:tcBorders>
              <w:top w:val="single" w:sz="4" w:space="0" w:color="auto"/>
            </w:tcBorders>
          </w:tcPr>
          <w:p w14:paraId="73828011" w14:textId="77777777" w:rsidR="005474C5" w:rsidRPr="007E5D3C" w:rsidRDefault="005474C5" w:rsidP="005474C5">
            <w:pPr>
              <w:jc w:val="center"/>
              <w:rPr>
                <w:rFonts w:ascii="Segoe UI" w:hAnsi="Segoe UI" w:cs="Segoe UI"/>
              </w:rPr>
            </w:pPr>
          </w:p>
        </w:tc>
      </w:tr>
      <w:tr w:rsidR="005474C5" w:rsidRPr="007578AA" w14:paraId="18E1C283" w14:textId="77777777" w:rsidTr="00454DA3">
        <w:trPr>
          <w:jc w:val="center"/>
        </w:trPr>
        <w:tc>
          <w:tcPr>
            <w:tcW w:w="1795" w:type="dxa"/>
            <w:vMerge/>
          </w:tcPr>
          <w:p w14:paraId="4934CEEA" w14:textId="77777777" w:rsidR="005474C5" w:rsidRPr="00BE0827" w:rsidRDefault="005474C5" w:rsidP="005474C5">
            <w:pPr>
              <w:spacing w:before="120" w:after="120" w:line="203" w:lineRule="exact"/>
              <w:ind w:left="-54" w:right="-20"/>
              <w:rPr>
                <w:rFonts w:eastAsia="Arial" w:cs="Arial"/>
                <w:b/>
                <w:w w:val="107"/>
              </w:rPr>
            </w:pPr>
          </w:p>
        </w:tc>
        <w:tc>
          <w:tcPr>
            <w:tcW w:w="1530" w:type="dxa"/>
            <w:vMerge w:val="restart"/>
            <w:tcBorders>
              <w:top w:val="nil"/>
            </w:tcBorders>
          </w:tcPr>
          <w:p w14:paraId="09F2B0F7" w14:textId="77777777" w:rsidR="005474C5" w:rsidRDefault="005474C5" w:rsidP="005474C5">
            <w:pPr>
              <w:spacing w:before="120" w:after="120" w:line="206" w:lineRule="exact"/>
              <w:ind w:left="-108" w:right="-20"/>
              <w:rPr>
                <w:rFonts w:ascii="Segoe UI" w:hAnsi="Segoe UI" w:cs="Segoe UI"/>
              </w:rPr>
            </w:pPr>
          </w:p>
          <w:p w14:paraId="3E7BB1EC" w14:textId="07D9A45F" w:rsidR="005474C5" w:rsidRPr="007E5D3C" w:rsidRDefault="005474C5" w:rsidP="005474C5">
            <w:pPr>
              <w:spacing w:before="120" w:after="120" w:line="300" w:lineRule="exact"/>
              <w:ind w:left="-115" w:right="-14"/>
              <w:jc w:val="center"/>
              <w:rPr>
                <w:rFonts w:ascii="Segoe UI" w:eastAsia="Arial" w:hAnsi="Segoe UI" w:cs="Segoe UI"/>
              </w:rPr>
            </w:pPr>
          </w:p>
        </w:tc>
        <w:tc>
          <w:tcPr>
            <w:tcW w:w="1620" w:type="dxa"/>
            <w:tcBorders>
              <w:top w:val="single" w:sz="4" w:space="0" w:color="000000" w:themeColor="text1"/>
              <w:bottom w:val="single" w:sz="4" w:space="0" w:color="auto"/>
            </w:tcBorders>
          </w:tcPr>
          <w:p w14:paraId="2A657B6F" w14:textId="77777777" w:rsidR="005474C5" w:rsidRPr="007E5D3C" w:rsidRDefault="005474C5" w:rsidP="005474C5">
            <w:pPr>
              <w:pStyle w:val="NoSpacing"/>
              <w:jc w:val="center"/>
              <w:rPr>
                <w:rFonts w:ascii="Segoe UI" w:hAnsi="Segoe UI" w:cs="Segoe UI"/>
              </w:rPr>
            </w:pPr>
            <w:r w:rsidRPr="007E5D3C">
              <w:rPr>
                <w:rFonts w:ascii="Segoe UI" w:hAnsi="Segoe UI" w:cs="Segoe UI"/>
              </w:rPr>
              <w:t>45 CFR §147.128(a)(2)</w:t>
            </w:r>
          </w:p>
          <w:p w14:paraId="123D1CDB" w14:textId="77777777" w:rsidR="005474C5" w:rsidRPr="007E5D3C" w:rsidRDefault="005474C5" w:rsidP="005474C5">
            <w:pPr>
              <w:pStyle w:val="NoSpacing"/>
              <w:jc w:val="center"/>
              <w:rPr>
                <w:rFonts w:ascii="Segoe UI" w:eastAsia="Arial" w:hAnsi="Segoe UI" w:cs="Segoe UI"/>
                <w:spacing w:val="1"/>
              </w:rPr>
            </w:pPr>
          </w:p>
        </w:tc>
        <w:tc>
          <w:tcPr>
            <w:tcW w:w="7151" w:type="dxa"/>
            <w:tcBorders>
              <w:top w:val="single" w:sz="4" w:space="0" w:color="000000" w:themeColor="text1"/>
              <w:bottom w:val="single" w:sz="4" w:space="0" w:color="auto"/>
            </w:tcBorders>
          </w:tcPr>
          <w:p w14:paraId="4D88B4A1" w14:textId="77777777" w:rsidR="005474C5" w:rsidRPr="007E5D3C" w:rsidRDefault="005474C5" w:rsidP="005474C5">
            <w:pPr>
              <w:pStyle w:val="NoSpacing"/>
              <w:rPr>
                <w:rFonts w:ascii="Segoe UI" w:eastAsia="Arial" w:hAnsi="Segoe UI" w:cs="Segoe UI"/>
              </w:rPr>
            </w:pPr>
            <w:r w:rsidRPr="007E5D3C">
              <w:rPr>
                <w:rFonts w:ascii="Segoe UI" w:hAnsi="Segoe UI" w:cs="Segoe UI"/>
              </w:rPr>
              <w:t xml:space="preserve">Rescission means cancellation or discontinuance of coverage that has retroactive effect; </w:t>
            </w:r>
            <w:r w:rsidRPr="007E5D3C">
              <w:rPr>
                <w:rFonts w:ascii="Segoe UI" w:hAnsi="Segoe UI" w:cs="Segoe UI"/>
                <w:i/>
              </w:rPr>
              <w:t>e.g</w:t>
            </w:r>
            <w:r w:rsidRPr="007E5D3C">
              <w:rPr>
                <w:rFonts w:ascii="Segoe UI" w:hAnsi="Segoe UI" w:cs="Segoe UI"/>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440" w:type="dxa"/>
            <w:tcBorders>
              <w:top w:val="single" w:sz="4" w:space="0" w:color="auto"/>
            </w:tcBorders>
          </w:tcPr>
          <w:p w14:paraId="108671BD" w14:textId="77777777" w:rsidR="005474C5" w:rsidRPr="007E5D3C" w:rsidRDefault="005474C5" w:rsidP="005474C5">
            <w:pPr>
              <w:spacing w:before="120" w:after="120"/>
              <w:rPr>
                <w:rFonts w:ascii="Segoe UI" w:hAnsi="Segoe UI" w:cs="Segoe UI"/>
              </w:rPr>
            </w:pPr>
          </w:p>
        </w:tc>
        <w:tc>
          <w:tcPr>
            <w:tcW w:w="1440" w:type="dxa"/>
            <w:tcBorders>
              <w:top w:val="single" w:sz="4" w:space="0" w:color="auto"/>
            </w:tcBorders>
          </w:tcPr>
          <w:p w14:paraId="10C60CB2" w14:textId="77777777" w:rsidR="005474C5" w:rsidRPr="007E5D3C" w:rsidRDefault="005474C5" w:rsidP="005474C5">
            <w:pPr>
              <w:jc w:val="center"/>
              <w:rPr>
                <w:rFonts w:ascii="Segoe UI" w:hAnsi="Segoe UI" w:cs="Segoe UI"/>
              </w:rPr>
            </w:pPr>
          </w:p>
        </w:tc>
      </w:tr>
      <w:tr w:rsidR="005474C5" w:rsidRPr="007578AA" w14:paraId="54632DC5" w14:textId="77777777" w:rsidTr="00454DA3">
        <w:trPr>
          <w:jc w:val="center"/>
        </w:trPr>
        <w:tc>
          <w:tcPr>
            <w:tcW w:w="1795" w:type="dxa"/>
            <w:vMerge/>
            <w:tcBorders>
              <w:bottom w:val="nil"/>
            </w:tcBorders>
          </w:tcPr>
          <w:p w14:paraId="27EFD7C2" w14:textId="77777777" w:rsidR="005474C5" w:rsidRPr="00BE0827" w:rsidRDefault="005474C5" w:rsidP="005474C5">
            <w:pPr>
              <w:spacing w:before="120" w:after="120" w:line="203" w:lineRule="exact"/>
              <w:ind w:left="-54" w:right="-20"/>
              <w:rPr>
                <w:rFonts w:eastAsia="Arial" w:cs="Arial"/>
                <w:b/>
                <w:w w:val="107"/>
              </w:rPr>
            </w:pPr>
          </w:p>
        </w:tc>
        <w:tc>
          <w:tcPr>
            <w:tcW w:w="1530" w:type="dxa"/>
            <w:vMerge/>
          </w:tcPr>
          <w:p w14:paraId="373501D9" w14:textId="77777777" w:rsidR="005474C5" w:rsidRPr="007E5D3C" w:rsidRDefault="005474C5" w:rsidP="005474C5">
            <w:pPr>
              <w:spacing w:before="120" w:after="120" w:line="206" w:lineRule="exact"/>
              <w:ind w:left="-108" w:right="-20"/>
              <w:rPr>
                <w:rFonts w:ascii="Segoe UI" w:eastAsia="Arial" w:hAnsi="Segoe UI" w:cs="Segoe UI"/>
              </w:rPr>
            </w:pPr>
          </w:p>
        </w:tc>
        <w:tc>
          <w:tcPr>
            <w:tcW w:w="1620" w:type="dxa"/>
            <w:tcBorders>
              <w:top w:val="single" w:sz="4" w:space="0" w:color="auto"/>
              <w:bottom w:val="nil"/>
            </w:tcBorders>
          </w:tcPr>
          <w:p w14:paraId="0794A98B" w14:textId="77777777" w:rsidR="005474C5" w:rsidRDefault="005474C5" w:rsidP="005474C5">
            <w:pPr>
              <w:pStyle w:val="NoSpacing"/>
              <w:ind w:left="-95"/>
              <w:jc w:val="center"/>
              <w:rPr>
                <w:rFonts w:ascii="Segoe UI" w:hAnsi="Segoe UI" w:cs="Segoe UI"/>
              </w:rPr>
            </w:pPr>
            <w:r w:rsidRPr="007E5D3C">
              <w:rPr>
                <w:rFonts w:ascii="Segoe UI" w:hAnsi="Segoe UI" w:cs="Segoe UI"/>
              </w:rPr>
              <w:t>45 CFR §147.128</w:t>
            </w:r>
          </w:p>
          <w:p w14:paraId="6D38E673" w14:textId="77777777" w:rsidR="005474C5" w:rsidRPr="007E5D3C" w:rsidRDefault="005474C5" w:rsidP="005474C5">
            <w:pPr>
              <w:pStyle w:val="NoSpacing"/>
              <w:ind w:left="-95"/>
              <w:jc w:val="center"/>
              <w:rPr>
                <w:rFonts w:ascii="Segoe UI" w:eastAsia="Arial" w:hAnsi="Segoe UI" w:cs="Segoe UI"/>
                <w:spacing w:val="1"/>
              </w:rPr>
            </w:pPr>
            <w:r w:rsidRPr="007E5D3C">
              <w:rPr>
                <w:rFonts w:ascii="Segoe UI" w:hAnsi="Segoe UI" w:cs="Segoe UI"/>
              </w:rPr>
              <w:t>(a)(2)(i)</w:t>
            </w:r>
          </w:p>
        </w:tc>
        <w:tc>
          <w:tcPr>
            <w:tcW w:w="7151" w:type="dxa"/>
            <w:tcBorders>
              <w:top w:val="single" w:sz="4" w:space="0" w:color="auto"/>
              <w:bottom w:val="nil"/>
            </w:tcBorders>
          </w:tcPr>
          <w:p w14:paraId="3AEDC962" w14:textId="77777777" w:rsidR="005474C5" w:rsidRPr="007E5D3C" w:rsidRDefault="005474C5" w:rsidP="005474C5">
            <w:pPr>
              <w:pStyle w:val="NoSpacing"/>
              <w:widowControl/>
              <w:numPr>
                <w:ilvl w:val="0"/>
                <w:numId w:val="50"/>
              </w:numPr>
              <w:rPr>
                <w:rFonts w:ascii="Segoe UI" w:eastAsia="Arial" w:hAnsi="Segoe UI" w:cs="Segoe UI"/>
              </w:rPr>
            </w:pPr>
            <w:r w:rsidRPr="007E5D3C">
              <w:rPr>
                <w:rFonts w:ascii="Segoe UI" w:hAnsi="Segoe UI" w:cs="Segoe UI"/>
              </w:rPr>
              <w:t>The cancellation or discontinuance of coverage has only a prospective effect; or</w:t>
            </w:r>
          </w:p>
        </w:tc>
        <w:tc>
          <w:tcPr>
            <w:tcW w:w="1440" w:type="dxa"/>
            <w:tcBorders>
              <w:top w:val="single" w:sz="4" w:space="0" w:color="auto"/>
            </w:tcBorders>
          </w:tcPr>
          <w:p w14:paraId="4F5374F7" w14:textId="77777777" w:rsidR="005474C5" w:rsidRPr="007E5D3C" w:rsidRDefault="005474C5" w:rsidP="005474C5">
            <w:pPr>
              <w:spacing w:before="120" w:after="120"/>
              <w:rPr>
                <w:rFonts w:ascii="Segoe UI" w:hAnsi="Segoe UI" w:cs="Segoe UI"/>
              </w:rPr>
            </w:pPr>
          </w:p>
        </w:tc>
        <w:tc>
          <w:tcPr>
            <w:tcW w:w="1440" w:type="dxa"/>
            <w:tcBorders>
              <w:top w:val="single" w:sz="4" w:space="0" w:color="auto"/>
            </w:tcBorders>
          </w:tcPr>
          <w:p w14:paraId="4FBB02B1" w14:textId="77777777" w:rsidR="005474C5" w:rsidRPr="007E5D3C" w:rsidRDefault="005474C5" w:rsidP="005474C5">
            <w:pPr>
              <w:jc w:val="center"/>
              <w:rPr>
                <w:rFonts w:ascii="Segoe UI" w:hAnsi="Segoe UI" w:cs="Segoe UI"/>
              </w:rPr>
            </w:pPr>
          </w:p>
        </w:tc>
      </w:tr>
      <w:tr w:rsidR="005474C5" w:rsidRPr="007578AA" w14:paraId="269B7CF8" w14:textId="77777777" w:rsidTr="00454DA3">
        <w:trPr>
          <w:jc w:val="center"/>
        </w:trPr>
        <w:tc>
          <w:tcPr>
            <w:tcW w:w="1795" w:type="dxa"/>
            <w:tcBorders>
              <w:top w:val="nil"/>
            </w:tcBorders>
          </w:tcPr>
          <w:p w14:paraId="7BDFC6DD" w14:textId="77777777" w:rsidR="005474C5" w:rsidRPr="00BE0827" w:rsidRDefault="005474C5" w:rsidP="005474C5">
            <w:pPr>
              <w:spacing w:before="120" w:after="120" w:line="203" w:lineRule="exact"/>
              <w:ind w:left="-54" w:right="-20"/>
              <w:rPr>
                <w:rFonts w:eastAsia="Arial" w:cs="Arial"/>
                <w:b/>
                <w:w w:val="107"/>
              </w:rPr>
            </w:pPr>
          </w:p>
        </w:tc>
        <w:tc>
          <w:tcPr>
            <w:tcW w:w="1530" w:type="dxa"/>
            <w:vMerge/>
          </w:tcPr>
          <w:p w14:paraId="52DD067E" w14:textId="77777777" w:rsidR="005474C5" w:rsidRPr="007E5D3C" w:rsidRDefault="005474C5" w:rsidP="005474C5">
            <w:pPr>
              <w:spacing w:before="120" w:after="120" w:line="206" w:lineRule="exact"/>
              <w:ind w:left="-108" w:right="-20"/>
              <w:rPr>
                <w:rFonts w:ascii="Segoe UI" w:eastAsia="Arial" w:hAnsi="Segoe UI" w:cs="Segoe UI"/>
              </w:rPr>
            </w:pPr>
          </w:p>
        </w:tc>
        <w:tc>
          <w:tcPr>
            <w:tcW w:w="1620" w:type="dxa"/>
            <w:tcBorders>
              <w:bottom w:val="nil"/>
            </w:tcBorders>
          </w:tcPr>
          <w:p w14:paraId="044EF382" w14:textId="77777777" w:rsidR="005474C5" w:rsidRPr="007E5D3C" w:rsidRDefault="005474C5" w:rsidP="005474C5">
            <w:pPr>
              <w:pStyle w:val="NoSpacing"/>
              <w:jc w:val="center"/>
              <w:rPr>
                <w:rFonts w:ascii="Segoe UI" w:hAnsi="Segoe UI" w:cs="Segoe UI"/>
              </w:rPr>
            </w:pPr>
            <w:r w:rsidRPr="007E5D3C">
              <w:rPr>
                <w:rFonts w:ascii="Segoe UI" w:hAnsi="Segoe UI" w:cs="Segoe UI"/>
              </w:rPr>
              <w:t>45 CFR §147.128(a)(2)(ii)</w:t>
            </w:r>
          </w:p>
          <w:p w14:paraId="63E06CA2" w14:textId="77777777" w:rsidR="005474C5" w:rsidRPr="007E5D3C" w:rsidRDefault="005474C5" w:rsidP="005474C5">
            <w:pPr>
              <w:pStyle w:val="NoSpacing"/>
              <w:jc w:val="center"/>
              <w:rPr>
                <w:rFonts w:ascii="Segoe UI" w:eastAsia="Arial" w:hAnsi="Segoe UI" w:cs="Segoe UI"/>
                <w:spacing w:val="1"/>
              </w:rPr>
            </w:pPr>
          </w:p>
        </w:tc>
        <w:tc>
          <w:tcPr>
            <w:tcW w:w="7151" w:type="dxa"/>
            <w:tcBorders>
              <w:bottom w:val="nil"/>
            </w:tcBorders>
          </w:tcPr>
          <w:p w14:paraId="33B47BB6" w14:textId="77777777" w:rsidR="005474C5" w:rsidRPr="007E5D3C" w:rsidRDefault="005474C5" w:rsidP="005474C5">
            <w:pPr>
              <w:pStyle w:val="NoSpacing"/>
              <w:widowControl/>
              <w:numPr>
                <w:ilvl w:val="0"/>
                <w:numId w:val="50"/>
              </w:numPr>
              <w:rPr>
                <w:rFonts w:ascii="Segoe UI" w:hAnsi="Segoe UI" w:cs="Segoe UI"/>
              </w:rPr>
            </w:pPr>
            <w:r w:rsidRPr="007E5D3C">
              <w:rPr>
                <w:rFonts w:ascii="Segoe UI" w:hAnsi="Segoe UI" w:cs="Segoe UI"/>
              </w:rPr>
              <w:t>The cancellation or discontinuance of coverage is effective retroactively to the extent it is attributable to a failure to timely pay required premiums or contributions towards the cost of coverage.</w:t>
            </w:r>
          </w:p>
          <w:p w14:paraId="27B04F7B" w14:textId="77777777" w:rsidR="005474C5" w:rsidRDefault="005474C5" w:rsidP="005474C5">
            <w:pPr>
              <w:pStyle w:val="NoSpacing"/>
            </w:pPr>
            <w:r w:rsidRPr="007E5D3C">
              <w:rPr>
                <w:rFonts w:ascii="Segoe UI" w:hAnsi="Segoe UI" w:cs="Segoe UI"/>
                <w:i/>
              </w:rPr>
              <w:t xml:space="preserve">See, also: </w:t>
            </w:r>
            <w:hyperlink r:id="rId59" w:history="1">
              <w:r w:rsidRPr="004D3FA3">
                <w:rPr>
                  <w:rStyle w:val="Hyperlink"/>
                  <w:rFonts w:ascii="Segoe UI" w:hAnsi="Segoe UI" w:cs="Segoe UI"/>
                  <w:i/>
                </w:rPr>
                <w:t xml:space="preserve"> </w:t>
              </w:r>
              <w:r w:rsidRPr="004D3FA3">
                <w:rPr>
                  <w:rStyle w:val="Hyperlink"/>
                  <w:rFonts w:ascii="Segoe UI" w:hAnsi="Segoe UI" w:cs="Segoe UI"/>
                </w:rPr>
                <w:t>ACA FAQs Part II</w:t>
              </w:r>
            </w:hyperlink>
          </w:p>
          <w:p w14:paraId="69AE0EB6" w14:textId="77777777" w:rsidR="00AD4462" w:rsidRDefault="00AD4462" w:rsidP="005474C5">
            <w:pPr>
              <w:pStyle w:val="NoSpacing"/>
              <w:rPr>
                <w:rStyle w:val="Hyperlink"/>
                <w:rFonts w:ascii="Segoe UI" w:hAnsi="Segoe UI" w:cs="Segoe UI"/>
              </w:rPr>
            </w:pPr>
          </w:p>
          <w:p w14:paraId="5B8AFC68" w14:textId="77777777" w:rsidR="005474C5" w:rsidRDefault="005474C5" w:rsidP="005474C5">
            <w:pPr>
              <w:pStyle w:val="NoSpacing"/>
              <w:rPr>
                <w:rStyle w:val="Hyperlink"/>
                <w:rFonts w:ascii="Segoe UI" w:hAnsi="Segoe UI" w:cs="Segoe UI"/>
              </w:rPr>
            </w:pPr>
          </w:p>
          <w:p w14:paraId="2F9737FC" w14:textId="77777777" w:rsidR="005474C5" w:rsidRDefault="005474C5" w:rsidP="005474C5">
            <w:pPr>
              <w:pStyle w:val="NoSpacing"/>
              <w:rPr>
                <w:rStyle w:val="Hyperlink"/>
              </w:rPr>
            </w:pPr>
          </w:p>
          <w:p w14:paraId="2DFACE6F" w14:textId="7E020C1A" w:rsidR="005474C5" w:rsidRPr="007E5D3C" w:rsidRDefault="005474C5" w:rsidP="005474C5">
            <w:pPr>
              <w:pStyle w:val="NoSpacing"/>
              <w:rPr>
                <w:rFonts w:ascii="Segoe UI" w:eastAsia="Arial" w:hAnsi="Segoe UI" w:cs="Segoe UI"/>
              </w:rPr>
            </w:pPr>
          </w:p>
        </w:tc>
        <w:tc>
          <w:tcPr>
            <w:tcW w:w="1440" w:type="dxa"/>
            <w:tcBorders>
              <w:top w:val="single" w:sz="4" w:space="0" w:color="auto"/>
            </w:tcBorders>
          </w:tcPr>
          <w:p w14:paraId="09CE3F96" w14:textId="77777777" w:rsidR="005474C5" w:rsidRPr="007E5D3C" w:rsidRDefault="005474C5" w:rsidP="005474C5">
            <w:pPr>
              <w:spacing w:before="120" w:after="120"/>
              <w:rPr>
                <w:rFonts w:ascii="Segoe UI" w:hAnsi="Segoe UI" w:cs="Segoe UI"/>
              </w:rPr>
            </w:pPr>
          </w:p>
        </w:tc>
        <w:tc>
          <w:tcPr>
            <w:tcW w:w="1440" w:type="dxa"/>
            <w:tcBorders>
              <w:top w:val="single" w:sz="4" w:space="0" w:color="auto"/>
            </w:tcBorders>
          </w:tcPr>
          <w:p w14:paraId="486A0701" w14:textId="77777777" w:rsidR="005474C5" w:rsidRPr="007E5D3C" w:rsidRDefault="005474C5" w:rsidP="005474C5">
            <w:pPr>
              <w:jc w:val="center"/>
              <w:rPr>
                <w:rFonts w:ascii="Segoe UI" w:hAnsi="Segoe UI" w:cs="Segoe UI"/>
              </w:rPr>
            </w:pPr>
          </w:p>
        </w:tc>
      </w:tr>
      <w:tr w:rsidR="005474C5" w:rsidRPr="007578AA" w14:paraId="7B7649DD" w14:textId="77777777" w:rsidTr="00454DA3">
        <w:trPr>
          <w:jc w:val="center"/>
        </w:trPr>
        <w:tc>
          <w:tcPr>
            <w:tcW w:w="1795" w:type="dxa"/>
            <w:shd w:val="clear" w:color="auto" w:fill="000000" w:themeFill="text1"/>
          </w:tcPr>
          <w:p w14:paraId="3615F423" w14:textId="77777777" w:rsidR="005474C5" w:rsidRDefault="005474C5" w:rsidP="005474C5">
            <w:pPr>
              <w:jc w:val="center"/>
              <w:rPr>
                <w:rFonts w:ascii="Segoe UI" w:hAnsi="Segoe UI" w:cs="Segoe UI"/>
                <w:b/>
              </w:rPr>
            </w:pPr>
          </w:p>
        </w:tc>
        <w:tc>
          <w:tcPr>
            <w:tcW w:w="1530" w:type="dxa"/>
            <w:shd w:val="clear" w:color="auto" w:fill="000000" w:themeFill="text1"/>
          </w:tcPr>
          <w:p w14:paraId="0343A57B" w14:textId="77777777" w:rsidR="005474C5" w:rsidRPr="00F22594" w:rsidRDefault="005474C5" w:rsidP="005474C5">
            <w:pPr>
              <w:jc w:val="center"/>
              <w:rPr>
                <w:rFonts w:ascii="Segoe UI" w:hAnsi="Segoe UI" w:cs="Segoe UI"/>
              </w:rPr>
            </w:pPr>
          </w:p>
        </w:tc>
        <w:tc>
          <w:tcPr>
            <w:tcW w:w="1620" w:type="dxa"/>
            <w:tcBorders>
              <w:bottom w:val="nil"/>
            </w:tcBorders>
            <w:shd w:val="clear" w:color="auto" w:fill="000000" w:themeFill="text1"/>
          </w:tcPr>
          <w:p w14:paraId="55300D17" w14:textId="77777777" w:rsidR="005474C5" w:rsidRPr="00AF3634" w:rsidRDefault="005474C5" w:rsidP="005474C5">
            <w:pPr>
              <w:rPr>
                <w:rFonts w:ascii="Segoe UI" w:hAnsi="Segoe UI" w:cs="Segoe UI"/>
              </w:rPr>
            </w:pPr>
          </w:p>
        </w:tc>
        <w:tc>
          <w:tcPr>
            <w:tcW w:w="7151" w:type="dxa"/>
            <w:tcBorders>
              <w:bottom w:val="nil"/>
            </w:tcBorders>
            <w:shd w:val="clear" w:color="auto" w:fill="000000" w:themeFill="text1"/>
          </w:tcPr>
          <w:p w14:paraId="2F73080C" w14:textId="77777777" w:rsidR="005474C5" w:rsidRPr="00AF3634" w:rsidRDefault="005474C5" w:rsidP="005474C5">
            <w:pPr>
              <w:rPr>
                <w:rFonts w:ascii="Segoe UI" w:hAnsi="Segoe UI" w:cs="Segoe UI"/>
              </w:rPr>
            </w:pPr>
          </w:p>
        </w:tc>
        <w:tc>
          <w:tcPr>
            <w:tcW w:w="1440" w:type="dxa"/>
            <w:tcBorders>
              <w:top w:val="single" w:sz="4" w:space="0" w:color="auto"/>
            </w:tcBorders>
            <w:shd w:val="clear" w:color="auto" w:fill="000000" w:themeFill="text1"/>
          </w:tcPr>
          <w:p w14:paraId="6B0872EC" w14:textId="77777777" w:rsidR="005474C5" w:rsidRPr="007578AA" w:rsidRDefault="005474C5" w:rsidP="005474C5">
            <w:pPr>
              <w:jc w:val="center"/>
              <w:rPr>
                <w:rFonts w:ascii="Segoe UI" w:hAnsi="Segoe UI" w:cs="Segoe UI"/>
              </w:rPr>
            </w:pPr>
          </w:p>
        </w:tc>
        <w:tc>
          <w:tcPr>
            <w:tcW w:w="1440" w:type="dxa"/>
            <w:tcBorders>
              <w:top w:val="single" w:sz="4" w:space="0" w:color="auto"/>
            </w:tcBorders>
            <w:shd w:val="clear" w:color="auto" w:fill="000000" w:themeFill="text1"/>
          </w:tcPr>
          <w:p w14:paraId="3E2DBB46" w14:textId="77777777" w:rsidR="005474C5" w:rsidRPr="007578AA" w:rsidRDefault="005474C5" w:rsidP="005474C5">
            <w:pPr>
              <w:jc w:val="center"/>
              <w:rPr>
                <w:rFonts w:ascii="Segoe UI" w:hAnsi="Segoe UI" w:cs="Segoe UI"/>
              </w:rPr>
            </w:pPr>
          </w:p>
        </w:tc>
      </w:tr>
      <w:tr w:rsidR="005474C5" w:rsidRPr="007578AA" w14:paraId="3BD977F3" w14:textId="77777777" w:rsidTr="00454DA3">
        <w:trPr>
          <w:jc w:val="center"/>
        </w:trPr>
        <w:tc>
          <w:tcPr>
            <w:tcW w:w="1795" w:type="dxa"/>
          </w:tcPr>
          <w:p w14:paraId="03FC9089" w14:textId="77777777" w:rsidR="005474C5" w:rsidRPr="00F22594" w:rsidRDefault="005474C5" w:rsidP="005474C5">
            <w:pPr>
              <w:jc w:val="center"/>
              <w:rPr>
                <w:rFonts w:ascii="Segoe UI" w:hAnsi="Segoe UI" w:cs="Segoe UI"/>
                <w:b/>
              </w:rPr>
            </w:pPr>
            <w:r>
              <w:rPr>
                <w:rFonts w:ascii="Segoe UI" w:hAnsi="Segoe UI" w:cs="Segoe UI"/>
                <w:b/>
              </w:rPr>
              <w:lastRenderedPageBreak/>
              <w:t xml:space="preserve">Standard of Care </w:t>
            </w:r>
          </w:p>
        </w:tc>
        <w:tc>
          <w:tcPr>
            <w:tcW w:w="1530" w:type="dxa"/>
          </w:tcPr>
          <w:p w14:paraId="0B4184F4" w14:textId="77777777" w:rsidR="005474C5" w:rsidRPr="00F22594" w:rsidRDefault="005474C5" w:rsidP="005474C5">
            <w:pPr>
              <w:jc w:val="center"/>
              <w:rPr>
                <w:rFonts w:ascii="Segoe UI" w:hAnsi="Segoe UI" w:cs="Segoe UI"/>
              </w:rPr>
            </w:pPr>
          </w:p>
        </w:tc>
        <w:tc>
          <w:tcPr>
            <w:tcW w:w="1620" w:type="dxa"/>
            <w:tcBorders>
              <w:bottom w:val="nil"/>
            </w:tcBorders>
          </w:tcPr>
          <w:p w14:paraId="6B964C6B" w14:textId="77777777" w:rsidR="005474C5" w:rsidRPr="00AF3634" w:rsidRDefault="005474C5" w:rsidP="005474C5">
            <w:pPr>
              <w:rPr>
                <w:rFonts w:ascii="Segoe UI" w:hAnsi="Segoe UI" w:cs="Segoe UI"/>
              </w:rPr>
            </w:pPr>
            <w:r w:rsidRPr="00AF3634">
              <w:rPr>
                <w:rFonts w:ascii="Segoe UI" w:hAnsi="Segoe UI" w:cs="Segoe UI"/>
              </w:rPr>
              <w:t>RCW 48.43.545</w:t>
            </w:r>
          </w:p>
        </w:tc>
        <w:tc>
          <w:tcPr>
            <w:tcW w:w="7151" w:type="dxa"/>
            <w:tcBorders>
              <w:bottom w:val="nil"/>
            </w:tcBorders>
          </w:tcPr>
          <w:p w14:paraId="7FFEA585" w14:textId="77777777" w:rsidR="005474C5" w:rsidRPr="00AF3634" w:rsidRDefault="005474C5" w:rsidP="005474C5">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440" w:type="dxa"/>
            <w:tcBorders>
              <w:top w:val="single" w:sz="4" w:space="0" w:color="auto"/>
            </w:tcBorders>
          </w:tcPr>
          <w:p w14:paraId="6720DADF" w14:textId="77777777" w:rsidR="005474C5" w:rsidRPr="007578AA" w:rsidRDefault="005474C5" w:rsidP="005474C5">
            <w:pPr>
              <w:jc w:val="center"/>
              <w:rPr>
                <w:rFonts w:ascii="Segoe UI" w:hAnsi="Segoe UI" w:cs="Segoe UI"/>
              </w:rPr>
            </w:pPr>
          </w:p>
        </w:tc>
        <w:tc>
          <w:tcPr>
            <w:tcW w:w="1440" w:type="dxa"/>
            <w:tcBorders>
              <w:top w:val="single" w:sz="4" w:space="0" w:color="auto"/>
            </w:tcBorders>
          </w:tcPr>
          <w:p w14:paraId="72798B14" w14:textId="77777777" w:rsidR="005474C5" w:rsidRPr="007578AA" w:rsidRDefault="005474C5" w:rsidP="005474C5">
            <w:pPr>
              <w:jc w:val="center"/>
              <w:rPr>
                <w:rFonts w:ascii="Segoe UI" w:hAnsi="Segoe UI" w:cs="Segoe UI"/>
              </w:rPr>
            </w:pPr>
          </w:p>
        </w:tc>
      </w:tr>
      <w:tr w:rsidR="005474C5" w:rsidRPr="007578AA" w14:paraId="527AD0F0" w14:textId="77777777" w:rsidTr="00454DA3">
        <w:trPr>
          <w:jc w:val="center"/>
        </w:trPr>
        <w:tc>
          <w:tcPr>
            <w:tcW w:w="1795" w:type="dxa"/>
            <w:shd w:val="clear" w:color="auto" w:fill="000000" w:themeFill="text1"/>
          </w:tcPr>
          <w:p w14:paraId="20DB7E85" w14:textId="77777777" w:rsidR="005474C5" w:rsidRPr="007578AA" w:rsidRDefault="005474C5" w:rsidP="005474C5">
            <w:pPr>
              <w:jc w:val="center"/>
              <w:rPr>
                <w:rFonts w:ascii="Segoe UI" w:hAnsi="Segoe UI" w:cs="Segoe UI"/>
                <w:b/>
              </w:rPr>
            </w:pPr>
          </w:p>
        </w:tc>
        <w:tc>
          <w:tcPr>
            <w:tcW w:w="1530" w:type="dxa"/>
            <w:shd w:val="clear" w:color="auto" w:fill="000000" w:themeFill="text1"/>
          </w:tcPr>
          <w:p w14:paraId="1F91749B" w14:textId="77777777" w:rsidR="005474C5" w:rsidRPr="007578AA" w:rsidRDefault="005474C5" w:rsidP="005474C5">
            <w:pPr>
              <w:jc w:val="center"/>
              <w:rPr>
                <w:rFonts w:ascii="Segoe UI" w:hAnsi="Segoe UI" w:cs="Segoe UI"/>
              </w:rPr>
            </w:pPr>
          </w:p>
        </w:tc>
        <w:tc>
          <w:tcPr>
            <w:tcW w:w="1620" w:type="dxa"/>
            <w:tcBorders>
              <w:bottom w:val="nil"/>
            </w:tcBorders>
            <w:shd w:val="clear" w:color="auto" w:fill="000000" w:themeFill="text1"/>
          </w:tcPr>
          <w:p w14:paraId="2A33324E" w14:textId="77777777" w:rsidR="005474C5" w:rsidRPr="007578AA" w:rsidRDefault="005474C5" w:rsidP="005474C5">
            <w:pPr>
              <w:pStyle w:val="Default"/>
              <w:rPr>
                <w:rFonts w:ascii="Segoe UI" w:hAnsi="Segoe UI" w:cs="Segoe UI"/>
                <w:sz w:val="22"/>
                <w:szCs w:val="22"/>
              </w:rPr>
            </w:pPr>
          </w:p>
        </w:tc>
        <w:tc>
          <w:tcPr>
            <w:tcW w:w="7151" w:type="dxa"/>
            <w:tcBorders>
              <w:bottom w:val="nil"/>
            </w:tcBorders>
            <w:shd w:val="clear" w:color="auto" w:fill="000000" w:themeFill="text1"/>
          </w:tcPr>
          <w:p w14:paraId="091DA591" w14:textId="77777777" w:rsidR="005474C5" w:rsidRPr="007578AA" w:rsidRDefault="005474C5" w:rsidP="005474C5">
            <w:pPr>
              <w:pStyle w:val="Default"/>
              <w:rPr>
                <w:rFonts w:ascii="Segoe UI" w:hAnsi="Segoe UI" w:cs="Segoe UI"/>
                <w:sz w:val="22"/>
                <w:szCs w:val="22"/>
              </w:rPr>
            </w:pPr>
          </w:p>
        </w:tc>
        <w:tc>
          <w:tcPr>
            <w:tcW w:w="1440" w:type="dxa"/>
            <w:tcBorders>
              <w:bottom w:val="nil"/>
            </w:tcBorders>
            <w:shd w:val="clear" w:color="auto" w:fill="000000" w:themeFill="text1"/>
          </w:tcPr>
          <w:p w14:paraId="51656D3D" w14:textId="77777777" w:rsidR="005474C5" w:rsidRPr="007578AA" w:rsidRDefault="005474C5" w:rsidP="005474C5">
            <w:pPr>
              <w:jc w:val="center"/>
              <w:rPr>
                <w:rFonts w:ascii="Segoe UI" w:hAnsi="Segoe UI" w:cs="Segoe UI"/>
              </w:rPr>
            </w:pPr>
          </w:p>
        </w:tc>
        <w:tc>
          <w:tcPr>
            <w:tcW w:w="1440" w:type="dxa"/>
            <w:tcBorders>
              <w:bottom w:val="nil"/>
            </w:tcBorders>
            <w:shd w:val="clear" w:color="auto" w:fill="000000" w:themeFill="text1"/>
          </w:tcPr>
          <w:p w14:paraId="3B1C9487" w14:textId="77777777" w:rsidR="005474C5" w:rsidRPr="007578AA" w:rsidRDefault="005474C5" w:rsidP="005474C5">
            <w:pPr>
              <w:jc w:val="center"/>
              <w:rPr>
                <w:rFonts w:ascii="Segoe UI" w:hAnsi="Segoe UI" w:cs="Segoe UI"/>
              </w:rPr>
            </w:pPr>
          </w:p>
        </w:tc>
      </w:tr>
      <w:tr w:rsidR="005474C5" w:rsidRPr="007578AA" w14:paraId="3E266063" w14:textId="77777777" w:rsidTr="00454DA3">
        <w:trPr>
          <w:jc w:val="center"/>
        </w:trPr>
        <w:tc>
          <w:tcPr>
            <w:tcW w:w="1795" w:type="dxa"/>
            <w:vMerge w:val="restart"/>
          </w:tcPr>
          <w:p w14:paraId="4CAE757B" w14:textId="77777777" w:rsidR="005474C5" w:rsidRPr="007578AA" w:rsidRDefault="005474C5" w:rsidP="005474C5">
            <w:pPr>
              <w:jc w:val="center"/>
              <w:rPr>
                <w:rFonts w:ascii="Segoe UI" w:hAnsi="Segoe UI" w:cs="Segoe UI"/>
                <w:b/>
              </w:rPr>
            </w:pPr>
            <w:r w:rsidRPr="007578AA">
              <w:rPr>
                <w:rFonts w:ascii="Segoe UI" w:hAnsi="Segoe UI" w:cs="Segoe UI"/>
                <w:b/>
              </w:rPr>
              <w:t>Subrogation</w:t>
            </w:r>
          </w:p>
          <w:p w14:paraId="5BDDD7E8" w14:textId="77777777" w:rsidR="005474C5" w:rsidRPr="007578AA" w:rsidRDefault="005474C5" w:rsidP="005474C5">
            <w:pPr>
              <w:jc w:val="center"/>
              <w:rPr>
                <w:rFonts w:ascii="Segoe UI" w:hAnsi="Segoe UI" w:cs="Segoe UI"/>
                <w:b/>
              </w:rPr>
            </w:pPr>
          </w:p>
          <w:p w14:paraId="68B0D285" w14:textId="77777777" w:rsidR="005474C5" w:rsidRPr="007578AA" w:rsidRDefault="005474C5" w:rsidP="005474C5">
            <w:pPr>
              <w:jc w:val="center"/>
              <w:rPr>
                <w:rFonts w:ascii="Segoe UI" w:hAnsi="Segoe UI" w:cs="Segoe UI"/>
                <w:b/>
              </w:rPr>
            </w:pPr>
          </w:p>
          <w:p w14:paraId="62892017" w14:textId="77777777" w:rsidR="005474C5" w:rsidRDefault="005474C5" w:rsidP="005474C5">
            <w:pPr>
              <w:jc w:val="center"/>
              <w:rPr>
                <w:rFonts w:ascii="Segoe UI" w:hAnsi="Segoe UI" w:cs="Segoe UI"/>
                <w:b/>
              </w:rPr>
            </w:pPr>
          </w:p>
          <w:p w14:paraId="41A10226" w14:textId="77777777" w:rsidR="005474C5" w:rsidRDefault="005474C5" w:rsidP="005474C5">
            <w:pPr>
              <w:jc w:val="center"/>
              <w:rPr>
                <w:rFonts w:ascii="Segoe UI" w:hAnsi="Segoe UI" w:cs="Segoe UI"/>
                <w:b/>
              </w:rPr>
            </w:pPr>
          </w:p>
          <w:p w14:paraId="58DC45F1" w14:textId="77777777" w:rsidR="005474C5" w:rsidRPr="007578AA" w:rsidRDefault="005474C5" w:rsidP="005474C5">
            <w:pPr>
              <w:jc w:val="center"/>
              <w:rPr>
                <w:rFonts w:ascii="Segoe UI" w:hAnsi="Segoe UI" w:cs="Segoe UI"/>
                <w:b/>
              </w:rPr>
            </w:pPr>
          </w:p>
        </w:tc>
        <w:tc>
          <w:tcPr>
            <w:tcW w:w="1530" w:type="dxa"/>
            <w:vMerge w:val="restart"/>
          </w:tcPr>
          <w:p w14:paraId="15741C19" w14:textId="77777777" w:rsidR="005474C5" w:rsidRPr="007578AA" w:rsidRDefault="005474C5" w:rsidP="005474C5">
            <w:pPr>
              <w:jc w:val="center"/>
              <w:rPr>
                <w:rFonts w:ascii="Segoe UI" w:hAnsi="Segoe UI" w:cs="Segoe UI"/>
              </w:rPr>
            </w:pPr>
          </w:p>
        </w:tc>
        <w:tc>
          <w:tcPr>
            <w:tcW w:w="1620" w:type="dxa"/>
            <w:vMerge w:val="restart"/>
            <w:tcBorders>
              <w:bottom w:val="nil"/>
            </w:tcBorders>
          </w:tcPr>
          <w:p w14:paraId="2266B3FD" w14:textId="77777777" w:rsidR="005474C5" w:rsidRPr="007578AA" w:rsidRDefault="005474C5" w:rsidP="005474C5">
            <w:pPr>
              <w:pStyle w:val="Default"/>
              <w:ind w:left="-95" w:right="-157"/>
              <w:jc w:val="center"/>
              <w:rPr>
                <w:rFonts w:ascii="Segoe UI" w:hAnsi="Segoe UI" w:cs="Segoe UI"/>
                <w:sz w:val="22"/>
                <w:szCs w:val="22"/>
                <w:u w:val="single"/>
              </w:rPr>
            </w:pPr>
            <w:proofErr w:type="spellStart"/>
            <w:r w:rsidRPr="007578AA">
              <w:rPr>
                <w:rFonts w:ascii="Segoe UI" w:hAnsi="Segoe UI" w:cs="Segoe UI"/>
                <w:sz w:val="22"/>
                <w:szCs w:val="22"/>
                <w:u w:val="single"/>
              </w:rPr>
              <w:t>Thiringer</w:t>
            </w:r>
            <w:proofErr w:type="spellEnd"/>
            <w:r w:rsidRPr="007578AA">
              <w:rPr>
                <w:rFonts w:ascii="Segoe UI" w:hAnsi="Segoe UI" w:cs="Segoe UI"/>
                <w:sz w:val="22"/>
                <w:szCs w:val="22"/>
                <w:u w:val="single"/>
              </w:rPr>
              <w:t xml:space="preserve"> v. American</w:t>
            </w:r>
          </w:p>
          <w:p w14:paraId="5913C0A2" w14:textId="77777777" w:rsidR="005474C5" w:rsidRPr="007578AA" w:rsidRDefault="005474C5" w:rsidP="005474C5">
            <w:pPr>
              <w:pStyle w:val="Default"/>
              <w:ind w:left="-95" w:right="-157"/>
              <w:jc w:val="center"/>
              <w:rPr>
                <w:rFonts w:ascii="Segoe UI" w:hAnsi="Segoe UI" w:cs="Segoe UI"/>
                <w:sz w:val="22"/>
                <w:szCs w:val="22"/>
                <w:u w:val="single"/>
              </w:rPr>
            </w:pPr>
            <w:r w:rsidRPr="007578AA">
              <w:rPr>
                <w:rFonts w:ascii="Segoe UI" w:hAnsi="Segoe UI" w:cs="Segoe UI"/>
                <w:sz w:val="22"/>
                <w:szCs w:val="22"/>
                <w:u w:val="single"/>
              </w:rPr>
              <w:t>Motors Ins.,</w:t>
            </w:r>
          </w:p>
          <w:p w14:paraId="65D1EAE1" w14:textId="585AC877" w:rsidR="005474C5" w:rsidRPr="000C479A" w:rsidRDefault="005474C5" w:rsidP="005474C5">
            <w:pPr>
              <w:jc w:val="center"/>
              <w:rPr>
                <w:rFonts w:ascii="Segoe UI" w:hAnsi="Segoe UI" w:cs="Segoe UI"/>
                <w:u w:val="single"/>
              </w:rPr>
            </w:pPr>
            <w:r w:rsidRPr="007578AA">
              <w:rPr>
                <w:rFonts w:ascii="Segoe UI" w:hAnsi="Segoe UI" w:cs="Segoe UI"/>
              </w:rPr>
              <w:t>91 WN 2d 215, 588 P.2d 191 (1978)</w:t>
            </w:r>
            <w:r w:rsidRPr="00AE1287">
              <w:rPr>
                <w:rFonts w:ascii="Segoe UI" w:hAnsi="Segoe UI" w:cs="Segoe UI"/>
                <w:highlight w:val="green"/>
                <w:u w:val="single"/>
              </w:rPr>
              <w:t xml:space="preserve"> </w:t>
            </w:r>
            <w:r w:rsidRPr="000C479A">
              <w:rPr>
                <w:rFonts w:ascii="Segoe UI" w:hAnsi="Segoe UI" w:cs="Segoe UI"/>
                <w:u w:val="single"/>
              </w:rPr>
              <w:t>Mahler v. Szucs</w:t>
            </w:r>
          </w:p>
        </w:tc>
        <w:tc>
          <w:tcPr>
            <w:tcW w:w="7151" w:type="dxa"/>
            <w:tcBorders>
              <w:bottom w:val="nil"/>
            </w:tcBorders>
          </w:tcPr>
          <w:p w14:paraId="412CA662" w14:textId="77777777" w:rsidR="005474C5" w:rsidRPr="007578AA" w:rsidRDefault="005474C5" w:rsidP="005474C5">
            <w:pPr>
              <w:pStyle w:val="Default"/>
              <w:rPr>
                <w:rFonts w:ascii="Segoe UI" w:hAnsi="Segoe UI" w:cs="Segoe UI"/>
                <w:sz w:val="22"/>
                <w:szCs w:val="22"/>
              </w:rPr>
            </w:pPr>
            <w:r w:rsidRPr="007578AA">
              <w:rPr>
                <w:rFonts w:ascii="Segoe UI" w:hAnsi="Segoe UI" w:cs="Segoe UI"/>
                <w:sz w:val="22"/>
                <w:szCs w:val="22"/>
              </w:rPr>
              <w:t xml:space="preserve">If the contract includes a subrogation provision, it must: </w:t>
            </w:r>
          </w:p>
        </w:tc>
        <w:tc>
          <w:tcPr>
            <w:tcW w:w="1440" w:type="dxa"/>
            <w:tcBorders>
              <w:bottom w:val="nil"/>
            </w:tcBorders>
          </w:tcPr>
          <w:p w14:paraId="68F7E5F9" w14:textId="77777777" w:rsidR="005474C5" w:rsidRPr="007578AA" w:rsidRDefault="005474C5" w:rsidP="005474C5">
            <w:pPr>
              <w:jc w:val="center"/>
              <w:rPr>
                <w:rFonts w:ascii="Segoe UI" w:hAnsi="Segoe UI" w:cs="Segoe UI"/>
              </w:rPr>
            </w:pPr>
          </w:p>
        </w:tc>
        <w:tc>
          <w:tcPr>
            <w:tcW w:w="1440" w:type="dxa"/>
            <w:tcBorders>
              <w:bottom w:val="nil"/>
            </w:tcBorders>
          </w:tcPr>
          <w:p w14:paraId="093E82A3" w14:textId="77777777" w:rsidR="005474C5" w:rsidRPr="007578AA" w:rsidRDefault="005474C5" w:rsidP="005474C5">
            <w:pPr>
              <w:jc w:val="center"/>
              <w:rPr>
                <w:rFonts w:ascii="Segoe UI" w:hAnsi="Segoe UI" w:cs="Segoe UI"/>
              </w:rPr>
            </w:pPr>
          </w:p>
        </w:tc>
      </w:tr>
      <w:tr w:rsidR="005474C5" w:rsidRPr="007578AA" w14:paraId="43399315" w14:textId="77777777" w:rsidTr="00454DA3">
        <w:trPr>
          <w:jc w:val="center"/>
        </w:trPr>
        <w:tc>
          <w:tcPr>
            <w:tcW w:w="1795" w:type="dxa"/>
            <w:vMerge/>
          </w:tcPr>
          <w:p w14:paraId="614C8024" w14:textId="77777777" w:rsidR="005474C5" w:rsidRPr="007578AA" w:rsidRDefault="005474C5" w:rsidP="005474C5">
            <w:pPr>
              <w:jc w:val="center"/>
              <w:rPr>
                <w:rFonts w:ascii="Segoe UI" w:hAnsi="Segoe UI" w:cs="Segoe UI"/>
                <w:b/>
              </w:rPr>
            </w:pPr>
          </w:p>
        </w:tc>
        <w:tc>
          <w:tcPr>
            <w:tcW w:w="1530" w:type="dxa"/>
            <w:vMerge/>
            <w:tcBorders>
              <w:top w:val="nil"/>
            </w:tcBorders>
          </w:tcPr>
          <w:p w14:paraId="4EDCDE89" w14:textId="77777777" w:rsidR="005474C5" w:rsidRPr="007578AA" w:rsidRDefault="005474C5" w:rsidP="005474C5">
            <w:pPr>
              <w:jc w:val="center"/>
              <w:rPr>
                <w:rFonts w:ascii="Segoe UI" w:hAnsi="Segoe UI" w:cs="Segoe UI"/>
              </w:rPr>
            </w:pPr>
          </w:p>
        </w:tc>
        <w:tc>
          <w:tcPr>
            <w:tcW w:w="1620" w:type="dxa"/>
            <w:vMerge/>
            <w:tcBorders>
              <w:top w:val="nil"/>
              <w:bottom w:val="nil"/>
            </w:tcBorders>
          </w:tcPr>
          <w:p w14:paraId="0A521879"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nil"/>
              <w:bottom w:val="nil"/>
            </w:tcBorders>
          </w:tcPr>
          <w:p w14:paraId="0A818040" w14:textId="77777777" w:rsidR="005474C5" w:rsidRPr="007578AA" w:rsidRDefault="005474C5" w:rsidP="005474C5">
            <w:pPr>
              <w:pStyle w:val="Default"/>
              <w:numPr>
                <w:ilvl w:val="0"/>
                <w:numId w:val="1"/>
              </w:numPr>
              <w:ind w:left="301" w:hanging="301"/>
              <w:rPr>
                <w:rFonts w:ascii="Segoe UI" w:hAnsi="Segoe UI" w:cs="Segoe UI"/>
                <w:sz w:val="22"/>
                <w:szCs w:val="22"/>
              </w:rPr>
            </w:pPr>
            <w:r w:rsidRPr="007578AA">
              <w:rPr>
                <w:rFonts w:ascii="Segoe UI" w:hAnsi="Segoe UI" w:cs="Segoe UI"/>
                <w:sz w:val="22"/>
                <w:szCs w:val="22"/>
              </w:rPr>
              <w:t>Make clear that the issuer is entitled only to excess after the enrollee is fully compensated; and</w:t>
            </w:r>
          </w:p>
        </w:tc>
        <w:tc>
          <w:tcPr>
            <w:tcW w:w="1440" w:type="dxa"/>
            <w:tcBorders>
              <w:top w:val="nil"/>
              <w:bottom w:val="nil"/>
            </w:tcBorders>
          </w:tcPr>
          <w:p w14:paraId="2521C3C2" w14:textId="77777777" w:rsidR="005474C5" w:rsidRPr="007578AA" w:rsidRDefault="005474C5" w:rsidP="005474C5">
            <w:pPr>
              <w:jc w:val="center"/>
              <w:rPr>
                <w:rFonts w:ascii="Segoe UI" w:hAnsi="Segoe UI" w:cs="Segoe UI"/>
              </w:rPr>
            </w:pPr>
          </w:p>
        </w:tc>
        <w:tc>
          <w:tcPr>
            <w:tcW w:w="1440" w:type="dxa"/>
            <w:tcBorders>
              <w:top w:val="nil"/>
              <w:bottom w:val="nil"/>
            </w:tcBorders>
          </w:tcPr>
          <w:p w14:paraId="1B5FBF46" w14:textId="77777777" w:rsidR="005474C5" w:rsidRPr="007578AA" w:rsidRDefault="005474C5" w:rsidP="005474C5">
            <w:pPr>
              <w:jc w:val="center"/>
              <w:rPr>
                <w:rFonts w:ascii="Segoe UI" w:hAnsi="Segoe UI" w:cs="Segoe UI"/>
              </w:rPr>
            </w:pPr>
          </w:p>
        </w:tc>
      </w:tr>
      <w:tr w:rsidR="005474C5" w:rsidRPr="007578AA" w14:paraId="04A17949" w14:textId="77777777" w:rsidTr="00454DA3">
        <w:trPr>
          <w:jc w:val="center"/>
        </w:trPr>
        <w:tc>
          <w:tcPr>
            <w:tcW w:w="1795" w:type="dxa"/>
            <w:vMerge/>
          </w:tcPr>
          <w:p w14:paraId="12CC5E61" w14:textId="77777777" w:rsidR="005474C5" w:rsidRPr="007578AA" w:rsidRDefault="005474C5" w:rsidP="005474C5">
            <w:pPr>
              <w:jc w:val="center"/>
              <w:rPr>
                <w:rFonts w:ascii="Segoe UI" w:hAnsi="Segoe UI" w:cs="Segoe UI"/>
                <w:b/>
              </w:rPr>
            </w:pPr>
          </w:p>
        </w:tc>
        <w:tc>
          <w:tcPr>
            <w:tcW w:w="1530" w:type="dxa"/>
            <w:vMerge/>
            <w:tcBorders>
              <w:top w:val="nil"/>
              <w:bottom w:val="nil"/>
            </w:tcBorders>
          </w:tcPr>
          <w:p w14:paraId="454D693C" w14:textId="77777777" w:rsidR="005474C5" w:rsidRPr="007578AA" w:rsidRDefault="005474C5" w:rsidP="005474C5">
            <w:pPr>
              <w:jc w:val="center"/>
              <w:rPr>
                <w:rFonts w:ascii="Segoe UI" w:hAnsi="Segoe UI" w:cs="Segoe UI"/>
              </w:rPr>
            </w:pPr>
          </w:p>
        </w:tc>
        <w:tc>
          <w:tcPr>
            <w:tcW w:w="1620" w:type="dxa"/>
            <w:vMerge/>
            <w:tcBorders>
              <w:top w:val="nil"/>
              <w:bottom w:val="nil"/>
            </w:tcBorders>
          </w:tcPr>
          <w:p w14:paraId="45CAECE7"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nil"/>
              <w:bottom w:val="nil"/>
            </w:tcBorders>
          </w:tcPr>
          <w:p w14:paraId="1DCE3536" w14:textId="77777777" w:rsidR="005474C5" w:rsidRDefault="005474C5" w:rsidP="005474C5">
            <w:pPr>
              <w:pStyle w:val="Default"/>
              <w:numPr>
                <w:ilvl w:val="0"/>
                <w:numId w:val="19"/>
              </w:numPr>
              <w:ind w:left="301" w:hanging="301"/>
              <w:rPr>
                <w:rFonts w:ascii="Segoe UI" w:hAnsi="Segoe UI" w:cs="Segoe UI"/>
                <w:sz w:val="22"/>
                <w:szCs w:val="22"/>
              </w:rPr>
            </w:pPr>
            <w:r w:rsidRPr="007578AA">
              <w:rPr>
                <w:rFonts w:ascii="Segoe UI" w:hAnsi="Segoe UI" w:cs="Segoe UI"/>
                <w:sz w:val="22"/>
                <w:szCs w:val="22"/>
              </w:rPr>
              <w:t>The Contract must not have any provision which would inappropriately require full reimbursement for all medical expenses.</w:t>
            </w:r>
          </w:p>
          <w:p w14:paraId="14EF260C" w14:textId="3A8B84E4" w:rsidR="005474C5" w:rsidRPr="007578AA" w:rsidRDefault="005474C5" w:rsidP="00AD4462">
            <w:pPr>
              <w:pStyle w:val="Default"/>
              <w:rPr>
                <w:rFonts w:ascii="Segoe UI" w:hAnsi="Segoe UI" w:cs="Segoe UI"/>
                <w:sz w:val="22"/>
                <w:szCs w:val="22"/>
              </w:rPr>
            </w:pPr>
            <w:r w:rsidRPr="000C479A">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r>
              <w:rPr>
                <w:rFonts w:ascii="Segoe UI" w:hAnsi="Segoe UI" w:cs="Segoe UI"/>
                <w:color w:val="auto"/>
                <w:sz w:val="22"/>
                <w:szCs w:val="22"/>
              </w:rPr>
              <w:t>.</w:t>
            </w:r>
          </w:p>
        </w:tc>
        <w:tc>
          <w:tcPr>
            <w:tcW w:w="1440" w:type="dxa"/>
            <w:tcBorders>
              <w:top w:val="nil"/>
              <w:bottom w:val="nil"/>
            </w:tcBorders>
          </w:tcPr>
          <w:p w14:paraId="359362D1" w14:textId="77777777" w:rsidR="005474C5" w:rsidRPr="007578AA" w:rsidRDefault="005474C5" w:rsidP="005474C5">
            <w:pPr>
              <w:jc w:val="center"/>
              <w:rPr>
                <w:rFonts w:ascii="Segoe UI" w:hAnsi="Segoe UI" w:cs="Segoe UI"/>
              </w:rPr>
            </w:pPr>
          </w:p>
        </w:tc>
        <w:tc>
          <w:tcPr>
            <w:tcW w:w="1440" w:type="dxa"/>
            <w:tcBorders>
              <w:top w:val="nil"/>
              <w:bottom w:val="nil"/>
            </w:tcBorders>
          </w:tcPr>
          <w:p w14:paraId="7242B833" w14:textId="77777777" w:rsidR="005474C5" w:rsidRPr="007578AA" w:rsidRDefault="005474C5" w:rsidP="005474C5">
            <w:pPr>
              <w:jc w:val="center"/>
              <w:rPr>
                <w:rFonts w:ascii="Segoe UI" w:hAnsi="Segoe UI" w:cs="Segoe UI"/>
              </w:rPr>
            </w:pPr>
          </w:p>
        </w:tc>
      </w:tr>
      <w:tr w:rsidR="005474C5" w:rsidRPr="007578AA" w14:paraId="3BFD9F38" w14:textId="77777777" w:rsidTr="00454DA3">
        <w:trPr>
          <w:jc w:val="center"/>
        </w:trPr>
        <w:tc>
          <w:tcPr>
            <w:tcW w:w="1795" w:type="dxa"/>
            <w:tcBorders>
              <w:top w:val="single" w:sz="4" w:space="0" w:color="auto"/>
              <w:bottom w:val="single" w:sz="4" w:space="0" w:color="auto"/>
            </w:tcBorders>
            <w:shd w:val="clear" w:color="auto" w:fill="000000" w:themeFill="text1"/>
          </w:tcPr>
          <w:p w14:paraId="41B6A9A1" w14:textId="77777777" w:rsidR="005474C5" w:rsidRPr="007578AA" w:rsidRDefault="005474C5" w:rsidP="005474C5">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1796639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7F77C3D0" w14:textId="77777777" w:rsidR="005474C5" w:rsidRPr="007578AA" w:rsidRDefault="005474C5" w:rsidP="005474C5">
            <w:pPr>
              <w:spacing w:before="36"/>
              <w:ind w:left="-95" w:right="-157"/>
              <w:jc w:val="center"/>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309FFD99" w14:textId="77777777" w:rsidR="005474C5" w:rsidRPr="007578AA" w:rsidRDefault="005474C5" w:rsidP="005474C5">
            <w:pPr>
              <w:pStyle w:val="NoSpacing"/>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4D093F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50C8A20D" w14:textId="77777777" w:rsidR="005474C5" w:rsidRPr="007578AA" w:rsidRDefault="005474C5" w:rsidP="005474C5">
            <w:pPr>
              <w:jc w:val="center"/>
              <w:rPr>
                <w:rFonts w:ascii="Segoe UI" w:hAnsi="Segoe UI" w:cs="Segoe UI"/>
              </w:rPr>
            </w:pPr>
          </w:p>
        </w:tc>
      </w:tr>
      <w:tr w:rsidR="005474C5" w:rsidRPr="007578AA" w14:paraId="048AB9C5" w14:textId="77777777" w:rsidTr="0098703B">
        <w:trPr>
          <w:jc w:val="center"/>
        </w:trPr>
        <w:tc>
          <w:tcPr>
            <w:tcW w:w="1795" w:type="dxa"/>
            <w:tcBorders>
              <w:bottom w:val="nil"/>
            </w:tcBorders>
          </w:tcPr>
          <w:p w14:paraId="0BD200A9" w14:textId="77777777" w:rsidR="005474C5" w:rsidRPr="007578AA" w:rsidRDefault="005474C5" w:rsidP="005474C5">
            <w:pPr>
              <w:jc w:val="center"/>
              <w:rPr>
                <w:rFonts w:ascii="Segoe UI" w:hAnsi="Segoe UI" w:cs="Segoe UI"/>
                <w:b/>
              </w:rPr>
            </w:pPr>
            <w:r w:rsidRPr="007578AA">
              <w:rPr>
                <w:rFonts w:ascii="Segoe UI" w:hAnsi="Segoe UI" w:cs="Segoe UI"/>
                <w:b/>
              </w:rPr>
              <w:t>Telemedicine</w:t>
            </w:r>
          </w:p>
          <w:p w14:paraId="12701AA8" w14:textId="77777777"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2E948FE9" w14:textId="77777777" w:rsidR="005474C5" w:rsidRPr="00CB15A9" w:rsidRDefault="005474C5" w:rsidP="005474C5">
            <w:pPr>
              <w:ind w:left="-108"/>
              <w:jc w:val="center"/>
              <w:rPr>
                <w:rFonts w:ascii="Segoe UI" w:hAnsi="Segoe UI" w:cs="Segoe UI"/>
                <w:sz w:val="20"/>
                <w:szCs w:val="20"/>
              </w:rPr>
            </w:pPr>
            <w:r w:rsidRPr="00CB15A9">
              <w:rPr>
                <w:rFonts w:ascii="Segoe UI" w:hAnsi="Segoe UI" w:cs="Segoe UI"/>
                <w:sz w:val="20"/>
                <w:szCs w:val="20"/>
              </w:rPr>
              <w:t>Requirements for Coverage</w:t>
            </w:r>
          </w:p>
          <w:p w14:paraId="71BB488A" w14:textId="055525B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7F7073C4" w14:textId="77777777" w:rsidR="005474C5" w:rsidRPr="009D15DE"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RCW</w:t>
            </w:r>
          </w:p>
          <w:p w14:paraId="1816158D" w14:textId="77777777" w:rsidR="005474C5" w:rsidRPr="009D15DE"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48.43.735(1)(a</w:t>
            </w:r>
            <w:proofErr w:type="gramStart"/>
            <w:r w:rsidRPr="009D15DE">
              <w:rPr>
                <w:rFonts w:ascii="Segoe UI" w:hAnsi="Segoe UI" w:cs="Segoe UI"/>
                <w:sz w:val="22"/>
                <w:szCs w:val="22"/>
              </w:rPr>
              <w:t>);</w:t>
            </w:r>
            <w:proofErr w:type="gramEnd"/>
          </w:p>
          <w:p w14:paraId="224572B4" w14:textId="77777777" w:rsidR="005474C5" w:rsidRPr="009D15DE"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WAC</w:t>
            </w:r>
          </w:p>
          <w:p w14:paraId="3C3B4B90" w14:textId="5D4E2ADF" w:rsidR="005474C5" w:rsidRPr="00CF31F2"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284-43-5622(6)</w:t>
            </w:r>
          </w:p>
        </w:tc>
        <w:tc>
          <w:tcPr>
            <w:tcW w:w="7151" w:type="dxa"/>
            <w:tcBorders>
              <w:top w:val="single" w:sz="4" w:space="0" w:color="auto"/>
              <w:bottom w:val="nil"/>
            </w:tcBorders>
          </w:tcPr>
          <w:p w14:paraId="49CE9D0B" w14:textId="2818D7FD" w:rsidR="005474C5" w:rsidRPr="007578AA" w:rsidRDefault="005474C5" w:rsidP="005474C5">
            <w:pPr>
              <w:pStyle w:val="ListParagraph"/>
              <w:numPr>
                <w:ilvl w:val="0"/>
                <w:numId w:val="22"/>
              </w:numPr>
              <w:autoSpaceDE w:val="0"/>
              <w:autoSpaceDN w:val="0"/>
              <w:adjustRightInd w:val="0"/>
              <w:ind w:left="297" w:hanging="270"/>
              <w:rPr>
                <w:rFonts w:ascii="Segoe UI" w:hAnsi="Segoe UI" w:cs="Segoe UI"/>
              </w:rPr>
            </w:pPr>
            <w:r w:rsidRPr="009D15DE">
              <w:rPr>
                <w:rFonts w:ascii="Segoe UI" w:hAnsi="Segoe UI" w:cs="Segoe UI"/>
              </w:rPr>
              <w:t xml:space="preserve">Telemedicine or telehealth services are considered a method of accessing </w:t>
            </w:r>
            <w:proofErr w:type="gramStart"/>
            <w:r w:rsidRPr="009D15DE">
              <w:rPr>
                <w:rFonts w:ascii="Segoe UI" w:hAnsi="Segoe UI" w:cs="Segoe UI"/>
              </w:rPr>
              <w:t>services, and</w:t>
            </w:r>
            <w:proofErr w:type="gramEnd"/>
            <w:r w:rsidRPr="009D15DE">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440" w:type="dxa"/>
            <w:tcBorders>
              <w:top w:val="single" w:sz="4" w:space="0" w:color="auto"/>
              <w:bottom w:val="single" w:sz="4" w:space="0" w:color="auto"/>
            </w:tcBorders>
          </w:tcPr>
          <w:p w14:paraId="166B7EA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4E65D01" w14:textId="77777777" w:rsidR="005474C5" w:rsidRPr="007578AA" w:rsidRDefault="005474C5" w:rsidP="005474C5">
            <w:pPr>
              <w:jc w:val="center"/>
              <w:rPr>
                <w:rFonts w:ascii="Segoe UI" w:hAnsi="Segoe UI" w:cs="Segoe UI"/>
              </w:rPr>
            </w:pPr>
          </w:p>
        </w:tc>
      </w:tr>
      <w:tr w:rsidR="005474C5" w:rsidRPr="007578AA" w14:paraId="6D54D2BD" w14:textId="77777777" w:rsidTr="0098703B">
        <w:trPr>
          <w:jc w:val="center"/>
        </w:trPr>
        <w:tc>
          <w:tcPr>
            <w:tcW w:w="1795" w:type="dxa"/>
            <w:vMerge w:val="restart"/>
            <w:tcBorders>
              <w:top w:val="nil"/>
            </w:tcBorders>
          </w:tcPr>
          <w:p w14:paraId="1A8AFA8A" w14:textId="77777777" w:rsidR="005474C5" w:rsidRDefault="005474C5" w:rsidP="005474C5">
            <w:pPr>
              <w:rPr>
                <w:rFonts w:ascii="Segoe UI" w:hAnsi="Segoe UI" w:cs="Segoe UI"/>
                <w:b/>
              </w:rPr>
            </w:pPr>
          </w:p>
          <w:p w14:paraId="63466EBD" w14:textId="77777777" w:rsidR="005474C5" w:rsidRDefault="005474C5" w:rsidP="005474C5">
            <w:pPr>
              <w:rPr>
                <w:rFonts w:ascii="Segoe UI" w:hAnsi="Segoe UI" w:cs="Segoe UI"/>
                <w:b/>
              </w:rPr>
            </w:pPr>
          </w:p>
          <w:p w14:paraId="1A27CE47" w14:textId="77777777" w:rsidR="005474C5" w:rsidRDefault="005474C5" w:rsidP="005474C5">
            <w:pPr>
              <w:rPr>
                <w:rFonts w:ascii="Segoe UI" w:hAnsi="Segoe UI" w:cs="Segoe UI"/>
                <w:b/>
              </w:rPr>
            </w:pPr>
          </w:p>
          <w:p w14:paraId="086DBAC2" w14:textId="77777777" w:rsidR="005474C5" w:rsidRDefault="005474C5" w:rsidP="005474C5">
            <w:pPr>
              <w:rPr>
                <w:rFonts w:ascii="Segoe UI" w:hAnsi="Segoe UI" w:cs="Segoe UI"/>
                <w:b/>
              </w:rPr>
            </w:pPr>
          </w:p>
          <w:p w14:paraId="1428F0E6" w14:textId="77777777" w:rsidR="005474C5" w:rsidRDefault="005474C5" w:rsidP="005474C5">
            <w:pPr>
              <w:rPr>
                <w:rFonts w:ascii="Segoe UI" w:hAnsi="Segoe UI" w:cs="Segoe UI"/>
                <w:b/>
              </w:rPr>
            </w:pPr>
          </w:p>
          <w:p w14:paraId="734903AF" w14:textId="77777777" w:rsidR="005474C5" w:rsidRDefault="005474C5" w:rsidP="005474C5">
            <w:pPr>
              <w:jc w:val="center"/>
              <w:rPr>
                <w:rFonts w:ascii="Segoe UI" w:hAnsi="Segoe UI" w:cs="Segoe UI"/>
                <w:b/>
              </w:rPr>
            </w:pPr>
          </w:p>
          <w:p w14:paraId="138F00A7" w14:textId="77777777" w:rsidR="00AD4462" w:rsidRPr="00CF31F2" w:rsidRDefault="00AD4462" w:rsidP="00AD4462">
            <w:pPr>
              <w:jc w:val="center"/>
              <w:rPr>
                <w:rFonts w:ascii="Segoe UI" w:hAnsi="Segoe UI" w:cs="Segoe UI"/>
                <w:b/>
              </w:rPr>
            </w:pPr>
            <w:r w:rsidRPr="00CF31F2">
              <w:rPr>
                <w:rFonts w:ascii="Segoe UI" w:hAnsi="Segoe UI" w:cs="Segoe UI"/>
                <w:b/>
              </w:rPr>
              <w:lastRenderedPageBreak/>
              <w:t>Telemedicine</w:t>
            </w:r>
          </w:p>
          <w:p w14:paraId="7018BF50" w14:textId="77777777" w:rsidR="00AD4462" w:rsidRDefault="00AD4462" w:rsidP="00AD4462">
            <w:pPr>
              <w:jc w:val="center"/>
              <w:rPr>
                <w:rFonts w:ascii="Segoe UI" w:hAnsi="Segoe UI" w:cs="Segoe UI"/>
                <w:b/>
              </w:rPr>
            </w:pPr>
            <w:r w:rsidRPr="00CF31F2">
              <w:rPr>
                <w:rFonts w:ascii="Segoe UI" w:hAnsi="Segoe UI" w:cs="Segoe UI"/>
                <w:b/>
              </w:rPr>
              <w:t>(Cont’d)</w:t>
            </w:r>
          </w:p>
          <w:p w14:paraId="59057C34" w14:textId="516414F0" w:rsidR="005474C5" w:rsidRPr="007578AA" w:rsidRDefault="005474C5" w:rsidP="005474C5">
            <w:pPr>
              <w:rPr>
                <w:rFonts w:ascii="Segoe UI" w:hAnsi="Segoe UI" w:cs="Segoe UI"/>
                <w:b/>
              </w:rPr>
            </w:pPr>
          </w:p>
        </w:tc>
        <w:tc>
          <w:tcPr>
            <w:tcW w:w="1530" w:type="dxa"/>
            <w:tcBorders>
              <w:top w:val="nil"/>
              <w:bottom w:val="nil"/>
            </w:tcBorders>
          </w:tcPr>
          <w:p w14:paraId="77A93023" w14:textId="4ABE7CA4" w:rsidR="005474C5" w:rsidRPr="007578AA" w:rsidRDefault="005474C5" w:rsidP="005474C5">
            <w:pPr>
              <w:rPr>
                <w:rFonts w:ascii="Segoe UI" w:hAnsi="Segoe UI" w:cs="Segoe UI"/>
              </w:rPr>
            </w:pPr>
          </w:p>
        </w:tc>
        <w:tc>
          <w:tcPr>
            <w:tcW w:w="1620" w:type="dxa"/>
            <w:tcBorders>
              <w:top w:val="single" w:sz="4" w:space="0" w:color="auto"/>
              <w:bottom w:val="single" w:sz="4" w:space="0" w:color="auto"/>
            </w:tcBorders>
          </w:tcPr>
          <w:p w14:paraId="63020D2A" w14:textId="77777777" w:rsidR="005474C5" w:rsidRPr="009D15DE"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78FCFDDD" w14:textId="60BFEA16" w:rsidR="005474C5" w:rsidRPr="007578AA"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48.43.735 (1)(a)(</w:t>
            </w:r>
            <w:proofErr w:type="spellStart"/>
            <w:r w:rsidRPr="009D15DE">
              <w:rPr>
                <w:rFonts w:ascii="Segoe UI" w:hAnsi="Segoe UI" w:cs="Segoe UI"/>
                <w:sz w:val="22"/>
                <w:szCs w:val="22"/>
              </w:rPr>
              <w:t>i</w:t>
            </w:r>
            <w:proofErr w:type="spellEnd"/>
            <w:r w:rsidRPr="009D15DE">
              <w:rPr>
                <w:rFonts w:ascii="Segoe UI" w:hAnsi="Segoe UI" w:cs="Segoe UI"/>
                <w:sz w:val="22"/>
                <w:szCs w:val="22"/>
              </w:rPr>
              <w:t>)</w:t>
            </w:r>
          </w:p>
        </w:tc>
        <w:tc>
          <w:tcPr>
            <w:tcW w:w="7151" w:type="dxa"/>
            <w:tcBorders>
              <w:top w:val="single" w:sz="4" w:space="0" w:color="auto"/>
              <w:bottom w:val="single" w:sz="4" w:space="0" w:color="auto"/>
            </w:tcBorders>
          </w:tcPr>
          <w:p w14:paraId="72B2EFBC" w14:textId="3D843911" w:rsidR="005474C5" w:rsidRPr="007578AA" w:rsidRDefault="005474C5" w:rsidP="005474C5">
            <w:pPr>
              <w:pStyle w:val="ListParagraph"/>
              <w:widowControl w:val="0"/>
              <w:ind w:left="567"/>
              <w:rPr>
                <w:rFonts w:ascii="Segoe UI" w:eastAsia="Times New Roman" w:hAnsi="Segoe UI" w:cs="Segoe UI"/>
                <w:color w:val="333333"/>
              </w:rPr>
            </w:pPr>
            <w:r w:rsidRPr="009D15DE">
              <w:rPr>
                <w:rFonts w:ascii="Segoe UI" w:hAnsi="Segoe UI" w:cs="Segoe UI"/>
              </w:rPr>
              <w:t xml:space="preserve">The service would be covered when provided in person; and </w:t>
            </w:r>
          </w:p>
        </w:tc>
        <w:tc>
          <w:tcPr>
            <w:tcW w:w="1440" w:type="dxa"/>
            <w:tcBorders>
              <w:top w:val="single" w:sz="4" w:space="0" w:color="auto"/>
              <w:bottom w:val="nil"/>
            </w:tcBorders>
          </w:tcPr>
          <w:p w14:paraId="55A3F84E"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0E79AFAA" w14:textId="77777777" w:rsidR="005474C5" w:rsidRPr="007578AA" w:rsidRDefault="005474C5" w:rsidP="005474C5">
            <w:pPr>
              <w:jc w:val="center"/>
              <w:rPr>
                <w:rFonts w:ascii="Segoe UI" w:hAnsi="Segoe UI" w:cs="Segoe UI"/>
              </w:rPr>
            </w:pPr>
          </w:p>
        </w:tc>
      </w:tr>
      <w:tr w:rsidR="005474C5" w:rsidRPr="007578AA" w14:paraId="481CC260" w14:textId="77777777" w:rsidTr="003D293F">
        <w:trPr>
          <w:jc w:val="center"/>
        </w:trPr>
        <w:tc>
          <w:tcPr>
            <w:tcW w:w="1795" w:type="dxa"/>
            <w:vMerge/>
          </w:tcPr>
          <w:p w14:paraId="6A258F86" w14:textId="77777777" w:rsidR="005474C5" w:rsidRPr="007578AA" w:rsidRDefault="005474C5" w:rsidP="005474C5">
            <w:pPr>
              <w:jc w:val="center"/>
              <w:rPr>
                <w:rFonts w:ascii="Segoe UI" w:hAnsi="Segoe UI" w:cs="Segoe UI"/>
                <w:b/>
              </w:rPr>
            </w:pPr>
          </w:p>
        </w:tc>
        <w:tc>
          <w:tcPr>
            <w:tcW w:w="1530" w:type="dxa"/>
            <w:vMerge w:val="restart"/>
            <w:tcBorders>
              <w:top w:val="nil"/>
              <w:bottom w:val="nil"/>
            </w:tcBorders>
          </w:tcPr>
          <w:p w14:paraId="2746FEE2" w14:textId="77777777" w:rsidR="005474C5" w:rsidRPr="007578AA" w:rsidRDefault="005474C5" w:rsidP="005474C5">
            <w:pPr>
              <w:ind w:left="-108"/>
              <w:jc w:val="center"/>
              <w:rPr>
                <w:rFonts w:ascii="Segoe UI" w:hAnsi="Segoe UI" w:cs="Segoe UI"/>
              </w:rPr>
            </w:pPr>
          </w:p>
          <w:p w14:paraId="3DFFF30D" w14:textId="25A78932" w:rsidR="005474C5" w:rsidRPr="007578AA" w:rsidRDefault="005474C5" w:rsidP="005474C5">
            <w:pPr>
              <w:ind w:left="-108"/>
              <w:jc w:val="center"/>
              <w:rPr>
                <w:rFonts w:ascii="Segoe UI" w:hAnsi="Segoe UI" w:cs="Segoe UI"/>
              </w:rPr>
            </w:pPr>
          </w:p>
        </w:tc>
        <w:tc>
          <w:tcPr>
            <w:tcW w:w="1620" w:type="dxa"/>
            <w:tcBorders>
              <w:top w:val="single" w:sz="4" w:space="0" w:color="auto"/>
              <w:bottom w:val="single" w:sz="4" w:space="0" w:color="auto"/>
            </w:tcBorders>
          </w:tcPr>
          <w:p w14:paraId="0FFF7966" w14:textId="77777777" w:rsidR="005474C5" w:rsidRPr="009D15DE"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14D399B8" w14:textId="56E10576" w:rsidR="005474C5" w:rsidRPr="007578AA"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48.43.735 (1)(a)(ii)</w:t>
            </w:r>
          </w:p>
        </w:tc>
        <w:tc>
          <w:tcPr>
            <w:tcW w:w="7151" w:type="dxa"/>
            <w:tcBorders>
              <w:top w:val="single" w:sz="4" w:space="0" w:color="auto"/>
              <w:bottom w:val="single" w:sz="4" w:space="0" w:color="auto"/>
            </w:tcBorders>
          </w:tcPr>
          <w:p w14:paraId="14BCDAA6" w14:textId="10659F93" w:rsidR="005474C5" w:rsidRPr="007578AA" w:rsidRDefault="005474C5" w:rsidP="005474C5">
            <w:pPr>
              <w:pStyle w:val="ListParagraph"/>
              <w:widowControl w:val="0"/>
              <w:numPr>
                <w:ilvl w:val="1"/>
                <w:numId w:val="22"/>
              </w:numPr>
              <w:ind w:left="567" w:hanging="270"/>
              <w:rPr>
                <w:rFonts w:ascii="Segoe UI" w:hAnsi="Segoe UI" w:cs="Segoe UI"/>
              </w:rPr>
            </w:pPr>
            <w:r w:rsidRPr="009D15DE">
              <w:rPr>
                <w:rFonts w:ascii="Segoe UI" w:hAnsi="Segoe UI" w:cs="Segoe UI"/>
              </w:rPr>
              <w:t xml:space="preserve">The service is medically necessary; and </w:t>
            </w:r>
          </w:p>
        </w:tc>
        <w:tc>
          <w:tcPr>
            <w:tcW w:w="1440" w:type="dxa"/>
            <w:tcBorders>
              <w:top w:val="nil"/>
              <w:bottom w:val="single" w:sz="4" w:space="0" w:color="auto"/>
            </w:tcBorders>
          </w:tcPr>
          <w:p w14:paraId="2C1CCBA0"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67BC913D" w14:textId="77777777" w:rsidR="005474C5" w:rsidRPr="007578AA" w:rsidRDefault="005474C5" w:rsidP="005474C5">
            <w:pPr>
              <w:jc w:val="center"/>
              <w:rPr>
                <w:rFonts w:ascii="Segoe UI" w:hAnsi="Segoe UI" w:cs="Segoe UI"/>
              </w:rPr>
            </w:pPr>
          </w:p>
        </w:tc>
      </w:tr>
      <w:tr w:rsidR="005474C5" w:rsidRPr="007578AA" w14:paraId="182FB428" w14:textId="77777777" w:rsidTr="003D293F">
        <w:trPr>
          <w:jc w:val="center"/>
        </w:trPr>
        <w:tc>
          <w:tcPr>
            <w:tcW w:w="1795" w:type="dxa"/>
            <w:vMerge/>
          </w:tcPr>
          <w:p w14:paraId="1259C853" w14:textId="77777777" w:rsidR="005474C5" w:rsidRPr="007578AA" w:rsidRDefault="005474C5" w:rsidP="005474C5">
            <w:pPr>
              <w:jc w:val="center"/>
              <w:rPr>
                <w:rFonts w:ascii="Segoe UI" w:hAnsi="Segoe UI" w:cs="Segoe UI"/>
                <w:b/>
              </w:rPr>
            </w:pPr>
          </w:p>
        </w:tc>
        <w:tc>
          <w:tcPr>
            <w:tcW w:w="1530" w:type="dxa"/>
            <w:vMerge/>
            <w:tcBorders>
              <w:top w:val="nil"/>
            </w:tcBorders>
          </w:tcPr>
          <w:p w14:paraId="1966DDC3" w14:textId="426A7D8C" w:rsidR="005474C5" w:rsidRPr="007578AA" w:rsidRDefault="005474C5" w:rsidP="005474C5">
            <w:pPr>
              <w:ind w:left="-108"/>
              <w:jc w:val="center"/>
              <w:rPr>
                <w:rFonts w:ascii="Segoe UI" w:hAnsi="Segoe UI" w:cs="Segoe UI"/>
              </w:rPr>
            </w:pPr>
          </w:p>
        </w:tc>
        <w:tc>
          <w:tcPr>
            <w:tcW w:w="1620" w:type="dxa"/>
            <w:tcBorders>
              <w:top w:val="nil"/>
              <w:bottom w:val="single" w:sz="4" w:space="0" w:color="auto"/>
            </w:tcBorders>
          </w:tcPr>
          <w:p w14:paraId="2B40C79D" w14:textId="77777777" w:rsidR="005474C5" w:rsidRPr="009D15DE"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1A5651DE" w14:textId="6F36A31B" w:rsidR="005474C5" w:rsidRPr="007578AA"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48.43.735 (1)(a)(iii)</w:t>
            </w:r>
          </w:p>
        </w:tc>
        <w:tc>
          <w:tcPr>
            <w:tcW w:w="7151" w:type="dxa"/>
            <w:tcBorders>
              <w:top w:val="single" w:sz="4" w:space="0" w:color="auto"/>
              <w:bottom w:val="single" w:sz="4" w:space="0" w:color="auto"/>
            </w:tcBorders>
          </w:tcPr>
          <w:p w14:paraId="7C8F64D2" w14:textId="3A977A9E" w:rsidR="005474C5" w:rsidRPr="007578AA" w:rsidRDefault="005474C5" w:rsidP="005474C5">
            <w:pPr>
              <w:pStyle w:val="ListParagraph"/>
              <w:widowControl w:val="0"/>
              <w:numPr>
                <w:ilvl w:val="1"/>
                <w:numId w:val="22"/>
              </w:numPr>
              <w:ind w:left="567" w:hanging="270"/>
              <w:rPr>
                <w:rFonts w:ascii="Segoe UI" w:hAnsi="Segoe UI" w:cs="Segoe UI"/>
              </w:rPr>
            </w:pPr>
            <w:r w:rsidRPr="009D15DE">
              <w:rPr>
                <w:rFonts w:ascii="Segoe UI" w:hAnsi="Segoe UI" w:cs="Segoe UI"/>
              </w:rPr>
              <w:t xml:space="preserve">The service is an EHB; </w:t>
            </w:r>
          </w:p>
        </w:tc>
        <w:tc>
          <w:tcPr>
            <w:tcW w:w="1440" w:type="dxa"/>
            <w:tcBorders>
              <w:top w:val="single" w:sz="4" w:space="0" w:color="auto"/>
              <w:bottom w:val="single" w:sz="4" w:space="0" w:color="auto"/>
            </w:tcBorders>
          </w:tcPr>
          <w:p w14:paraId="241BCED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9D9EB96" w14:textId="77777777" w:rsidR="005474C5" w:rsidRPr="007578AA" w:rsidRDefault="005474C5" w:rsidP="005474C5">
            <w:pPr>
              <w:jc w:val="center"/>
              <w:rPr>
                <w:rFonts w:ascii="Segoe UI" w:hAnsi="Segoe UI" w:cs="Segoe UI"/>
              </w:rPr>
            </w:pPr>
          </w:p>
        </w:tc>
      </w:tr>
      <w:tr w:rsidR="005474C5" w:rsidRPr="007578AA" w14:paraId="5156213D" w14:textId="77777777" w:rsidTr="00E276FF">
        <w:trPr>
          <w:jc w:val="center"/>
        </w:trPr>
        <w:tc>
          <w:tcPr>
            <w:tcW w:w="1795" w:type="dxa"/>
            <w:vMerge/>
            <w:tcBorders>
              <w:bottom w:val="nil"/>
            </w:tcBorders>
          </w:tcPr>
          <w:p w14:paraId="791F3420" w14:textId="77777777" w:rsidR="005474C5" w:rsidRPr="007578AA" w:rsidRDefault="005474C5" w:rsidP="005474C5">
            <w:pPr>
              <w:jc w:val="center"/>
              <w:rPr>
                <w:rFonts w:ascii="Segoe UI" w:hAnsi="Segoe UI" w:cs="Segoe UI"/>
                <w:b/>
              </w:rPr>
            </w:pPr>
          </w:p>
        </w:tc>
        <w:tc>
          <w:tcPr>
            <w:tcW w:w="1530" w:type="dxa"/>
            <w:vMerge/>
            <w:tcBorders>
              <w:bottom w:val="nil"/>
            </w:tcBorders>
          </w:tcPr>
          <w:p w14:paraId="3D1FA869" w14:textId="383DAFF6" w:rsidR="005474C5" w:rsidRPr="007578AA" w:rsidRDefault="005474C5" w:rsidP="005474C5">
            <w:pPr>
              <w:ind w:left="-108"/>
              <w:jc w:val="center"/>
              <w:rPr>
                <w:rFonts w:ascii="Segoe UI" w:hAnsi="Segoe UI" w:cs="Segoe UI"/>
              </w:rPr>
            </w:pPr>
          </w:p>
        </w:tc>
        <w:tc>
          <w:tcPr>
            <w:tcW w:w="1620" w:type="dxa"/>
            <w:tcBorders>
              <w:top w:val="nil"/>
              <w:bottom w:val="single" w:sz="4" w:space="0" w:color="auto"/>
            </w:tcBorders>
          </w:tcPr>
          <w:p w14:paraId="028C967F" w14:textId="77777777" w:rsidR="005474C5" w:rsidRDefault="005474C5" w:rsidP="005474C5">
            <w:pPr>
              <w:pStyle w:val="Default"/>
              <w:ind w:left="-95" w:right="-157"/>
              <w:jc w:val="center"/>
              <w:rPr>
                <w:rFonts w:ascii="Segoe UI" w:hAnsi="Segoe UI" w:cs="Segoe UI"/>
                <w:sz w:val="22"/>
                <w:szCs w:val="22"/>
              </w:rPr>
            </w:pPr>
            <w:r>
              <w:rPr>
                <w:rFonts w:ascii="Segoe UI" w:hAnsi="Segoe UI" w:cs="Segoe UI"/>
                <w:sz w:val="22"/>
                <w:szCs w:val="22"/>
              </w:rPr>
              <w:t xml:space="preserve">RCW </w:t>
            </w:r>
          </w:p>
          <w:p w14:paraId="66762B26"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48.43.735 (2)(a)</w:t>
            </w:r>
          </w:p>
        </w:tc>
        <w:tc>
          <w:tcPr>
            <w:tcW w:w="7151" w:type="dxa"/>
            <w:tcBorders>
              <w:top w:val="single" w:sz="4" w:space="0" w:color="auto"/>
              <w:bottom w:val="single" w:sz="4" w:space="0" w:color="auto"/>
            </w:tcBorders>
          </w:tcPr>
          <w:p w14:paraId="5E6246AB" w14:textId="77777777" w:rsidR="005474C5" w:rsidRPr="007578AA" w:rsidRDefault="005474C5" w:rsidP="005474C5">
            <w:pPr>
              <w:pStyle w:val="ListParagraph"/>
              <w:numPr>
                <w:ilvl w:val="1"/>
                <w:numId w:val="22"/>
              </w:numPr>
              <w:autoSpaceDE w:val="0"/>
              <w:autoSpaceDN w:val="0"/>
              <w:adjustRightInd w:val="0"/>
              <w:ind w:left="567" w:hanging="270"/>
              <w:rPr>
                <w:rFonts w:ascii="Segoe UI" w:hAnsi="Segoe UI" w:cs="Segoe UI"/>
                <w:color w:val="000000"/>
              </w:rPr>
            </w:pPr>
            <w:r w:rsidRPr="007578AA">
              <w:rPr>
                <w:rFonts w:ascii="Segoe UI" w:hAnsi="Segoe UI" w:cs="Segoe UI"/>
                <w:color w:val="000000"/>
              </w:rPr>
              <w:t>If the service is provided through store and forward technology, there must be an associated office visit between the covered person and the referring health care provider.  The associated office visit may also occur via telemedicine.</w:t>
            </w:r>
          </w:p>
        </w:tc>
        <w:tc>
          <w:tcPr>
            <w:tcW w:w="1440" w:type="dxa"/>
            <w:tcBorders>
              <w:top w:val="single" w:sz="4" w:space="0" w:color="auto"/>
              <w:bottom w:val="single" w:sz="4" w:space="0" w:color="auto"/>
            </w:tcBorders>
          </w:tcPr>
          <w:p w14:paraId="7B3DF43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2D004D5" w14:textId="77777777" w:rsidR="005474C5" w:rsidRPr="007578AA" w:rsidRDefault="005474C5" w:rsidP="005474C5">
            <w:pPr>
              <w:jc w:val="center"/>
              <w:rPr>
                <w:rFonts w:ascii="Segoe UI" w:hAnsi="Segoe UI" w:cs="Segoe UI"/>
              </w:rPr>
            </w:pPr>
          </w:p>
        </w:tc>
      </w:tr>
      <w:tr w:rsidR="005474C5" w:rsidRPr="007578AA" w14:paraId="44916E23" w14:textId="77777777" w:rsidTr="00E276FF">
        <w:trPr>
          <w:jc w:val="center"/>
        </w:trPr>
        <w:tc>
          <w:tcPr>
            <w:tcW w:w="1795" w:type="dxa"/>
            <w:tcBorders>
              <w:top w:val="nil"/>
              <w:bottom w:val="nil"/>
            </w:tcBorders>
          </w:tcPr>
          <w:p w14:paraId="70461466" w14:textId="77777777" w:rsidR="005474C5" w:rsidRPr="007578AA" w:rsidRDefault="005474C5" w:rsidP="005474C5">
            <w:pPr>
              <w:jc w:val="center"/>
              <w:rPr>
                <w:rFonts w:ascii="Segoe UI" w:hAnsi="Segoe UI" w:cs="Segoe UI"/>
                <w:b/>
              </w:rPr>
            </w:pPr>
          </w:p>
        </w:tc>
        <w:tc>
          <w:tcPr>
            <w:tcW w:w="1530" w:type="dxa"/>
            <w:tcBorders>
              <w:top w:val="nil"/>
            </w:tcBorders>
          </w:tcPr>
          <w:p w14:paraId="4B8974D4" w14:textId="77777777" w:rsidR="005474C5" w:rsidRPr="007578AA" w:rsidRDefault="005474C5" w:rsidP="005474C5">
            <w:pPr>
              <w:jc w:val="center"/>
              <w:rPr>
                <w:rFonts w:ascii="Segoe UI" w:hAnsi="Segoe UI" w:cs="Segoe UI"/>
              </w:rPr>
            </w:pPr>
          </w:p>
        </w:tc>
        <w:tc>
          <w:tcPr>
            <w:tcW w:w="1620" w:type="dxa"/>
            <w:tcBorders>
              <w:top w:val="nil"/>
              <w:bottom w:val="single" w:sz="4" w:space="0" w:color="auto"/>
            </w:tcBorders>
          </w:tcPr>
          <w:p w14:paraId="3DE1BC4B" w14:textId="77777777" w:rsidR="005474C5" w:rsidRPr="009D15DE"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72B43735" w14:textId="18014F88" w:rsidR="005474C5" w:rsidRPr="007578AA"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48.43.735 (1)(a)(iv)</w:t>
            </w:r>
          </w:p>
        </w:tc>
        <w:tc>
          <w:tcPr>
            <w:tcW w:w="7151" w:type="dxa"/>
            <w:tcBorders>
              <w:top w:val="single" w:sz="4" w:space="0" w:color="auto"/>
              <w:bottom w:val="single" w:sz="4" w:space="0" w:color="auto"/>
            </w:tcBorders>
          </w:tcPr>
          <w:p w14:paraId="06B6D5AF" w14:textId="22B2A1B0" w:rsidR="005474C5" w:rsidRPr="007578AA" w:rsidRDefault="005474C5" w:rsidP="005474C5">
            <w:pPr>
              <w:pStyle w:val="ListParagraph"/>
              <w:numPr>
                <w:ilvl w:val="2"/>
                <w:numId w:val="22"/>
              </w:numPr>
              <w:autoSpaceDE w:val="0"/>
              <w:autoSpaceDN w:val="0"/>
              <w:adjustRightInd w:val="0"/>
              <w:ind w:left="927"/>
              <w:rPr>
                <w:rFonts w:ascii="Segoe UI" w:hAnsi="Segoe UI" w:cs="Segoe UI"/>
                <w:color w:val="000000"/>
              </w:rPr>
            </w:pPr>
            <w:r w:rsidRPr="009D15DE">
              <w:rPr>
                <w:rFonts w:ascii="Segoe UI" w:hAnsi="Segoe UI" w:cs="Segoe UI"/>
                <w:color w:val="00000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440" w:type="dxa"/>
            <w:tcBorders>
              <w:top w:val="single" w:sz="4" w:space="0" w:color="auto"/>
              <w:bottom w:val="single" w:sz="4" w:space="0" w:color="auto"/>
            </w:tcBorders>
          </w:tcPr>
          <w:p w14:paraId="2F303D9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8B6B6D8" w14:textId="77777777" w:rsidR="005474C5" w:rsidRPr="007578AA" w:rsidRDefault="005474C5" w:rsidP="005474C5">
            <w:pPr>
              <w:jc w:val="center"/>
              <w:rPr>
                <w:rFonts w:ascii="Segoe UI" w:hAnsi="Segoe UI" w:cs="Segoe UI"/>
              </w:rPr>
            </w:pPr>
          </w:p>
        </w:tc>
      </w:tr>
      <w:tr w:rsidR="005474C5" w:rsidRPr="007578AA" w14:paraId="5ADD3E31" w14:textId="77777777" w:rsidTr="003D293F">
        <w:trPr>
          <w:jc w:val="center"/>
        </w:trPr>
        <w:tc>
          <w:tcPr>
            <w:tcW w:w="1795" w:type="dxa"/>
            <w:tcBorders>
              <w:top w:val="nil"/>
              <w:bottom w:val="nil"/>
            </w:tcBorders>
          </w:tcPr>
          <w:p w14:paraId="1A3AFD40" w14:textId="77777777" w:rsidR="005474C5" w:rsidRPr="007578AA" w:rsidRDefault="005474C5" w:rsidP="005474C5">
            <w:pPr>
              <w:jc w:val="center"/>
              <w:rPr>
                <w:rFonts w:ascii="Segoe UI" w:hAnsi="Segoe UI" w:cs="Segoe UI"/>
                <w:b/>
              </w:rPr>
            </w:pPr>
          </w:p>
        </w:tc>
        <w:tc>
          <w:tcPr>
            <w:tcW w:w="1530" w:type="dxa"/>
            <w:vMerge w:val="restart"/>
          </w:tcPr>
          <w:p w14:paraId="64122D21" w14:textId="77777777" w:rsidR="005474C5" w:rsidRPr="007578AA" w:rsidRDefault="005474C5" w:rsidP="005474C5">
            <w:pPr>
              <w:ind w:left="-131" w:right="-121"/>
              <w:jc w:val="center"/>
              <w:rPr>
                <w:rFonts w:ascii="Segoe UI" w:hAnsi="Segoe UI" w:cs="Segoe UI"/>
              </w:rPr>
            </w:pPr>
            <w:r w:rsidRPr="007578AA">
              <w:rPr>
                <w:rFonts w:ascii="Segoe UI" w:hAnsi="Segoe UI" w:cs="Segoe UI"/>
              </w:rPr>
              <w:t xml:space="preserve">Rules for “Originating </w:t>
            </w:r>
          </w:p>
          <w:p w14:paraId="7234CC05" w14:textId="77777777" w:rsidR="005474C5" w:rsidRPr="007578AA" w:rsidRDefault="005474C5" w:rsidP="005474C5">
            <w:pPr>
              <w:ind w:left="-131" w:right="-121"/>
              <w:jc w:val="center"/>
              <w:rPr>
                <w:rFonts w:ascii="Segoe UI" w:hAnsi="Segoe UI" w:cs="Segoe UI"/>
              </w:rPr>
            </w:pPr>
            <w:r w:rsidRPr="007578AA">
              <w:rPr>
                <w:rFonts w:ascii="Segoe UI" w:hAnsi="Segoe UI" w:cs="Segoe UI"/>
              </w:rPr>
              <w:t>Sites”</w:t>
            </w:r>
          </w:p>
          <w:p w14:paraId="530CC407" w14:textId="77777777" w:rsidR="005474C5" w:rsidRPr="00F22594" w:rsidRDefault="005474C5" w:rsidP="005474C5">
            <w:pPr>
              <w:jc w:val="center"/>
              <w:rPr>
                <w:rFonts w:ascii="Segoe UI" w:hAnsi="Segoe UI" w:cs="Segoe UI"/>
              </w:rPr>
            </w:pPr>
          </w:p>
          <w:p w14:paraId="285A43A0" w14:textId="1FC12607" w:rsidR="005474C5" w:rsidRPr="007578AA" w:rsidRDefault="005474C5" w:rsidP="005474C5">
            <w:pPr>
              <w:ind w:left="-131" w:right="-121"/>
              <w:jc w:val="center"/>
              <w:rPr>
                <w:rFonts w:ascii="Segoe UI" w:hAnsi="Segoe UI" w:cs="Segoe UI"/>
              </w:rPr>
            </w:pPr>
          </w:p>
        </w:tc>
        <w:tc>
          <w:tcPr>
            <w:tcW w:w="1620" w:type="dxa"/>
            <w:tcBorders>
              <w:top w:val="single" w:sz="4" w:space="0" w:color="auto"/>
              <w:bottom w:val="single" w:sz="4" w:space="0" w:color="auto"/>
            </w:tcBorders>
          </w:tcPr>
          <w:p w14:paraId="04187A5B" w14:textId="77777777" w:rsidR="005474C5" w:rsidRPr="009D15DE"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3B03FC64" w14:textId="3A1AA1CB" w:rsidR="005474C5" w:rsidRPr="007578AA"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48.43.735 (1)(a)(v)</w:t>
            </w:r>
          </w:p>
        </w:tc>
        <w:tc>
          <w:tcPr>
            <w:tcW w:w="7151" w:type="dxa"/>
            <w:tcBorders>
              <w:top w:val="single" w:sz="4" w:space="0" w:color="auto"/>
              <w:bottom w:val="single" w:sz="4" w:space="0" w:color="auto"/>
            </w:tcBorders>
          </w:tcPr>
          <w:p w14:paraId="5F77706E" w14:textId="49A5CB48" w:rsidR="005474C5" w:rsidRPr="007578AA" w:rsidRDefault="005474C5" w:rsidP="005474C5">
            <w:pPr>
              <w:pStyle w:val="ListParagraph"/>
              <w:numPr>
                <w:ilvl w:val="1"/>
                <w:numId w:val="21"/>
              </w:numPr>
              <w:autoSpaceDE w:val="0"/>
              <w:autoSpaceDN w:val="0"/>
              <w:adjustRightInd w:val="0"/>
              <w:ind w:left="657"/>
              <w:rPr>
                <w:rFonts w:ascii="Segoe UI" w:hAnsi="Segoe UI" w:cs="Segoe UI"/>
                <w:color w:val="000000"/>
              </w:rPr>
            </w:pPr>
            <w:r w:rsidRPr="009D15DE">
              <w:rPr>
                <w:rFonts w:ascii="Segoe UI" w:hAnsi="Segoe UI" w:cs="Segoe UI"/>
                <w:color w:val="000000"/>
                <w:shd w:val="clear" w:color="auto" w:fill="FFFFFF"/>
              </w:rPr>
              <w:t>For audio-only telemedicine, the covered person has an established relationship with the provider.</w:t>
            </w:r>
          </w:p>
        </w:tc>
        <w:tc>
          <w:tcPr>
            <w:tcW w:w="1440" w:type="dxa"/>
            <w:tcBorders>
              <w:top w:val="single" w:sz="4" w:space="0" w:color="auto"/>
              <w:bottom w:val="single" w:sz="4" w:space="0" w:color="auto"/>
            </w:tcBorders>
          </w:tcPr>
          <w:p w14:paraId="042127D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701606F" w14:textId="77777777" w:rsidR="005474C5" w:rsidRPr="007578AA" w:rsidRDefault="005474C5" w:rsidP="005474C5">
            <w:pPr>
              <w:jc w:val="center"/>
              <w:rPr>
                <w:rFonts w:ascii="Segoe UI" w:hAnsi="Segoe UI" w:cs="Segoe UI"/>
              </w:rPr>
            </w:pPr>
          </w:p>
        </w:tc>
      </w:tr>
      <w:tr w:rsidR="005474C5" w:rsidRPr="007578AA" w14:paraId="2AAC58FB" w14:textId="77777777" w:rsidTr="00454DA3">
        <w:trPr>
          <w:jc w:val="center"/>
        </w:trPr>
        <w:tc>
          <w:tcPr>
            <w:tcW w:w="1795" w:type="dxa"/>
            <w:tcBorders>
              <w:top w:val="nil"/>
              <w:bottom w:val="nil"/>
            </w:tcBorders>
          </w:tcPr>
          <w:p w14:paraId="74A7BCA8" w14:textId="77777777" w:rsidR="005474C5" w:rsidRPr="007578AA" w:rsidRDefault="005474C5" w:rsidP="00AD4462">
            <w:pPr>
              <w:jc w:val="center"/>
              <w:rPr>
                <w:rFonts w:ascii="Segoe UI" w:hAnsi="Segoe UI" w:cs="Segoe UI"/>
                <w:b/>
              </w:rPr>
            </w:pPr>
          </w:p>
        </w:tc>
        <w:tc>
          <w:tcPr>
            <w:tcW w:w="1530" w:type="dxa"/>
            <w:vMerge/>
          </w:tcPr>
          <w:p w14:paraId="61FD7795" w14:textId="77777777" w:rsidR="005474C5" w:rsidRPr="007578AA" w:rsidRDefault="005474C5" w:rsidP="005474C5">
            <w:pPr>
              <w:ind w:left="-131" w:right="-121"/>
              <w:jc w:val="center"/>
              <w:rPr>
                <w:rFonts w:ascii="Segoe UI" w:hAnsi="Segoe UI" w:cs="Segoe UI"/>
              </w:rPr>
            </w:pPr>
          </w:p>
        </w:tc>
        <w:tc>
          <w:tcPr>
            <w:tcW w:w="1620" w:type="dxa"/>
            <w:tcBorders>
              <w:top w:val="single" w:sz="4" w:space="0" w:color="auto"/>
              <w:bottom w:val="single" w:sz="4" w:space="0" w:color="auto"/>
            </w:tcBorders>
          </w:tcPr>
          <w:p w14:paraId="22FB4E57" w14:textId="77777777" w:rsidR="005474C5" w:rsidRPr="009D15DE"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 xml:space="preserve">RCW </w:t>
            </w:r>
          </w:p>
          <w:p w14:paraId="53E18763" w14:textId="1DF91256" w:rsidR="005474C5" w:rsidRPr="007578AA"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48.43.735(2)</w:t>
            </w:r>
          </w:p>
        </w:tc>
        <w:tc>
          <w:tcPr>
            <w:tcW w:w="7151" w:type="dxa"/>
            <w:tcBorders>
              <w:top w:val="single" w:sz="4" w:space="0" w:color="auto"/>
              <w:bottom w:val="single" w:sz="4" w:space="0" w:color="auto"/>
            </w:tcBorders>
          </w:tcPr>
          <w:p w14:paraId="0E13CF43" w14:textId="1865E675" w:rsidR="005474C5" w:rsidRPr="007578AA" w:rsidRDefault="005474C5" w:rsidP="005474C5">
            <w:pPr>
              <w:pStyle w:val="ListParagraph"/>
              <w:numPr>
                <w:ilvl w:val="1"/>
                <w:numId w:val="22"/>
              </w:numPr>
              <w:autoSpaceDE w:val="0"/>
              <w:autoSpaceDN w:val="0"/>
              <w:adjustRightInd w:val="0"/>
              <w:ind w:left="657"/>
              <w:rPr>
                <w:rFonts w:ascii="Segoe UI" w:hAnsi="Segoe UI" w:cs="Segoe UI"/>
                <w:color w:val="000000"/>
              </w:rPr>
            </w:pPr>
            <w:r w:rsidRPr="009D15DE">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tc>
        <w:tc>
          <w:tcPr>
            <w:tcW w:w="1440" w:type="dxa"/>
            <w:tcBorders>
              <w:top w:val="single" w:sz="4" w:space="0" w:color="auto"/>
              <w:bottom w:val="single" w:sz="4" w:space="0" w:color="auto"/>
            </w:tcBorders>
          </w:tcPr>
          <w:p w14:paraId="2902FF3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3053AC4" w14:textId="77777777" w:rsidR="005474C5" w:rsidRPr="007578AA" w:rsidRDefault="005474C5" w:rsidP="005474C5">
            <w:pPr>
              <w:jc w:val="center"/>
              <w:rPr>
                <w:rFonts w:ascii="Segoe UI" w:hAnsi="Segoe UI" w:cs="Segoe UI"/>
              </w:rPr>
            </w:pPr>
          </w:p>
        </w:tc>
      </w:tr>
      <w:tr w:rsidR="005474C5" w:rsidRPr="007578AA" w14:paraId="2EBFF1F1" w14:textId="77777777" w:rsidTr="0098703B">
        <w:trPr>
          <w:jc w:val="center"/>
        </w:trPr>
        <w:tc>
          <w:tcPr>
            <w:tcW w:w="1795" w:type="dxa"/>
            <w:tcBorders>
              <w:top w:val="nil"/>
              <w:bottom w:val="nil"/>
            </w:tcBorders>
          </w:tcPr>
          <w:p w14:paraId="30DE5EB1" w14:textId="77777777" w:rsidR="005474C5" w:rsidRPr="007578AA" w:rsidRDefault="005474C5" w:rsidP="005474C5">
            <w:pPr>
              <w:jc w:val="center"/>
              <w:rPr>
                <w:rFonts w:ascii="Segoe UI" w:hAnsi="Segoe UI" w:cs="Segoe UI"/>
                <w:b/>
              </w:rPr>
            </w:pPr>
          </w:p>
        </w:tc>
        <w:tc>
          <w:tcPr>
            <w:tcW w:w="1530" w:type="dxa"/>
            <w:vMerge/>
            <w:tcBorders>
              <w:top w:val="single" w:sz="4" w:space="0" w:color="auto"/>
              <w:bottom w:val="nil"/>
            </w:tcBorders>
          </w:tcPr>
          <w:p w14:paraId="5DE3670B" w14:textId="77777777" w:rsidR="005474C5" w:rsidRPr="007578AA" w:rsidRDefault="005474C5" w:rsidP="005474C5">
            <w:pPr>
              <w:ind w:left="-131" w:right="-121"/>
              <w:jc w:val="center"/>
              <w:rPr>
                <w:rFonts w:ascii="Segoe UI" w:hAnsi="Segoe UI" w:cs="Segoe UI"/>
              </w:rPr>
            </w:pPr>
          </w:p>
        </w:tc>
        <w:tc>
          <w:tcPr>
            <w:tcW w:w="1620" w:type="dxa"/>
            <w:tcBorders>
              <w:top w:val="single" w:sz="4" w:space="0" w:color="auto"/>
              <w:bottom w:val="nil"/>
            </w:tcBorders>
          </w:tcPr>
          <w:p w14:paraId="00DC977C" w14:textId="77777777" w:rsidR="005474C5" w:rsidRDefault="005474C5" w:rsidP="005474C5">
            <w:pPr>
              <w:pStyle w:val="Default"/>
              <w:ind w:left="-108" w:right="-108"/>
              <w:jc w:val="center"/>
              <w:rPr>
                <w:rFonts w:ascii="Segoe UI" w:hAnsi="Segoe UI" w:cs="Segoe UI"/>
                <w:sz w:val="22"/>
                <w:szCs w:val="22"/>
              </w:rPr>
            </w:pPr>
            <w:r w:rsidRPr="00AF37DD">
              <w:rPr>
                <w:rFonts w:ascii="Segoe UI" w:hAnsi="Segoe UI" w:cs="Segoe UI"/>
                <w:sz w:val="22"/>
                <w:szCs w:val="22"/>
              </w:rPr>
              <w:t>RCW 48.43.735</w:t>
            </w:r>
          </w:p>
          <w:p w14:paraId="77F4FA6B" w14:textId="29AC1DAE"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(3)(a)</w:t>
            </w:r>
          </w:p>
        </w:tc>
        <w:tc>
          <w:tcPr>
            <w:tcW w:w="7151" w:type="dxa"/>
            <w:tcBorders>
              <w:top w:val="single" w:sz="4" w:space="0" w:color="auto"/>
              <w:bottom w:val="nil"/>
            </w:tcBorders>
          </w:tcPr>
          <w:p w14:paraId="29BC271E" w14:textId="77777777" w:rsidR="005474C5" w:rsidRPr="00F22594" w:rsidRDefault="005474C5" w:rsidP="005474C5">
            <w:pPr>
              <w:pStyle w:val="ListParagraph"/>
              <w:numPr>
                <w:ilvl w:val="0"/>
                <w:numId w:val="22"/>
              </w:numPr>
              <w:autoSpaceDE w:val="0"/>
              <w:autoSpaceDN w:val="0"/>
              <w:adjustRightInd w:val="0"/>
              <w:ind w:left="297" w:hanging="297"/>
              <w:rPr>
                <w:rFonts w:ascii="Segoe UI" w:hAnsi="Segoe UI" w:cs="Segoe UI"/>
                <w:color w:val="000000"/>
              </w:rPr>
            </w:pPr>
            <w:r w:rsidRPr="00F22594">
              <w:rPr>
                <w:rFonts w:ascii="Segoe UI" w:hAnsi="Segoe UI" w:cs="Segoe UI"/>
                <w:color w:val="000000"/>
              </w:rPr>
              <w:t>An originating site for a telemedicine health care service includes a:</w:t>
            </w:r>
          </w:p>
          <w:p w14:paraId="0C37CA85" w14:textId="32356997" w:rsidR="005474C5" w:rsidRPr="007578AA" w:rsidRDefault="005474C5" w:rsidP="005474C5">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Hospital;</w:t>
            </w:r>
          </w:p>
        </w:tc>
        <w:tc>
          <w:tcPr>
            <w:tcW w:w="1440" w:type="dxa"/>
            <w:tcBorders>
              <w:top w:val="single" w:sz="4" w:space="0" w:color="auto"/>
              <w:bottom w:val="single" w:sz="4" w:space="0" w:color="auto"/>
            </w:tcBorders>
          </w:tcPr>
          <w:p w14:paraId="5360F64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9D5EBB2" w14:textId="77777777" w:rsidR="005474C5" w:rsidRPr="007578AA" w:rsidRDefault="005474C5" w:rsidP="005474C5">
            <w:pPr>
              <w:jc w:val="center"/>
              <w:rPr>
                <w:rFonts w:ascii="Segoe UI" w:hAnsi="Segoe UI" w:cs="Segoe UI"/>
              </w:rPr>
            </w:pPr>
          </w:p>
        </w:tc>
      </w:tr>
      <w:tr w:rsidR="005474C5" w:rsidRPr="007578AA" w14:paraId="03C391A2" w14:textId="77777777" w:rsidTr="0098703B">
        <w:trPr>
          <w:jc w:val="center"/>
        </w:trPr>
        <w:tc>
          <w:tcPr>
            <w:tcW w:w="1795" w:type="dxa"/>
            <w:tcBorders>
              <w:top w:val="nil"/>
              <w:bottom w:val="nil"/>
            </w:tcBorders>
          </w:tcPr>
          <w:p w14:paraId="14B18212"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8D7A602" w14:textId="77777777" w:rsidR="005474C5" w:rsidRPr="007578AA" w:rsidRDefault="005474C5" w:rsidP="005474C5">
            <w:pPr>
              <w:jc w:val="center"/>
              <w:rPr>
                <w:rFonts w:ascii="Segoe UI" w:hAnsi="Segoe UI" w:cs="Segoe UI"/>
              </w:rPr>
            </w:pPr>
          </w:p>
        </w:tc>
        <w:tc>
          <w:tcPr>
            <w:tcW w:w="1620" w:type="dxa"/>
            <w:tcBorders>
              <w:top w:val="nil"/>
              <w:bottom w:val="single" w:sz="4" w:space="0" w:color="auto"/>
            </w:tcBorders>
          </w:tcPr>
          <w:p w14:paraId="040880C8"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(3)(d)</w:t>
            </w:r>
          </w:p>
        </w:tc>
        <w:tc>
          <w:tcPr>
            <w:tcW w:w="7151" w:type="dxa"/>
            <w:tcBorders>
              <w:top w:val="nil"/>
              <w:bottom w:val="single" w:sz="4" w:space="0" w:color="auto"/>
            </w:tcBorders>
          </w:tcPr>
          <w:p w14:paraId="55413B6B" w14:textId="77777777" w:rsidR="005474C5" w:rsidRPr="007578AA" w:rsidRDefault="005474C5" w:rsidP="005474C5">
            <w:pPr>
              <w:pStyle w:val="ListParagraph"/>
              <w:numPr>
                <w:ilvl w:val="1"/>
                <w:numId w:val="22"/>
              </w:numPr>
              <w:autoSpaceDE w:val="0"/>
              <w:autoSpaceDN w:val="0"/>
              <w:adjustRightInd w:val="0"/>
              <w:ind w:left="657"/>
              <w:rPr>
                <w:rFonts w:ascii="Segoe UI" w:hAnsi="Segoe UI" w:cs="Segoe UI"/>
                <w:color w:val="000000"/>
              </w:rPr>
            </w:pPr>
            <w:r w:rsidRPr="007578AA">
              <w:rPr>
                <w:rFonts w:ascii="Segoe UI" w:hAnsi="Segoe UI" w:cs="Segoe UI"/>
                <w:color w:val="000000"/>
              </w:rPr>
              <w:t>Physician's or other health care provider's office;</w:t>
            </w:r>
          </w:p>
        </w:tc>
        <w:tc>
          <w:tcPr>
            <w:tcW w:w="1440" w:type="dxa"/>
            <w:tcBorders>
              <w:top w:val="single" w:sz="4" w:space="0" w:color="auto"/>
              <w:bottom w:val="single" w:sz="4" w:space="0" w:color="auto"/>
            </w:tcBorders>
          </w:tcPr>
          <w:p w14:paraId="42914BA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B0FAF43" w14:textId="77777777" w:rsidR="005474C5" w:rsidRPr="007578AA" w:rsidRDefault="005474C5" w:rsidP="005474C5">
            <w:pPr>
              <w:jc w:val="center"/>
              <w:rPr>
                <w:rFonts w:ascii="Segoe UI" w:hAnsi="Segoe UI" w:cs="Segoe UI"/>
              </w:rPr>
            </w:pPr>
          </w:p>
        </w:tc>
      </w:tr>
      <w:tr w:rsidR="005474C5" w:rsidRPr="007578AA" w14:paraId="6F922789" w14:textId="77777777" w:rsidTr="0098703B">
        <w:trPr>
          <w:jc w:val="center"/>
        </w:trPr>
        <w:tc>
          <w:tcPr>
            <w:tcW w:w="1795" w:type="dxa"/>
            <w:tcBorders>
              <w:top w:val="nil"/>
              <w:bottom w:val="nil"/>
            </w:tcBorders>
          </w:tcPr>
          <w:p w14:paraId="00B6A3BC"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9B41964"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D3F1714" w14:textId="256072B2"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 xml:space="preserve"> (3)(b)</w:t>
            </w:r>
          </w:p>
        </w:tc>
        <w:tc>
          <w:tcPr>
            <w:tcW w:w="7151" w:type="dxa"/>
            <w:tcBorders>
              <w:top w:val="single" w:sz="4" w:space="0" w:color="auto"/>
              <w:bottom w:val="single" w:sz="4" w:space="0" w:color="auto"/>
            </w:tcBorders>
          </w:tcPr>
          <w:p w14:paraId="4865221F" w14:textId="6B9A97B7" w:rsidR="005474C5" w:rsidRPr="007578AA" w:rsidRDefault="005474C5" w:rsidP="005474C5">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Rural health clinic;</w:t>
            </w:r>
          </w:p>
        </w:tc>
        <w:tc>
          <w:tcPr>
            <w:tcW w:w="1440" w:type="dxa"/>
            <w:tcBorders>
              <w:top w:val="single" w:sz="4" w:space="0" w:color="auto"/>
              <w:bottom w:val="single" w:sz="4" w:space="0" w:color="auto"/>
            </w:tcBorders>
          </w:tcPr>
          <w:p w14:paraId="6ADAE08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9E41F50" w14:textId="77777777" w:rsidR="005474C5" w:rsidRPr="007578AA" w:rsidRDefault="005474C5" w:rsidP="005474C5">
            <w:pPr>
              <w:jc w:val="center"/>
              <w:rPr>
                <w:rFonts w:ascii="Segoe UI" w:hAnsi="Segoe UI" w:cs="Segoe UI"/>
              </w:rPr>
            </w:pPr>
          </w:p>
        </w:tc>
      </w:tr>
      <w:tr w:rsidR="005474C5" w:rsidRPr="007578AA" w14:paraId="668F865C" w14:textId="77777777" w:rsidTr="0098703B">
        <w:trPr>
          <w:jc w:val="center"/>
        </w:trPr>
        <w:tc>
          <w:tcPr>
            <w:tcW w:w="1795" w:type="dxa"/>
            <w:tcBorders>
              <w:top w:val="nil"/>
              <w:bottom w:val="nil"/>
            </w:tcBorders>
          </w:tcPr>
          <w:p w14:paraId="5503AD0D"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0912B659"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DEA3A04" w14:textId="3AB7DE63"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 xml:space="preserve"> (3)(c)</w:t>
            </w:r>
          </w:p>
        </w:tc>
        <w:tc>
          <w:tcPr>
            <w:tcW w:w="7151" w:type="dxa"/>
            <w:tcBorders>
              <w:top w:val="single" w:sz="4" w:space="0" w:color="auto"/>
              <w:bottom w:val="single" w:sz="4" w:space="0" w:color="auto"/>
            </w:tcBorders>
          </w:tcPr>
          <w:p w14:paraId="0DC08273" w14:textId="0B35747C" w:rsidR="005474C5" w:rsidRPr="007578AA" w:rsidRDefault="005474C5" w:rsidP="005474C5">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Federally qualified health center;</w:t>
            </w:r>
          </w:p>
        </w:tc>
        <w:tc>
          <w:tcPr>
            <w:tcW w:w="1440" w:type="dxa"/>
            <w:tcBorders>
              <w:top w:val="single" w:sz="4" w:space="0" w:color="auto"/>
              <w:bottom w:val="single" w:sz="4" w:space="0" w:color="auto"/>
            </w:tcBorders>
          </w:tcPr>
          <w:p w14:paraId="2D5924D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FE6DBEA" w14:textId="77777777" w:rsidR="005474C5" w:rsidRPr="007578AA" w:rsidRDefault="005474C5" w:rsidP="005474C5">
            <w:pPr>
              <w:jc w:val="center"/>
              <w:rPr>
                <w:rFonts w:ascii="Segoe UI" w:hAnsi="Segoe UI" w:cs="Segoe UI"/>
              </w:rPr>
            </w:pPr>
          </w:p>
        </w:tc>
      </w:tr>
      <w:tr w:rsidR="005474C5" w:rsidRPr="007578AA" w14:paraId="2F08F15E" w14:textId="77777777" w:rsidTr="0098703B">
        <w:trPr>
          <w:jc w:val="center"/>
        </w:trPr>
        <w:tc>
          <w:tcPr>
            <w:tcW w:w="1795" w:type="dxa"/>
            <w:tcBorders>
              <w:top w:val="nil"/>
              <w:bottom w:val="nil"/>
            </w:tcBorders>
          </w:tcPr>
          <w:p w14:paraId="2B2255E8" w14:textId="1125EA34" w:rsidR="005474C5" w:rsidRPr="007578AA" w:rsidRDefault="005474C5" w:rsidP="005474C5">
            <w:pPr>
              <w:jc w:val="center"/>
              <w:rPr>
                <w:rFonts w:ascii="Segoe UI" w:hAnsi="Segoe UI" w:cs="Segoe UI"/>
                <w:b/>
              </w:rPr>
            </w:pPr>
          </w:p>
        </w:tc>
        <w:tc>
          <w:tcPr>
            <w:tcW w:w="1530" w:type="dxa"/>
            <w:tcBorders>
              <w:top w:val="nil"/>
              <w:bottom w:val="nil"/>
            </w:tcBorders>
          </w:tcPr>
          <w:p w14:paraId="5F4680FE" w14:textId="02688BD1"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ECF76B4" w14:textId="6C6DA3F5"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 xml:space="preserve"> (3)(d)</w:t>
            </w:r>
          </w:p>
        </w:tc>
        <w:tc>
          <w:tcPr>
            <w:tcW w:w="7151" w:type="dxa"/>
            <w:tcBorders>
              <w:top w:val="single" w:sz="4" w:space="0" w:color="auto"/>
              <w:bottom w:val="single" w:sz="4" w:space="0" w:color="auto"/>
            </w:tcBorders>
          </w:tcPr>
          <w:p w14:paraId="6809967A" w14:textId="0C41A9DF" w:rsidR="005474C5" w:rsidRPr="007578AA" w:rsidRDefault="005474C5" w:rsidP="005474C5">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Physician's or other health care provider's office;</w:t>
            </w:r>
          </w:p>
        </w:tc>
        <w:tc>
          <w:tcPr>
            <w:tcW w:w="1440" w:type="dxa"/>
            <w:tcBorders>
              <w:top w:val="single" w:sz="4" w:space="0" w:color="auto"/>
              <w:bottom w:val="single" w:sz="4" w:space="0" w:color="auto"/>
            </w:tcBorders>
          </w:tcPr>
          <w:p w14:paraId="52DEC44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71C983B" w14:textId="77777777" w:rsidR="005474C5" w:rsidRPr="007578AA" w:rsidRDefault="005474C5" w:rsidP="005474C5">
            <w:pPr>
              <w:jc w:val="center"/>
              <w:rPr>
                <w:rFonts w:ascii="Segoe UI" w:hAnsi="Segoe UI" w:cs="Segoe UI"/>
              </w:rPr>
            </w:pPr>
          </w:p>
        </w:tc>
      </w:tr>
      <w:tr w:rsidR="005474C5" w:rsidRPr="007578AA" w14:paraId="7944DDD7" w14:textId="77777777" w:rsidTr="0098703B">
        <w:trPr>
          <w:jc w:val="center"/>
        </w:trPr>
        <w:tc>
          <w:tcPr>
            <w:tcW w:w="1795" w:type="dxa"/>
            <w:tcBorders>
              <w:top w:val="nil"/>
              <w:bottom w:val="nil"/>
            </w:tcBorders>
          </w:tcPr>
          <w:p w14:paraId="05206623" w14:textId="76968083" w:rsidR="005474C5" w:rsidRPr="007578AA" w:rsidRDefault="005474C5" w:rsidP="005474C5">
            <w:pPr>
              <w:jc w:val="center"/>
              <w:rPr>
                <w:rFonts w:ascii="Segoe UI" w:hAnsi="Segoe UI" w:cs="Segoe UI"/>
                <w:b/>
              </w:rPr>
            </w:pPr>
          </w:p>
        </w:tc>
        <w:tc>
          <w:tcPr>
            <w:tcW w:w="1530" w:type="dxa"/>
            <w:tcBorders>
              <w:top w:val="nil"/>
              <w:bottom w:val="nil"/>
            </w:tcBorders>
          </w:tcPr>
          <w:p w14:paraId="46FB0F07" w14:textId="7FC87D5B"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87C4FDE" w14:textId="04004014"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 xml:space="preserve"> (3)(e)</w:t>
            </w:r>
          </w:p>
        </w:tc>
        <w:tc>
          <w:tcPr>
            <w:tcW w:w="7151" w:type="dxa"/>
            <w:tcBorders>
              <w:top w:val="single" w:sz="4" w:space="0" w:color="auto"/>
              <w:bottom w:val="single" w:sz="4" w:space="0" w:color="auto"/>
            </w:tcBorders>
          </w:tcPr>
          <w:p w14:paraId="4410C6B3" w14:textId="55C42B54" w:rsidR="005474C5" w:rsidRPr="007578AA" w:rsidRDefault="005474C5" w:rsidP="005474C5">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Community mental health center;</w:t>
            </w:r>
          </w:p>
        </w:tc>
        <w:tc>
          <w:tcPr>
            <w:tcW w:w="1440" w:type="dxa"/>
            <w:tcBorders>
              <w:top w:val="single" w:sz="4" w:space="0" w:color="auto"/>
              <w:bottom w:val="single" w:sz="4" w:space="0" w:color="auto"/>
            </w:tcBorders>
          </w:tcPr>
          <w:p w14:paraId="52A38CB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759C0C3" w14:textId="77777777" w:rsidR="005474C5" w:rsidRPr="007578AA" w:rsidRDefault="005474C5" w:rsidP="005474C5">
            <w:pPr>
              <w:jc w:val="center"/>
              <w:rPr>
                <w:rFonts w:ascii="Segoe UI" w:hAnsi="Segoe UI" w:cs="Segoe UI"/>
              </w:rPr>
            </w:pPr>
          </w:p>
        </w:tc>
      </w:tr>
      <w:tr w:rsidR="005474C5" w:rsidRPr="007578AA" w14:paraId="3DBA93E3" w14:textId="77777777" w:rsidTr="0098703B">
        <w:trPr>
          <w:jc w:val="center"/>
        </w:trPr>
        <w:tc>
          <w:tcPr>
            <w:tcW w:w="1795" w:type="dxa"/>
            <w:tcBorders>
              <w:top w:val="nil"/>
              <w:bottom w:val="nil"/>
            </w:tcBorders>
          </w:tcPr>
          <w:p w14:paraId="61FF7B9D"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31F4D715" w14:textId="497E0140"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8EC14A0" w14:textId="788395D3"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 xml:space="preserve"> (3)(f)</w:t>
            </w:r>
          </w:p>
        </w:tc>
        <w:tc>
          <w:tcPr>
            <w:tcW w:w="7151" w:type="dxa"/>
            <w:tcBorders>
              <w:top w:val="single" w:sz="4" w:space="0" w:color="auto"/>
              <w:bottom w:val="single" w:sz="4" w:space="0" w:color="auto"/>
            </w:tcBorders>
          </w:tcPr>
          <w:p w14:paraId="33E0095B" w14:textId="076A7A48" w:rsidR="005474C5" w:rsidRPr="007578AA" w:rsidRDefault="005474C5" w:rsidP="005474C5">
            <w:pPr>
              <w:pStyle w:val="ListParagraph"/>
              <w:numPr>
                <w:ilvl w:val="0"/>
                <w:numId w:val="22"/>
              </w:numPr>
              <w:autoSpaceDE w:val="0"/>
              <w:autoSpaceDN w:val="0"/>
              <w:adjustRightInd w:val="0"/>
              <w:ind w:left="297" w:hanging="297"/>
              <w:rPr>
                <w:rFonts w:ascii="Segoe UI" w:hAnsi="Segoe UI" w:cs="Segoe UI"/>
              </w:rPr>
            </w:pPr>
            <w:r w:rsidRPr="00F22594">
              <w:rPr>
                <w:rFonts w:ascii="Segoe UI" w:hAnsi="Segoe UI" w:cs="Segoe UI"/>
                <w:color w:val="000000"/>
              </w:rPr>
              <w:t>Skilled nursing facility; or</w:t>
            </w:r>
          </w:p>
        </w:tc>
        <w:tc>
          <w:tcPr>
            <w:tcW w:w="1440" w:type="dxa"/>
            <w:tcBorders>
              <w:top w:val="single" w:sz="4" w:space="0" w:color="auto"/>
              <w:bottom w:val="single" w:sz="4" w:space="0" w:color="auto"/>
            </w:tcBorders>
          </w:tcPr>
          <w:p w14:paraId="34D3A99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71F1021" w14:textId="77777777" w:rsidR="005474C5" w:rsidRPr="007578AA" w:rsidRDefault="005474C5" w:rsidP="005474C5">
            <w:pPr>
              <w:jc w:val="center"/>
              <w:rPr>
                <w:rFonts w:ascii="Segoe UI" w:hAnsi="Segoe UI" w:cs="Segoe UI"/>
              </w:rPr>
            </w:pPr>
          </w:p>
        </w:tc>
      </w:tr>
      <w:tr w:rsidR="005474C5" w:rsidRPr="007578AA" w14:paraId="64B306BC" w14:textId="77777777" w:rsidTr="001B6183">
        <w:trPr>
          <w:jc w:val="center"/>
        </w:trPr>
        <w:tc>
          <w:tcPr>
            <w:tcW w:w="1795" w:type="dxa"/>
            <w:tcBorders>
              <w:top w:val="nil"/>
              <w:bottom w:val="nil"/>
            </w:tcBorders>
          </w:tcPr>
          <w:p w14:paraId="41BE50BA" w14:textId="77777777" w:rsidR="00F67327" w:rsidRPr="007578AA" w:rsidRDefault="00F67327" w:rsidP="00F67327">
            <w:pPr>
              <w:jc w:val="center"/>
              <w:rPr>
                <w:rFonts w:ascii="Segoe UI" w:hAnsi="Segoe UI" w:cs="Segoe UI"/>
                <w:b/>
              </w:rPr>
            </w:pPr>
            <w:r w:rsidRPr="00A50786">
              <w:rPr>
                <w:rFonts w:ascii="Segoe UI" w:hAnsi="Segoe UI" w:cs="Segoe UI"/>
                <w:b/>
              </w:rPr>
              <w:lastRenderedPageBreak/>
              <w:t>Telemedicine</w:t>
            </w:r>
          </w:p>
          <w:p w14:paraId="06AD1307" w14:textId="3D2BBE52" w:rsidR="005474C5" w:rsidRPr="007578AA" w:rsidRDefault="00F67327" w:rsidP="00F67327">
            <w:pPr>
              <w:jc w:val="center"/>
              <w:rPr>
                <w:rFonts w:ascii="Segoe UI" w:hAnsi="Segoe UI" w:cs="Segoe UI"/>
                <w:b/>
              </w:rPr>
            </w:pPr>
            <w:r w:rsidRPr="00A50786">
              <w:rPr>
                <w:rFonts w:ascii="Segoe UI" w:hAnsi="Segoe UI" w:cs="Segoe UI"/>
                <w:b/>
              </w:rPr>
              <w:t>(Cont’d)</w:t>
            </w:r>
          </w:p>
        </w:tc>
        <w:tc>
          <w:tcPr>
            <w:tcW w:w="1530" w:type="dxa"/>
            <w:vMerge w:val="restart"/>
            <w:tcBorders>
              <w:top w:val="nil"/>
            </w:tcBorders>
          </w:tcPr>
          <w:p w14:paraId="7F512D61" w14:textId="77777777" w:rsidR="00F67327" w:rsidRPr="00F22594" w:rsidRDefault="00F67327" w:rsidP="00F67327">
            <w:pPr>
              <w:jc w:val="center"/>
              <w:rPr>
                <w:rFonts w:ascii="Segoe UI" w:hAnsi="Segoe UI" w:cs="Segoe UI"/>
              </w:rPr>
            </w:pPr>
            <w:r w:rsidRPr="00F22594">
              <w:rPr>
                <w:rFonts w:ascii="Segoe UI" w:hAnsi="Segoe UI" w:cs="Segoe UI"/>
              </w:rPr>
              <w:t>Rules for “Originating Sites”</w:t>
            </w:r>
          </w:p>
          <w:p w14:paraId="6846CE96" w14:textId="77777777" w:rsidR="00F67327" w:rsidRPr="007578AA" w:rsidRDefault="00F67327" w:rsidP="00F67327">
            <w:pPr>
              <w:jc w:val="center"/>
              <w:rPr>
                <w:rFonts w:ascii="Segoe UI" w:hAnsi="Segoe UI" w:cs="Segoe UI"/>
              </w:rPr>
            </w:pPr>
            <w:r>
              <w:rPr>
                <w:rFonts w:ascii="Segoe UI" w:hAnsi="Segoe UI" w:cs="Segoe UI"/>
              </w:rPr>
              <w:t>(Cont’d)</w:t>
            </w:r>
          </w:p>
          <w:p w14:paraId="53C7B552" w14:textId="77777777" w:rsidR="005474C5" w:rsidRDefault="005474C5" w:rsidP="005474C5">
            <w:pPr>
              <w:jc w:val="center"/>
              <w:rPr>
                <w:rFonts w:ascii="Segoe UI" w:hAnsi="Segoe UI" w:cs="Segoe UI"/>
              </w:rPr>
            </w:pPr>
          </w:p>
          <w:p w14:paraId="38BF9EED" w14:textId="71D8B22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A40CA75" w14:textId="35F605D3" w:rsidR="005474C5" w:rsidRPr="00AF37DD"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 xml:space="preserve"> (3)(g)</w:t>
            </w:r>
          </w:p>
        </w:tc>
        <w:tc>
          <w:tcPr>
            <w:tcW w:w="7151" w:type="dxa"/>
            <w:tcBorders>
              <w:top w:val="single" w:sz="4" w:space="0" w:color="auto"/>
              <w:bottom w:val="single" w:sz="4" w:space="0" w:color="auto"/>
            </w:tcBorders>
          </w:tcPr>
          <w:p w14:paraId="12A3B49C" w14:textId="3A4A521C" w:rsidR="005474C5" w:rsidRPr="00F22594" w:rsidRDefault="005474C5" w:rsidP="005474C5">
            <w:pPr>
              <w:pStyle w:val="ListParagraph"/>
              <w:numPr>
                <w:ilvl w:val="0"/>
                <w:numId w:val="22"/>
              </w:numPr>
              <w:autoSpaceDE w:val="0"/>
              <w:autoSpaceDN w:val="0"/>
              <w:adjustRightInd w:val="0"/>
              <w:ind w:left="297" w:hanging="297"/>
              <w:rPr>
                <w:rFonts w:ascii="Segoe UI" w:hAnsi="Segoe UI" w:cs="Segoe UI"/>
                <w:color w:val="000000"/>
              </w:rPr>
            </w:pPr>
            <w:r w:rsidRPr="00AF37DD">
              <w:rPr>
                <w:rFonts w:ascii="Segoe UI" w:hAnsi="Segoe UI" w:cs="Segoe UI"/>
                <w:color w:val="000000"/>
              </w:rPr>
              <w:t>Home; or</w:t>
            </w:r>
          </w:p>
        </w:tc>
        <w:tc>
          <w:tcPr>
            <w:tcW w:w="1440" w:type="dxa"/>
            <w:tcBorders>
              <w:top w:val="single" w:sz="4" w:space="0" w:color="auto"/>
              <w:bottom w:val="single" w:sz="4" w:space="0" w:color="auto"/>
            </w:tcBorders>
          </w:tcPr>
          <w:p w14:paraId="2D5490C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043D0EE" w14:textId="77777777" w:rsidR="005474C5" w:rsidRPr="007578AA" w:rsidRDefault="005474C5" w:rsidP="005474C5">
            <w:pPr>
              <w:jc w:val="center"/>
              <w:rPr>
                <w:rFonts w:ascii="Segoe UI" w:hAnsi="Segoe UI" w:cs="Segoe UI"/>
              </w:rPr>
            </w:pPr>
          </w:p>
        </w:tc>
      </w:tr>
      <w:tr w:rsidR="005474C5" w:rsidRPr="007578AA" w14:paraId="2A54EE48" w14:textId="77777777" w:rsidTr="001B6183">
        <w:trPr>
          <w:jc w:val="center"/>
        </w:trPr>
        <w:tc>
          <w:tcPr>
            <w:tcW w:w="1795" w:type="dxa"/>
            <w:tcBorders>
              <w:top w:val="nil"/>
              <w:bottom w:val="nil"/>
            </w:tcBorders>
          </w:tcPr>
          <w:p w14:paraId="494F57A4" w14:textId="77777777" w:rsidR="005474C5" w:rsidRPr="007578AA" w:rsidRDefault="005474C5" w:rsidP="005474C5">
            <w:pPr>
              <w:jc w:val="center"/>
              <w:rPr>
                <w:rFonts w:ascii="Segoe UI" w:hAnsi="Segoe UI" w:cs="Segoe UI"/>
                <w:b/>
              </w:rPr>
            </w:pPr>
          </w:p>
        </w:tc>
        <w:tc>
          <w:tcPr>
            <w:tcW w:w="1530" w:type="dxa"/>
            <w:vMerge/>
          </w:tcPr>
          <w:p w14:paraId="03E20772"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144643A" w14:textId="503CC992" w:rsidR="005474C5" w:rsidRPr="00AF37DD"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(3)(h)</w:t>
            </w:r>
          </w:p>
        </w:tc>
        <w:tc>
          <w:tcPr>
            <w:tcW w:w="7151" w:type="dxa"/>
            <w:tcBorders>
              <w:top w:val="single" w:sz="4" w:space="0" w:color="auto"/>
              <w:bottom w:val="single" w:sz="4" w:space="0" w:color="auto"/>
            </w:tcBorders>
          </w:tcPr>
          <w:p w14:paraId="07C5C750" w14:textId="470DD83B" w:rsidR="005474C5" w:rsidRPr="00F22594" w:rsidRDefault="005474C5" w:rsidP="005474C5">
            <w:pPr>
              <w:pStyle w:val="ListParagraph"/>
              <w:numPr>
                <w:ilvl w:val="0"/>
                <w:numId w:val="22"/>
              </w:numPr>
              <w:autoSpaceDE w:val="0"/>
              <w:autoSpaceDN w:val="0"/>
              <w:adjustRightInd w:val="0"/>
              <w:ind w:left="297" w:hanging="297"/>
              <w:rPr>
                <w:rFonts w:ascii="Segoe UI" w:hAnsi="Segoe UI" w:cs="Segoe UI"/>
                <w:color w:val="000000"/>
              </w:rPr>
            </w:pPr>
            <w:r w:rsidRPr="00F22594">
              <w:rPr>
                <w:rFonts w:ascii="Segoe UI" w:hAnsi="Segoe UI" w:cs="Segoe UI"/>
                <w:color w:val="000000"/>
              </w:rPr>
              <w:t>Renal dialysis center, except an independent renal dialysis center.</w:t>
            </w:r>
          </w:p>
        </w:tc>
        <w:tc>
          <w:tcPr>
            <w:tcW w:w="1440" w:type="dxa"/>
            <w:tcBorders>
              <w:top w:val="single" w:sz="4" w:space="0" w:color="auto"/>
              <w:bottom w:val="single" w:sz="4" w:space="0" w:color="auto"/>
            </w:tcBorders>
          </w:tcPr>
          <w:p w14:paraId="497BEB0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1F54B42" w14:textId="77777777" w:rsidR="005474C5" w:rsidRPr="007578AA" w:rsidRDefault="005474C5" w:rsidP="005474C5">
            <w:pPr>
              <w:jc w:val="center"/>
              <w:rPr>
                <w:rFonts w:ascii="Segoe UI" w:hAnsi="Segoe UI" w:cs="Segoe UI"/>
              </w:rPr>
            </w:pPr>
          </w:p>
        </w:tc>
      </w:tr>
      <w:tr w:rsidR="005474C5" w:rsidRPr="007578AA" w14:paraId="4A6535D7" w14:textId="77777777" w:rsidTr="001B6183">
        <w:trPr>
          <w:jc w:val="center"/>
        </w:trPr>
        <w:tc>
          <w:tcPr>
            <w:tcW w:w="1795" w:type="dxa"/>
            <w:tcBorders>
              <w:top w:val="nil"/>
              <w:bottom w:val="nil"/>
            </w:tcBorders>
          </w:tcPr>
          <w:p w14:paraId="142C7995" w14:textId="77777777" w:rsidR="005474C5" w:rsidRPr="007578AA" w:rsidRDefault="005474C5" w:rsidP="005474C5">
            <w:pPr>
              <w:jc w:val="center"/>
              <w:rPr>
                <w:rFonts w:ascii="Segoe UI" w:hAnsi="Segoe UI" w:cs="Segoe UI"/>
                <w:b/>
              </w:rPr>
            </w:pPr>
          </w:p>
        </w:tc>
        <w:tc>
          <w:tcPr>
            <w:tcW w:w="1530" w:type="dxa"/>
            <w:vMerge/>
            <w:tcBorders>
              <w:bottom w:val="nil"/>
            </w:tcBorders>
          </w:tcPr>
          <w:p w14:paraId="0940FC3C" w14:textId="3BFAEDF0" w:rsidR="005474C5" w:rsidRPr="0098703B"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D1938A1" w14:textId="582E0A89" w:rsidR="005474C5" w:rsidRPr="00AF37DD"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RCW 48.43.735(4)</w:t>
            </w:r>
          </w:p>
        </w:tc>
        <w:tc>
          <w:tcPr>
            <w:tcW w:w="7151" w:type="dxa"/>
            <w:tcBorders>
              <w:top w:val="single" w:sz="4" w:space="0" w:color="auto"/>
              <w:bottom w:val="single" w:sz="4" w:space="0" w:color="auto"/>
            </w:tcBorders>
          </w:tcPr>
          <w:p w14:paraId="6B9E401E" w14:textId="7956FD16" w:rsidR="005474C5" w:rsidRPr="0098703B" w:rsidRDefault="005474C5" w:rsidP="005474C5">
            <w:pPr>
              <w:autoSpaceDE w:val="0"/>
              <w:autoSpaceDN w:val="0"/>
              <w:adjustRightInd w:val="0"/>
              <w:rPr>
                <w:rFonts w:ascii="Segoe UI" w:hAnsi="Segoe UI" w:cs="Segoe UI"/>
                <w:color w:val="000000"/>
              </w:rPr>
            </w:pPr>
            <w:r w:rsidRPr="0098703B">
              <w:rPr>
                <w:rFonts w:ascii="Segoe UI" w:hAnsi="Segoe UI" w:cs="Segoe UI"/>
                <w:color w:val="000000"/>
              </w:rPr>
              <w:t>Except a home site (RCW 48.43.735(3)(g)), any originating site may charge a facility fee for infrastructure and preparation of the patient. Reimbursement must be subject to a negotiated agreement</w:t>
            </w:r>
            <w:r w:rsidRPr="0098703B">
              <w:rPr>
                <w:rFonts w:ascii="Segoe UI" w:hAnsi="Segoe UI" w:cs="Segoe UI"/>
              </w:rPr>
              <w:t xml:space="preserve"> between the originating site and the health plan.  A distant site or any other site not identified above may not charge a facility fee.</w:t>
            </w:r>
          </w:p>
        </w:tc>
        <w:tc>
          <w:tcPr>
            <w:tcW w:w="1440" w:type="dxa"/>
            <w:tcBorders>
              <w:top w:val="single" w:sz="4" w:space="0" w:color="auto"/>
              <w:bottom w:val="single" w:sz="4" w:space="0" w:color="auto"/>
            </w:tcBorders>
          </w:tcPr>
          <w:p w14:paraId="310EB19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BC0B179" w14:textId="77777777" w:rsidR="005474C5" w:rsidRPr="007578AA" w:rsidRDefault="005474C5" w:rsidP="005474C5">
            <w:pPr>
              <w:jc w:val="center"/>
              <w:rPr>
                <w:rFonts w:ascii="Segoe UI" w:hAnsi="Segoe UI" w:cs="Segoe UI"/>
              </w:rPr>
            </w:pPr>
          </w:p>
        </w:tc>
      </w:tr>
      <w:tr w:rsidR="005474C5" w:rsidRPr="007578AA" w14:paraId="49D7C7F2" w14:textId="77777777" w:rsidTr="00E276FF">
        <w:trPr>
          <w:jc w:val="center"/>
        </w:trPr>
        <w:tc>
          <w:tcPr>
            <w:tcW w:w="1795" w:type="dxa"/>
            <w:tcBorders>
              <w:top w:val="nil"/>
              <w:bottom w:val="nil"/>
            </w:tcBorders>
          </w:tcPr>
          <w:p w14:paraId="39C83366"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506891E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6B2B13F"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48.43.735(5)</w:t>
            </w:r>
          </w:p>
        </w:tc>
        <w:tc>
          <w:tcPr>
            <w:tcW w:w="7151" w:type="dxa"/>
            <w:tcBorders>
              <w:top w:val="single" w:sz="4" w:space="0" w:color="auto"/>
              <w:bottom w:val="single" w:sz="4" w:space="0" w:color="auto"/>
            </w:tcBorders>
          </w:tcPr>
          <w:p w14:paraId="2046A5AA" w14:textId="77777777" w:rsidR="005474C5" w:rsidRPr="0098703B" w:rsidRDefault="005474C5" w:rsidP="005474C5">
            <w:pPr>
              <w:autoSpaceDE w:val="0"/>
              <w:autoSpaceDN w:val="0"/>
              <w:adjustRightInd w:val="0"/>
              <w:rPr>
                <w:rFonts w:ascii="Segoe UI" w:hAnsi="Segoe UI" w:cs="Segoe UI"/>
                <w:color w:val="000000"/>
              </w:rPr>
            </w:pPr>
            <w:r w:rsidRPr="0098703B">
              <w:rPr>
                <w:rFonts w:ascii="Segoe UI" w:hAnsi="Segoe UI" w:cs="Segoe UI"/>
              </w:rPr>
              <w:t>Plan may not distinguish between originating sites that are rural and urban in providing this coverage.</w:t>
            </w:r>
          </w:p>
        </w:tc>
        <w:tc>
          <w:tcPr>
            <w:tcW w:w="1440" w:type="dxa"/>
            <w:tcBorders>
              <w:top w:val="single" w:sz="4" w:space="0" w:color="auto"/>
              <w:bottom w:val="single" w:sz="4" w:space="0" w:color="auto"/>
            </w:tcBorders>
          </w:tcPr>
          <w:p w14:paraId="514E3430"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034EF94" w14:textId="77777777" w:rsidR="005474C5" w:rsidRPr="007578AA" w:rsidRDefault="005474C5" w:rsidP="005474C5">
            <w:pPr>
              <w:jc w:val="center"/>
              <w:rPr>
                <w:rFonts w:ascii="Segoe UI" w:hAnsi="Segoe UI" w:cs="Segoe UI"/>
              </w:rPr>
            </w:pPr>
          </w:p>
        </w:tc>
      </w:tr>
      <w:tr w:rsidR="005474C5" w:rsidRPr="007578AA" w14:paraId="69E7354B" w14:textId="77777777" w:rsidTr="00E276FF">
        <w:trPr>
          <w:jc w:val="center"/>
        </w:trPr>
        <w:tc>
          <w:tcPr>
            <w:tcW w:w="1795" w:type="dxa"/>
            <w:vMerge w:val="restart"/>
            <w:tcBorders>
              <w:top w:val="nil"/>
              <w:bottom w:val="nil"/>
            </w:tcBorders>
          </w:tcPr>
          <w:p w14:paraId="26B49624" w14:textId="64A88BCB" w:rsidR="005474C5" w:rsidRPr="007578AA" w:rsidRDefault="005474C5" w:rsidP="005474C5">
            <w:pPr>
              <w:jc w:val="center"/>
              <w:rPr>
                <w:rFonts w:ascii="Segoe UI" w:hAnsi="Segoe UI" w:cs="Segoe UI"/>
                <w:b/>
              </w:rPr>
            </w:pPr>
          </w:p>
        </w:tc>
        <w:tc>
          <w:tcPr>
            <w:tcW w:w="1530" w:type="dxa"/>
            <w:vMerge w:val="restart"/>
            <w:tcBorders>
              <w:top w:val="nil"/>
              <w:bottom w:val="nil"/>
            </w:tcBorders>
          </w:tcPr>
          <w:p w14:paraId="22DD6B00" w14:textId="531F500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35E9F24"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48.43.735(6)</w:t>
            </w:r>
          </w:p>
        </w:tc>
        <w:tc>
          <w:tcPr>
            <w:tcW w:w="7151" w:type="dxa"/>
            <w:tcBorders>
              <w:top w:val="single" w:sz="4" w:space="0" w:color="auto"/>
              <w:bottom w:val="single" w:sz="4" w:space="0" w:color="auto"/>
            </w:tcBorders>
          </w:tcPr>
          <w:p w14:paraId="000BEE24" w14:textId="77777777" w:rsidR="005474C5" w:rsidRPr="0098703B" w:rsidRDefault="005474C5" w:rsidP="005474C5">
            <w:pPr>
              <w:autoSpaceDE w:val="0"/>
              <w:autoSpaceDN w:val="0"/>
              <w:adjustRightInd w:val="0"/>
              <w:rPr>
                <w:rFonts w:ascii="Segoe UI" w:hAnsi="Segoe UI" w:cs="Segoe UI"/>
                <w:color w:val="000000"/>
              </w:rPr>
            </w:pPr>
            <w:r w:rsidRPr="0098703B">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440" w:type="dxa"/>
            <w:tcBorders>
              <w:top w:val="single" w:sz="4" w:space="0" w:color="auto"/>
              <w:bottom w:val="single" w:sz="4" w:space="0" w:color="auto"/>
            </w:tcBorders>
          </w:tcPr>
          <w:p w14:paraId="64BB882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9645A41" w14:textId="77777777" w:rsidR="005474C5" w:rsidRPr="007578AA" w:rsidRDefault="005474C5" w:rsidP="005474C5">
            <w:pPr>
              <w:jc w:val="center"/>
              <w:rPr>
                <w:rFonts w:ascii="Segoe UI" w:hAnsi="Segoe UI" w:cs="Segoe UI"/>
              </w:rPr>
            </w:pPr>
          </w:p>
        </w:tc>
      </w:tr>
      <w:tr w:rsidR="005474C5" w:rsidRPr="007578AA" w14:paraId="5B6D5B8D" w14:textId="77777777" w:rsidTr="0055727F">
        <w:trPr>
          <w:jc w:val="center"/>
        </w:trPr>
        <w:tc>
          <w:tcPr>
            <w:tcW w:w="1795" w:type="dxa"/>
            <w:vMerge/>
            <w:tcBorders>
              <w:top w:val="nil"/>
              <w:bottom w:val="nil"/>
            </w:tcBorders>
          </w:tcPr>
          <w:p w14:paraId="65F47B99" w14:textId="77777777" w:rsidR="005474C5" w:rsidRPr="007578AA" w:rsidRDefault="005474C5" w:rsidP="005474C5">
            <w:pPr>
              <w:jc w:val="center"/>
              <w:rPr>
                <w:rFonts w:ascii="Segoe UI" w:hAnsi="Segoe UI" w:cs="Segoe UI"/>
                <w:b/>
              </w:rPr>
            </w:pPr>
          </w:p>
        </w:tc>
        <w:tc>
          <w:tcPr>
            <w:tcW w:w="1530" w:type="dxa"/>
            <w:vMerge/>
            <w:tcBorders>
              <w:top w:val="nil"/>
              <w:bottom w:val="nil"/>
            </w:tcBorders>
          </w:tcPr>
          <w:p w14:paraId="6F36985C"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F5BC030" w14:textId="77777777" w:rsidR="005474C5" w:rsidRPr="00AF37DD" w:rsidRDefault="005474C5" w:rsidP="005474C5">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1C800453" w14:textId="5DE8D89D"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48.43.735(7)</w:t>
            </w:r>
          </w:p>
        </w:tc>
        <w:tc>
          <w:tcPr>
            <w:tcW w:w="7151" w:type="dxa"/>
            <w:tcBorders>
              <w:top w:val="single" w:sz="4" w:space="0" w:color="auto"/>
              <w:bottom w:val="single" w:sz="4" w:space="0" w:color="auto"/>
            </w:tcBorders>
          </w:tcPr>
          <w:p w14:paraId="7632A437" w14:textId="41A238D3" w:rsidR="005474C5" w:rsidRPr="0098703B" w:rsidRDefault="005474C5" w:rsidP="005474C5">
            <w:pPr>
              <w:autoSpaceDE w:val="0"/>
              <w:autoSpaceDN w:val="0"/>
              <w:adjustRightInd w:val="0"/>
              <w:rPr>
                <w:rFonts w:ascii="Segoe UI" w:hAnsi="Segoe UI" w:cs="Segoe UI"/>
              </w:rPr>
            </w:pPr>
            <w:r w:rsidRPr="0098703B">
              <w:rPr>
                <w:rFonts w:ascii="Segoe UI" w:hAnsi="Segoe UI" w:cs="Segoe UI"/>
              </w:rPr>
              <w:t xml:space="preserve">Plan does not have to pay for </w:t>
            </w:r>
          </w:p>
        </w:tc>
        <w:tc>
          <w:tcPr>
            <w:tcW w:w="1440" w:type="dxa"/>
            <w:tcBorders>
              <w:top w:val="single" w:sz="4" w:space="0" w:color="auto"/>
              <w:bottom w:val="single" w:sz="4" w:space="0" w:color="auto"/>
            </w:tcBorders>
          </w:tcPr>
          <w:p w14:paraId="0FD2B770"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1D3F511" w14:textId="77777777" w:rsidR="005474C5" w:rsidRPr="007578AA" w:rsidRDefault="005474C5" w:rsidP="005474C5">
            <w:pPr>
              <w:jc w:val="center"/>
              <w:rPr>
                <w:rFonts w:ascii="Segoe UI" w:hAnsi="Segoe UI" w:cs="Segoe UI"/>
              </w:rPr>
            </w:pPr>
          </w:p>
        </w:tc>
      </w:tr>
      <w:tr w:rsidR="005474C5" w:rsidRPr="007578AA" w14:paraId="72A29B19" w14:textId="77777777" w:rsidTr="0055727F">
        <w:trPr>
          <w:jc w:val="center"/>
        </w:trPr>
        <w:tc>
          <w:tcPr>
            <w:tcW w:w="1795" w:type="dxa"/>
            <w:tcBorders>
              <w:top w:val="nil"/>
              <w:bottom w:val="nil"/>
            </w:tcBorders>
          </w:tcPr>
          <w:p w14:paraId="5C9AD852"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3B69BAB9"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22D2B7D" w14:textId="351D7015"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 xml:space="preserve"> (7)(a)</w:t>
            </w:r>
          </w:p>
        </w:tc>
        <w:tc>
          <w:tcPr>
            <w:tcW w:w="7151" w:type="dxa"/>
            <w:tcBorders>
              <w:top w:val="single" w:sz="4" w:space="0" w:color="auto"/>
              <w:bottom w:val="single" w:sz="4" w:space="0" w:color="auto"/>
            </w:tcBorders>
          </w:tcPr>
          <w:p w14:paraId="79EA43E8" w14:textId="45619458" w:rsidR="005474C5" w:rsidRPr="007578AA" w:rsidRDefault="005474C5" w:rsidP="005474C5">
            <w:pPr>
              <w:pStyle w:val="ListParagraph"/>
              <w:numPr>
                <w:ilvl w:val="0"/>
                <w:numId w:val="22"/>
              </w:numPr>
              <w:autoSpaceDE w:val="0"/>
              <w:autoSpaceDN w:val="0"/>
              <w:adjustRightInd w:val="0"/>
              <w:ind w:left="297" w:hanging="297"/>
              <w:rPr>
                <w:rFonts w:ascii="Segoe UI" w:hAnsi="Segoe UI" w:cs="Segoe UI"/>
              </w:rPr>
            </w:pPr>
            <w:r w:rsidRPr="004C5238">
              <w:rPr>
                <w:rFonts w:ascii="Segoe UI" w:hAnsi="Segoe UI" w:cs="Segoe UI"/>
              </w:rPr>
              <w:t>originating site professional fees</w:t>
            </w:r>
          </w:p>
        </w:tc>
        <w:tc>
          <w:tcPr>
            <w:tcW w:w="1440" w:type="dxa"/>
            <w:tcBorders>
              <w:top w:val="single" w:sz="4" w:space="0" w:color="auto"/>
              <w:bottom w:val="single" w:sz="4" w:space="0" w:color="auto"/>
            </w:tcBorders>
          </w:tcPr>
          <w:p w14:paraId="2B3C11E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A874659" w14:textId="77777777" w:rsidR="005474C5" w:rsidRPr="007578AA" w:rsidRDefault="005474C5" w:rsidP="005474C5">
            <w:pPr>
              <w:jc w:val="center"/>
              <w:rPr>
                <w:rFonts w:ascii="Segoe UI" w:hAnsi="Segoe UI" w:cs="Segoe UI"/>
              </w:rPr>
            </w:pPr>
          </w:p>
        </w:tc>
      </w:tr>
      <w:tr w:rsidR="005474C5" w:rsidRPr="007578AA" w14:paraId="3D9875DC" w14:textId="77777777" w:rsidTr="0055727F">
        <w:trPr>
          <w:jc w:val="center"/>
        </w:trPr>
        <w:tc>
          <w:tcPr>
            <w:tcW w:w="1795" w:type="dxa"/>
            <w:tcBorders>
              <w:top w:val="nil"/>
              <w:bottom w:val="nil"/>
            </w:tcBorders>
          </w:tcPr>
          <w:p w14:paraId="55000BD1"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7DD23B50"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053A5A49" w14:textId="4B84CF15"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 xml:space="preserve"> (7)(b)</w:t>
            </w:r>
          </w:p>
        </w:tc>
        <w:tc>
          <w:tcPr>
            <w:tcW w:w="7151" w:type="dxa"/>
            <w:tcBorders>
              <w:top w:val="single" w:sz="4" w:space="0" w:color="auto"/>
              <w:bottom w:val="single" w:sz="4" w:space="0" w:color="auto"/>
            </w:tcBorders>
          </w:tcPr>
          <w:p w14:paraId="2AA65D7D" w14:textId="41092DAC" w:rsidR="005474C5" w:rsidRPr="007578AA" w:rsidRDefault="005474C5" w:rsidP="005474C5">
            <w:pPr>
              <w:pStyle w:val="ListParagraph"/>
              <w:numPr>
                <w:ilvl w:val="0"/>
                <w:numId w:val="22"/>
              </w:numPr>
              <w:autoSpaceDE w:val="0"/>
              <w:autoSpaceDN w:val="0"/>
              <w:adjustRightInd w:val="0"/>
              <w:ind w:left="297" w:hanging="297"/>
              <w:rPr>
                <w:rFonts w:ascii="Segoe UI" w:hAnsi="Segoe UI" w:cs="Segoe UI"/>
              </w:rPr>
            </w:pPr>
            <w:r w:rsidRPr="004C5238">
              <w:rPr>
                <w:rFonts w:ascii="Segoe UI" w:hAnsi="Segoe UI" w:cs="Segoe UI"/>
              </w:rPr>
              <w:t xml:space="preserve">a provider for a health care service that is not covered; or </w:t>
            </w:r>
          </w:p>
        </w:tc>
        <w:tc>
          <w:tcPr>
            <w:tcW w:w="1440" w:type="dxa"/>
            <w:tcBorders>
              <w:top w:val="single" w:sz="4" w:space="0" w:color="auto"/>
              <w:bottom w:val="single" w:sz="4" w:space="0" w:color="auto"/>
            </w:tcBorders>
          </w:tcPr>
          <w:p w14:paraId="4B5D5C60"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7ADB227" w14:textId="77777777" w:rsidR="005474C5" w:rsidRPr="007578AA" w:rsidRDefault="005474C5" w:rsidP="005474C5">
            <w:pPr>
              <w:jc w:val="center"/>
              <w:rPr>
                <w:rFonts w:ascii="Segoe UI" w:hAnsi="Segoe UI" w:cs="Segoe UI"/>
              </w:rPr>
            </w:pPr>
          </w:p>
        </w:tc>
      </w:tr>
      <w:tr w:rsidR="005474C5" w:rsidRPr="007578AA" w14:paraId="55665B3D" w14:textId="77777777" w:rsidTr="0098703B">
        <w:trPr>
          <w:jc w:val="center"/>
        </w:trPr>
        <w:tc>
          <w:tcPr>
            <w:tcW w:w="1795" w:type="dxa"/>
            <w:tcBorders>
              <w:top w:val="nil"/>
              <w:bottom w:val="nil"/>
            </w:tcBorders>
          </w:tcPr>
          <w:p w14:paraId="58871C22" w14:textId="77777777" w:rsidR="005474C5" w:rsidRPr="007578AA" w:rsidRDefault="005474C5" w:rsidP="005474C5">
            <w:pPr>
              <w:jc w:val="center"/>
              <w:rPr>
                <w:rFonts w:ascii="Segoe UI" w:hAnsi="Segoe UI" w:cs="Segoe UI"/>
                <w:b/>
              </w:rPr>
            </w:pPr>
          </w:p>
        </w:tc>
        <w:tc>
          <w:tcPr>
            <w:tcW w:w="1530" w:type="dxa"/>
            <w:tcBorders>
              <w:top w:val="nil"/>
              <w:bottom w:val="single" w:sz="4" w:space="0" w:color="auto"/>
            </w:tcBorders>
          </w:tcPr>
          <w:p w14:paraId="524F2981"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1F81BF2" w14:textId="1829FF8C" w:rsidR="005474C5" w:rsidRPr="007578AA" w:rsidRDefault="005474C5" w:rsidP="005474C5">
            <w:pPr>
              <w:pStyle w:val="Default"/>
              <w:ind w:left="-95" w:right="-157"/>
              <w:jc w:val="center"/>
              <w:rPr>
                <w:rFonts w:ascii="Segoe UI" w:hAnsi="Segoe UI" w:cs="Segoe UI"/>
                <w:sz w:val="22"/>
                <w:szCs w:val="22"/>
              </w:rPr>
            </w:pPr>
            <w:r w:rsidRPr="00AF37DD">
              <w:rPr>
                <w:rFonts w:ascii="Segoe UI" w:hAnsi="Segoe UI" w:cs="Segoe UI"/>
                <w:sz w:val="22"/>
                <w:szCs w:val="22"/>
              </w:rPr>
              <w:t xml:space="preserve"> (7)(c)</w:t>
            </w:r>
          </w:p>
        </w:tc>
        <w:tc>
          <w:tcPr>
            <w:tcW w:w="7151" w:type="dxa"/>
            <w:tcBorders>
              <w:top w:val="single" w:sz="4" w:space="0" w:color="auto"/>
              <w:bottom w:val="single" w:sz="4" w:space="0" w:color="auto"/>
            </w:tcBorders>
          </w:tcPr>
          <w:p w14:paraId="6654E3D6" w14:textId="1E3D4C18" w:rsidR="005474C5" w:rsidRPr="007578AA" w:rsidRDefault="005474C5" w:rsidP="005474C5">
            <w:pPr>
              <w:pStyle w:val="ListParagraph"/>
              <w:numPr>
                <w:ilvl w:val="0"/>
                <w:numId w:val="22"/>
              </w:numPr>
              <w:autoSpaceDE w:val="0"/>
              <w:autoSpaceDN w:val="0"/>
              <w:adjustRightInd w:val="0"/>
              <w:ind w:left="297" w:hanging="297"/>
              <w:rPr>
                <w:rFonts w:ascii="Segoe UI" w:hAnsi="Segoe UI" w:cs="Segoe UI"/>
              </w:rPr>
            </w:pPr>
            <w:r w:rsidRPr="004C5238">
              <w:rPr>
                <w:rFonts w:ascii="Segoe UI" w:hAnsi="Segoe UI" w:cs="Segoe UI"/>
              </w:rPr>
              <w:t>an out-of-network originating site or provider.</w:t>
            </w:r>
          </w:p>
        </w:tc>
        <w:tc>
          <w:tcPr>
            <w:tcW w:w="1440" w:type="dxa"/>
            <w:tcBorders>
              <w:top w:val="single" w:sz="4" w:space="0" w:color="auto"/>
              <w:bottom w:val="single" w:sz="4" w:space="0" w:color="auto"/>
            </w:tcBorders>
          </w:tcPr>
          <w:p w14:paraId="61B5692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790B46D" w14:textId="77777777" w:rsidR="005474C5" w:rsidRPr="007578AA" w:rsidRDefault="005474C5" w:rsidP="005474C5">
            <w:pPr>
              <w:jc w:val="center"/>
              <w:rPr>
                <w:rFonts w:ascii="Segoe UI" w:hAnsi="Segoe UI" w:cs="Segoe UI"/>
              </w:rPr>
            </w:pPr>
          </w:p>
        </w:tc>
      </w:tr>
      <w:tr w:rsidR="005474C5" w:rsidRPr="007578AA" w14:paraId="0427E8DA" w14:textId="77777777" w:rsidTr="0098703B">
        <w:trPr>
          <w:jc w:val="center"/>
        </w:trPr>
        <w:tc>
          <w:tcPr>
            <w:tcW w:w="1795" w:type="dxa"/>
            <w:tcBorders>
              <w:top w:val="nil"/>
              <w:bottom w:val="nil"/>
            </w:tcBorders>
          </w:tcPr>
          <w:p w14:paraId="51F7BDE3" w14:textId="769809D6" w:rsidR="005474C5" w:rsidRPr="007578AA" w:rsidRDefault="005474C5" w:rsidP="005474C5">
            <w:pPr>
              <w:jc w:val="center"/>
              <w:rPr>
                <w:rFonts w:ascii="Segoe UI" w:hAnsi="Segoe UI" w:cs="Segoe UI"/>
                <w:b/>
              </w:rPr>
            </w:pPr>
          </w:p>
        </w:tc>
        <w:tc>
          <w:tcPr>
            <w:tcW w:w="1530" w:type="dxa"/>
            <w:tcBorders>
              <w:top w:val="single" w:sz="4" w:space="0" w:color="auto"/>
              <w:bottom w:val="nil"/>
            </w:tcBorders>
          </w:tcPr>
          <w:p w14:paraId="283C8A01" w14:textId="77777777" w:rsidR="005474C5" w:rsidRPr="007578AA" w:rsidRDefault="005474C5" w:rsidP="005474C5">
            <w:pPr>
              <w:jc w:val="center"/>
              <w:rPr>
                <w:rFonts w:ascii="Segoe UI" w:hAnsi="Segoe UI" w:cs="Segoe UI"/>
              </w:rPr>
            </w:pPr>
            <w:r>
              <w:rPr>
                <w:rFonts w:ascii="Segoe UI" w:hAnsi="Segoe UI" w:cs="Segoe UI"/>
              </w:rPr>
              <w:t>Definitions</w:t>
            </w:r>
          </w:p>
        </w:tc>
        <w:tc>
          <w:tcPr>
            <w:tcW w:w="1620" w:type="dxa"/>
            <w:tcBorders>
              <w:top w:val="single" w:sz="4" w:space="0" w:color="auto"/>
              <w:bottom w:val="single" w:sz="4" w:space="0" w:color="auto"/>
            </w:tcBorders>
          </w:tcPr>
          <w:p w14:paraId="3587085A" w14:textId="2EBD9E0C" w:rsidR="005474C5" w:rsidRPr="00AF37DD"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RCW 48.43.735(9) (a)(</w:t>
            </w:r>
            <w:proofErr w:type="spellStart"/>
            <w:r w:rsidRPr="009D15DE">
              <w:rPr>
                <w:rFonts w:ascii="Segoe UI" w:hAnsi="Segoe UI" w:cs="Segoe UI"/>
                <w:sz w:val="22"/>
                <w:szCs w:val="22"/>
              </w:rPr>
              <w:t>i</w:t>
            </w:r>
            <w:proofErr w:type="spellEnd"/>
            <w:r w:rsidRPr="009D15DE">
              <w:rPr>
                <w:rFonts w:ascii="Segoe UI" w:hAnsi="Segoe UI" w:cs="Segoe UI"/>
                <w:sz w:val="22"/>
                <w:szCs w:val="22"/>
              </w:rPr>
              <w:t>)</w:t>
            </w:r>
          </w:p>
        </w:tc>
        <w:tc>
          <w:tcPr>
            <w:tcW w:w="7151" w:type="dxa"/>
            <w:tcBorders>
              <w:top w:val="single" w:sz="4" w:space="0" w:color="auto"/>
              <w:bottom w:val="single" w:sz="4" w:space="0" w:color="auto"/>
            </w:tcBorders>
          </w:tcPr>
          <w:p w14:paraId="1858432F" w14:textId="3B650B26" w:rsidR="005474C5" w:rsidRPr="004C5238" w:rsidRDefault="005474C5" w:rsidP="005474C5">
            <w:pPr>
              <w:pStyle w:val="ListParagraph"/>
              <w:numPr>
                <w:ilvl w:val="0"/>
                <w:numId w:val="22"/>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 xml:space="preserve">"Audio-only telemedicine" means the delivery of health care services </w:t>
            </w:r>
            <w:proofErr w:type="gramStart"/>
            <w:r w:rsidRPr="009D15DE">
              <w:rPr>
                <w:rFonts w:ascii="Segoe UI" w:hAnsi="Segoe UI" w:cs="Segoe UI"/>
                <w:color w:val="000000"/>
                <w:shd w:val="clear" w:color="auto" w:fill="FFFFFF"/>
              </w:rPr>
              <w:t>through the use of</w:t>
            </w:r>
            <w:proofErr w:type="gramEnd"/>
            <w:r w:rsidRPr="009D15DE">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440" w:type="dxa"/>
            <w:tcBorders>
              <w:top w:val="single" w:sz="4" w:space="0" w:color="auto"/>
              <w:bottom w:val="single" w:sz="4" w:space="0" w:color="auto"/>
            </w:tcBorders>
          </w:tcPr>
          <w:p w14:paraId="0D16176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38D70AA" w14:textId="77777777" w:rsidR="005474C5" w:rsidRPr="007578AA" w:rsidRDefault="005474C5" w:rsidP="005474C5">
            <w:pPr>
              <w:jc w:val="center"/>
              <w:rPr>
                <w:rFonts w:ascii="Segoe UI" w:hAnsi="Segoe UI" w:cs="Segoe UI"/>
              </w:rPr>
            </w:pPr>
          </w:p>
        </w:tc>
      </w:tr>
      <w:tr w:rsidR="005474C5" w:rsidRPr="007578AA" w14:paraId="094D40F0" w14:textId="77777777" w:rsidTr="0055727F">
        <w:trPr>
          <w:jc w:val="center"/>
        </w:trPr>
        <w:tc>
          <w:tcPr>
            <w:tcW w:w="1795" w:type="dxa"/>
            <w:tcBorders>
              <w:top w:val="nil"/>
              <w:bottom w:val="nil"/>
            </w:tcBorders>
          </w:tcPr>
          <w:p w14:paraId="2AFB6A5B"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0A2BF396"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532C82C1" w14:textId="2E699403" w:rsidR="005474C5" w:rsidRPr="00AF37DD"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RCW 48.43.735(9) (a)(ii)</w:t>
            </w:r>
          </w:p>
        </w:tc>
        <w:tc>
          <w:tcPr>
            <w:tcW w:w="7151" w:type="dxa"/>
            <w:tcBorders>
              <w:top w:val="single" w:sz="4" w:space="0" w:color="auto"/>
              <w:bottom w:val="single" w:sz="4" w:space="0" w:color="auto"/>
            </w:tcBorders>
          </w:tcPr>
          <w:p w14:paraId="6DA107F8" w14:textId="235FFD73" w:rsidR="005474C5" w:rsidRPr="004C5238" w:rsidRDefault="005474C5" w:rsidP="005474C5">
            <w:pPr>
              <w:pStyle w:val="ListParagraph"/>
              <w:numPr>
                <w:ilvl w:val="0"/>
                <w:numId w:val="22"/>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“Audio Only” telemedicine does not include:</w:t>
            </w:r>
          </w:p>
        </w:tc>
        <w:tc>
          <w:tcPr>
            <w:tcW w:w="1440" w:type="dxa"/>
            <w:tcBorders>
              <w:top w:val="single" w:sz="4" w:space="0" w:color="auto"/>
              <w:bottom w:val="single" w:sz="4" w:space="0" w:color="auto"/>
            </w:tcBorders>
          </w:tcPr>
          <w:p w14:paraId="55BB977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8AEE9D5" w14:textId="77777777" w:rsidR="005474C5" w:rsidRPr="007578AA" w:rsidRDefault="005474C5" w:rsidP="005474C5">
            <w:pPr>
              <w:jc w:val="center"/>
              <w:rPr>
                <w:rFonts w:ascii="Segoe UI" w:hAnsi="Segoe UI" w:cs="Segoe UI"/>
              </w:rPr>
            </w:pPr>
          </w:p>
        </w:tc>
      </w:tr>
      <w:tr w:rsidR="005474C5" w:rsidRPr="007578AA" w14:paraId="73905868" w14:textId="77777777" w:rsidTr="0055727F">
        <w:trPr>
          <w:jc w:val="center"/>
        </w:trPr>
        <w:tc>
          <w:tcPr>
            <w:tcW w:w="1795" w:type="dxa"/>
            <w:tcBorders>
              <w:top w:val="nil"/>
              <w:bottom w:val="nil"/>
            </w:tcBorders>
          </w:tcPr>
          <w:p w14:paraId="7BC938AC" w14:textId="77777777" w:rsidR="005474C5" w:rsidRDefault="005474C5" w:rsidP="005474C5">
            <w:pPr>
              <w:jc w:val="center"/>
              <w:rPr>
                <w:rFonts w:ascii="Segoe UI" w:hAnsi="Segoe UI" w:cs="Segoe UI"/>
                <w:b/>
              </w:rPr>
            </w:pPr>
          </w:p>
          <w:p w14:paraId="14CB7649" w14:textId="77777777" w:rsidR="005474C5" w:rsidRDefault="005474C5" w:rsidP="005474C5">
            <w:pPr>
              <w:jc w:val="center"/>
              <w:rPr>
                <w:rFonts w:ascii="Segoe UI" w:hAnsi="Segoe UI" w:cs="Segoe UI"/>
                <w:b/>
              </w:rPr>
            </w:pPr>
          </w:p>
          <w:p w14:paraId="1395AA1C" w14:textId="6795677C" w:rsidR="005474C5" w:rsidRPr="007578AA" w:rsidRDefault="005474C5" w:rsidP="005474C5">
            <w:pPr>
              <w:jc w:val="center"/>
              <w:rPr>
                <w:rFonts w:ascii="Segoe UI" w:hAnsi="Segoe UI" w:cs="Segoe UI"/>
                <w:b/>
              </w:rPr>
            </w:pPr>
          </w:p>
        </w:tc>
        <w:tc>
          <w:tcPr>
            <w:tcW w:w="1530" w:type="dxa"/>
            <w:tcBorders>
              <w:top w:val="nil"/>
              <w:bottom w:val="nil"/>
            </w:tcBorders>
          </w:tcPr>
          <w:p w14:paraId="6FABBCD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A78D861" w14:textId="348AEDC2" w:rsidR="005474C5" w:rsidRPr="00AF37DD"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RCW 48.43.735(9) (a)(ii)(A)</w:t>
            </w:r>
          </w:p>
        </w:tc>
        <w:tc>
          <w:tcPr>
            <w:tcW w:w="7151" w:type="dxa"/>
            <w:tcBorders>
              <w:top w:val="single" w:sz="4" w:space="0" w:color="auto"/>
              <w:bottom w:val="single" w:sz="4" w:space="0" w:color="auto"/>
            </w:tcBorders>
          </w:tcPr>
          <w:p w14:paraId="7911CB57" w14:textId="50D0022B" w:rsidR="005474C5" w:rsidRPr="004C5238" w:rsidRDefault="005474C5" w:rsidP="005474C5">
            <w:pPr>
              <w:pStyle w:val="ListParagraph"/>
              <w:numPr>
                <w:ilvl w:val="0"/>
                <w:numId w:val="22"/>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The use of facsimile or email; or</w:t>
            </w:r>
          </w:p>
        </w:tc>
        <w:tc>
          <w:tcPr>
            <w:tcW w:w="1440" w:type="dxa"/>
            <w:tcBorders>
              <w:top w:val="single" w:sz="4" w:space="0" w:color="auto"/>
              <w:bottom w:val="single" w:sz="4" w:space="0" w:color="auto"/>
            </w:tcBorders>
          </w:tcPr>
          <w:p w14:paraId="3AB2BB1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5C07689" w14:textId="77777777" w:rsidR="005474C5" w:rsidRPr="007578AA" w:rsidRDefault="005474C5" w:rsidP="005474C5">
            <w:pPr>
              <w:jc w:val="center"/>
              <w:rPr>
                <w:rFonts w:ascii="Segoe UI" w:hAnsi="Segoe UI" w:cs="Segoe UI"/>
              </w:rPr>
            </w:pPr>
          </w:p>
        </w:tc>
      </w:tr>
      <w:tr w:rsidR="005474C5" w:rsidRPr="007578AA" w14:paraId="203C3A7D" w14:textId="77777777" w:rsidTr="0055727F">
        <w:trPr>
          <w:jc w:val="center"/>
        </w:trPr>
        <w:tc>
          <w:tcPr>
            <w:tcW w:w="1795" w:type="dxa"/>
            <w:tcBorders>
              <w:top w:val="nil"/>
              <w:bottom w:val="nil"/>
            </w:tcBorders>
          </w:tcPr>
          <w:p w14:paraId="018BB72C" w14:textId="77777777" w:rsidR="00F67327" w:rsidRPr="007578AA" w:rsidRDefault="00F67327" w:rsidP="00F67327">
            <w:pPr>
              <w:jc w:val="center"/>
              <w:rPr>
                <w:rFonts w:ascii="Segoe UI" w:hAnsi="Segoe UI" w:cs="Segoe UI"/>
                <w:b/>
              </w:rPr>
            </w:pPr>
            <w:r w:rsidRPr="00A50786">
              <w:rPr>
                <w:rFonts w:ascii="Segoe UI" w:hAnsi="Segoe UI" w:cs="Segoe UI"/>
                <w:b/>
              </w:rPr>
              <w:lastRenderedPageBreak/>
              <w:t>Telemedicine</w:t>
            </w:r>
          </w:p>
          <w:p w14:paraId="67FEC961" w14:textId="77777777" w:rsidR="00F67327" w:rsidRDefault="00F67327" w:rsidP="00F67327">
            <w:pPr>
              <w:jc w:val="center"/>
              <w:rPr>
                <w:rFonts w:ascii="Segoe UI" w:hAnsi="Segoe UI" w:cs="Segoe UI"/>
                <w:b/>
              </w:rPr>
            </w:pPr>
            <w:r w:rsidRPr="00A50786">
              <w:rPr>
                <w:rFonts w:ascii="Segoe UI" w:hAnsi="Segoe UI" w:cs="Segoe UI"/>
                <w:b/>
              </w:rPr>
              <w:t>(Cont’d)</w:t>
            </w:r>
          </w:p>
          <w:p w14:paraId="6E3AE1F6" w14:textId="0E8A7FBE" w:rsidR="005474C5" w:rsidRPr="007578AA" w:rsidRDefault="005474C5" w:rsidP="00F67327">
            <w:pPr>
              <w:rPr>
                <w:rFonts w:ascii="Segoe UI" w:hAnsi="Segoe UI" w:cs="Segoe UI"/>
                <w:b/>
              </w:rPr>
            </w:pPr>
          </w:p>
        </w:tc>
        <w:tc>
          <w:tcPr>
            <w:tcW w:w="1530" w:type="dxa"/>
            <w:tcBorders>
              <w:top w:val="nil"/>
              <w:bottom w:val="nil"/>
            </w:tcBorders>
          </w:tcPr>
          <w:p w14:paraId="63FB9E9D" w14:textId="16BC6F37" w:rsidR="005474C5" w:rsidRPr="007578AA" w:rsidRDefault="00F67327" w:rsidP="005474C5">
            <w:pPr>
              <w:jc w:val="center"/>
              <w:rPr>
                <w:rFonts w:ascii="Segoe UI" w:hAnsi="Segoe UI" w:cs="Segoe UI"/>
              </w:rPr>
            </w:pPr>
            <w:r>
              <w:rPr>
                <w:rFonts w:ascii="Segoe UI" w:hAnsi="Segoe UI" w:cs="Segoe UI"/>
              </w:rPr>
              <w:t>Definitions (Cont’d)</w:t>
            </w:r>
          </w:p>
        </w:tc>
        <w:tc>
          <w:tcPr>
            <w:tcW w:w="1620" w:type="dxa"/>
            <w:tcBorders>
              <w:top w:val="single" w:sz="4" w:space="0" w:color="auto"/>
              <w:bottom w:val="single" w:sz="4" w:space="0" w:color="auto"/>
            </w:tcBorders>
          </w:tcPr>
          <w:p w14:paraId="4700DDCD" w14:textId="56F00B87" w:rsidR="005474C5" w:rsidRPr="00AF37DD" w:rsidRDefault="005474C5" w:rsidP="005474C5">
            <w:pPr>
              <w:pStyle w:val="Default"/>
              <w:ind w:left="-95" w:right="-157"/>
              <w:jc w:val="center"/>
              <w:rPr>
                <w:rFonts w:ascii="Segoe UI" w:hAnsi="Segoe UI" w:cs="Segoe UI"/>
                <w:sz w:val="22"/>
                <w:szCs w:val="22"/>
              </w:rPr>
            </w:pPr>
            <w:r w:rsidRPr="009D15DE">
              <w:rPr>
                <w:rFonts w:ascii="Segoe UI" w:hAnsi="Segoe UI" w:cs="Segoe UI"/>
                <w:sz w:val="22"/>
                <w:szCs w:val="22"/>
              </w:rPr>
              <w:t>RCW 48.43.735(9) (a)(ii)(B)</w:t>
            </w:r>
          </w:p>
        </w:tc>
        <w:tc>
          <w:tcPr>
            <w:tcW w:w="7151" w:type="dxa"/>
            <w:tcBorders>
              <w:top w:val="single" w:sz="4" w:space="0" w:color="auto"/>
              <w:bottom w:val="single" w:sz="4" w:space="0" w:color="auto"/>
            </w:tcBorders>
          </w:tcPr>
          <w:p w14:paraId="0749E97A" w14:textId="51F72710" w:rsidR="005474C5" w:rsidRPr="004C5238" w:rsidRDefault="005474C5" w:rsidP="005474C5">
            <w:pPr>
              <w:pStyle w:val="ListParagraph"/>
              <w:numPr>
                <w:ilvl w:val="0"/>
                <w:numId w:val="22"/>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The delivery of health care services that are customarily delivered by audio-only technology and customarily not billed as separate services by the provider, such as the sharing of laboratory results;</w:t>
            </w:r>
          </w:p>
        </w:tc>
        <w:tc>
          <w:tcPr>
            <w:tcW w:w="1440" w:type="dxa"/>
            <w:tcBorders>
              <w:top w:val="single" w:sz="4" w:space="0" w:color="auto"/>
              <w:bottom w:val="single" w:sz="4" w:space="0" w:color="auto"/>
            </w:tcBorders>
          </w:tcPr>
          <w:p w14:paraId="398EA54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067FC06" w14:textId="77777777" w:rsidR="005474C5" w:rsidRPr="007578AA" w:rsidRDefault="005474C5" w:rsidP="005474C5">
            <w:pPr>
              <w:jc w:val="center"/>
              <w:rPr>
                <w:rFonts w:ascii="Segoe UI" w:hAnsi="Segoe UI" w:cs="Segoe UI"/>
              </w:rPr>
            </w:pPr>
          </w:p>
        </w:tc>
      </w:tr>
      <w:tr w:rsidR="005474C5" w:rsidRPr="007578AA" w14:paraId="562F1E26" w14:textId="77777777" w:rsidTr="0055727F">
        <w:trPr>
          <w:jc w:val="center"/>
        </w:trPr>
        <w:tc>
          <w:tcPr>
            <w:tcW w:w="1795" w:type="dxa"/>
            <w:tcBorders>
              <w:top w:val="nil"/>
              <w:bottom w:val="nil"/>
            </w:tcBorders>
          </w:tcPr>
          <w:p w14:paraId="3BCA4EB3"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5B3A0F14"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1A275AB" w14:textId="77777777" w:rsidR="005474C5" w:rsidRPr="009D15DE" w:rsidRDefault="005474C5" w:rsidP="005474C5">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RCW</w:t>
            </w:r>
          </w:p>
          <w:p w14:paraId="2088E755" w14:textId="77777777" w:rsidR="005474C5" w:rsidRPr="009D15DE" w:rsidRDefault="005474C5" w:rsidP="005474C5">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48.43.735</w:t>
            </w:r>
          </w:p>
          <w:p w14:paraId="5D615B3D" w14:textId="3F1F62EC" w:rsidR="005474C5" w:rsidRPr="00AF37DD" w:rsidRDefault="005474C5" w:rsidP="005474C5">
            <w:pPr>
              <w:pStyle w:val="Default"/>
              <w:ind w:left="-95" w:right="-157"/>
              <w:jc w:val="center"/>
              <w:rPr>
                <w:rFonts w:ascii="Segoe UI" w:hAnsi="Segoe UI" w:cs="Segoe UI"/>
                <w:sz w:val="22"/>
                <w:szCs w:val="22"/>
              </w:rPr>
            </w:pPr>
            <w:r w:rsidRPr="009D15DE">
              <w:rPr>
                <w:rFonts w:ascii="Segoe UI" w:hAnsi="Segoe UI" w:cs="Segoe UI"/>
                <w:color w:val="auto"/>
                <w:sz w:val="22"/>
                <w:szCs w:val="22"/>
              </w:rPr>
              <w:t>(9)(c)</w:t>
            </w:r>
          </w:p>
        </w:tc>
        <w:tc>
          <w:tcPr>
            <w:tcW w:w="7151" w:type="dxa"/>
            <w:tcBorders>
              <w:top w:val="single" w:sz="4" w:space="0" w:color="auto"/>
              <w:bottom w:val="single" w:sz="4" w:space="0" w:color="auto"/>
            </w:tcBorders>
          </w:tcPr>
          <w:p w14:paraId="7AF61F5A" w14:textId="3222D6AB" w:rsidR="005474C5" w:rsidRPr="004C5238" w:rsidRDefault="005474C5" w:rsidP="005474C5">
            <w:pPr>
              <w:pStyle w:val="ListParagraph"/>
              <w:numPr>
                <w:ilvl w:val="0"/>
                <w:numId w:val="22"/>
              </w:numPr>
              <w:autoSpaceDE w:val="0"/>
              <w:autoSpaceDN w:val="0"/>
              <w:adjustRightInd w:val="0"/>
              <w:ind w:left="297" w:hanging="297"/>
              <w:rPr>
                <w:rFonts w:ascii="Segoe UI" w:hAnsi="Segoe UI" w:cs="Segoe UI"/>
              </w:rPr>
            </w:pPr>
            <w:r w:rsidRPr="009D15DE">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440" w:type="dxa"/>
            <w:tcBorders>
              <w:top w:val="single" w:sz="4" w:space="0" w:color="auto"/>
              <w:bottom w:val="single" w:sz="4" w:space="0" w:color="auto"/>
            </w:tcBorders>
          </w:tcPr>
          <w:p w14:paraId="4F1DCAF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5011929" w14:textId="77777777" w:rsidR="005474C5" w:rsidRPr="007578AA" w:rsidRDefault="005474C5" w:rsidP="005474C5">
            <w:pPr>
              <w:jc w:val="center"/>
              <w:rPr>
                <w:rFonts w:ascii="Segoe UI" w:hAnsi="Segoe UI" w:cs="Segoe UI"/>
              </w:rPr>
            </w:pPr>
          </w:p>
        </w:tc>
      </w:tr>
      <w:tr w:rsidR="005474C5" w:rsidRPr="007578AA" w14:paraId="00436E3F" w14:textId="77777777" w:rsidTr="00454DA3">
        <w:trPr>
          <w:jc w:val="center"/>
        </w:trPr>
        <w:tc>
          <w:tcPr>
            <w:tcW w:w="1795" w:type="dxa"/>
            <w:tcBorders>
              <w:top w:val="nil"/>
              <w:bottom w:val="nil"/>
            </w:tcBorders>
          </w:tcPr>
          <w:p w14:paraId="0D5E09EA"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6BAF19BE" w14:textId="112981CC"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15774D96" w14:textId="1AD3085E" w:rsidR="005474C5" w:rsidRPr="00CF31F2" w:rsidRDefault="005474C5" w:rsidP="005474C5">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RCW 48.43.735 (9)(d)</w:t>
            </w:r>
          </w:p>
        </w:tc>
        <w:tc>
          <w:tcPr>
            <w:tcW w:w="7151" w:type="dxa"/>
            <w:tcBorders>
              <w:top w:val="single" w:sz="4" w:space="0" w:color="auto"/>
              <w:bottom w:val="single" w:sz="4" w:space="0" w:color="auto"/>
            </w:tcBorders>
          </w:tcPr>
          <w:p w14:paraId="1CE826E5" w14:textId="433DAE10" w:rsidR="005474C5" w:rsidRPr="007578AA" w:rsidRDefault="005474C5" w:rsidP="005474C5">
            <w:pPr>
              <w:pStyle w:val="ListParagraph"/>
              <w:numPr>
                <w:ilvl w:val="0"/>
                <w:numId w:val="22"/>
              </w:numPr>
              <w:autoSpaceDE w:val="0"/>
              <w:autoSpaceDN w:val="0"/>
              <w:adjustRightInd w:val="0"/>
              <w:ind w:left="297" w:hanging="297"/>
              <w:rPr>
                <w:rFonts w:ascii="Segoe UI" w:hAnsi="Segoe UI" w:cs="Segoe UI"/>
              </w:rPr>
            </w:pPr>
            <w:r w:rsidRPr="009D15DE">
              <w:rPr>
                <w:rFonts w:ascii="Segoe UI" w:hAnsi="Segoe UI" w:cs="Segoe UI"/>
                <w:color w:val="000000"/>
                <w:shd w:val="clear" w:color="auto" w:fill="FFFFFF"/>
              </w:rPr>
              <w:t xml:space="preserve">“Established relationship" means the </w:t>
            </w:r>
            <w:r w:rsidRPr="009D15DE">
              <w:rPr>
                <w:rFonts w:ascii="Segoe UI" w:hAnsi="Segoe UI" w:cs="Segoe UI"/>
              </w:rPr>
              <w:t xml:space="preserve">provider providing audio-only telemedicine has access to sufficient health records to ensure safe, effective, and appropriate care services and </w:t>
            </w:r>
          </w:p>
        </w:tc>
        <w:tc>
          <w:tcPr>
            <w:tcW w:w="1440" w:type="dxa"/>
            <w:tcBorders>
              <w:top w:val="single" w:sz="4" w:space="0" w:color="auto"/>
              <w:bottom w:val="single" w:sz="4" w:space="0" w:color="auto"/>
            </w:tcBorders>
          </w:tcPr>
          <w:p w14:paraId="1128E9E6"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9A1D3B3" w14:textId="77777777" w:rsidR="005474C5" w:rsidRPr="007578AA" w:rsidRDefault="005474C5" w:rsidP="005474C5">
            <w:pPr>
              <w:jc w:val="center"/>
              <w:rPr>
                <w:rFonts w:ascii="Segoe UI" w:hAnsi="Segoe UI" w:cs="Segoe UI"/>
              </w:rPr>
            </w:pPr>
          </w:p>
        </w:tc>
      </w:tr>
      <w:tr w:rsidR="005474C5" w:rsidRPr="007578AA" w14:paraId="72527F25" w14:textId="77777777" w:rsidTr="0098703B">
        <w:trPr>
          <w:jc w:val="center"/>
        </w:trPr>
        <w:tc>
          <w:tcPr>
            <w:tcW w:w="1795" w:type="dxa"/>
            <w:tcBorders>
              <w:top w:val="nil"/>
              <w:bottom w:val="nil"/>
            </w:tcBorders>
          </w:tcPr>
          <w:p w14:paraId="130B587E" w14:textId="77777777" w:rsidR="005474C5" w:rsidRDefault="005474C5" w:rsidP="005474C5">
            <w:pPr>
              <w:jc w:val="center"/>
              <w:rPr>
                <w:rFonts w:ascii="Segoe UI" w:hAnsi="Segoe UI" w:cs="Segoe UI"/>
                <w:b/>
              </w:rPr>
            </w:pPr>
          </w:p>
          <w:p w14:paraId="2003D3A4" w14:textId="77777777" w:rsidR="005474C5" w:rsidRDefault="005474C5" w:rsidP="005474C5">
            <w:pPr>
              <w:jc w:val="center"/>
              <w:rPr>
                <w:rFonts w:ascii="Segoe UI" w:hAnsi="Segoe UI" w:cs="Segoe UI"/>
                <w:b/>
              </w:rPr>
            </w:pPr>
          </w:p>
          <w:p w14:paraId="66F91212" w14:textId="77777777" w:rsidR="005474C5" w:rsidRDefault="005474C5" w:rsidP="005474C5">
            <w:pPr>
              <w:jc w:val="center"/>
              <w:rPr>
                <w:rFonts w:ascii="Segoe UI" w:hAnsi="Segoe UI" w:cs="Segoe UI"/>
                <w:b/>
              </w:rPr>
            </w:pPr>
          </w:p>
          <w:p w14:paraId="6995EB12" w14:textId="77777777" w:rsidR="005474C5" w:rsidRDefault="005474C5" w:rsidP="005474C5">
            <w:pPr>
              <w:jc w:val="center"/>
              <w:rPr>
                <w:rFonts w:ascii="Segoe UI" w:hAnsi="Segoe UI" w:cs="Segoe UI"/>
                <w:b/>
              </w:rPr>
            </w:pPr>
          </w:p>
          <w:p w14:paraId="2B97D910" w14:textId="77777777" w:rsidR="005474C5" w:rsidRDefault="005474C5" w:rsidP="005474C5">
            <w:pPr>
              <w:jc w:val="center"/>
              <w:rPr>
                <w:rFonts w:ascii="Segoe UI" w:hAnsi="Segoe UI" w:cs="Segoe UI"/>
                <w:b/>
              </w:rPr>
            </w:pPr>
          </w:p>
          <w:p w14:paraId="20CEF500" w14:textId="7B6F0942" w:rsidR="005474C5" w:rsidRPr="007578AA" w:rsidRDefault="005474C5" w:rsidP="00F67327">
            <w:pPr>
              <w:jc w:val="center"/>
              <w:rPr>
                <w:rFonts w:ascii="Segoe UI" w:hAnsi="Segoe UI" w:cs="Segoe UI"/>
                <w:b/>
              </w:rPr>
            </w:pPr>
          </w:p>
        </w:tc>
        <w:tc>
          <w:tcPr>
            <w:tcW w:w="1530" w:type="dxa"/>
            <w:tcBorders>
              <w:top w:val="nil"/>
              <w:bottom w:val="nil"/>
            </w:tcBorders>
          </w:tcPr>
          <w:p w14:paraId="53B3E64F" w14:textId="77777777" w:rsidR="005474C5" w:rsidRDefault="005474C5" w:rsidP="005474C5">
            <w:pPr>
              <w:jc w:val="center"/>
              <w:rPr>
                <w:rFonts w:ascii="Segoe UI" w:hAnsi="Segoe UI" w:cs="Segoe UI"/>
              </w:rPr>
            </w:pPr>
          </w:p>
          <w:p w14:paraId="40D0FF99" w14:textId="77777777" w:rsidR="005474C5" w:rsidRDefault="005474C5" w:rsidP="005474C5">
            <w:pPr>
              <w:jc w:val="center"/>
              <w:rPr>
                <w:rFonts w:ascii="Segoe UI" w:hAnsi="Segoe UI" w:cs="Segoe UI"/>
              </w:rPr>
            </w:pPr>
          </w:p>
          <w:p w14:paraId="370A4E07" w14:textId="77777777" w:rsidR="005474C5" w:rsidRDefault="005474C5" w:rsidP="005474C5">
            <w:pPr>
              <w:jc w:val="center"/>
              <w:rPr>
                <w:rFonts w:ascii="Segoe UI" w:hAnsi="Segoe UI" w:cs="Segoe UI"/>
              </w:rPr>
            </w:pPr>
          </w:p>
          <w:p w14:paraId="0546BE47" w14:textId="77777777" w:rsidR="005474C5" w:rsidRDefault="005474C5" w:rsidP="005474C5">
            <w:pPr>
              <w:jc w:val="center"/>
              <w:rPr>
                <w:rFonts w:ascii="Segoe UI" w:hAnsi="Segoe UI" w:cs="Segoe UI"/>
              </w:rPr>
            </w:pPr>
          </w:p>
          <w:p w14:paraId="0795510A" w14:textId="77777777" w:rsidR="005474C5" w:rsidRDefault="005474C5" w:rsidP="005474C5">
            <w:pPr>
              <w:jc w:val="center"/>
              <w:rPr>
                <w:rFonts w:ascii="Segoe UI" w:hAnsi="Segoe UI" w:cs="Segoe UI"/>
              </w:rPr>
            </w:pPr>
          </w:p>
          <w:p w14:paraId="3E99B394" w14:textId="014031A0"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98AFF8C" w14:textId="39768756" w:rsidR="005474C5" w:rsidRPr="009D15DE" w:rsidRDefault="005474C5" w:rsidP="005474C5">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RCW 48.43.735 (9)(d)(</w:t>
            </w:r>
            <w:proofErr w:type="spellStart"/>
            <w:r w:rsidRPr="009D15DE">
              <w:rPr>
                <w:rFonts w:ascii="Segoe UI" w:hAnsi="Segoe UI" w:cs="Segoe UI"/>
                <w:color w:val="auto"/>
                <w:sz w:val="22"/>
                <w:szCs w:val="22"/>
              </w:rPr>
              <w:t>i</w:t>
            </w:r>
            <w:proofErr w:type="spellEnd"/>
            <w:r w:rsidRPr="009D15DE">
              <w:rPr>
                <w:rFonts w:ascii="Segoe UI" w:hAnsi="Segoe UI" w:cs="Segoe UI"/>
                <w:color w:val="auto"/>
                <w:sz w:val="22"/>
                <w:szCs w:val="22"/>
              </w:rPr>
              <w:t>)</w:t>
            </w:r>
          </w:p>
        </w:tc>
        <w:tc>
          <w:tcPr>
            <w:tcW w:w="7151" w:type="dxa"/>
            <w:tcBorders>
              <w:top w:val="single" w:sz="4" w:space="0" w:color="auto"/>
              <w:bottom w:val="single" w:sz="4" w:space="0" w:color="auto"/>
            </w:tcBorders>
          </w:tcPr>
          <w:p w14:paraId="547A5BF9" w14:textId="3104FA32" w:rsidR="005474C5" w:rsidRPr="004F7A4D" w:rsidRDefault="005474C5" w:rsidP="005474C5">
            <w:pPr>
              <w:pStyle w:val="ListParagraph"/>
              <w:numPr>
                <w:ilvl w:val="0"/>
                <w:numId w:val="22"/>
              </w:numPr>
              <w:autoSpaceDE w:val="0"/>
              <w:autoSpaceDN w:val="0"/>
              <w:adjustRightInd w:val="0"/>
              <w:ind w:left="297" w:hanging="297"/>
              <w:rPr>
                <w:rFonts w:ascii="Segoe UI" w:hAnsi="Segoe UI" w:cs="Segoe UI"/>
              </w:rPr>
            </w:pPr>
            <w:r w:rsidRPr="004F7A4D">
              <w:rPr>
                <w:rFonts w:ascii="Segoe UI" w:hAnsi="Segoe UI" w:cs="Segoe UI"/>
                <w:color w:val="000000"/>
                <w:highlight w:val="cyan"/>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60" w:history="1">
              <w:r w:rsidRPr="004F7A4D">
                <w:rPr>
                  <w:rFonts w:ascii="Segoe UI" w:hAnsi="Segoe UI" w:cs="Segoe UI"/>
                  <w:b/>
                  <w:bCs/>
                  <w:color w:val="2B674D"/>
                  <w:highlight w:val="cyan"/>
                  <w:u w:val="single"/>
                  <w:shd w:val="clear" w:color="auto" w:fill="FFFFFF"/>
                </w:rPr>
                <w:t>48.44</w:t>
              </w:r>
            </w:hyperlink>
            <w:r w:rsidRPr="004F7A4D">
              <w:rPr>
                <w:rFonts w:ascii="Segoe UI" w:hAnsi="Segoe UI" w:cs="Segoe UI"/>
                <w:color w:val="000000"/>
                <w:highlight w:val="cyan"/>
                <w:shd w:val="clear" w:color="auto" w:fill="FFFFFF"/>
              </w:rPr>
              <w:t> or </w:t>
            </w:r>
            <w:hyperlink r:id="rId61" w:history="1">
              <w:r w:rsidRPr="004F7A4D">
                <w:rPr>
                  <w:rFonts w:ascii="Segoe UI" w:hAnsi="Segoe UI" w:cs="Segoe UI"/>
                  <w:b/>
                  <w:bCs/>
                  <w:color w:val="2B674D"/>
                  <w:highlight w:val="cyan"/>
                  <w:u w:val="single"/>
                  <w:shd w:val="clear" w:color="auto" w:fill="FFFFFF"/>
                </w:rPr>
                <w:t>48.46</w:t>
              </w:r>
            </w:hyperlink>
            <w:r w:rsidRPr="004F7A4D">
              <w:rPr>
                <w:rFonts w:ascii="Segoe UI" w:hAnsi="Segoe UI" w:cs="Segoe UI"/>
                <w:color w:val="000000"/>
                <w:highlight w:val="cyan"/>
                <w:shd w:val="clear" w:color="auto" w:fill="FFFFFF"/>
              </w:rPr>
              <w:t> RCW as the provider providing audio-only telemedicine; or</w:t>
            </w:r>
          </w:p>
        </w:tc>
        <w:tc>
          <w:tcPr>
            <w:tcW w:w="1440" w:type="dxa"/>
            <w:tcBorders>
              <w:top w:val="single" w:sz="4" w:space="0" w:color="auto"/>
              <w:bottom w:val="single" w:sz="4" w:space="0" w:color="auto"/>
            </w:tcBorders>
          </w:tcPr>
          <w:p w14:paraId="75274F8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023A3E0" w14:textId="77777777" w:rsidR="005474C5" w:rsidRPr="007578AA" w:rsidRDefault="005474C5" w:rsidP="005474C5">
            <w:pPr>
              <w:jc w:val="center"/>
              <w:rPr>
                <w:rFonts w:ascii="Segoe UI" w:hAnsi="Segoe UI" w:cs="Segoe UI"/>
              </w:rPr>
            </w:pPr>
          </w:p>
        </w:tc>
      </w:tr>
      <w:tr w:rsidR="005474C5" w:rsidRPr="007578AA" w14:paraId="4A98B5B8" w14:textId="77777777" w:rsidTr="0098703B">
        <w:trPr>
          <w:jc w:val="center"/>
        </w:trPr>
        <w:tc>
          <w:tcPr>
            <w:tcW w:w="1795" w:type="dxa"/>
            <w:tcBorders>
              <w:top w:val="nil"/>
              <w:bottom w:val="nil"/>
            </w:tcBorders>
          </w:tcPr>
          <w:p w14:paraId="395082F1" w14:textId="77777777" w:rsidR="005474C5" w:rsidRPr="007578AA" w:rsidRDefault="005474C5" w:rsidP="005474C5">
            <w:pPr>
              <w:jc w:val="center"/>
              <w:rPr>
                <w:rFonts w:ascii="Segoe UI" w:hAnsi="Segoe UI" w:cs="Segoe UI"/>
                <w:b/>
              </w:rPr>
            </w:pPr>
          </w:p>
        </w:tc>
        <w:tc>
          <w:tcPr>
            <w:tcW w:w="1530" w:type="dxa"/>
            <w:tcBorders>
              <w:top w:val="nil"/>
              <w:bottom w:val="nil"/>
            </w:tcBorders>
          </w:tcPr>
          <w:p w14:paraId="60BC3549"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2F551447" w14:textId="263D5710" w:rsidR="005474C5" w:rsidRPr="009D15DE" w:rsidRDefault="005474C5" w:rsidP="005474C5">
            <w:pPr>
              <w:pStyle w:val="Default"/>
              <w:ind w:left="-95" w:right="-157"/>
              <w:jc w:val="center"/>
              <w:rPr>
                <w:rFonts w:ascii="Segoe UI" w:hAnsi="Segoe UI" w:cs="Segoe UI"/>
                <w:color w:val="auto"/>
                <w:sz w:val="22"/>
                <w:szCs w:val="22"/>
              </w:rPr>
            </w:pPr>
            <w:r w:rsidRPr="00781E43">
              <w:rPr>
                <w:rFonts w:ascii="Segoe UI" w:hAnsi="Segoe UI" w:cs="Segoe UI"/>
                <w:color w:val="auto"/>
                <w:sz w:val="22"/>
                <w:szCs w:val="22"/>
              </w:rPr>
              <w:t>RCW 48.43.735 (9)(d)(ii)</w:t>
            </w:r>
          </w:p>
        </w:tc>
        <w:tc>
          <w:tcPr>
            <w:tcW w:w="7151" w:type="dxa"/>
            <w:tcBorders>
              <w:top w:val="single" w:sz="4" w:space="0" w:color="auto"/>
              <w:bottom w:val="single" w:sz="4" w:space="0" w:color="auto"/>
            </w:tcBorders>
          </w:tcPr>
          <w:p w14:paraId="6DF7AAB4" w14:textId="68A80A48" w:rsidR="005474C5" w:rsidRPr="004F7A4D" w:rsidRDefault="005474C5" w:rsidP="005474C5">
            <w:pPr>
              <w:pStyle w:val="ListParagraph"/>
              <w:numPr>
                <w:ilvl w:val="0"/>
                <w:numId w:val="22"/>
              </w:numPr>
              <w:autoSpaceDE w:val="0"/>
              <w:autoSpaceDN w:val="0"/>
              <w:adjustRightInd w:val="0"/>
              <w:ind w:left="297" w:hanging="297"/>
              <w:rPr>
                <w:rFonts w:ascii="Segoe UI" w:hAnsi="Segoe UI" w:cs="Segoe UI"/>
              </w:rPr>
            </w:pPr>
            <w:r w:rsidRPr="004F7A4D">
              <w:rPr>
                <w:rFonts w:ascii="Segoe UI" w:hAnsi="Segoe UI" w:cs="Segoe UI"/>
                <w:highlight w:val="cyan"/>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440" w:type="dxa"/>
            <w:tcBorders>
              <w:top w:val="single" w:sz="4" w:space="0" w:color="auto"/>
              <w:bottom w:val="single" w:sz="4" w:space="0" w:color="auto"/>
            </w:tcBorders>
          </w:tcPr>
          <w:p w14:paraId="515C9D1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9039C86" w14:textId="77777777" w:rsidR="005474C5" w:rsidRPr="007578AA" w:rsidRDefault="005474C5" w:rsidP="005474C5">
            <w:pPr>
              <w:jc w:val="center"/>
              <w:rPr>
                <w:rFonts w:ascii="Segoe UI" w:hAnsi="Segoe UI" w:cs="Segoe UI"/>
              </w:rPr>
            </w:pPr>
          </w:p>
        </w:tc>
      </w:tr>
      <w:tr w:rsidR="005474C5" w:rsidRPr="007578AA" w14:paraId="10FFDBD4" w14:textId="77777777" w:rsidTr="0098703B">
        <w:trPr>
          <w:jc w:val="center"/>
        </w:trPr>
        <w:tc>
          <w:tcPr>
            <w:tcW w:w="1795" w:type="dxa"/>
            <w:tcBorders>
              <w:top w:val="nil"/>
              <w:bottom w:val="nil"/>
            </w:tcBorders>
          </w:tcPr>
          <w:p w14:paraId="4227AAB9" w14:textId="77777777" w:rsidR="00F67327" w:rsidRDefault="00F67327" w:rsidP="005474C5">
            <w:pPr>
              <w:jc w:val="center"/>
              <w:rPr>
                <w:rFonts w:ascii="Segoe UI" w:hAnsi="Segoe UI" w:cs="Segoe UI"/>
                <w:b/>
              </w:rPr>
            </w:pPr>
          </w:p>
          <w:p w14:paraId="0D83E7B3" w14:textId="77777777" w:rsidR="00F67327" w:rsidRDefault="00F67327" w:rsidP="005474C5">
            <w:pPr>
              <w:jc w:val="center"/>
              <w:rPr>
                <w:rFonts w:ascii="Segoe UI" w:hAnsi="Segoe UI" w:cs="Segoe UI"/>
                <w:b/>
              </w:rPr>
            </w:pPr>
          </w:p>
          <w:p w14:paraId="2E8C4740" w14:textId="77777777" w:rsidR="00F67327" w:rsidRDefault="00F67327" w:rsidP="005474C5">
            <w:pPr>
              <w:jc w:val="center"/>
              <w:rPr>
                <w:rFonts w:ascii="Segoe UI" w:hAnsi="Segoe UI" w:cs="Segoe UI"/>
                <w:b/>
              </w:rPr>
            </w:pPr>
          </w:p>
          <w:p w14:paraId="4C259CBE" w14:textId="19CB3C85" w:rsidR="005474C5" w:rsidRPr="007578AA" w:rsidRDefault="005474C5" w:rsidP="005474C5">
            <w:pPr>
              <w:jc w:val="center"/>
              <w:rPr>
                <w:rFonts w:ascii="Segoe UI" w:hAnsi="Segoe UI" w:cs="Segoe UI"/>
                <w:b/>
              </w:rPr>
            </w:pPr>
          </w:p>
        </w:tc>
        <w:tc>
          <w:tcPr>
            <w:tcW w:w="1530" w:type="dxa"/>
            <w:tcBorders>
              <w:top w:val="nil"/>
              <w:bottom w:val="nil"/>
            </w:tcBorders>
          </w:tcPr>
          <w:p w14:paraId="59FB0D19" w14:textId="6216AB22"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right w:val="single" w:sz="4" w:space="0" w:color="auto"/>
            </w:tcBorders>
          </w:tcPr>
          <w:p w14:paraId="0F325D63" w14:textId="62906E96" w:rsidR="005474C5" w:rsidRPr="009D15DE" w:rsidRDefault="005474C5" w:rsidP="005474C5">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RCW 48.43.735 (9)(g)</w:t>
            </w:r>
          </w:p>
        </w:tc>
        <w:tc>
          <w:tcPr>
            <w:tcW w:w="7151" w:type="dxa"/>
            <w:tcBorders>
              <w:top w:val="single" w:sz="4" w:space="0" w:color="auto"/>
              <w:bottom w:val="single" w:sz="4" w:space="0" w:color="auto"/>
            </w:tcBorders>
          </w:tcPr>
          <w:p w14:paraId="1A35689F" w14:textId="59EF5340" w:rsidR="005474C5" w:rsidRPr="009D15DE" w:rsidRDefault="005474C5" w:rsidP="005474C5">
            <w:pPr>
              <w:pStyle w:val="ListParagraph"/>
              <w:numPr>
                <w:ilvl w:val="0"/>
                <w:numId w:val="22"/>
              </w:numPr>
              <w:autoSpaceDE w:val="0"/>
              <w:autoSpaceDN w:val="0"/>
              <w:adjustRightInd w:val="0"/>
              <w:ind w:left="297" w:hanging="297"/>
              <w:rPr>
                <w:rFonts w:ascii="Segoe UI" w:hAnsi="Segoe UI" w:cs="Segoe UI"/>
              </w:rPr>
            </w:pPr>
            <w:r w:rsidRPr="009D15DE">
              <w:rPr>
                <w:rFonts w:ascii="Segoe UI" w:hAnsi="Segoe UI" w:cs="Segoe UI"/>
              </w:rPr>
              <w:t>"Originating site" means the physical location of a patient receiving health care services through telemedicine;</w:t>
            </w:r>
          </w:p>
        </w:tc>
        <w:tc>
          <w:tcPr>
            <w:tcW w:w="1440" w:type="dxa"/>
            <w:tcBorders>
              <w:top w:val="single" w:sz="4" w:space="0" w:color="auto"/>
              <w:bottom w:val="single" w:sz="4" w:space="0" w:color="auto"/>
            </w:tcBorders>
          </w:tcPr>
          <w:p w14:paraId="0DFB647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049243D" w14:textId="77777777" w:rsidR="005474C5" w:rsidRPr="007578AA" w:rsidRDefault="005474C5" w:rsidP="005474C5">
            <w:pPr>
              <w:jc w:val="center"/>
              <w:rPr>
                <w:rFonts w:ascii="Segoe UI" w:hAnsi="Segoe UI" w:cs="Segoe UI"/>
              </w:rPr>
            </w:pPr>
          </w:p>
        </w:tc>
      </w:tr>
      <w:tr w:rsidR="005474C5" w:rsidRPr="007578AA" w14:paraId="450A50AC" w14:textId="77777777" w:rsidTr="0098703B">
        <w:trPr>
          <w:jc w:val="center"/>
        </w:trPr>
        <w:tc>
          <w:tcPr>
            <w:tcW w:w="1795" w:type="dxa"/>
            <w:tcBorders>
              <w:top w:val="nil"/>
              <w:bottom w:val="nil"/>
            </w:tcBorders>
          </w:tcPr>
          <w:p w14:paraId="24DD77AF" w14:textId="77777777" w:rsidR="00F67327" w:rsidRPr="007578AA" w:rsidRDefault="00F67327" w:rsidP="00F67327">
            <w:pPr>
              <w:jc w:val="center"/>
              <w:rPr>
                <w:rFonts w:ascii="Segoe UI" w:hAnsi="Segoe UI" w:cs="Segoe UI"/>
                <w:b/>
              </w:rPr>
            </w:pPr>
            <w:r w:rsidRPr="00A50786">
              <w:rPr>
                <w:rFonts w:ascii="Segoe UI" w:hAnsi="Segoe UI" w:cs="Segoe UI"/>
                <w:b/>
              </w:rPr>
              <w:lastRenderedPageBreak/>
              <w:t>Telemedicine</w:t>
            </w:r>
          </w:p>
          <w:p w14:paraId="037B1B29" w14:textId="5F454558" w:rsidR="005474C5" w:rsidRPr="007578AA" w:rsidRDefault="00F67327" w:rsidP="00F67327">
            <w:pPr>
              <w:jc w:val="center"/>
              <w:rPr>
                <w:rFonts w:ascii="Segoe UI" w:hAnsi="Segoe UI" w:cs="Segoe UI"/>
                <w:b/>
              </w:rPr>
            </w:pPr>
            <w:r w:rsidRPr="00A50786">
              <w:rPr>
                <w:rFonts w:ascii="Segoe UI" w:hAnsi="Segoe UI" w:cs="Segoe UI"/>
                <w:b/>
              </w:rPr>
              <w:t>(Cont’d)</w:t>
            </w:r>
          </w:p>
        </w:tc>
        <w:tc>
          <w:tcPr>
            <w:tcW w:w="1530" w:type="dxa"/>
            <w:tcBorders>
              <w:top w:val="nil"/>
              <w:bottom w:val="nil"/>
            </w:tcBorders>
          </w:tcPr>
          <w:p w14:paraId="24CD9517" w14:textId="1AB02D97" w:rsidR="005474C5" w:rsidRPr="007578AA" w:rsidRDefault="00F67327" w:rsidP="005474C5">
            <w:pPr>
              <w:jc w:val="center"/>
              <w:rPr>
                <w:rFonts w:ascii="Segoe UI" w:hAnsi="Segoe UI" w:cs="Segoe UI"/>
              </w:rPr>
            </w:pPr>
            <w:r>
              <w:rPr>
                <w:rFonts w:ascii="Segoe UI" w:hAnsi="Segoe UI" w:cs="Segoe UI"/>
              </w:rPr>
              <w:t>Definitions (Cont’d)</w:t>
            </w:r>
          </w:p>
        </w:tc>
        <w:tc>
          <w:tcPr>
            <w:tcW w:w="1620" w:type="dxa"/>
            <w:tcBorders>
              <w:top w:val="single" w:sz="4" w:space="0" w:color="auto"/>
              <w:bottom w:val="single" w:sz="4" w:space="0" w:color="auto"/>
            </w:tcBorders>
          </w:tcPr>
          <w:p w14:paraId="4D59982A" w14:textId="77777777" w:rsidR="005474C5" w:rsidRPr="009D15DE" w:rsidRDefault="005474C5" w:rsidP="005474C5">
            <w:pPr>
              <w:pStyle w:val="Default"/>
              <w:ind w:left="-108"/>
              <w:jc w:val="center"/>
              <w:rPr>
                <w:rFonts w:ascii="Segoe UI" w:hAnsi="Segoe UI" w:cs="Segoe UI"/>
                <w:color w:val="auto"/>
                <w:sz w:val="22"/>
                <w:szCs w:val="22"/>
              </w:rPr>
            </w:pPr>
            <w:r w:rsidRPr="009D15DE">
              <w:rPr>
                <w:rFonts w:ascii="Segoe UI" w:hAnsi="Segoe UI" w:cs="Segoe UI"/>
                <w:color w:val="auto"/>
                <w:sz w:val="22"/>
                <w:szCs w:val="22"/>
              </w:rPr>
              <w:t>RCW 48.43.735</w:t>
            </w:r>
          </w:p>
          <w:p w14:paraId="7DDD58BC" w14:textId="012F5BE7" w:rsidR="005474C5" w:rsidRPr="009D15DE" w:rsidRDefault="005474C5" w:rsidP="005474C5">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(9)(</w:t>
            </w:r>
            <w:proofErr w:type="spellStart"/>
            <w:r w:rsidRPr="009D15DE">
              <w:rPr>
                <w:rFonts w:ascii="Segoe UI" w:hAnsi="Segoe UI" w:cs="Segoe UI"/>
                <w:color w:val="auto"/>
                <w:sz w:val="22"/>
                <w:szCs w:val="22"/>
              </w:rPr>
              <w:t>i</w:t>
            </w:r>
            <w:proofErr w:type="spellEnd"/>
            <w:r w:rsidRPr="009D15DE">
              <w:rPr>
                <w:rFonts w:ascii="Segoe UI" w:hAnsi="Segoe UI" w:cs="Segoe UI"/>
                <w:color w:val="auto"/>
                <w:sz w:val="22"/>
                <w:szCs w:val="22"/>
              </w:rPr>
              <w:t>)</w:t>
            </w:r>
          </w:p>
        </w:tc>
        <w:tc>
          <w:tcPr>
            <w:tcW w:w="7151" w:type="dxa"/>
            <w:tcBorders>
              <w:top w:val="single" w:sz="4" w:space="0" w:color="auto"/>
              <w:bottom w:val="single" w:sz="4" w:space="0" w:color="auto"/>
            </w:tcBorders>
          </w:tcPr>
          <w:p w14:paraId="2FA22C25" w14:textId="10E55BD4" w:rsidR="005474C5" w:rsidRPr="009D15DE" w:rsidRDefault="005474C5" w:rsidP="005474C5">
            <w:pPr>
              <w:pStyle w:val="ListParagraph"/>
              <w:numPr>
                <w:ilvl w:val="0"/>
                <w:numId w:val="22"/>
              </w:numPr>
              <w:autoSpaceDE w:val="0"/>
              <w:autoSpaceDN w:val="0"/>
              <w:adjustRightInd w:val="0"/>
              <w:ind w:left="297" w:hanging="297"/>
              <w:rPr>
                <w:rFonts w:ascii="Segoe UI" w:hAnsi="Segoe UI" w:cs="Segoe UI"/>
              </w:rPr>
            </w:pPr>
            <w:r w:rsidRPr="009D15DE">
              <w:rPr>
                <w:rFonts w:ascii="Segoe UI" w:hAnsi="Segoe UI" w:cs="Segoe UI"/>
              </w:rPr>
              <w:t xml:space="preserve">"Store and forward technology" </w:t>
            </w:r>
            <w:proofErr w:type="gramStart"/>
            <w:r w:rsidRPr="009D15DE">
              <w:rPr>
                <w:rFonts w:ascii="Segoe UI" w:hAnsi="Segoe UI" w:cs="Segoe UI"/>
              </w:rPr>
              <w:t>means</w:t>
            </w:r>
            <w:proofErr w:type="gramEnd"/>
            <w:r w:rsidRPr="009D15DE">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440" w:type="dxa"/>
            <w:tcBorders>
              <w:top w:val="single" w:sz="4" w:space="0" w:color="auto"/>
              <w:bottom w:val="single" w:sz="4" w:space="0" w:color="auto"/>
            </w:tcBorders>
          </w:tcPr>
          <w:p w14:paraId="7B84470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CA6C618" w14:textId="77777777" w:rsidR="005474C5" w:rsidRPr="007578AA" w:rsidRDefault="005474C5" w:rsidP="005474C5">
            <w:pPr>
              <w:jc w:val="center"/>
              <w:rPr>
                <w:rFonts w:ascii="Segoe UI" w:hAnsi="Segoe UI" w:cs="Segoe UI"/>
              </w:rPr>
            </w:pPr>
          </w:p>
        </w:tc>
      </w:tr>
      <w:tr w:rsidR="005474C5" w:rsidRPr="007578AA" w14:paraId="68E1D0FA" w14:textId="77777777" w:rsidTr="00697534">
        <w:trPr>
          <w:jc w:val="center"/>
        </w:trPr>
        <w:tc>
          <w:tcPr>
            <w:tcW w:w="1795" w:type="dxa"/>
            <w:tcBorders>
              <w:top w:val="nil"/>
              <w:bottom w:val="nil"/>
            </w:tcBorders>
          </w:tcPr>
          <w:p w14:paraId="3D20C62E" w14:textId="77777777" w:rsidR="005474C5" w:rsidRPr="007578AA" w:rsidRDefault="005474C5" w:rsidP="005474C5">
            <w:pPr>
              <w:jc w:val="center"/>
              <w:rPr>
                <w:rFonts w:ascii="Segoe UI" w:hAnsi="Segoe UI" w:cs="Segoe UI"/>
                <w:b/>
              </w:rPr>
            </w:pPr>
          </w:p>
        </w:tc>
        <w:tc>
          <w:tcPr>
            <w:tcW w:w="1530" w:type="dxa"/>
            <w:tcBorders>
              <w:top w:val="nil"/>
              <w:bottom w:val="single" w:sz="4" w:space="0" w:color="auto"/>
            </w:tcBorders>
          </w:tcPr>
          <w:p w14:paraId="2D5FAD00"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4A7CAE1E" w14:textId="4A007C41" w:rsidR="005474C5" w:rsidRPr="009D15DE" w:rsidRDefault="005474C5" w:rsidP="005474C5">
            <w:pPr>
              <w:pStyle w:val="Default"/>
              <w:ind w:left="-95" w:right="-157"/>
              <w:jc w:val="center"/>
              <w:rPr>
                <w:rFonts w:ascii="Segoe UI" w:hAnsi="Segoe UI" w:cs="Segoe UI"/>
                <w:color w:val="auto"/>
                <w:sz w:val="22"/>
                <w:szCs w:val="22"/>
              </w:rPr>
            </w:pPr>
            <w:r w:rsidRPr="009D15DE">
              <w:rPr>
                <w:rFonts w:ascii="Segoe UI" w:hAnsi="Segoe UI" w:cs="Segoe UI"/>
                <w:color w:val="auto"/>
                <w:sz w:val="22"/>
                <w:szCs w:val="22"/>
              </w:rPr>
              <w:t>RCW 48.43.735 (9)(j)</w:t>
            </w:r>
          </w:p>
        </w:tc>
        <w:tc>
          <w:tcPr>
            <w:tcW w:w="7151" w:type="dxa"/>
            <w:tcBorders>
              <w:top w:val="single" w:sz="4" w:space="0" w:color="auto"/>
              <w:bottom w:val="single" w:sz="4" w:space="0" w:color="auto"/>
            </w:tcBorders>
          </w:tcPr>
          <w:p w14:paraId="2C309BED" w14:textId="0FAB9D59" w:rsidR="005474C5" w:rsidRPr="009D15DE" w:rsidRDefault="005474C5" w:rsidP="005474C5">
            <w:pPr>
              <w:pStyle w:val="ListParagraph"/>
              <w:numPr>
                <w:ilvl w:val="0"/>
                <w:numId w:val="22"/>
              </w:numPr>
              <w:autoSpaceDE w:val="0"/>
              <w:autoSpaceDN w:val="0"/>
              <w:adjustRightInd w:val="0"/>
              <w:ind w:left="297" w:hanging="297"/>
              <w:rPr>
                <w:rFonts w:ascii="Segoe UI" w:hAnsi="Segoe UI" w:cs="Segoe UI"/>
              </w:rPr>
            </w:pPr>
            <w:r w:rsidRPr="009D15DE">
              <w:rPr>
                <w:rFonts w:ascii="Segoe UI" w:hAnsi="Segoe UI" w:cs="Segoe UI"/>
              </w:rPr>
              <w:t xml:space="preserve">“Telemedicine” means the delivery of health care services </w:t>
            </w:r>
            <w:proofErr w:type="gramStart"/>
            <w:r w:rsidRPr="009D15DE">
              <w:rPr>
                <w:rFonts w:ascii="Segoe UI" w:hAnsi="Segoe UI" w:cs="Segoe UI"/>
              </w:rPr>
              <w:t>through the use of</w:t>
            </w:r>
            <w:proofErr w:type="gramEnd"/>
            <w:r w:rsidRPr="009D15DE">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440" w:type="dxa"/>
            <w:tcBorders>
              <w:top w:val="single" w:sz="4" w:space="0" w:color="auto"/>
              <w:bottom w:val="single" w:sz="4" w:space="0" w:color="auto"/>
            </w:tcBorders>
          </w:tcPr>
          <w:p w14:paraId="5FDAA39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1C1F506" w14:textId="77777777" w:rsidR="005474C5" w:rsidRPr="007578AA" w:rsidRDefault="005474C5" w:rsidP="005474C5">
            <w:pPr>
              <w:jc w:val="center"/>
              <w:rPr>
                <w:rFonts w:ascii="Segoe UI" w:hAnsi="Segoe UI" w:cs="Segoe UI"/>
              </w:rPr>
            </w:pPr>
          </w:p>
        </w:tc>
      </w:tr>
      <w:tr w:rsidR="005474C5" w:rsidRPr="007578AA" w14:paraId="5481FF47" w14:textId="77777777" w:rsidTr="00454DA3">
        <w:trPr>
          <w:jc w:val="center"/>
        </w:trPr>
        <w:tc>
          <w:tcPr>
            <w:tcW w:w="1795" w:type="dxa"/>
            <w:tcBorders>
              <w:top w:val="single" w:sz="4" w:space="0" w:color="auto"/>
              <w:bottom w:val="single" w:sz="4" w:space="0" w:color="auto"/>
            </w:tcBorders>
            <w:shd w:val="clear" w:color="auto" w:fill="000000" w:themeFill="text1"/>
          </w:tcPr>
          <w:p w14:paraId="4BABDEB4" w14:textId="77777777" w:rsidR="005474C5" w:rsidRPr="007578AA" w:rsidRDefault="005474C5" w:rsidP="005474C5">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1B8B6BE5"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4EB6F520" w14:textId="77777777" w:rsidR="005474C5" w:rsidRPr="007578AA" w:rsidRDefault="005474C5" w:rsidP="005474C5">
            <w:pPr>
              <w:spacing w:before="36"/>
              <w:ind w:left="-95" w:right="-157"/>
              <w:jc w:val="center"/>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5BE6AAA9" w14:textId="77777777" w:rsidR="005474C5" w:rsidRPr="007578AA" w:rsidRDefault="005474C5" w:rsidP="005474C5">
            <w:pPr>
              <w:pStyle w:val="NoSpacing"/>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B2DEDA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C03452F" w14:textId="77777777" w:rsidR="005474C5" w:rsidRPr="007578AA" w:rsidRDefault="005474C5" w:rsidP="005474C5">
            <w:pPr>
              <w:jc w:val="center"/>
              <w:rPr>
                <w:rFonts w:ascii="Segoe UI" w:hAnsi="Segoe UI" w:cs="Segoe UI"/>
              </w:rPr>
            </w:pPr>
          </w:p>
        </w:tc>
      </w:tr>
      <w:tr w:rsidR="005474C5" w:rsidRPr="007578AA" w14:paraId="1504034B" w14:textId="77777777" w:rsidTr="00454DA3">
        <w:trPr>
          <w:jc w:val="center"/>
        </w:trPr>
        <w:tc>
          <w:tcPr>
            <w:tcW w:w="1795" w:type="dxa"/>
            <w:tcBorders>
              <w:top w:val="single" w:sz="4" w:space="0" w:color="auto"/>
              <w:bottom w:val="single" w:sz="4" w:space="0" w:color="auto"/>
            </w:tcBorders>
          </w:tcPr>
          <w:p w14:paraId="1A2B3384" w14:textId="77777777" w:rsidR="005474C5" w:rsidRPr="007578AA" w:rsidRDefault="005474C5" w:rsidP="005474C5">
            <w:pPr>
              <w:jc w:val="center"/>
              <w:rPr>
                <w:rFonts w:ascii="Segoe UI" w:hAnsi="Segoe UI" w:cs="Segoe UI"/>
                <w:b/>
              </w:rPr>
            </w:pPr>
            <w:r w:rsidRPr="007578AA">
              <w:rPr>
                <w:rFonts w:ascii="Segoe UI" w:hAnsi="Segoe UI" w:cs="Segoe UI"/>
                <w:b/>
              </w:rPr>
              <w:t>Transgender Services</w:t>
            </w:r>
          </w:p>
        </w:tc>
        <w:tc>
          <w:tcPr>
            <w:tcW w:w="1530" w:type="dxa"/>
            <w:tcBorders>
              <w:top w:val="single" w:sz="4" w:space="0" w:color="auto"/>
              <w:bottom w:val="single" w:sz="4" w:space="0" w:color="auto"/>
            </w:tcBorders>
          </w:tcPr>
          <w:p w14:paraId="066417F0"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A8BF436" w14:textId="77777777" w:rsidR="00684A78" w:rsidRPr="007A6E29" w:rsidRDefault="00684A78" w:rsidP="00684A78">
            <w:pPr>
              <w:spacing w:before="36"/>
              <w:ind w:left="10" w:right="-20"/>
              <w:jc w:val="center"/>
              <w:rPr>
                <w:rFonts w:ascii="Segoe UI" w:eastAsia="Arial" w:hAnsi="Segoe UI" w:cs="Segoe UI"/>
                <w:color w:val="7030A0"/>
                <w:spacing w:val="-6"/>
              </w:rPr>
            </w:pPr>
            <w:r>
              <w:rPr>
                <w:rFonts w:ascii="Segoe UI" w:eastAsia="Arial" w:hAnsi="Segoe UI" w:cs="Segoe UI"/>
                <w:color w:val="000000" w:themeColor="text1"/>
                <w:spacing w:val="-6"/>
              </w:rPr>
              <w:t xml:space="preserve">42 USC §18116; </w:t>
            </w:r>
            <w:proofErr w:type="gramStart"/>
            <w:r w:rsidRPr="007A6E29">
              <w:rPr>
                <w:rFonts w:ascii="Segoe UI" w:eastAsia="Arial" w:hAnsi="Segoe UI" w:cs="Segoe UI"/>
                <w:color w:val="7030A0"/>
                <w:spacing w:val="-6"/>
                <w:highlight w:val="green"/>
              </w:rPr>
              <w:t>MHPAEA</w:t>
            </w:r>
            <w:r>
              <w:rPr>
                <w:rFonts w:ascii="Segoe UI" w:eastAsia="Arial" w:hAnsi="Segoe UI" w:cs="Segoe UI"/>
                <w:color w:val="7030A0"/>
                <w:spacing w:val="-6"/>
              </w:rPr>
              <w:t>;</w:t>
            </w:r>
            <w:proofErr w:type="gramEnd"/>
          </w:p>
          <w:p w14:paraId="1624B8AD" w14:textId="77777777" w:rsidR="00684A78" w:rsidRPr="00807785" w:rsidRDefault="00684A78" w:rsidP="00684A78">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RCW 48.30.300</w:t>
            </w:r>
            <w:r>
              <w:rPr>
                <w:rFonts w:ascii="Segoe UI" w:eastAsia="Arial" w:hAnsi="Segoe UI" w:cs="Segoe UI"/>
                <w:color w:val="000000" w:themeColor="text1"/>
                <w:spacing w:val="-6"/>
              </w:rPr>
              <w:t xml:space="preserve">; RCW </w:t>
            </w:r>
            <w:r w:rsidRPr="007A6E29">
              <w:rPr>
                <w:rFonts w:ascii="Segoe UI" w:eastAsia="Arial" w:hAnsi="Segoe UI" w:cs="Segoe UI"/>
                <w:color w:val="7030A0"/>
                <w:spacing w:val="-6"/>
                <w:highlight w:val="green"/>
              </w:rPr>
              <w:t>48.43.072</w:t>
            </w:r>
            <w:r>
              <w:rPr>
                <w:rFonts w:ascii="Segoe UI" w:eastAsia="Arial" w:hAnsi="Segoe UI" w:cs="Segoe UI"/>
                <w:color w:val="000000" w:themeColor="text1"/>
                <w:spacing w:val="-6"/>
              </w:rPr>
              <w:t xml:space="preserve">; </w:t>
            </w:r>
            <w:r w:rsidRPr="007A6E29">
              <w:rPr>
                <w:rFonts w:ascii="Segoe UI" w:eastAsia="Arial" w:hAnsi="Segoe UI" w:cs="Segoe UI"/>
                <w:color w:val="7030A0"/>
                <w:spacing w:val="-6"/>
                <w:highlight w:val="green"/>
              </w:rPr>
              <w:t xml:space="preserve">RCW </w:t>
            </w:r>
            <w:proofErr w:type="gramStart"/>
            <w:r w:rsidRPr="007A6E29">
              <w:rPr>
                <w:rFonts w:ascii="Segoe UI" w:eastAsia="Arial" w:hAnsi="Segoe UI" w:cs="Segoe UI"/>
                <w:color w:val="7030A0"/>
                <w:spacing w:val="-6"/>
                <w:highlight w:val="green"/>
              </w:rPr>
              <w:t>48.43.0128</w:t>
            </w:r>
            <w:r>
              <w:rPr>
                <w:rFonts w:ascii="Segoe UI" w:eastAsia="Arial" w:hAnsi="Segoe UI" w:cs="Segoe UI"/>
                <w:color w:val="000000" w:themeColor="text1"/>
                <w:spacing w:val="-6"/>
              </w:rPr>
              <w:t>;</w:t>
            </w:r>
            <w:proofErr w:type="gramEnd"/>
          </w:p>
          <w:p w14:paraId="733F21F1" w14:textId="19CD7E65" w:rsidR="005474C5" w:rsidRPr="007578AA" w:rsidRDefault="00684A78" w:rsidP="00684A78">
            <w:pPr>
              <w:pStyle w:val="NoSpacing"/>
              <w:jc w:val="center"/>
            </w:pPr>
            <w:r>
              <w:rPr>
                <w:rFonts w:ascii="Segoe UI" w:eastAsia="Arial" w:hAnsi="Segoe UI" w:cs="Segoe UI"/>
                <w:color w:val="000000" w:themeColor="text1"/>
                <w:spacing w:val="-6"/>
              </w:rPr>
              <w:t xml:space="preserve">RCW </w:t>
            </w:r>
            <w:r w:rsidRPr="00807785">
              <w:rPr>
                <w:rFonts w:ascii="Segoe UI" w:eastAsia="Arial" w:hAnsi="Segoe UI" w:cs="Segoe UI"/>
                <w:color w:val="000000" w:themeColor="text1"/>
                <w:spacing w:val="-6"/>
              </w:rPr>
              <w:t>49.60</w:t>
            </w:r>
            <w:r>
              <w:rPr>
                <w:rFonts w:ascii="Segoe UI" w:eastAsia="Arial" w:hAnsi="Segoe UI" w:cs="Segoe UI"/>
                <w:color w:val="000000" w:themeColor="text1"/>
                <w:spacing w:val="-6"/>
              </w:rPr>
              <w:t xml:space="preserve">.040 </w:t>
            </w:r>
            <w:r w:rsidRPr="007A6E29">
              <w:rPr>
                <w:rFonts w:ascii="Segoe UI" w:eastAsia="Arial" w:hAnsi="Segoe UI" w:cs="Segoe UI"/>
                <w:color w:val="7030A0"/>
                <w:spacing w:val="-6"/>
                <w:highlight w:val="green"/>
              </w:rPr>
              <w:t>(28)</w:t>
            </w:r>
            <w:r w:rsidRPr="007A6E29">
              <w:rPr>
                <w:rFonts w:ascii="Segoe UI" w:eastAsia="Arial" w:hAnsi="Segoe UI" w:cs="Segoe UI"/>
                <w:color w:val="7030A0"/>
                <w:spacing w:val="-6"/>
              </w:rPr>
              <w:t xml:space="preserve"> </w:t>
            </w:r>
            <w:r>
              <w:rPr>
                <w:rFonts w:ascii="Segoe UI" w:eastAsia="Arial" w:hAnsi="Segoe UI" w:cs="Segoe UI"/>
                <w:color w:val="000000" w:themeColor="text1"/>
                <w:spacing w:val="-6"/>
              </w:rPr>
              <w:t xml:space="preserve">and </w:t>
            </w:r>
            <w:r w:rsidRPr="007A6E29">
              <w:rPr>
                <w:rFonts w:ascii="Segoe UI" w:eastAsia="Arial" w:hAnsi="Segoe UI" w:cs="Segoe UI"/>
                <w:color w:val="7030A0"/>
                <w:spacing w:val="-6"/>
                <w:highlight w:val="green"/>
              </w:rPr>
              <w:t>(29)</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284-43-5940;</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284-43-7080</w:t>
            </w:r>
            <w:r>
              <w:rPr>
                <w:rFonts w:ascii="Segoe UI" w:eastAsia="Arial" w:hAnsi="Segoe UI" w:cs="Segoe UI"/>
                <w:color w:val="7030A0"/>
                <w:spacing w:val="-6"/>
              </w:rPr>
              <w:t xml:space="preserve">; </w:t>
            </w:r>
            <w:r w:rsidRPr="00020B68">
              <w:rPr>
                <w:rFonts w:ascii="Segoe UI" w:eastAsia="Arial" w:hAnsi="Segoe UI" w:cs="Segoe UI"/>
                <w:color w:val="7030A0"/>
                <w:spacing w:val="-6"/>
                <w:highlight w:val="green"/>
              </w:rPr>
              <w:t>WAC 284-43-7230</w:t>
            </w:r>
          </w:p>
        </w:tc>
        <w:tc>
          <w:tcPr>
            <w:tcW w:w="7151" w:type="dxa"/>
            <w:tcBorders>
              <w:top w:val="single" w:sz="4" w:space="0" w:color="auto"/>
              <w:bottom w:val="single" w:sz="4" w:space="0" w:color="auto"/>
            </w:tcBorders>
          </w:tcPr>
          <w:p w14:paraId="4CB4B1CA" w14:textId="77777777" w:rsidR="005474C5" w:rsidRDefault="005474C5" w:rsidP="005474C5">
            <w:pPr>
              <w:pStyle w:val="NoSpacing"/>
              <w:rPr>
                <w:rFonts w:ascii="Segoe UI" w:hAnsi="Segoe UI" w:cs="Segoe UI"/>
              </w:rPr>
            </w:pPr>
            <w:r w:rsidRPr="007578AA">
              <w:rPr>
                <w:rFonts w:ascii="Segoe UI" w:hAnsi="Segoe UI" w:cs="Segoe UI"/>
              </w:rPr>
              <w:t>Broad exclusions of coverage, and denial of a medically necessary service, on the basis of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p w14:paraId="120A9FAE" w14:textId="77777777" w:rsidR="005474C5" w:rsidRDefault="005474C5" w:rsidP="005474C5">
            <w:pPr>
              <w:pStyle w:val="NoSpacing"/>
              <w:rPr>
                <w:rFonts w:ascii="Segoe UI" w:hAnsi="Segoe UI" w:cs="Segoe UI"/>
              </w:rPr>
            </w:pPr>
          </w:p>
          <w:p w14:paraId="5F0FB771" w14:textId="77777777" w:rsidR="005474C5" w:rsidRDefault="005474C5" w:rsidP="005474C5">
            <w:pPr>
              <w:pStyle w:val="NoSpacing"/>
              <w:rPr>
                <w:rFonts w:ascii="Segoe UI" w:hAnsi="Segoe UI" w:cs="Segoe UI"/>
              </w:rPr>
            </w:pPr>
          </w:p>
          <w:p w14:paraId="5805FF67" w14:textId="3C9C9BBF" w:rsidR="005474C5" w:rsidRPr="007578AA" w:rsidRDefault="005474C5" w:rsidP="005474C5">
            <w:pPr>
              <w:pStyle w:val="NoSpacing"/>
              <w:rPr>
                <w:rFonts w:ascii="Segoe UI" w:hAnsi="Segoe UI" w:cs="Segoe UI"/>
              </w:rPr>
            </w:pPr>
          </w:p>
        </w:tc>
        <w:tc>
          <w:tcPr>
            <w:tcW w:w="1440" w:type="dxa"/>
            <w:tcBorders>
              <w:top w:val="single" w:sz="4" w:space="0" w:color="auto"/>
              <w:bottom w:val="single" w:sz="4" w:space="0" w:color="auto"/>
            </w:tcBorders>
          </w:tcPr>
          <w:p w14:paraId="7923FF2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4FFD10E" w14:textId="77777777" w:rsidR="005474C5" w:rsidRPr="007578AA" w:rsidRDefault="005474C5" w:rsidP="005474C5">
            <w:pPr>
              <w:jc w:val="center"/>
              <w:rPr>
                <w:rFonts w:ascii="Segoe UI" w:hAnsi="Segoe UI" w:cs="Segoe UI"/>
              </w:rPr>
            </w:pPr>
          </w:p>
        </w:tc>
      </w:tr>
      <w:tr w:rsidR="005474C5" w:rsidRPr="007578AA" w14:paraId="10D742B6" w14:textId="77777777" w:rsidTr="00454DA3">
        <w:trPr>
          <w:jc w:val="center"/>
        </w:trPr>
        <w:tc>
          <w:tcPr>
            <w:tcW w:w="1795" w:type="dxa"/>
            <w:tcBorders>
              <w:top w:val="single" w:sz="4" w:space="0" w:color="auto"/>
              <w:bottom w:val="single" w:sz="4" w:space="0" w:color="auto"/>
            </w:tcBorders>
            <w:shd w:val="clear" w:color="auto" w:fill="000000" w:themeFill="text1"/>
          </w:tcPr>
          <w:p w14:paraId="55FF1BCD" w14:textId="77777777" w:rsidR="005474C5" w:rsidRPr="007578AA" w:rsidRDefault="005474C5" w:rsidP="005474C5">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6DA7338" w14:textId="77777777" w:rsidR="005474C5" w:rsidRPr="007578AA" w:rsidRDefault="005474C5" w:rsidP="005474C5">
            <w:pPr>
              <w:autoSpaceDE w:val="0"/>
              <w:autoSpaceDN w:val="0"/>
              <w:adjustRightInd w:val="0"/>
              <w:ind w:left="-54" w:right="-171"/>
              <w:jc w:val="center"/>
              <w:rPr>
                <w:rFonts w:ascii="Segoe UI" w:hAnsi="Segoe UI" w:cs="Segoe UI"/>
                <w:color w:val="000000"/>
              </w:rPr>
            </w:pPr>
          </w:p>
        </w:tc>
        <w:tc>
          <w:tcPr>
            <w:tcW w:w="1620" w:type="dxa"/>
            <w:tcBorders>
              <w:top w:val="single" w:sz="4" w:space="0" w:color="auto"/>
              <w:bottom w:val="single" w:sz="4" w:space="0" w:color="auto"/>
            </w:tcBorders>
            <w:shd w:val="clear" w:color="auto" w:fill="000000" w:themeFill="text1"/>
          </w:tcPr>
          <w:p w14:paraId="75830CD3"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shd w:val="clear" w:color="auto" w:fill="000000" w:themeFill="text1"/>
          </w:tcPr>
          <w:p w14:paraId="3F8FE08E" w14:textId="77777777" w:rsidR="005474C5" w:rsidRPr="007578AA" w:rsidRDefault="005474C5" w:rsidP="005474C5">
            <w:pPr>
              <w:pStyle w:val="Default"/>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0DA682A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7EE0233" w14:textId="77777777" w:rsidR="005474C5" w:rsidRPr="007578AA" w:rsidRDefault="005474C5" w:rsidP="005474C5">
            <w:pPr>
              <w:jc w:val="center"/>
              <w:rPr>
                <w:rFonts w:ascii="Segoe UI" w:hAnsi="Segoe UI" w:cs="Segoe UI"/>
              </w:rPr>
            </w:pPr>
          </w:p>
        </w:tc>
      </w:tr>
      <w:tr w:rsidR="005474C5" w:rsidRPr="007578AA" w14:paraId="234EE126" w14:textId="77777777" w:rsidTr="00454DA3">
        <w:trPr>
          <w:trHeight w:val="530"/>
          <w:jc w:val="center"/>
        </w:trPr>
        <w:tc>
          <w:tcPr>
            <w:tcW w:w="1795" w:type="dxa"/>
            <w:tcBorders>
              <w:top w:val="single" w:sz="4" w:space="0" w:color="auto"/>
              <w:bottom w:val="nil"/>
            </w:tcBorders>
          </w:tcPr>
          <w:p w14:paraId="2D26EDFA" w14:textId="77777777" w:rsidR="005474C5" w:rsidRPr="007578AA" w:rsidRDefault="005474C5" w:rsidP="005474C5">
            <w:pPr>
              <w:ind w:left="-113" w:right="-85"/>
              <w:jc w:val="center"/>
              <w:rPr>
                <w:rFonts w:ascii="Segoe UI" w:hAnsi="Segoe UI" w:cs="Segoe UI"/>
                <w:b/>
              </w:rPr>
            </w:pPr>
            <w:r w:rsidRPr="007578AA">
              <w:rPr>
                <w:rFonts w:ascii="Segoe UI" w:hAnsi="Segoe UI" w:cs="Segoe UI"/>
                <w:b/>
              </w:rPr>
              <w:t>Unfair and Discriminatory Practices</w:t>
            </w:r>
          </w:p>
          <w:p w14:paraId="49844997" w14:textId="77777777" w:rsidR="005474C5" w:rsidRPr="007578AA" w:rsidRDefault="005474C5" w:rsidP="005474C5">
            <w:pPr>
              <w:ind w:left="-113" w:right="-85"/>
              <w:jc w:val="center"/>
              <w:rPr>
                <w:rFonts w:ascii="Segoe UI" w:hAnsi="Segoe UI" w:cs="Segoe UI"/>
                <w:b/>
              </w:rPr>
            </w:pPr>
          </w:p>
        </w:tc>
        <w:tc>
          <w:tcPr>
            <w:tcW w:w="1530" w:type="dxa"/>
            <w:tcBorders>
              <w:top w:val="single" w:sz="4" w:space="0" w:color="auto"/>
              <w:bottom w:val="single" w:sz="4" w:space="0" w:color="auto"/>
            </w:tcBorders>
          </w:tcPr>
          <w:p w14:paraId="7308016A" w14:textId="77777777" w:rsidR="005474C5" w:rsidRPr="007578AA" w:rsidRDefault="005474C5" w:rsidP="005474C5">
            <w:pPr>
              <w:ind w:left="-131" w:right="-121"/>
              <w:jc w:val="center"/>
              <w:rPr>
                <w:rFonts w:ascii="Segoe UI" w:hAnsi="Segoe UI" w:cs="Segoe UI"/>
                <w:color w:val="000000"/>
              </w:rPr>
            </w:pPr>
            <w:r w:rsidRPr="007578AA">
              <w:rPr>
                <w:rFonts w:ascii="Segoe UI" w:hAnsi="Segoe UI" w:cs="Segoe UI"/>
                <w:color w:val="000000"/>
              </w:rPr>
              <w:t>False Representation Prohibited</w:t>
            </w:r>
          </w:p>
          <w:p w14:paraId="152B3E5D" w14:textId="77777777" w:rsidR="005474C5" w:rsidRPr="007578AA" w:rsidRDefault="005474C5" w:rsidP="005474C5">
            <w:pPr>
              <w:ind w:left="-131" w:right="-121"/>
              <w:jc w:val="center"/>
              <w:rPr>
                <w:rFonts w:ascii="Segoe UI" w:hAnsi="Segoe UI" w:cs="Segoe UI"/>
              </w:rPr>
            </w:pPr>
          </w:p>
        </w:tc>
        <w:tc>
          <w:tcPr>
            <w:tcW w:w="1620" w:type="dxa"/>
            <w:tcBorders>
              <w:top w:val="single" w:sz="4" w:space="0" w:color="auto"/>
              <w:bottom w:val="single" w:sz="4" w:space="0" w:color="auto"/>
            </w:tcBorders>
          </w:tcPr>
          <w:p w14:paraId="37043D31"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48.46.400;</w:t>
            </w:r>
          </w:p>
          <w:p w14:paraId="38AC5E9D" w14:textId="77777777" w:rsidR="005474C5" w:rsidRPr="007578AA" w:rsidRDefault="005474C5" w:rsidP="005474C5">
            <w:pPr>
              <w:pStyle w:val="Default"/>
              <w:ind w:left="-95" w:right="-157"/>
              <w:jc w:val="center"/>
              <w:rPr>
                <w:rFonts w:ascii="Segoe UI" w:eastAsia="Arial" w:hAnsi="Segoe UI" w:cs="Segoe UI"/>
                <w:spacing w:val="-6"/>
                <w:sz w:val="22"/>
                <w:szCs w:val="22"/>
              </w:rPr>
            </w:pPr>
            <w:r w:rsidRPr="007578AA">
              <w:rPr>
                <w:rFonts w:ascii="Segoe UI" w:hAnsi="Segoe UI" w:cs="Segoe UI"/>
                <w:sz w:val="22"/>
                <w:szCs w:val="22"/>
              </w:rPr>
              <w:t>RCW 48.46.410</w:t>
            </w:r>
          </w:p>
        </w:tc>
        <w:tc>
          <w:tcPr>
            <w:tcW w:w="7151" w:type="dxa"/>
            <w:tcBorders>
              <w:top w:val="single" w:sz="4" w:space="0" w:color="auto"/>
              <w:bottom w:val="single" w:sz="4" w:space="0" w:color="auto"/>
            </w:tcBorders>
          </w:tcPr>
          <w:p w14:paraId="47B67065" w14:textId="77777777" w:rsidR="005474C5" w:rsidRPr="007578AA" w:rsidRDefault="005474C5" w:rsidP="005474C5">
            <w:pPr>
              <w:pStyle w:val="Default"/>
              <w:numPr>
                <w:ilvl w:val="0"/>
                <w:numId w:val="20"/>
              </w:numPr>
              <w:ind w:left="197" w:hanging="197"/>
              <w:rPr>
                <w:rFonts w:ascii="Segoe UI" w:hAnsi="Segoe UI" w:cs="Segoe UI"/>
                <w:sz w:val="22"/>
                <w:szCs w:val="22"/>
              </w:rPr>
            </w:pPr>
            <w:r w:rsidRPr="007578AA">
              <w:rPr>
                <w:rFonts w:ascii="Segoe UI" w:hAnsi="Segoe UI" w:cs="Segoe UI"/>
                <w:sz w:val="22"/>
                <w:szCs w:val="22"/>
              </w:rPr>
              <w:t xml:space="preserve">No person shall make, publish, or disseminate any false, deceptive, or misleading representation or advertising on behalf of a HMO. Nor shall the terms of a contract be misrepresented or misleading comparisons be made to induce a member to terminate or retain a contract or membership. </w:t>
            </w:r>
          </w:p>
        </w:tc>
        <w:tc>
          <w:tcPr>
            <w:tcW w:w="1440" w:type="dxa"/>
            <w:tcBorders>
              <w:top w:val="single" w:sz="4" w:space="0" w:color="auto"/>
              <w:bottom w:val="single" w:sz="4" w:space="0" w:color="auto"/>
            </w:tcBorders>
          </w:tcPr>
          <w:p w14:paraId="3D02B7D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C53BB8D" w14:textId="77777777" w:rsidR="005474C5" w:rsidRPr="007578AA" w:rsidRDefault="005474C5" w:rsidP="005474C5">
            <w:pPr>
              <w:jc w:val="center"/>
              <w:rPr>
                <w:rFonts w:ascii="Segoe UI" w:hAnsi="Segoe UI" w:cs="Segoe UI"/>
              </w:rPr>
            </w:pPr>
          </w:p>
        </w:tc>
      </w:tr>
      <w:tr w:rsidR="005474C5" w:rsidRPr="007578AA" w14:paraId="35703825" w14:textId="77777777" w:rsidTr="00454DA3">
        <w:trPr>
          <w:trHeight w:val="530"/>
          <w:jc w:val="center"/>
        </w:trPr>
        <w:tc>
          <w:tcPr>
            <w:tcW w:w="1795" w:type="dxa"/>
            <w:tcBorders>
              <w:top w:val="nil"/>
              <w:bottom w:val="nil"/>
            </w:tcBorders>
          </w:tcPr>
          <w:p w14:paraId="242028E0" w14:textId="77777777" w:rsidR="005474C5" w:rsidRPr="007578AA" w:rsidRDefault="005474C5" w:rsidP="005474C5">
            <w:pPr>
              <w:ind w:left="-113" w:right="-85"/>
              <w:jc w:val="center"/>
              <w:rPr>
                <w:rFonts w:ascii="Segoe UI" w:hAnsi="Segoe UI" w:cs="Segoe UI"/>
                <w:b/>
              </w:rPr>
            </w:pPr>
          </w:p>
        </w:tc>
        <w:tc>
          <w:tcPr>
            <w:tcW w:w="1530" w:type="dxa"/>
            <w:tcBorders>
              <w:top w:val="single" w:sz="4" w:space="0" w:color="auto"/>
              <w:bottom w:val="nil"/>
            </w:tcBorders>
          </w:tcPr>
          <w:p w14:paraId="00CCEA74" w14:textId="77777777" w:rsidR="005474C5" w:rsidRPr="007578AA" w:rsidRDefault="005474C5" w:rsidP="005474C5">
            <w:pPr>
              <w:ind w:left="-29"/>
              <w:jc w:val="center"/>
              <w:rPr>
                <w:rFonts w:ascii="Segoe UI" w:hAnsi="Segoe UI" w:cs="Segoe UI"/>
              </w:rPr>
            </w:pPr>
            <w:r w:rsidRPr="007578AA">
              <w:rPr>
                <w:rFonts w:ascii="Segoe UI" w:hAnsi="Segoe UI" w:cs="Segoe UI"/>
              </w:rPr>
              <w:t>Cost Sharing Levels</w:t>
            </w:r>
          </w:p>
        </w:tc>
        <w:tc>
          <w:tcPr>
            <w:tcW w:w="1620" w:type="dxa"/>
            <w:tcBorders>
              <w:top w:val="single" w:sz="4" w:space="0" w:color="auto"/>
              <w:bottom w:val="single" w:sz="4" w:space="0" w:color="auto"/>
            </w:tcBorders>
          </w:tcPr>
          <w:p w14:paraId="504B05C8" w14:textId="77777777" w:rsidR="005474C5" w:rsidRPr="007578AA" w:rsidRDefault="005474C5" w:rsidP="005474C5">
            <w:pPr>
              <w:ind w:left="-95" w:right="-157"/>
              <w:jc w:val="center"/>
              <w:rPr>
                <w:rFonts w:ascii="Segoe UI" w:hAnsi="Segoe UI" w:cs="Segoe UI"/>
                <w:color w:val="FF0000"/>
              </w:rPr>
            </w:pPr>
            <w:r w:rsidRPr="007578AA">
              <w:rPr>
                <w:rFonts w:ascii="Segoe UI" w:hAnsi="Segoe UI" w:cs="Segoe UI"/>
              </w:rPr>
              <w:t>WAC 284-43-5800(5)</w:t>
            </w:r>
          </w:p>
        </w:tc>
        <w:tc>
          <w:tcPr>
            <w:tcW w:w="7151" w:type="dxa"/>
            <w:tcBorders>
              <w:top w:val="single" w:sz="4" w:space="0" w:color="auto"/>
              <w:bottom w:val="single" w:sz="4" w:space="0" w:color="auto"/>
            </w:tcBorders>
          </w:tcPr>
          <w:p w14:paraId="6929B8D9" w14:textId="77777777" w:rsidR="005474C5" w:rsidRPr="007578AA" w:rsidRDefault="005474C5" w:rsidP="005474C5">
            <w:pPr>
              <w:pStyle w:val="ListParagraph"/>
              <w:numPr>
                <w:ilvl w:val="0"/>
                <w:numId w:val="17"/>
              </w:numPr>
              <w:ind w:left="151" w:hanging="151"/>
              <w:rPr>
                <w:rFonts w:ascii="Segoe UI" w:hAnsi="Segoe UI" w:cs="Segoe UI"/>
              </w:rPr>
            </w:pPr>
            <w:r w:rsidRPr="007578AA">
              <w:rPr>
                <w:rFonts w:ascii="Segoe UI" w:hAnsi="Segoe UI" w:cs="Segoe UI"/>
              </w:rPr>
              <w:t>If plan has cost-sharing structures or tiers for EHBs, they must not be discriminatory. </w:t>
            </w:r>
          </w:p>
        </w:tc>
        <w:tc>
          <w:tcPr>
            <w:tcW w:w="1440" w:type="dxa"/>
            <w:tcBorders>
              <w:top w:val="single" w:sz="4" w:space="0" w:color="auto"/>
              <w:bottom w:val="single" w:sz="4" w:space="0" w:color="auto"/>
            </w:tcBorders>
          </w:tcPr>
          <w:p w14:paraId="00A5576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2175DA4" w14:textId="77777777" w:rsidR="005474C5" w:rsidRPr="007578AA" w:rsidRDefault="005474C5" w:rsidP="005474C5">
            <w:pPr>
              <w:jc w:val="center"/>
              <w:rPr>
                <w:rFonts w:ascii="Segoe UI" w:hAnsi="Segoe UI" w:cs="Segoe UI"/>
              </w:rPr>
            </w:pPr>
          </w:p>
        </w:tc>
      </w:tr>
      <w:tr w:rsidR="005474C5" w:rsidRPr="007578AA" w14:paraId="27E3BCAD" w14:textId="77777777" w:rsidTr="00454DA3">
        <w:trPr>
          <w:jc w:val="center"/>
        </w:trPr>
        <w:tc>
          <w:tcPr>
            <w:tcW w:w="1795" w:type="dxa"/>
            <w:tcBorders>
              <w:top w:val="nil"/>
              <w:bottom w:val="nil"/>
            </w:tcBorders>
          </w:tcPr>
          <w:p w14:paraId="2D26A109"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3DFC9596" w14:textId="77777777" w:rsidR="005474C5" w:rsidRPr="007578AA" w:rsidRDefault="005474C5" w:rsidP="005474C5">
            <w:pPr>
              <w:autoSpaceDE w:val="0"/>
              <w:autoSpaceDN w:val="0"/>
              <w:adjustRightInd w:val="0"/>
              <w:ind w:left="-18" w:right="-108"/>
              <w:jc w:val="center"/>
              <w:rPr>
                <w:rFonts w:ascii="Segoe UI" w:hAnsi="Segoe UI" w:cs="Segoe UI"/>
                <w:color w:val="000000"/>
              </w:rPr>
            </w:pPr>
          </w:p>
        </w:tc>
        <w:tc>
          <w:tcPr>
            <w:tcW w:w="1620" w:type="dxa"/>
            <w:tcBorders>
              <w:top w:val="single" w:sz="4" w:space="0" w:color="auto"/>
              <w:bottom w:val="single" w:sz="4" w:space="0" w:color="auto"/>
            </w:tcBorders>
          </w:tcPr>
          <w:p w14:paraId="1E0361A1" w14:textId="77777777" w:rsidR="005474C5" w:rsidRPr="007578AA" w:rsidRDefault="005474C5" w:rsidP="005474C5">
            <w:pPr>
              <w:ind w:left="-95" w:right="-157"/>
              <w:jc w:val="center"/>
              <w:rPr>
                <w:rFonts w:ascii="Segoe UI" w:hAnsi="Segoe UI" w:cs="Segoe UI"/>
              </w:rPr>
            </w:pPr>
            <w:r w:rsidRPr="007578AA">
              <w:rPr>
                <w:rFonts w:ascii="Segoe UI" w:hAnsi="Segoe UI" w:cs="Segoe UI"/>
              </w:rPr>
              <w:t>WAC 284-43-5800(5)(a)</w:t>
            </w:r>
          </w:p>
          <w:p w14:paraId="02C51191"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5D3FA45E" w14:textId="77777777" w:rsidR="005474C5" w:rsidRPr="007578AA" w:rsidRDefault="005474C5" w:rsidP="005474C5">
            <w:pPr>
              <w:pStyle w:val="ListParagraph"/>
              <w:numPr>
                <w:ilvl w:val="1"/>
                <w:numId w:val="20"/>
              </w:numPr>
              <w:ind w:left="571"/>
              <w:rPr>
                <w:rFonts w:ascii="Segoe UI" w:hAnsi="Segoe UI" w:cs="Segoe UI"/>
              </w:rPr>
            </w:pPr>
            <w:r w:rsidRPr="007578AA">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440" w:type="dxa"/>
            <w:tcBorders>
              <w:top w:val="single" w:sz="4" w:space="0" w:color="auto"/>
              <w:bottom w:val="single" w:sz="4" w:space="0" w:color="auto"/>
            </w:tcBorders>
          </w:tcPr>
          <w:p w14:paraId="6D9188E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33F210E" w14:textId="77777777" w:rsidR="005474C5" w:rsidRPr="007578AA" w:rsidRDefault="005474C5" w:rsidP="005474C5">
            <w:pPr>
              <w:jc w:val="center"/>
              <w:rPr>
                <w:rFonts w:ascii="Segoe UI" w:hAnsi="Segoe UI" w:cs="Segoe UI"/>
              </w:rPr>
            </w:pPr>
          </w:p>
        </w:tc>
      </w:tr>
      <w:tr w:rsidR="005474C5" w:rsidRPr="007578AA" w14:paraId="7B89C96A" w14:textId="77777777" w:rsidTr="00EE40A1">
        <w:trPr>
          <w:jc w:val="center"/>
        </w:trPr>
        <w:tc>
          <w:tcPr>
            <w:tcW w:w="1795" w:type="dxa"/>
            <w:tcBorders>
              <w:top w:val="nil"/>
              <w:bottom w:val="nil"/>
            </w:tcBorders>
          </w:tcPr>
          <w:p w14:paraId="66CA013B" w14:textId="77777777" w:rsidR="005474C5" w:rsidRPr="007578AA" w:rsidRDefault="005474C5" w:rsidP="005474C5">
            <w:pPr>
              <w:ind w:left="-113" w:right="-85"/>
              <w:jc w:val="center"/>
              <w:rPr>
                <w:rFonts w:ascii="Segoe UI" w:hAnsi="Segoe UI" w:cs="Segoe UI"/>
                <w:b/>
              </w:rPr>
            </w:pPr>
          </w:p>
        </w:tc>
        <w:tc>
          <w:tcPr>
            <w:tcW w:w="1530" w:type="dxa"/>
            <w:tcBorders>
              <w:top w:val="nil"/>
              <w:bottom w:val="single" w:sz="4" w:space="0" w:color="auto"/>
            </w:tcBorders>
          </w:tcPr>
          <w:p w14:paraId="6E9E10BE" w14:textId="77777777" w:rsidR="005474C5" w:rsidRPr="007578AA" w:rsidRDefault="005474C5" w:rsidP="005474C5">
            <w:pPr>
              <w:autoSpaceDE w:val="0"/>
              <w:autoSpaceDN w:val="0"/>
              <w:adjustRightInd w:val="0"/>
              <w:ind w:left="-18" w:right="-108"/>
              <w:jc w:val="center"/>
              <w:rPr>
                <w:rFonts w:ascii="Segoe UI" w:hAnsi="Segoe UI" w:cs="Segoe UI"/>
                <w:color w:val="000000"/>
              </w:rPr>
            </w:pPr>
          </w:p>
        </w:tc>
        <w:tc>
          <w:tcPr>
            <w:tcW w:w="1620" w:type="dxa"/>
            <w:tcBorders>
              <w:top w:val="single" w:sz="4" w:space="0" w:color="auto"/>
              <w:bottom w:val="single" w:sz="4" w:space="0" w:color="auto"/>
            </w:tcBorders>
          </w:tcPr>
          <w:p w14:paraId="40F540D6"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WAC 28443-</w:t>
            </w:r>
          </w:p>
          <w:p w14:paraId="1BC5164E"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5800(5)(b)</w:t>
            </w:r>
          </w:p>
        </w:tc>
        <w:tc>
          <w:tcPr>
            <w:tcW w:w="7151" w:type="dxa"/>
            <w:tcBorders>
              <w:top w:val="single" w:sz="4" w:space="0" w:color="auto"/>
              <w:bottom w:val="single" w:sz="4" w:space="0" w:color="auto"/>
            </w:tcBorders>
          </w:tcPr>
          <w:p w14:paraId="72F56987" w14:textId="77777777" w:rsidR="005474C5" w:rsidRPr="007578AA" w:rsidRDefault="005474C5" w:rsidP="005474C5">
            <w:pPr>
              <w:pStyle w:val="ListParagraph"/>
              <w:numPr>
                <w:ilvl w:val="1"/>
                <w:numId w:val="20"/>
              </w:numPr>
              <w:ind w:left="571"/>
              <w:rPr>
                <w:rFonts w:ascii="Segoe UI" w:hAnsi="Segoe UI" w:cs="Segoe UI"/>
              </w:rPr>
            </w:pPr>
            <w:r w:rsidRPr="007578AA">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440" w:type="dxa"/>
            <w:tcBorders>
              <w:top w:val="single" w:sz="4" w:space="0" w:color="auto"/>
              <w:bottom w:val="single" w:sz="4" w:space="0" w:color="auto"/>
            </w:tcBorders>
          </w:tcPr>
          <w:p w14:paraId="4BDE4CEA"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A398400" w14:textId="77777777" w:rsidR="005474C5" w:rsidRPr="007578AA" w:rsidRDefault="005474C5" w:rsidP="005474C5">
            <w:pPr>
              <w:jc w:val="center"/>
              <w:rPr>
                <w:rFonts w:ascii="Segoe UI" w:hAnsi="Segoe UI" w:cs="Segoe UI"/>
              </w:rPr>
            </w:pPr>
          </w:p>
        </w:tc>
      </w:tr>
      <w:tr w:rsidR="005474C5" w:rsidRPr="007578AA" w14:paraId="35FF0E98" w14:textId="77777777" w:rsidTr="00EE40A1">
        <w:trPr>
          <w:trHeight w:val="2393"/>
          <w:jc w:val="center"/>
        </w:trPr>
        <w:tc>
          <w:tcPr>
            <w:tcW w:w="1795" w:type="dxa"/>
            <w:tcBorders>
              <w:top w:val="nil"/>
              <w:bottom w:val="nil"/>
            </w:tcBorders>
          </w:tcPr>
          <w:p w14:paraId="624F9CC8" w14:textId="0AAD5253" w:rsidR="005474C5" w:rsidRPr="007578AA" w:rsidRDefault="005474C5" w:rsidP="005474C5">
            <w:pPr>
              <w:ind w:left="-113" w:right="-85"/>
              <w:jc w:val="center"/>
              <w:rPr>
                <w:rFonts w:ascii="Segoe UI" w:hAnsi="Segoe UI" w:cs="Segoe UI"/>
                <w:b/>
              </w:rPr>
            </w:pPr>
          </w:p>
        </w:tc>
        <w:tc>
          <w:tcPr>
            <w:tcW w:w="1530" w:type="dxa"/>
            <w:tcBorders>
              <w:top w:val="single" w:sz="4" w:space="0" w:color="auto"/>
              <w:bottom w:val="nil"/>
            </w:tcBorders>
          </w:tcPr>
          <w:p w14:paraId="233E834B" w14:textId="77777777" w:rsidR="005474C5" w:rsidRPr="007578AA" w:rsidRDefault="005474C5" w:rsidP="005474C5">
            <w:pPr>
              <w:autoSpaceDE w:val="0"/>
              <w:autoSpaceDN w:val="0"/>
              <w:adjustRightInd w:val="0"/>
              <w:ind w:left="-108" w:right="-108"/>
              <w:jc w:val="center"/>
              <w:rPr>
                <w:rFonts w:ascii="Segoe UI" w:hAnsi="Segoe UI" w:cs="Segoe UI"/>
                <w:color w:val="000000"/>
              </w:rPr>
            </w:pPr>
            <w:r w:rsidRPr="007578AA">
              <w:rPr>
                <w:rFonts w:ascii="Segoe UI" w:hAnsi="Segoe UI" w:cs="Segoe UI"/>
                <w:color w:val="000000"/>
              </w:rPr>
              <w:t>Discrimination Prohibited</w:t>
            </w:r>
          </w:p>
        </w:tc>
        <w:tc>
          <w:tcPr>
            <w:tcW w:w="1620" w:type="dxa"/>
            <w:tcBorders>
              <w:top w:val="single" w:sz="4" w:space="0" w:color="auto"/>
              <w:bottom w:val="single" w:sz="4" w:space="0" w:color="auto"/>
            </w:tcBorders>
          </w:tcPr>
          <w:p w14:paraId="303F9788"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RCW 48.46.370</w:t>
            </w:r>
          </w:p>
        </w:tc>
        <w:tc>
          <w:tcPr>
            <w:tcW w:w="7151" w:type="dxa"/>
            <w:tcBorders>
              <w:top w:val="single" w:sz="4" w:space="0" w:color="auto"/>
              <w:bottom w:val="single" w:sz="4" w:space="0" w:color="auto"/>
            </w:tcBorders>
          </w:tcPr>
          <w:p w14:paraId="12A51A98" w14:textId="77777777" w:rsidR="005474C5" w:rsidRPr="001D12D5" w:rsidRDefault="005474C5" w:rsidP="005474C5">
            <w:pPr>
              <w:rPr>
                <w:rFonts w:ascii="Segoe UI" w:hAnsi="Segoe UI" w:cs="Segoe UI"/>
              </w:rPr>
            </w:pPr>
            <w:r w:rsidRPr="001D12D5">
              <w:rPr>
                <w:rFonts w:ascii="Segoe UI" w:hAnsi="Segoe UI" w:cs="Segoe UI"/>
              </w:rPr>
              <w:t>No Issuer may refuse to issue any contract of insurance or cancel or decline to renew such contract because of the sex, marital status, or sexual orientation as defined in RCW 49.60.040, or the presence of any disability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disability of the insured or prospective insured.</w:t>
            </w:r>
          </w:p>
        </w:tc>
        <w:tc>
          <w:tcPr>
            <w:tcW w:w="1440" w:type="dxa"/>
            <w:tcBorders>
              <w:top w:val="single" w:sz="4" w:space="0" w:color="auto"/>
              <w:bottom w:val="single" w:sz="4" w:space="0" w:color="auto"/>
            </w:tcBorders>
          </w:tcPr>
          <w:p w14:paraId="62F9F90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AD48500" w14:textId="77777777" w:rsidR="005474C5" w:rsidRPr="007578AA" w:rsidRDefault="005474C5" w:rsidP="005474C5">
            <w:pPr>
              <w:jc w:val="center"/>
              <w:rPr>
                <w:rFonts w:ascii="Segoe UI" w:hAnsi="Segoe UI" w:cs="Segoe UI"/>
              </w:rPr>
            </w:pPr>
          </w:p>
        </w:tc>
      </w:tr>
      <w:tr w:rsidR="005474C5" w:rsidRPr="007578AA" w14:paraId="1DFFDEB5" w14:textId="77777777" w:rsidTr="00EE40A1">
        <w:trPr>
          <w:jc w:val="center"/>
        </w:trPr>
        <w:tc>
          <w:tcPr>
            <w:tcW w:w="1795" w:type="dxa"/>
            <w:tcBorders>
              <w:top w:val="nil"/>
              <w:bottom w:val="nil"/>
            </w:tcBorders>
          </w:tcPr>
          <w:p w14:paraId="5C3AC98C" w14:textId="77777777" w:rsidR="005474C5" w:rsidRDefault="005474C5" w:rsidP="005474C5">
            <w:pPr>
              <w:ind w:left="-113" w:right="-85"/>
              <w:jc w:val="center"/>
              <w:rPr>
                <w:rFonts w:ascii="Segoe UI" w:hAnsi="Segoe UI" w:cs="Segoe UI"/>
                <w:b/>
              </w:rPr>
            </w:pPr>
            <w:r>
              <w:rPr>
                <w:rFonts w:ascii="Segoe UI" w:hAnsi="Segoe UI" w:cs="Segoe UI"/>
                <w:b/>
              </w:rPr>
              <w:lastRenderedPageBreak/>
              <w:t xml:space="preserve">Unfair and </w:t>
            </w:r>
          </w:p>
          <w:p w14:paraId="5652E383" w14:textId="77777777" w:rsidR="005474C5" w:rsidRPr="007578AA" w:rsidRDefault="005474C5" w:rsidP="005474C5">
            <w:pPr>
              <w:ind w:left="-113" w:right="-85"/>
              <w:jc w:val="center"/>
              <w:rPr>
                <w:rFonts w:ascii="Segoe UI" w:hAnsi="Segoe UI" w:cs="Segoe UI"/>
                <w:b/>
              </w:rPr>
            </w:pPr>
            <w:r w:rsidRPr="007578AA">
              <w:rPr>
                <w:rFonts w:ascii="Segoe UI" w:hAnsi="Segoe UI" w:cs="Segoe UI"/>
                <w:b/>
              </w:rPr>
              <w:t>Discriminatory Practices</w:t>
            </w:r>
          </w:p>
          <w:p w14:paraId="44EF08C2" w14:textId="77777777" w:rsidR="005474C5" w:rsidRPr="007578AA" w:rsidRDefault="005474C5" w:rsidP="005474C5">
            <w:pPr>
              <w:ind w:left="-113" w:right="-85"/>
              <w:jc w:val="center"/>
              <w:rPr>
                <w:rFonts w:ascii="Segoe UI" w:hAnsi="Segoe UI" w:cs="Segoe UI"/>
                <w:b/>
              </w:rPr>
            </w:pPr>
            <w:r w:rsidRPr="007578AA">
              <w:rPr>
                <w:rFonts w:ascii="Segoe UI" w:hAnsi="Segoe UI" w:cs="Segoe UI"/>
                <w:b/>
              </w:rPr>
              <w:t>(Cont’d)</w:t>
            </w:r>
          </w:p>
          <w:p w14:paraId="6184F9E7" w14:textId="77777777" w:rsidR="005474C5" w:rsidRPr="007578AA" w:rsidRDefault="005474C5" w:rsidP="005474C5">
            <w:pPr>
              <w:ind w:left="-113" w:right="-85"/>
              <w:jc w:val="center"/>
              <w:rPr>
                <w:rFonts w:ascii="Segoe UI" w:hAnsi="Segoe UI" w:cs="Segoe UI"/>
                <w:b/>
              </w:rPr>
            </w:pPr>
          </w:p>
          <w:p w14:paraId="4573ED5B"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5495FA52" w14:textId="2BBD442D" w:rsidR="005474C5" w:rsidRPr="007578AA" w:rsidRDefault="005474C5" w:rsidP="005474C5">
            <w:pPr>
              <w:autoSpaceDE w:val="0"/>
              <w:autoSpaceDN w:val="0"/>
              <w:adjustRightInd w:val="0"/>
              <w:ind w:left="55"/>
              <w:jc w:val="center"/>
              <w:rPr>
                <w:rFonts w:ascii="Segoe UI" w:hAnsi="Segoe UI" w:cs="Segoe UI"/>
                <w:color w:val="000000"/>
              </w:rPr>
            </w:pPr>
            <w:proofErr w:type="spellStart"/>
            <w:r w:rsidRPr="007578AA">
              <w:rPr>
                <w:rFonts w:ascii="Segoe UI" w:hAnsi="Segoe UI" w:cs="Segoe UI"/>
                <w:color w:val="000000"/>
              </w:rPr>
              <w:t>Discrimin</w:t>
            </w:r>
            <w:r>
              <w:rPr>
                <w:rFonts w:ascii="Segoe UI" w:hAnsi="Segoe UI" w:cs="Segoe UI"/>
                <w:color w:val="000000"/>
              </w:rPr>
              <w:t>-</w:t>
            </w:r>
            <w:r w:rsidRPr="007578AA">
              <w:rPr>
                <w:rFonts w:ascii="Segoe UI" w:hAnsi="Segoe UI" w:cs="Segoe UI"/>
                <w:color w:val="000000"/>
              </w:rPr>
              <w:t>ation</w:t>
            </w:r>
            <w:proofErr w:type="spellEnd"/>
            <w:r w:rsidRPr="007578AA">
              <w:rPr>
                <w:rFonts w:ascii="Segoe UI" w:hAnsi="Segoe UI" w:cs="Segoe UI"/>
                <w:color w:val="000000"/>
              </w:rPr>
              <w:t xml:space="preserve"> Prohibited</w:t>
            </w:r>
            <w:r>
              <w:rPr>
                <w:rFonts w:ascii="Segoe UI" w:hAnsi="Segoe UI" w:cs="Segoe UI"/>
                <w:color w:val="000000"/>
              </w:rPr>
              <w:t xml:space="preserve"> (Cont’d)</w:t>
            </w:r>
          </w:p>
        </w:tc>
        <w:tc>
          <w:tcPr>
            <w:tcW w:w="1620" w:type="dxa"/>
            <w:tcBorders>
              <w:top w:val="single" w:sz="4" w:space="0" w:color="auto"/>
              <w:bottom w:val="single" w:sz="4" w:space="0" w:color="auto"/>
            </w:tcBorders>
          </w:tcPr>
          <w:p w14:paraId="18B0ED04" w14:textId="77777777" w:rsidR="005474C5" w:rsidRPr="007578AA" w:rsidRDefault="005474C5" w:rsidP="005474C5">
            <w:pPr>
              <w:ind w:left="-95" w:right="-157"/>
              <w:jc w:val="center"/>
              <w:rPr>
                <w:rFonts w:ascii="Segoe UI" w:hAnsi="Segoe UI" w:cs="Segoe UI"/>
                <w:color w:val="FF0000"/>
              </w:rPr>
            </w:pPr>
            <w:r w:rsidRPr="007578AA">
              <w:rPr>
                <w:rFonts w:ascii="Segoe UI" w:hAnsi="Segoe UI" w:cs="Segoe UI"/>
              </w:rPr>
              <w:t>WAC 284-43-5622(9)(c)</w:t>
            </w:r>
          </w:p>
        </w:tc>
        <w:tc>
          <w:tcPr>
            <w:tcW w:w="7151" w:type="dxa"/>
            <w:tcBorders>
              <w:top w:val="single" w:sz="4" w:space="0" w:color="auto"/>
              <w:bottom w:val="single" w:sz="4" w:space="0" w:color="auto"/>
            </w:tcBorders>
          </w:tcPr>
          <w:p w14:paraId="56816208" w14:textId="77777777" w:rsidR="005474C5" w:rsidRPr="007578AA" w:rsidRDefault="005474C5" w:rsidP="005474C5">
            <w:pPr>
              <w:pStyle w:val="ListParagraph"/>
              <w:numPr>
                <w:ilvl w:val="0"/>
                <w:numId w:val="20"/>
              </w:numPr>
              <w:ind w:left="211" w:hanging="211"/>
              <w:rPr>
                <w:rFonts w:ascii="Segoe UI" w:eastAsia="Times New Roman" w:hAnsi="Segoe UI" w:cs="Segoe UI"/>
              </w:rPr>
            </w:pPr>
            <w:r w:rsidRPr="007578AA">
              <w:rPr>
                <w:rFonts w:ascii="Segoe UI" w:eastAsia="Times New Roman" w:hAnsi="Segoe UI" w:cs="Segoe UI"/>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440" w:type="dxa"/>
            <w:tcBorders>
              <w:top w:val="single" w:sz="4" w:space="0" w:color="auto"/>
              <w:bottom w:val="single" w:sz="4" w:space="0" w:color="auto"/>
            </w:tcBorders>
          </w:tcPr>
          <w:p w14:paraId="3C9AB3D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5F2C86E" w14:textId="77777777" w:rsidR="005474C5" w:rsidRPr="007578AA" w:rsidRDefault="005474C5" w:rsidP="005474C5">
            <w:pPr>
              <w:jc w:val="center"/>
              <w:rPr>
                <w:rFonts w:ascii="Segoe UI" w:hAnsi="Segoe UI" w:cs="Segoe UI"/>
              </w:rPr>
            </w:pPr>
          </w:p>
        </w:tc>
      </w:tr>
      <w:tr w:rsidR="005474C5" w:rsidRPr="007578AA" w14:paraId="6CE6EE13" w14:textId="77777777" w:rsidTr="00EE40A1">
        <w:trPr>
          <w:jc w:val="center"/>
        </w:trPr>
        <w:tc>
          <w:tcPr>
            <w:tcW w:w="1795" w:type="dxa"/>
            <w:tcBorders>
              <w:top w:val="nil"/>
              <w:bottom w:val="nil"/>
            </w:tcBorders>
          </w:tcPr>
          <w:p w14:paraId="7C0F88D0"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7B008334" w14:textId="77777777" w:rsidR="005474C5" w:rsidRPr="007578AA" w:rsidRDefault="005474C5" w:rsidP="005474C5">
            <w:pPr>
              <w:autoSpaceDE w:val="0"/>
              <w:autoSpaceDN w:val="0"/>
              <w:adjustRightInd w:val="0"/>
              <w:ind w:left="55"/>
              <w:jc w:val="center"/>
              <w:rPr>
                <w:rFonts w:ascii="Segoe UI" w:hAnsi="Segoe UI" w:cs="Segoe UI"/>
                <w:color w:val="000000"/>
              </w:rPr>
            </w:pPr>
          </w:p>
        </w:tc>
        <w:tc>
          <w:tcPr>
            <w:tcW w:w="1620" w:type="dxa"/>
            <w:tcBorders>
              <w:top w:val="none" w:sz="6" w:space="0" w:color="auto"/>
              <w:left w:val="single" w:sz="4" w:space="0" w:color="000000"/>
              <w:bottom w:val="single" w:sz="4" w:space="0" w:color="000000"/>
              <w:right w:val="single" w:sz="4" w:space="0" w:color="000000"/>
            </w:tcBorders>
          </w:tcPr>
          <w:p w14:paraId="5DB6549B" w14:textId="7BF36E0C" w:rsidR="005474C5" w:rsidRPr="000C39DF" w:rsidRDefault="00F67327" w:rsidP="005474C5">
            <w:pPr>
              <w:pStyle w:val="NoSpacing"/>
              <w:jc w:val="center"/>
              <w:rPr>
                <w:rFonts w:ascii="Segoe UI" w:hAnsi="Segoe UI" w:cs="Segoe UI"/>
              </w:rPr>
            </w:pPr>
            <w:r w:rsidRPr="00F67327">
              <w:rPr>
                <w:rFonts w:ascii="Segoe UI" w:hAnsi="Segoe UI" w:cs="Segoe UI"/>
                <w:color w:val="7030A0"/>
                <w:highlight w:val="cyan"/>
              </w:rPr>
              <w:t>RCW 48.30.300;</w:t>
            </w:r>
            <w:r>
              <w:rPr>
                <w:rFonts w:ascii="Segoe UI" w:hAnsi="Segoe UI" w:cs="Segoe UI"/>
                <w:color w:val="7030A0"/>
              </w:rPr>
              <w:t xml:space="preserve"> </w:t>
            </w:r>
            <w:r w:rsidR="005474C5" w:rsidRPr="000C39DF">
              <w:rPr>
                <w:rFonts w:ascii="Segoe UI" w:hAnsi="Segoe UI" w:cs="Segoe UI"/>
              </w:rPr>
              <w:t>RCW 48.43.0128 (1)(a)</w:t>
            </w:r>
          </w:p>
        </w:tc>
        <w:tc>
          <w:tcPr>
            <w:tcW w:w="7151" w:type="dxa"/>
            <w:tcBorders>
              <w:top w:val="none" w:sz="6" w:space="0" w:color="auto"/>
              <w:left w:val="single" w:sz="4" w:space="0" w:color="000000"/>
              <w:bottom w:val="single" w:sz="4" w:space="0" w:color="000000"/>
              <w:right w:val="single" w:sz="4" w:space="0" w:color="000000"/>
            </w:tcBorders>
          </w:tcPr>
          <w:p w14:paraId="36D89BBF" w14:textId="77777777" w:rsidR="005474C5" w:rsidRPr="000C39DF" w:rsidRDefault="005474C5" w:rsidP="005474C5">
            <w:pPr>
              <w:pStyle w:val="NoSpacing"/>
              <w:rPr>
                <w:rFonts w:ascii="Segoe UI" w:eastAsia="Times New Roman" w:hAnsi="Segoe UI" w:cs="Segoe UI"/>
              </w:rPr>
            </w:pPr>
            <w:r w:rsidRPr="000C39DF">
              <w:rPr>
                <w:rFonts w:ascii="Segoe UI" w:hAnsi="Segoe UI" w:cs="Segoe UI"/>
              </w:rPr>
              <w:t> </w:t>
            </w:r>
            <w:r w:rsidRPr="000C39DF">
              <w:rPr>
                <w:rFonts w:ascii="Segoe UI" w:eastAsia="Times New Roman" w:hAnsi="Segoe UI" w:cs="Segoe UI"/>
              </w:rPr>
              <w:t>A health plan may not, i</w:t>
            </w:r>
            <w:r w:rsidRPr="000C39DF">
              <w:rPr>
                <w:rFonts w:ascii="Segoe UI" w:hAnsi="Segoe UI" w:cs="Segoe UI"/>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0C39DF">
              <w:rPr>
                <w:rFonts w:ascii="Segoe UI" w:eastAsia="Times New Roman" w:hAnsi="Segoe UI" w:cs="Segoe UI"/>
              </w:rPr>
              <w:t>or</w:t>
            </w:r>
          </w:p>
        </w:tc>
        <w:tc>
          <w:tcPr>
            <w:tcW w:w="1440" w:type="dxa"/>
            <w:tcBorders>
              <w:top w:val="single" w:sz="4" w:space="0" w:color="auto"/>
              <w:bottom w:val="single" w:sz="4" w:space="0" w:color="auto"/>
            </w:tcBorders>
          </w:tcPr>
          <w:p w14:paraId="2EDBB54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DC5EB76" w14:textId="77777777" w:rsidR="005474C5" w:rsidRPr="007578AA" w:rsidRDefault="005474C5" w:rsidP="005474C5">
            <w:pPr>
              <w:jc w:val="center"/>
              <w:rPr>
                <w:rFonts w:ascii="Segoe UI" w:hAnsi="Segoe UI" w:cs="Segoe UI"/>
              </w:rPr>
            </w:pPr>
          </w:p>
        </w:tc>
      </w:tr>
      <w:tr w:rsidR="005474C5" w:rsidRPr="007578AA" w14:paraId="12038536" w14:textId="77777777" w:rsidTr="00EE40A1">
        <w:trPr>
          <w:jc w:val="center"/>
        </w:trPr>
        <w:tc>
          <w:tcPr>
            <w:tcW w:w="1795" w:type="dxa"/>
            <w:tcBorders>
              <w:top w:val="nil"/>
              <w:bottom w:val="nil"/>
            </w:tcBorders>
          </w:tcPr>
          <w:p w14:paraId="7248316E"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569D43C4" w14:textId="77777777" w:rsidR="005474C5" w:rsidRPr="007578AA" w:rsidRDefault="005474C5" w:rsidP="005474C5">
            <w:pPr>
              <w:autoSpaceDE w:val="0"/>
              <w:autoSpaceDN w:val="0"/>
              <w:adjustRightInd w:val="0"/>
              <w:ind w:left="55"/>
              <w:jc w:val="center"/>
              <w:rPr>
                <w:rFonts w:ascii="Segoe UI" w:hAnsi="Segoe UI" w:cs="Segoe UI"/>
                <w:color w:val="000000"/>
              </w:rPr>
            </w:pPr>
          </w:p>
        </w:tc>
        <w:tc>
          <w:tcPr>
            <w:tcW w:w="1620" w:type="dxa"/>
            <w:tcBorders>
              <w:top w:val="none" w:sz="6" w:space="0" w:color="auto"/>
              <w:left w:val="single" w:sz="4" w:space="0" w:color="000000"/>
              <w:bottom w:val="single" w:sz="4" w:space="0" w:color="000000"/>
              <w:right w:val="single" w:sz="4" w:space="0" w:color="000000"/>
            </w:tcBorders>
          </w:tcPr>
          <w:p w14:paraId="6A3DAB50" w14:textId="77777777" w:rsidR="005474C5" w:rsidRPr="000C39DF" w:rsidRDefault="005474C5" w:rsidP="005474C5">
            <w:pPr>
              <w:pStyle w:val="NoSpacing"/>
              <w:jc w:val="center"/>
              <w:rPr>
                <w:rFonts w:ascii="Segoe UI" w:hAnsi="Segoe UI" w:cs="Segoe UI"/>
              </w:rPr>
            </w:pPr>
            <w:r w:rsidRPr="000C39DF">
              <w:rPr>
                <w:rFonts w:ascii="Segoe UI" w:hAnsi="Segoe UI" w:cs="Segoe UI"/>
              </w:rPr>
              <w:t>RCW 48.43.0128 (1)(b)</w:t>
            </w:r>
          </w:p>
        </w:tc>
        <w:tc>
          <w:tcPr>
            <w:tcW w:w="7151" w:type="dxa"/>
            <w:tcBorders>
              <w:top w:val="none" w:sz="6" w:space="0" w:color="auto"/>
              <w:left w:val="single" w:sz="4" w:space="0" w:color="000000"/>
              <w:bottom w:val="single" w:sz="4" w:space="0" w:color="000000"/>
              <w:right w:val="single" w:sz="4" w:space="0" w:color="000000"/>
            </w:tcBorders>
          </w:tcPr>
          <w:p w14:paraId="5AE21898" w14:textId="77777777" w:rsidR="005474C5" w:rsidRPr="000C39DF" w:rsidRDefault="005474C5" w:rsidP="005474C5">
            <w:pPr>
              <w:pStyle w:val="NoSpacing"/>
              <w:numPr>
                <w:ilvl w:val="0"/>
                <w:numId w:val="59"/>
              </w:numPr>
              <w:autoSpaceDE w:val="0"/>
              <w:autoSpaceDN w:val="0"/>
              <w:adjustRightInd w:val="0"/>
              <w:rPr>
                <w:rFonts w:ascii="Segoe UI" w:hAnsi="Segoe UI" w:cs="Segoe UI"/>
              </w:rPr>
            </w:pPr>
            <w:r w:rsidRPr="000C39DF">
              <w:rPr>
                <w:rFonts w:ascii="Segoe UI" w:hAnsi="Segoe UI" w:cs="Segoe UI"/>
              </w:rPr>
              <w:t xml:space="preserve">discriminate </w:t>
            </w:r>
            <w:proofErr w:type="gramStart"/>
            <w:r w:rsidRPr="000C39DF">
              <w:rPr>
                <w:rFonts w:ascii="Segoe UI" w:hAnsi="Segoe UI" w:cs="Segoe UI"/>
              </w:rPr>
              <w:t>on the basis of</w:t>
            </w:r>
            <w:proofErr w:type="gramEnd"/>
            <w:r w:rsidRPr="000C39DF">
              <w:rPr>
                <w:rFonts w:ascii="Segoe UI" w:hAnsi="Segoe UI" w:cs="Segoe UI"/>
              </w:rPr>
              <w:t xml:space="preserve"> race, color, national origin, disability, age, sex, gender identity, or sexual orientation.</w:t>
            </w:r>
          </w:p>
          <w:p w14:paraId="2ED654B7" w14:textId="77777777" w:rsidR="005474C5" w:rsidRPr="000C39DF" w:rsidRDefault="005474C5" w:rsidP="005474C5">
            <w:pPr>
              <w:pStyle w:val="NoSpacing"/>
              <w:rPr>
                <w:rFonts w:ascii="Segoe UI" w:eastAsia="Times New Roman" w:hAnsi="Segoe UI" w:cs="Segoe UI"/>
              </w:rPr>
            </w:pPr>
          </w:p>
        </w:tc>
        <w:tc>
          <w:tcPr>
            <w:tcW w:w="1440" w:type="dxa"/>
            <w:tcBorders>
              <w:top w:val="single" w:sz="4" w:space="0" w:color="auto"/>
              <w:bottom w:val="single" w:sz="4" w:space="0" w:color="auto"/>
            </w:tcBorders>
          </w:tcPr>
          <w:p w14:paraId="6F7CAD9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D1D8EFF" w14:textId="77777777" w:rsidR="005474C5" w:rsidRPr="007578AA" w:rsidRDefault="005474C5" w:rsidP="005474C5">
            <w:pPr>
              <w:jc w:val="center"/>
              <w:rPr>
                <w:rFonts w:ascii="Segoe UI" w:hAnsi="Segoe UI" w:cs="Segoe UI"/>
              </w:rPr>
            </w:pPr>
          </w:p>
        </w:tc>
      </w:tr>
      <w:tr w:rsidR="005474C5" w:rsidRPr="007578AA" w14:paraId="34B4C7F0" w14:textId="77777777" w:rsidTr="00EE40A1">
        <w:trPr>
          <w:jc w:val="center"/>
        </w:trPr>
        <w:tc>
          <w:tcPr>
            <w:tcW w:w="1795" w:type="dxa"/>
            <w:tcBorders>
              <w:top w:val="nil"/>
              <w:bottom w:val="nil"/>
            </w:tcBorders>
          </w:tcPr>
          <w:p w14:paraId="2C1A216A"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0180AD36" w14:textId="77777777" w:rsidR="005474C5" w:rsidRPr="007578AA" w:rsidRDefault="005474C5" w:rsidP="005474C5">
            <w:pPr>
              <w:autoSpaceDE w:val="0"/>
              <w:autoSpaceDN w:val="0"/>
              <w:adjustRightInd w:val="0"/>
              <w:ind w:left="55"/>
              <w:jc w:val="center"/>
              <w:rPr>
                <w:rFonts w:ascii="Segoe UI" w:hAnsi="Segoe UI" w:cs="Segoe UI"/>
                <w:color w:val="000000"/>
              </w:rPr>
            </w:pPr>
          </w:p>
        </w:tc>
        <w:tc>
          <w:tcPr>
            <w:tcW w:w="1620" w:type="dxa"/>
            <w:tcBorders>
              <w:top w:val="none" w:sz="6" w:space="0" w:color="auto"/>
              <w:left w:val="single" w:sz="4" w:space="0" w:color="000000"/>
              <w:bottom w:val="single" w:sz="4" w:space="0" w:color="000000"/>
              <w:right w:val="single" w:sz="4" w:space="0" w:color="000000"/>
            </w:tcBorders>
          </w:tcPr>
          <w:p w14:paraId="4081B1F4" w14:textId="77777777" w:rsidR="005474C5" w:rsidRPr="000C39DF" w:rsidRDefault="005474C5" w:rsidP="005474C5">
            <w:pPr>
              <w:pStyle w:val="NoSpacing"/>
              <w:jc w:val="center"/>
              <w:rPr>
                <w:rFonts w:ascii="Segoe UI" w:hAnsi="Segoe UI" w:cs="Segoe UI"/>
              </w:rPr>
            </w:pPr>
            <w:r w:rsidRPr="000C39DF">
              <w:rPr>
                <w:rFonts w:ascii="Segoe UI" w:hAnsi="Segoe UI" w:cs="Segoe UI"/>
              </w:rPr>
              <w:t>RCW 48.43.0128 (2)</w:t>
            </w:r>
          </w:p>
        </w:tc>
        <w:tc>
          <w:tcPr>
            <w:tcW w:w="7151" w:type="dxa"/>
            <w:tcBorders>
              <w:top w:val="none" w:sz="6" w:space="0" w:color="auto"/>
              <w:left w:val="single" w:sz="4" w:space="0" w:color="000000"/>
              <w:bottom w:val="single" w:sz="4" w:space="0" w:color="000000"/>
              <w:right w:val="single" w:sz="4" w:space="0" w:color="000000"/>
            </w:tcBorders>
          </w:tcPr>
          <w:p w14:paraId="4A94C677" w14:textId="77777777" w:rsidR="005474C5" w:rsidRPr="000C39DF" w:rsidRDefault="005474C5" w:rsidP="005474C5">
            <w:pPr>
              <w:pStyle w:val="NoSpacing"/>
              <w:numPr>
                <w:ilvl w:val="0"/>
                <w:numId w:val="60"/>
              </w:numPr>
              <w:autoSpaceDE w:val="0"/>
              <w:autoSpaceDN w:val="0"/>
              <w:adjustRightInd w:val="0"/>
              <w:rPr>
                <w:rFonts w:ascii="Segoe UI" w:hAnsi="Segoe UI" w:cs="Segoe UI"/>
              </w:rPr>
            </w:pPr>
            <w:r w:rsidRPr="000C39DF">
              <w:rPr>
                <w:rFonts w:ascii="Segoe UI" w:hAnsi="Segoe UI" w:cs="Segoe UI"/>
              </w:rPr>
              <w:t>Nothing in this section may be construed to prevent an issuer from appropriately utilizing reasonable medical management techniques.</w:t>
            </w:r>
          </w:p>
          <w:p w14:paraId="488EACF4" w14:textId="77777777" w:rsidR="005474C5" w:rsidRPr="000C39DF" w:rsidRDefault="005474C5" w:rsidP="005474C5">
            <w:pPr>
              <w:pStyle w:val="TableParagraph"/>
              <w:kinsoku w:val="0"/>
              <w:overflowPunct w:val="0"/>
              <w:ind w:left="106" w:right="265"/>
            </w:pPr>
          </w:p>
        </w:tc>
        <w:tc>
          <w:tcPr>
            <w:tcW w:w="1440" w:type="dxa"/>
            <w:tcBorders>
              <w:top w:val="single" w:sz="4" w:space="0" w:color="auto"/>
              <w:bottom w:val="single" w:sz="4" w:space="0" w:color="auto"/>
            </w:tcBorders>
          </w:tcPr>
          <w:p w14:paraId="248DF1C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481DAD3" w14:textId="77777777" w:rsidR="005474C5" w:rsidRPr="007578AA" w:rsidRDefault="005474C5" w:rsidP="005474C5">
            <w:pPr>
              <w:jc w:val="center"/>
              <w:rPr>
                <w:rFonts w:ascii="Segoe UI" w:hAnsi="Segoe UI" w:cs="Segoe UI"/>
              </w:rPr>
            </w:pPr>
          </w:p>
        </w:tc>
      </w:tr>
      <w:tr w:rsidR="005474C5" w:rsidRPr="007578AA" w14:paraId="17274EBD" w14:textId="77777777" w:rsidTr="008B022F">
        <w:trPr>
          <w:jc w:val="center"/>
        </w:trPr>
        <w:tc>
          <w:tcPr>
            <w:tcW w:w="1795" w:type="dxa"/>
            <w:vMerge w:val="restart"/>
            <w:tcBorders>
              <w:top w:val="nil"/>
            </w:tcBorders>
          </w:tcPr>
          <w:p w14:paraId="37AA1027" w14:textId="77777777" w:rsidR="005474C5" w:rsidRDefault="005474C5" w:rsidP="005474C5">
            <w:pPr>
              <w:ind w:left="-113" w:right="-85"/>
              <w:jc w:val="center"/>
              <w:rPr>
                <w:rFonts w:ascii="Segoe UI" w:hAnsi="Segoe UI" w:cs="Segoe UI"/>
                <w:b/>
              </w:rPr>
            </w:pPr>
          </w:p>
          <w:p w14:paraId="714F5326" w14:textId="77777777" w:rsidR="005474C5" w:rsidRDefault="005474C5" w:rsidP="005474C5">
            <w:pPr>
              <w:ind w:left="-113" w:right="-85"/>
              <w:jc w:val="center"/>
              <w:rPr>
                <w:rFonts w:ascii="Segoe UI" w:hAnsi="Segoe UI" w:cs="Segoe UI"/>
                <w:b/>
              </w:rPr>
            </w:pPr>
          </w:p>
          <w:p w14:paraId="28E4B54E" w14:textId="77777777" w:rsidR="005474C5" w:rsidRDefault="005474C5" w:rsidP="005474C5">
            <w:pPr>
              <w:ind w:left="-113" w:right="-85"/>
              <w:jc w:val="center"/>
              <w:rPr>
                <w:rFonts w:ascii="Segoe UI" w:hAnsi="Segoe UI" w:cs="Segoe UI"/>
                <w:b/>
              </w:rPr>
            </w:pPr>
          </w:p>
          <w:p w14:paraId="14291780" w14:textId="77777777" w:rsidR="005474C5" w:rsidRDefault="005474C5" w:rsidP="005474C5">
            <w:pPr>
              <w:ind w:left="-113" w:right="-85"/>
              <w:jc w:val="center"/>
              <w:rPr>
                <w:rFonts w:ascii="Segoe UI" w:hAnsi="Segoe UI" w:cs="Segoe UI"/>
                <w:b/>
              </w:rPr>
            </w:pPr>
          </w:p>
          <w:p w14:paraId="07EECC04" w14:textId="77777777" w:rsidR="005474C5" w:rsidRDefault="005474C5" w:rsidP="005474C5">
            <w:pPr>
              <w:ind w:left="-113" w:right="-85"/>
              <w:jc w:val="center"/>
              <w:rPr>
                <w:rFonts w:ascii="Segoe UI" w:hAnsi="Segoe UI" w:cs="Segoe UI"/>
                <w:b/>
              </w:rPr>
            </w:pPr>
          </w:p>
          <w:p w14:paraId="2580CBF3" w14:textId="77777777" w:rsidR="005474C5" w:rsidRDefault="005474C5" w:rsidP="005474C5">
            <w:pPr>
              <w:ind w:left="-113" w:right="-85"/>
              <w:jc w:val="center"/>
              <w:rPr>
                <w:rFonts w:ascii="Segoe UI" w:hAnsi="Segoe UI" w:cs="Segoe UI"/>
                <w:b/>
              </w:rPr>
            </w:pPr>
          </w:p>
          <w:p w14:paraId="487DAE09" w14:textId="77777777" w:rsidR="005474C5" w:rsidRDefault="005474C5" w:rsidP="005474C5">
            <w:pPr>
              <w:ind w:left="-113" w:right="-85"/>
              <w:jc w:val="center"/>
              <w:rPr>
                <w:rFonts w:ascii="Segoe UI" w:hAnsi="Segoe UI" w:cs="Segoe UI"/>
                <w:b/>
              </w:rPr>
            </w:pPr>
          </w:p>
          <w:p w14:paraId="1300110D" w14:textId="77777777" w:rsidR="005474C5" w:rsidRDefault="005474C5" w:rsidP="005474C5">
            <w:pPr>
              <w:ind w:left="-113" w:right="-85"/>
              <w:jc w:val="center"/>
              <w:rPr>
                <w:rFonts w:ascii="Segoe UI" w:hAnsi="Segoe UI" w:cs="Segoe UI"/>
                <w:b/>
              </w:rPr>
            </w:pPr>
          </w:p>
          <w:p w14:paraId="43ECCE75" w14:textId="77777777" w:rsidR="005474C5" w:rsidRDefault="005474C5" w:rsidP="005474C5">
            <w:pPr>
              <w:ind w:left="-113" w:right="-85"/>
              <w:jc w:val="center"/>
              <w:rPr>
                <w:rFonts w:ascii="Segoe UI" w:hAnsi="Segoe UI" w:cs="Segoe UI"/>
                <w:b/>
              </w:rPr>
            </w:pPr>
          </w:p>
          <w:p w14:paraId="5137EAB6" w14:textId="77777777" w:rsidR="005474C5" w:rsidRDefault="005474C5" w:rsidP="005474C5">
            <w:pPr>
              <w:ind w:left="-113" w:right="-85"/>
              <w:jc w:val="center"/>
              <w:rPr>
                <w:rFonts w:ascii="Segoe UI" w:hAnsi="Segoe UI" w:cs="Segoe UI"/>
                <w:b/>
              </w:rPr>
            </w:pPr>
          </w:p>
          <w:p w14:paraId="11047A4C" w14:textId="77777777" w:rsidR="005474C5" w:rsidRDefault="005474C5" w:rsidP="005474C5">
            <w:pPr>
              <w:ind w:left="-113" w:right="-85"/>
              <w:jc w:val="center"/>
              <w:rPr>
                <w:rFonts w:ascii="Segoe UI" w:hAnsi="Segoe UI" w:cs="Segoe UI"/>
                <w:b/>
              </w:rPr>
            </w:pPr>
          </w:p>
          <w:p w14:paraId="1B2AF0D1" w14:textId="77777777" w:rsidR="005474C5" w:rsidRDefault="005474C5" w:rsidP="005474C5">
            <w:pPr>
              <w:ind w:left="-113" w:right="-85"/>
              <w:jc w:val="center"/>
              <w:rPr>
                <w:rFonts w:ascii="Segoe UI" w:hAnsi="Segoe UI" w:cs="Segoe UI"/>
                <w:b/>
              </w:rPr>
            </w:pPr>
            <w:r>
              <w:rPr>
                <w:rFonts w:ascii="Segoe UI" w:hAnsi="Segoe UI" w:cs="Segoe UI"/>
                <w:b/>
              </w:rPr>
              <w:lastRenderedPageBreak/>
              <w:t xml:space="preserve">Unfair and </w:t>
            </w:r>
          </w:p>
          <w:p w14:paraId="59653ED7" w14:textId="77777777" w:rsidR="005474C5" w:rsidRPr="007578AA" w:rsidRDefault="005474C5" w:rsidP="005474C5">
            <w:pPr>
              <w:ind w:left="-113" w:right="-85"/>
              <w:jc w:val="center"/>
              <w:rPr>
                <w:rFonts w:ascii="Segoe UI" w:hAnsi="Segoe UI" w:cs="Segoe UI"/>
                <w:b/>
              </w:rPr>
            </w:pPr>
            <w:r w:rsidRPr="007578AA">
              <w:rPr>
                <w:rFonts w:ascii="Segoe UI" w:hAnsi="Segoe UI" w:cs="Segoe UI"/>
                <w:b/>
              </w:rPr>
              <w:t>Discriminatory Practices</w:t>
            </w:r>
          </w:p>
          <w:p w14:paraId="1C28B1CC" w14:textId="77777777" w:rsidR="005474C5" w:rsidRDefault="005474C5" w:rsidP="005474C5">
            <w:pPr>
              <w:ind w:left="-113" w:right="-85"/>
              <w:jc w:val="center"/>
              <w:rPr>
                <w:rFonts w:ascii="Segoe UI" w:hAnsi="Segoe UI" w:cs="Segoe UI"/>
                <w:b/>
              </w:rPr>
            </w:pPr>
            <w:r w:rsidRPr="007578AA">
              <w:rPr>
                <w:rFonts w:ascii="Segoe UI" w:hAnsi="Segoe UI" w:cs="Segoe UI"/>
                <w:b/>
              </w:rPr>
              <w:t>(Cont’d)</w:t>
            </w:r>
          </w:p>
          <w:p w14:paraId="166722A0" w14:textId="2F2DE263"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463B025A" w14:textId="77777777" w:rsidR="005474C5" w:rsidRDefault="005474C5" w:rsidP="005474C5">
            <w:pPr>
              <w:autoSpaceDE w:val="0"/>
              <w:autoSpaceDN w:val="0"/>
              <w:adjustRightInd w:val="0"/>
              <w:ind w:left="55"/>
              <w:jc w:val="center"/>
              <w:rPr>
                <w:rFonts w:ascii="Segoe UI" w:hAnsi="Segoe UI" w:cs="Segoe UI"/>
                <w:color w:val="000000"/>
              </w:rPr>
            </w:pPr>
          </w:p>
          <w:p w14:paraId="11F9EA47" w14:textId="77777777" w:rsidR="005474C5" w:rsidRDefault="005474C5" w:rsidP="005474C5">
            <w:pPr>
              <w:autoSpaceDE w:val="0"/>
              <w:autoSpaceDN w:val="0"/>
              <w:adjustRightInd w:val="0"/>
              <w:ind w:left="55"/>
              <w:jc w:val="center"/>
              <w:rPr>
                <w:rFonts w:ascii="Segoe UI" w:hAnsi="Segoe UI" w:cs="Segoe UI"/>
                <w:color w:val="000000"/>
              </w:rPr>
            </w:pPr>
          </w:p>
          <w:p w14:paraId="1F091725" w14:textId="77777777" w:rsidR="005474C5" w:rsidRDefault="005474C5" w:rsidP="005474C5">
            <w:pPr>
              <w:autoSpaceDE w:val="0"/>
              <w:autoSpaceDN w:val="0"/>
              <w:adjustRightInd w:val="0"/>
              <w:ind w:left="55"/>
              <w:jc w:val="center"/>
              <w:rPr>
                <w:rFonts w:ascii="Segoe UI" w:hAnsi="Segoe UI" w:cs="Segoe UI"/>
                <w:color w:val="000000"/>
              </w:rPr>
            </w:pPr>
          </w:p>
          <w:p w14:paraId="0DA7FED6" w14:textId="42755EA9" w:rsidR="005474C5" w:rsidRPr="007578AA" w:rsidRDefault="005474C5" w:rsidP="005474C5">
            <w:pPr>
              <w:autoSpaceDE w:val="0"/>
              <w:autoSpaceDN w:val="0"/>
              <w:adjustRightInd w:val="0"/>
              <w:ind w:left="55"/>
              <w:jc w:val="center"/>
              <w:rPr>
                <w:rFonts w:ascii="Segoe UI" w:hAnsi="Segoe UI" w:cs="Segoe UI"/>
                <w:color w:val="000000"/>
              </w:rPr>
            </w:pPr>
          </w:p>
        </w:tc>
        <w:tc>
          <w:tcPr>
            <w:tcW w:w="1620" w:type="dxa"/>
            <w:tcBorders>
              <w:top w:val="single" w:sz="4" w:space="0" w:color="auto"/>
              <w:bottom w:val="single" w:sz="4" w:space="0" w:color="auto"/>
            </w:tcBorders>
          </w:tcPr>
          <w:p w14:paraId="00E81FC1" w14:textId="77777777" w:rsidR="005474C5" w:rsidRPr="000C39DF" w:rsidRDefault="005474C5" w:rsidP="005474C5">
            <w:pPr>
              <w:ind w:left="-108" w:right="-108"/>
              <w:jc w:val="center"/>
              <w:rPr>
                <w:rFonts w:ascii="Segoe UI" w:hAnsi="Segoe UI" w:cs="Segoe UI"/>
              </w:rPr>
            </w:pPr>
            <w:r w:rsidRPr="000C39DF">
              <w:rPr>
                <w:rFonts w:ascii="Segoe UI" w:hAnsi="Segoe UI" w:cs="Segoe UI"/>
              </w:rPr>
              <w:t>WAC 284-43-5940(1)(iv)</w:t>
            </w:r>
          </w:p>
        </w:tc>
        <w:tc>
          <w:tcPr>
            <w:tcW w:w="7151" w:type="dxa"/>
            <w:tcBorders>
              <w:top w:val="single" w:sz="4" w:space="0" w:color="auto"/>
              <w:bottom w:val="single" w:sz="4" w:space="0" w:color="auto"/>
            </w:tcBorders>
          </w:tcPr>
          <w:p w14:paraId="6416D194" w14:textId="77777777" w:rsidR="005474C5" w:rsidRPr="000C39DF" w:rsidRDefault="005474C5" w:rsidP="005474C5">
            <w:pPr>
              <w:pStyle w:val="ListParagraph"/>
              <w:numPr>
                <w:ilvl w:val="0"/>
                <w:numId w:val="1"/>
              </w:numPr>
              <w:rPr>
                <w:rFonts w:ascii="Segoe UI" w:eastAsia="Times New Roman" w:hAnsi="Segoe UI" w:cs="Segoe UI"/>
              </w:rPr>
            </w:pPr>
            <w:r w:rsidRPr="000C39DF">
              <w:rPr>
                <w:rFonts w:ascii="Segoe UI" w:hAnsi="Segoe UI" w:cs="Segoe UI"/>
                <w:shd w:val="clear" w:color="auto" w:fill="FFFFFF"/>
              </w:rPr>
              <w:t xml:space="preserve">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t>
            </w:r>
            <w:r w:rsidRPr="000C39DF">
              <w:rPr>
                <w:rFonts w:ascii="Segoe UI" w:hAnsi="Segoe UI" w:cs="Segoe UI"/>
                <w:shd w:val="clear" w:color="auto" w:fill="FFFFFF"/>
              </w:rPr>
              <w:lastRenderedPageBreak/>
              <w:t>would be discriminatory against transgender, nonbinary, gender nonconforming, or intersex individuals;</w:t>
            </w:r>
          </w:p>
        </w:tc>
        <w:tc>
          <w:tcPr>
            <w:tcW w:w="1440" w:type="dxa"/>
            <w:tcBorders>
              <w:top w:val="single" w:sz="4" w:space="0" w:color="auto"/>
              <w:bottom w:val="single" w:sz="4" w:space="0" w:color="auto"/>
            </w:tcBorders>
          </w:tcPr>
          <w:p w14:paraId="5A7309E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A4F16B8" w14:textId="77777777" w:rsidR="005474C5" w:rsidRPr="007578AA" w:rsidRDefault="005474C5" w:rsidP="005474C5">
            <w:pPr>
              <w:jc w:val="center"/>
              <w:rPr>
                <w:rFonts w:ascii="Segoe UI" w:hAnsi="Segoe UI" w:cs="Segoe UI"/>
              </w:rPr>
            </w:pPr>
          </w:p>
        </w:tc>
      </w:tr>
      <w:tr w:rsidR="005474C5" w:rsidRPr="007578AA" w14:paraId="6E0D4AA5" w14:textId="77777777" w:rsidTr="00EE40A1">
        <w:trPr>
          <w:jc w:val="center"/>
        </w:trPr>
        <w:tc>
          <w:tcPr>
            <w:tcW w:w="1795" w:type="dxa"/>
            <w:vMerge/>
            <w:tcBorders>
              <w:bottom w:val="nil"/>
            </w:tcBorders>
          </w:tcPr>
          <w:p w14:paraId="5A045D7C"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74833A0E" w14:textId="2DD952C1" w:rsidR="005474C5" w:rsidRPr="007578AA" w:rsidRDefault="005474C5" w:rsidP="005474C5">
            <w:pPr>
              <w:autoSpaceDE w:val="0"/>
              <w:autoSpaceDN w:val="0"/>
              <w:adjustRightInd w:val="0"/>
              <w:ind w:left="55"/>
              <w:jc w:val="center"/>
              <w:rPr>
                <w:rFonts w:ascii="Segoe UI" w:hAnsi="Segoe UI" w:cs="Segoe UI"/>
                <w:color w:val="000000"/>
              </w:rPr>
            </w:pPr>
          </w:p>
        </w:tc>
        <w:tc>
          <w:tcPr>
            <w:tcW w:w="1620" w:type="dxa"/>
            <w:tcBorders>
              <w:top w:val="single" w:sz="4" w:space="0" w:color="auto"/>
              <w:bottom w:val="single" w:sz="4" w:space="0" w:color="auto"/>
            </w:tcBorders>
          </w:tcPr>
          <w:p w14:paraId="69572D62" w14:textId="77777777" w:rsidR="005474C5" w:rsidRPr="000C39DF" w:rsidRDefault="005474C5" w:rsidP="005474C5">
            <w:pPr>
              <w:ind w:left="-108" w:right="-108"/>
              <w:jc w:val="center"/>
              <w:rPr>
                <w:rFonts w:ascii="Segoe UI" w:hAnsi="Segoe UI" w:cs="Segoe UI"/>
              </w:rPr>
            </w:pPr>
            <w:r w:rsidRPr="000C39DF">
              <w:rPr>
                <w:rFonts w:ascii="Segoe UI" w:hAnsi="Segoe UI" w:cs="Segoe UI"/>
              </w:rPr>
              <w:t>WAC 284-43-5940(1)(v)</w:t>
            </w:r>
          </w:p>
        </w:tc>
        <w:tc>
          <w:tcPr>
            <w:tcW w:w="7151" w:type="dxa"/>
            <w:tcBorders>
              <w:top w:val="single" w:sz="4" w:space="0" w:color="auto"/>
              <w:bottom w:val="single" w:sz="4" w:space="0" w:color="auto"/>
            </w:tcBorders>
          </w:tcPr>
          <w:p w14:paraId="50750402" w14:textId="77777777" w:rsidR="005474C5" w:rsidRPr="000C39DF" w:rsidRDefault="005474C5" w:rsidP="005474C5">
            <w:pPr>
              <w:pStyle w:val="ListParagraph"/>
              <w:numPr>
                <w:ilvl w:val="0"/>
                <w:numId w:val="20"/>
              </w:numPr>
              <w:shd w:val="clear" w:color="auto" w:fill="FFFFFF"/>
              <w:rPr>
                <w:rFonts w:ascii="Segoe UI" w:hAnsi="Segoe UI" w:cs="Segoe UI"/>
              </w:rPr>
            </w:pPr>
            <w:r w:rsidRPr="000C39DF">
              <w:rPr>
                <w:rFonts w:ascii="Segoe UI" w:hAnsi="Segoe UI" w:cs="Segoe UI"/>
              </w:rPr>
              <w:t>Have or implement a categorical coverage exclusion or limitation for all medical, surgical, or behavioral health services related to a person's gender identity or sexual orientation; or</w:t>
            </w:r>
          </w:p>
        </w:tc>
        <w:tc>
          <w:tcPr>
            <w:tcW w:w="1440" w:type="dxa"/>
            <w:tcBorders>
              <w:top w:val="single" w:sz="4" w:space="0" w:color="auto"/>
              <w:bottom w:val="single" w:sz="4" w:space="0" w:color="auto"/>
            </w:tcBorders>
          </w:tcPr>
          <w:p w14:paraId="3427A0C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F50139C" w14:textId="77777777" w:rsidR="005474C5" w:rsidRPr="007578AA" w:rsidRDefault="005474C5" w:rsidP="005474C5">
            <w:pPr>
              <w:jc w:val="center"/>
              <w:rPr>
                <w:rFonts w:ascii="Segoe UI" w:hAnsi="Segoe UI" w:cs="Segoe UI"/>
              </w:rPr>
            </w:pPr>
          </w:p>
        </w:tc>
      </w:tr>
      <w:tr w:rsidR="005474C5" w:rsidRPr="007578AA" w14:paraId="7278143F" w14:textId="77777777" w:rsidTr="00454DA3">
        <w:trPr>
          <w:jc w:val="center"/>
        </w:trPr>
        <w:tc>
          <w:tcPr>
            <w:tcW w:w="1795" w:type="dxa"/>
            <w:tcBorders>
              <w:top w:val="nil"/>
              <w:bottom w:val="nil"/>
            </w:tcBorders>
          </w:tcPr>
          <w:p w14:paraId="0EF58944" w14:textId="77777777" w:rsidR="005474C5" w:rsidRPr="007578AA" w:rsidRDefault="005474C5" w:rsidP="005474C5">
            <w:pPr>
              <w:ind w:left="-113" w:right="-85"/>
              <w:jc w:val="center"/>
              <w:rPr>
                <w:rFonts w:ascii="Segoe UI" w:hAnsi="Segoe UI" w:cs="Segoe UI"/>
                <w:b/>
              </w:rPr>
            </w:pPr>
          </w:p>
        </w:tc>
        <w:tc>
          <w:tcPr>
            <w:tcW w:w="1530" w:type="dxa"/>
            <w:tcBorders>
              <w:top w:val="nil"/>
              <w:bottom w:val="single" w:sz="4" w:space="0" w:color="auto"/>
            </w:tcBorders>
          </w:tcPr>
          <w:p w14:paraId="7C9FA9C6" w14:textId="77777777" w:rsidR="005474C5" w:rsidRPr="007578AA" w:rsidRDefault="005474C5" w:rsidP="005474C5">
            <w:pPr>
              <w:autoSpaceDE w:val="0"/>
              <w:autoSpaceDN w:val="0"/>
              <w:adjustRightInd w:val="0"/>
              <w:ind w:left="55"/>
              <w:jc w:val="center"/>
              <w:rPr>
                <w:rFonts w:ascii="Segoe UI" w:hAnsi="Segoe UI" w:cs="Segoe UI"/>
                <w:color w:val="000000"/>
              </w:rPr>
            </w:pPr>
          </w:p>
        </w:tc>
        <w:tc>
          <w:tcPr>
            <w:tcW w:w="1620" w:type="dxa"/>
            <w:tcBorders>
              <w:top w:val="single" w:sz="4" w:space="0" w:color="auto"/>
              <w:bottom w:val="single" w:sz="4" w:space="0" w:color="auto"/>
            </w:tcBorders>
          </w:tcPr>
          <w:p w14:paraId="14411A5A" w14:textId="77777777" w:rsidR="005474C5" w:rsidRPr="000C39DF" w:rsidRDefault="005474C5" w:rsidP="005474C5">
            <w:pPr>
              <w:ind w:left="-108" w:right="-108"/>
              <w:jc w:val="center"/>
              <w:rPr>
                <w:rFonts w:ascii="Segoe UI" w:hAnsi="Segoe UI" w:cs="Segoe UI"/>
              </w:rPr>
            </w:pPr>
            <w:r w:rsidRPr="000C39DF">
              <w:rPr>
                <w:rFonts w:ascii="Segoe UI" w:hAnsi="Segoe UI" w:cs="Segoe UI"/>
              </w:rPr>
              <w:t>WAC 284-43-5940(1)(vi)</w:t>
            </w:r>
          </w:p>
        </w:tc>
        <w:tc>
          <w:tcPr>
            <w:tcW w:w="7151" w:type="dxa"/>
            <w:tcBorders>
              <w:top w:val="single" w:sz="4" w:space="0" w:color="auto"/>
              <w:bottom w:val="single" w:sz="4" w:space="0" w:color="auto"/>
            </w:tcBorders>
          </w:tcPr>
          <w:p w14:paraId="209CA745" w14:textId="77777777" w:rsidR="005474C5" w:rsidRPr="000C39DF" w:rsidRDefault="005474C5" w:rsidP="005474C5">
            <w:pPr>
              <w:pStyle w:val="ListParagraph"/>
              <w:numPr>
                <w:ilvl w:val="0"/>
                <w:numId w:val="20"/>
              </w:numPr>
              <w:shd w:val="clear" w:color="auto" w:fill="FFFFFF"/>
              <w:rPr>
                <w:rFonts w:ascii="Segoe UI" w:hAnsi="Segoe UI" w:cs="Segoe UI"/>
              </w:rPr>
            </w:pPr>
            <w:r w:rsidRPr="000C39DF">
              <w:rPr>
                <w:rFonts w:ascii="Segoe UI" w:hAnsi="Segoe UI" w:cs="Segoe UI"/>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440" w:type="dxa"/>
            <w:tcBorders>
              <w:top w:val="single" w:sz="4" w:space="0" w:color="auto"/>
              <w:bottom w:val="single" w:sz="4" w:space="0" w:color="auto"/>
            </w:tcBorders>
          </w:tcPr>
          <w:p w14:paraId="34C9BAD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A127DFD" w14:textId="77777777" w:rsidR="005474C5" w:rsidRPr="007578AA" w:rsidRDefault="005474C5" w:rsidP="005474C5">
            <w:pPr>
              <w:jc w:val="center"/>
              <w:rPr>
                <w:rFonts w:ascii="Segoe UI" w:hAnsi="Segoe UI" w:cs="Segoe UI"/>
              </w:rPr>
            </w:pPr>
          </w:p>
        </w:tc>
      </w:tr>
      <w:tr w:rsidR="005474C5" w:rsidRPr="007578AA" w14:paraId="26EBABE4" w14:textId="77777777" w:rsidTr="00454DA3">
        <w:trPr>
          <w:trHeight w:val="70"/>
          <w:jc w:val="center"/>
        </w:trPr>
        <w:tc>
          <w:tcPr>
            <w:tcW w:w="1795" w:type="dxa"/>
            <w:vMerge w:val="restart"/>
            <w:tcBorders>
              <w:top w:val="nil"/>
            </w:tcBorders>
          </w:tcPr>
          <w:p w14:paraId="03AD9DB7"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36882D74" w14:textId="77777777" w:rsidR="005474C5" w:rsidRPr="007578AA" w:rsidRDefault="005474C5" w:rsidP="005474C5">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Discrimination on the Basis </w:t>
            </w:r>
            <w:r w:rsidRPr="007578AA">
              <w:rPr>
                <w:rFonts w:ascii="Segoe UI" w:hAnsi="Segoe UI" w:cs="Segoe UI"/>
                <w:color w:val="000000"/>
              </w:rPr>
              <w:t xml:space="preserve">of </w:t>
            </w:r>
          </w:p>
        </w:tc>
        <w:tc>
          <w:tcPr>
            <w:tcW w:w="1620" w:type="dxa"/>
            <w:tcBorders>
              <w:top w:val="single" w:sz="4" w:space="0" w:color="auto"/>
              <w:bottom w:val="nil"/>
            </w:tcBorders>
          </w:tcPr>
          <w:p w14:paraId="214488EB"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5D4567AD"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§300gg-4(a)</w:t>
            </w:r>
            <w:r>
              <w:rPr>
                <w:rFonts w:ascii="Segoe UI" w:hAnsi="Segoe UI" w:cs="Segoe UI"/>
                <w:sz w:val="22"/>
                <w:szCs w:val="22"/>
              </w:rPr>
              <w:t>;</w:t>
            </w:r>
          </w:p>
        </w:tc>
        <w:tc>
          <w:tcPr>
            <w:tcW w:w="7151" w:type="dxa"/>
            <w:tcBorders>
              <w:top w:val="single" w:sz="4" w:space="0" w:color="auto"/>
              <w:bottom w:val="single" w:sz="4" w:space="0" w:color="auto"/>
            </w:tcBorders>
          </w:tcPr>
          <w:p w14:paraId="4AA73C8D" w14:textId="77777777" w:rsidR="005474C5" w:rsidRPr="007578AA" w:rsidRDefault="005474C5" w:rsidP="005474C5">
            <w:pPr>
              <w:pStyle w:val="Default"/>
              <w:numPr>
                <w:ilvl w:val="1"/>
                <w:numId w:val="20"/>
              </w:numPr>
              <w:ind w:left="540"/>
              <w:rPr>
                <w:rFonts w:ascii="Segoe UI" w:hAnsi="Segoe UI" w:cs="Segoe UI"/>
                <w:sz w:val="22"/>
                <w:szCs w:val="22"/>
              </w:rPr>
            </w:pPr>
            <w:r w:rsidRPr="007578AA">
              <w:rPr>
                <w:rFonts w:ascii="Segoe UI" w:hAnsi="Segoe UI" w:cs="Segoe UI"/>
                <w:sz w:val="22"/>
                <w:szCs w:val="22"/>
              </w:rPr>
              <w:t xml:space="preserve"> “Health Factor” means, in relation to an individual:</w:t>
            </w:r>
          </w:p>
          <w:p w14:paraId="0CCACBDC" w14:textId="77777777" w:rsidR="005474C5" w:rsidRPr="007578AA" w:rsidRDefault="005474C5" w:rsidP="005474C5">
            <w:pPr>
              <w:pStyle w:val="Default"/>
              <w:numPr>
                <w:ilvl w:val="2"/>
                <w:numId w:val="20"/>
              </w:numPr>
              <w:ind w:left="990"/>
              <w:rPr>
                <w:rFonts w:ascii="Segoe UI" w:hAnsi="Segoe UI" w:cs="Segoe UI"/>
                <w:sz w:val="22"/>
                <w:szCs w:val="22"/>
              </w:rPr>
            </w:pPr>
            <w:r w:rsidRPr="007578AA">
              <w:rPr>
                <w:rFonts w:ascii="Segoe UI" w:hAnsi="Segoe UI" w:cs="Segoe UI"/>
                <w:sz w:val="22"/>
                <w:szCs w:val="22"/>
              </w:rPr>
              <w:t xml:space="preserve">Health status; </w:t>
            </w:r>
          </w:p>
        </w:tc>
        <w:tc>
          <w:tcPr>
            <w:tcW w:w="1440" w:type="dxa"/>
            <w:tcBorders>
              <w:top w:val="single" w:sz="4" w:space="0" w:color="auto"/>
              <w:bottom w:val="single" w:sz="4" w:space="0" w:color="auto"/>
            </w:tcBorders>
          </w:tcPr>
          <w:p w14:paraId="5AFB7A3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C8C216F" w14:textId="77777777" w:rsidR="005474C5" w:rsidRPr="007578AA" w:rsidRDefault="005474C5" w:rsidP="005474C5">
            <w:pPr>
              <w:jc w:val="center"/>
              <w:rPr>
                <w:rFonts w:ascii="Segoe UI" w:hAnsi="Segoe UI" w:cs="Segoe UI"/>
              </w:rPr>
            </w:pPr>
          </w:p>
        </w:tc>
      </w:tr>
      <w:tr w:rsidR="005474C5" w:rsidRPr="007578AA" w14:paraId="7C6AC249" w14:textId="77777777" w:rsidTr="00454DA3">
        <w:trPr>
          <w:jc w:val="center"/>
        </w:trPr>
        <w:tc>
          <w:tcPr>
            <w:tcW w:w="1795" w:type="dxa"/>
            <w:vMerge/>
          </w:tcPr>
          <w:p w14:paraId="3A2E1A60" w14:textId="77777777" w:rsidR="005474C5" w:rsidRPr="007578AA" w:rsidRDefault="005474C5" w:rsidP="005474C5">
            <w:pPr>
              <w:ind w:left="-113" w:right="-85"/>
              <w:jc w:val="center"/>
              <w:rPr>
                <w:rFonts w:ascii="Segoe UI" w:hAnsi="Segoe UI" w:cs="Segoe UI"/>
                <w:b/>
              </w:rPr>
            </w:pPr>
          </w:p>
        </w:tc>
        <w:tc>
          <w:tcPr>
            <w:tcW w:w="1530" w:type="dxa"/>
            <w:vMerge w:val="restart"/>
            <w:tcBorders>
              <w:top w:val="nil"/>
            </w:tcBorders>
          </w:tcPr>
          <w:p w14:paraId="15B6B8D5" w14:textId="77777777" w:rsidR="005474C5" w:rsidRDefault="005474C5" w:rsidP="005474C5">
            <w:pPr>
              <w:autoSpaceDE w:val="0"/>
              <w:autoSpaceDN w:val="0"/>
              <w:adjustRightInd w:val="0"/>
              <w:ind w:left="-131" w:right="-108"/>
              <w:jc w:val="center"/>
              <w:rPr>
                <w:rFonts w:ascii="Segoe UI" w:hAnsi="Segoe UI" w:cs="Segoe UI"/>
                <w:color w:val="000000"/>
              </w:rPr>
            </w:pPr>
            <w:r>
              <w:rPr>
                <w:rFonts w:ascii="Segoe UI" w:hAnsi="Segoe UI" w:cs="Segoe UI"/>
                <w:color w:val="000000"/>
              </w:rPr>
              <w:t xml:space="preserve">Prohibited – </w:t>
            </w:r>
          </w:p>
          <w:p w14:paraId="1DDD82B2" w14:textId="77777777" w:rsidR="005474C5" w:rsidRDefault="005474C5" w:rsidP="005474C5">
            <w:pPr>
              <w:autoSpaceDE w:val="0"/>
              <w:autoSpaceDN w:val="0"/>
              <w:adjustRightInd w:val="0"/>
              <w:ind w:left="-131" w:right="-108"/>
              <w:jc w:val="center"/>
              <w:rPr>
                <w:rFonts w:ascii="Segoe UI" w:hAnsi="Segoe UI" w:cs="Segoe UI"/>
                <w:color w:val="000000"/>
              </w:rPr>
            </w:pPr>
            <w:r>
              <w:rPr>
                <w:rFonts w:ascii="Segoe UI" w:hAnsi="Segoe UI" w:cs="Segoe UI"/>
                <w:color w:val="000000"/>
              </w:rPr>
              <w:t>In General</w:t>
            </w:r>
          </w:p>
          <w:p w14:paraId="55EBACCC" w14:textId="77777777" w:rsidR="005474C5" w:rsidRDefault="005474C5" w:rsidP="005474C5">
            <w:pPr>
              <w:autoSpaceDE w:val="0"/>
              <w:autoSpaceDN w:val="0"/>
              <w:adjustRightInd w:val="0"/>
              <w:ind w:left="-131" w:right="-108"/>
              <w:jc w:val="center"/>
              <w:rPr>
                <w:rFonts w:ascii="Segoe UI" w:hAnsi="Segoe UI" w:cs="Segoe UI"/>
                <w:color w:val="000000"/>
              </w:rPr>
            </w:pPr>
          </w:p>
          <w:p w14:paraId="4D50E88C" w14:textId="77777777" w:rsidR="005474C5" w:rsidRDefault="005474C5" w:rsidP="005474C5">
            <w:pPr>
              <w:autoSpaceDE w:val="0"/>
              <w:autoSpaceDN w:val="0"/>
              <w:adjustRightInd w:val="0"/>
              <w:ind w:left="-131" w:right="-108"/>
              <w:jc w:val="center"/>
              <w:rPr>
                <w:rFonts w:ascii="Segoe UI" w:hAnsi="Segoe UI" w:cs="Segoe UI"/>
                <w:color w:val="000000"/>
              </w:rPr>
            </w:pPr>
          </w:p>
          <w:p w14:paraId="33F625EA" w14:textId="77777777" w:rsidR="005474C5" w:rsidRDefault="005474C5" w:rsidP="005474C5">
            <w:pPr>
              <w:autoSpaceDE w:val="0"/>
              <w:autoSpaceDN w:val="0"/>
              <w:adjustRightInd w:val="0"/>
              <w:ind w:left="-131" w:right="-108"/>
              <w:jc w:val="center"/>
              <w:rPr>
                <w:rFonts w:ascii="Segoe UI" w:hAnsi="Segoe UI" w:cs="Segoe UI"/>
                <w:color w:val="000000"/>
              </w:rPr>
            </w:pPr>
          </w:p>
          <w:p w14:paraId="051960CC" w14:textId="77777777" w:rsidR="005474C5" w:rsidRDefault="005474C5" w:rsidP="005474C5">
            <w:pPr>
              <w:autoSpaceDE w:val="0"/>
              <w:autoSpaceDN w:val="0"/>
              <w:adjustRightInd w:val="0"/>
              <w:ind w:left="-131" w:right="-108"/>
              <w:jc w:val="center"/>
              <w:rPr>
                <w:rFonts w:ascii="Segoe UI" w:hAnsi="Segoe UI" w:cs="Segoe UI"/>
                <w:color w:val="000000"/>
              </w:rPr>
            </w:pPr>
          </w:p>
          <w:p w14:paraId="39A31CF8" w14:textId="77777777" w:rsidR="005474C5" w:rsidRDefault="005474C5" w:rsidP="005474C5">
            <w:pPr>
              <w:autoSpaceDE w:val="0"/>
              <w:autoSpaceDN w:val="0"/>
              <w:adjustRightInd w:val="0"/>
              <w:ind w:left="-131" w:right="-108"/>
              <w:jc w:val="center"/>
              <w:rPr>
                <w:rFonts w:ascii="Segoe UI" w:hAnsi="Segoe UI" w:cs="Segoe UI"/>
                <w:color w:val="000000"/>
              </w:rPr>
            </w:pPr>
          </w:p>
          <w:p w14:paraId="419B2C09" w14:textId="77777777" w:rsidR="005474C5" w:rsidRDefault="005474C5" w:rsidP="005474C5">
            <w:pPr>
              <w:autoSpaceDE w:val="0"/>
              <w:autoSpaceDN w:val="0"/>
              <w:adjustRightInd w:val="0"/>
              <w:ind w:left="-131" w:right="-108"/>
              <w:jc w:val="center"/>
              <w:rPr>
                <w:rFonts w:ascii="Segoe UI" w:hAnsi="Segoe UI" w:cs="Segoe UI"/>
                <w:color w:val="000000"/>
              </w:rPr>
            </w:pPr>
          </w:p>
          <w:p w14:paraId="6D9C76B6" w14:textId="77777777" w:rsidR="005474C5" w:rsidRDefault="005474C5" w:rsidP="005474C5">
            <w:pPr>
              <w:autoSpaceDE w:val="0"/>
              <w:autoSpaceDN w:val="0"/>
              <w:adjustRightInd w:val="0"/>
              <w:ind w:left="-131" w:right="-108"/>
              <w:jc w:val="center"/>
              <w:rPr>
                <w:rFonts w:ascii="Segoe UI" w:hAnsi="Segoe UI" w:cs="Segoe UI"/>
                <w:color w:val="000000"/>
              </w:rPr>
            </w:pPr>
          </w:p>
          <w:p w14:paraId="0B3E4734" w14:textId="77777777" w:rsidR="005474C5" w:rsidRDefault="005474C5" w:rsidP="005474C5">
            <w:pPr>
              <w:autoSpaceDE w:val="0"/>
              <w:autoSpaceDN w:val="0"/>
              <w:adjustRightInd w:val="0"/>
              <w:ind w:left="-131" w:right="-108"/>
              <w:jc w:val="center"/>
              <w:rPr>
                <w:rFonts w:ascii="Segoe UI" w:hAnsi="Segoe UI" w:cs="Segoe UI"/>
                <w:color w:val="000000"/>
              </w:rPr>
            </w:pPr>
          </w:p>
          <w:p w14:paraId="4537F9CF" w14:textId="77777777" w:rsidR="005474C5" w:rsidRDefault="005474C5" w:rsidP="005474C5">
            <w:pPr>
              <w:autoSpaceDE w:val="0"/>
              <w:autoSpaceDN w:val="0"/>
              <w:adjustRightInd w:val="0"/>
              <w:ind w:left="-131" w:right="-108"/>
              <w:jc w:val="center"/>
              <w:rPr>
                <w:rFonts w:ascii="Segoe UI" w:hAnsi="Segoe UI" w:cs="Segoe UI"/>
                <w:color w:val="000000"/>
              </w:rPr>
            </w:pPr>
          </w:p>
          <w:p w14:paraId="7105081C" w14:textId="77777777" w:rsidR="005474C5" w:rsidRDefault="005474C5" w:rsidP="005474C5">
            <w:pPr>
              <w:autoSpaceDE w:val="0"/>
              <w:autoSpaceDN w:val="0"/>
              <w:adjustRightInd w:val="0"/>
              <w:ind w:left="-131" w:right="-108"/>
              <w:jc w:val="center"/>
              <w:rPr>
                <w:rFonts w:ascii="Segoe UI" w:hAnsi="Segoe UI" w:cs="Segoe UI"/>
                <w:color w:val="000000"/>
              </w:rPr>
            </w:pPr>
          </w:p>
          <w:p w14:paraId="69CFA48D" w14:textId="77777777" w:rsidR="005474C5" w:rsidRDefault="005474C5" w:rsidP="005474C5">
            <w:pPr>
              <w:autoSpaceDE w:val="0"/>
              <w:autoSpaceDN w:val="0"/>
              <w:adjustRightInd w:val="0"/>
              <w:ind w:left="-131" w:right="-108"/>
              <w:jc w:val="center"/>
              <w:rPr>
                <w:rFonts w:ascii="Segoe UI" w:hAnsi="Segoe UI" w:cs="Segoe UI"/>
                <w:color w:val="000000"/>
              </w:rPr>
            </w:pPr>
          </w:p>
          <w:p w14:paraId="405D2C9C" w14:textId="77777777" w:rsidR="005474C5" w:rsidRDefault="005474C5" w:rsidP="005474C5">
            <w:pPr>
              <w:autoSpaceDE w:val="0"/>
              <w:autoSpaceDN w:val="0"/>
              <w:adjustRightInd w:val="0"/>
              <w:ind w:left="-131" w:right="-108"/>
              <w:jc w:val="center"/>
              <w:rPr>
                <w:rFonts w:ascii="Segoe UI" w:hAnsi="Segoe UI" w:cs="Segoe UI"/>
                <w:color w:val="000000"/>
              </w:rPr>
            </w:pPr>
          </w:p>
          <w:p w14:paraId="777398A5" w14:textId="5DE8A05E" w:rsidR="005474C5" w:rsidRPr="007578AA" w:rsidRDefault="005474C5" w:rsidP="005474C5">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lastRenderedPageBreak/>
              <w:t>Discrimination on the Basis</w:t>
            </w:r>
          </w:p>
          <w:p w14:paraId="28B3E495" w14:textId="77777777" w:rsidR="005474C5" w:rsidRPr="007578AA" w:rsidRDefault="005474C5" w:rsidP="005474C5">
            <w:pPr>
              <w:autoSpaceDE w:val="0"/>
              <w:autoSpaceDN w:val="0"/>
              <w:adjustRightInd w:val="0"/>
              <w:ind w:left="-131" w:right="-108"/>
              <w:jc w:val="center"/>
              <w:rPr>
                <w:rFonts w:ascii="Segoe UI" w:hAnsi="Segoe UI" w:cs="Segoe UI"/>
                <w:color w:val="000000"/>
              </w:rPr>
            </w:pPr>
            <w:r w:rsidRPr="007578AA">
              <w:rPr>
                <w:rFonts w:ascii="Segoe UI" w:hAnsi="Segoe UI" w:cs="Segoe UI"/>
                <w:color w:val="000000"/>
              </w:rPr>
              <w:t xml:space="preserve">of a Health Factor </w:t>
            </w:r>
          </w:p>
          <w:p w14:paraId="1854FEAD" w14:textId="77777777" w:rsidR="005474C5" w:rsidRDefault="005474C5" w:rsidP="005474C5">
            <w:pPr>
              <w:pStyle w:val="Default"/>
              <w:ind w:left="-131" w:right="-108"/>
              <w:jc w:val="center"/>
              <w:rPr>
                <w:rFonts w:ascii="Segoe UI" w:hAnsi="Segoe UI" w:cs="Segoe UI"/>
                <w:sz w:val="22"/>
              </w:rPr>
            </w:pPr>
            <w:r w:rsidRPr="00685A03">
              <w:rPr>
                <w:rFonts w:ascii="Segoe UI" w:hAnsi="Segoe UI" w:cs="Segoe UI"/>
                <w:sz w:val="22"/>
              </w:rPr>
              <w:t xml:space="preserve">Prohibited </w:t>
            </w:r>
            <w:r>
              <w:rPr>
                <w:rFonts w:ascii="Segoe UI" w:hAnsi="Segoe UI" w:cs="Segoe UI"/>
                <w:sz w:val="22"/>
              </w:rPr>
              <w:t>–</w:t>
            </w:r>
          </w:p>
          <w:p w14:paraId="0FBADE76" w14:textId="77777777" w:rsidR="005474C5" w:rsidRDefault="005474C5" w:rsidP="005474C5">
            <w:pPr>
              <w:autoSpaceDE w:val="0"/>
              <w:autoSpaceDN w:val="0"/>
              <w:adjustRightInd w:val="0"/>
              <w:ind w:left="-131" w:right="-108"/>
              <w:jc w:val="center"/>
              <w:rPr>
                <w:rFonts w:ascii="Segoe UI" w:hAnsi="Segoe UI" w:cs="Segoe UI"/>
              </w:rPr>
            </w:pPr>
            <w:r w:rsidRPr="007578AA">
              <w:rPr>
                <w:rFonts w:ascii="Segoe UI" w:hAnsi="Segoe UI" w:cs="Segoe UI"/>
              </w:rPr>
              <w:t>In General</w:t>
            </w:r>
          </w:p>
          <w:p w14:paraId="0EF4FD68" w14:textId="77777777" w:rsidR="005474C5" w:rsidRPr="007578AA" w:rsidRDefault="005474C5" w:rsidP="005474C5">
            <w:pPr>
              <w:autoSpaceDE w:val="0"/>
              <w:autoSpaceDN w:val="0"/>
              <w:adjustRightInd w:val="0"/>
              <w:ind w:left="-131" w:right="-108"/>
              <w:jc w:val="center"/>
              <w:rPr>
                <w:rFonts w:ascii="Segoe UI" w:hAnsi="Segoe UI" w:cs="Segoe UI"/>
                <w:color w:val="000000"/>
              </w:rPr>
            </w:pPr>
            <w:r>
              <w:rPr>
                <w:rFonts w:ascii="Segoe UI" w:hAnsi="Segoe UI" w:cs="Segoe UI"/>
              </w:rPr>
              <w:t>(cont’d)</w:t>
            </w:r>
          </w:p>
        </w:tc>
        <w:tc>
          <w:tcPr>
            <w:tcW w:w="1620" w:type="dxa"/>
            <w:tcBorders>
              <w:top w:val="nil"/>
              <w:bottom w:val="nil"/>
            </w:tcBorders>
          </w:tcPr>
          <w:p w14:paraId="67AA3C85"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lastRenderedPageBreak/>
              <w:t>45 CFR §146.121</w:t>
            </w:r>
          </w:p>
          <w:p w14:paraId="08E0ADEF"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(a)(1)</w:t>
            </w:r>
          </w:p>
        </w:tc>
        <w:tc>
          <w:tcPr>
            <w:tcW w:w="7151" w:type="dxa"/>
            <w:tcBorders>
              <w:top w:val="single" w:sz="4" w:space="0" w:color="auto"/>
              <w:bottom w:val="single" w:sz="4" w:space="0" w:color="auto"/>
            </w:tcBorders>
          </w:tcPr>
          <w:p w14:paraId="2E7D67B7" w14:textId="77777777" w:rsidR="005474C5" w:rsidRPr="007578AA" w:rsidRDefault="005474C5" w:rsidP="005474C5">
            <w:pPr>
              <w:pStyle w:val="Default"/>
              <w:numPr>
                <w:ilvl w:val="2"/>
                <w:numId w:val="20"/>
              </w:numPr>
              <w:ind w:left="990"/>
              <w:rPr>
                <w:rFonts w:ascii="Segoe UI" w:hAnsi="Segoe UI" w:cs="Segoe UI"/>
                <w:sz w:val="22"/>
                <w:szCs w:val="22"/>
              </w:rPr>
            </w:pPr>
            <w:r w:rsidRPr="007578AA">
              <w:rPr>
                <w:rFonts w:ascii="Segoe UI" w:hAnsi="Segoe UI" w:cs="Segoe UI"/>
                <w:sz w:val="22"/>
                <w:szCs w:val="22"/>
              </w:rPr>
              <w:t>Medical condition (including both physical and mental illnesses),</w:t>
            </w:r>
          </w:p>
        </w:tc>
        <w:tc>
          <w:tcPr>
            <w:tcW w:w="1440" w:type="dxa"/>
            <w:tcBorders>
              <w:top w:val="single" w:sz="4" w:space="0" w:color="auto"/>
              <w:bottom w:val="single" w:sz="4" w:space="0" w:color="auto"/>
            </w:tcBorders>
          </w:tcPr>
          <w:p w14:paraId="1C00B2A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1D32622" w14:textId="77777777" w:rsidR="005474C5" w:rsidRPr="007578AA" w:rsidRDefault="005474C5" w:rsidP="005474C5">
            <w:pPr>
              <w:jc w:val="center"/>
              <w:rPr>
                <w:rFonts w:ascii="Segoe UI" w:hAnsi="Segoe UI" w:cs="Segoe UI"/>
              </w:rPr>
            </w:pPr>
          </w:p>
        </w:tc>
      </w:tr>
      <w:tr w:rsidR="005474C5" w:rsidRPr="007578AA" w14:paraId="38048029" w14:textId="77777777" w:rsidTr="00454DA3">
        <w:trPr>
          <w:jc w:val="center"/>
        </w:trPr>
        <w:tc>
          <w:tcPr>
            <w:tcW w:w="1795" w:type="dxa"/>
            <w:vMerge/>
          </w:tcPr>
          <w:p w14:paraId="26AC65DA" w14:textId="77777777" w:rsidR="005474C5" w:rsidRPr="007578AA" w:rsidRDefault="005474C5" w:rsidP="005474C5">
            <w:pPr>
              <w:ind w:left="-113" w:right="-85"/>
              <w:jc w:val="center"/>
              <w:rPr>
                <w:rFonts w:ascii="Segoe UI" w:hAnsi="Segoe UI" w:cs="Segoe UI"/>
                <w:b/>
              </w:rPr>
            </w:pPr>
          </w:p>
        </w:tc>
        <w:tc>
          <w:tcPr>
            <w:tcW w:w="1530" w:type="dxa"/>
            <w:vMerge/>
          </w:tcPr>
          <w:p w14:paraId="3ECC356F" w14:textId="77777777" w:rsidR="005474C5" w:rsidRPr="007578AA" w:rsidRDefault="005474C5" w:rsidP="005474C5">
            <w:pPr>
              <w:ind w:left="-131" w:right="-108"/>
              <w:jc w:val="center"/>
              <w:rPr>
                <w:rFonts w:ascii="Segoe UI" w:hAnsi="Segoe UI" w:cs="Segoe UI"/>
              </w:rPr>
            </w:pPr>
          </w:p>
        </w:tc>
        <w:tc>
          <w:tcPr>
            <w:tcW w:w="1620" w:type="dxa"/>
            <w:tcBorders>
              <w:top w:val="nil"/>
              <w:bottom w:val="nil"/>
            </w:tcBorders>
          </w:tcPr>
          <w:p w14:paraId="3B2AC9FA" w14:textId="77777777" w:rsidR="005474C5" w:rsidRPr="007578AA" w:rsidRDefault="005474C5" w:rsidP="005474C5">
            <w:pPr>
              <w:ind w:left="-95" w:right="-157"/>
              <w:jc w:val="center"/>
              <w:rPr>
                <w:rFonts w:ascii="Segoe UI" w:eastAsia="Arial" w:hAnsi="Segoe UI" w:cs="Segoe UI"/>
                <w:spacing w:val="-6"/>
              </w:rPr>
            </w:pPr>
          </w:p>
        </w:tc>
        <w:tc>
          <w:tcPr>
            <w:tcW w:w="7151" w:type="dxa"/>
            <w:tcBorders>
              <w:top w:val="nil"/>
              <w:bottom w:val="nil"/>
            </w:tcBorders>
          </w:tcPr>
          <w:p w14:paraId="73934FD0" w14:textId="77777777" w:rsidR="005474C5" w:rsidRPr="007578AA" w:rsidRDefault="005474C5" w:rsidP="005474C5">
            <w:pPr>
              <w:pStyle w:val="NoSpacing"/>
              <w:numPr>
                <w:ilvl w:val="2"/>
                <w:numId w:val="21"/>
              </w:numPr>
              <w:ind w:left="990"/>
              <w:rPr>
                <w:rFonts w:ascii="Segoe UI" w:hAnsi="Segoe UI" w:cs="Segoe UI"/>
              </w:rPr>
            </w:pPr>
            <w:r w:rsidRPr="007578AA">
              <w:rPr>
                <w:rFonts w:ascii="Segoe UI" w:hAnsi="Segoe UI" w:cs="Segoe UI"/>
              </w:rPr>
              <w:t>Claims Experience</w:t>
            </w:r>
          </w:p>
        </w:tc>
        <w:tc>
          <w:tcPr>
            <w:tcW w:w="1440" w:type="dxa"/>
            <w:tcBorders>
              <w:top w:val="nil"/>
              <w:bottom w:val="nil"/>
            </w:tcBorders>
          </w:tcPr>
          <w:p w14:paraId="7569D027" w14:textId="77777777" w:rsidR="005474C5" w:rsidRPr="007578AA" w:rsidRDefault="005474C5" w:rsidP="005474C5">
            <w:pPr>
              <w:jc w:val="center"/>
              <w:rPr>
                <w:rFonts w:ascii="Segoe UI" w:hAnsi="Segoe UI" w:cs="Segoe UI"/>
              </w:rPr>
            </w:pPr>
          </w:p>
        </w:tc>
        <w:tc>
          <w:tcPr>
            <w:tcW w:w="1440" w:type="dxa"/>
            <w:tcBorders>
              <w:top w:val="nil"/>
              <w:bottom w:val="nil"/>
            </w:tcBorders>
          </w:tcPr>
          <w:p w14:paraId="77635017" w14:textId="77777777" w:rsidR="005474C5" w:rsidRPr="007578AA" w:rsidRDefault="005474C5" w:rsidP="005474C5">
            <w:pPr>
              <w:jc w:val="center"/>
              <w:rPr>
                <w:rFonts w:ascii="Segoe UI" w:hAnsi="Segoe UI" w:cs="Segoe UI"/>
              </w:rPr>
            </w:pPr>
          </w:p>
        </w:tc>
      </w:tr>
      <w:tr w:rsidR="005474C5" w:rsidRPr="007578AA" w14:paraId="1E3826C1" w14:textId="77777777" w:rsidTr="00454DA3">
        <w:trPr>
          <w:jc w:val="center"/>
        </w:trPr>
        <w:tc>
          <w:tcPr>
            <w:tcW w:w="1795" w:type="dxa"/>
            <w:vMerge/>
          </w:tcPr>
          <w:p w14:paraId="1FB57DD6" w14:textId="77777777" w:rsidR="005474C5" w:rsidRPr="007578AA" w:rsidRDefault="005474C5" w:rsidP="005474C5">
            <w:pPr>
              <w:ind w:left="-113" w:right="-85"/>
              <w:jc w:val="center"/>
              <w:rPr>
                <w:rFonts w:ascii="Segoe UI" w:hAnsi="Segoe UI" w:cs="Segoe UI"/>
                <w:b/>
              </w:rPr>
            </w:pPr>
          </w:p>
        </w:tc>
        <w:tc>
          <w:tcPr>
            <w:tcW w:w="1530" w:type="dxa"/>
            <w:vMerge/>
          </w:tcPr>
          <w:p w14:paraId="10A94586" w14:textId="77777777" w:rsidR="005474C5" w:rsidRPr="007578AA" w:rsidRDefault="005474C5" w:rsidP="005474C5">
            <w:pPr>
              <w:ind w:left="-131" w:right="-108"/>
              <w:jc w:val="center"/>
              <w:rPr>
                <w:rFonts w:ascii="Segoe UI" w:hAnsi="Segoe UI" w:cs="Segoe UI"/>
              </w:rPr>
            </w:pPr>
          </w:p>
        </w:tc>
        <w:tc>
          <w:tcPr>
            <w:tcW w:w="1620" w:type="dxa"/>
            <w:tcBorders>
              <w:top w:val="nil"/>
              <w:bottom w:val="nil"/>
            </w:tcBorders>
          </w:tcPr>
          <w:p w14:paraId="48DCE3CC" w14:textId="77777777" w:rsidR="005474C5" w:rsidRPr="007578AA" w:rsidRDefault="005474C5" w:rsidP="005474C5">
            <w:pPr>
              <w:ind w:left="-95" w:right="-157"/>
              <w:jc w:val="center"/>
              <w:rPr>
                <w:rFonts w:ascii="Segoe UI" w:eastAsia="Arial" w:hAnsi="Segoe UI" w:cs="Segoe UI"/>
                <w:spacing w:val="-6"/>
              </w:rPr>
            </w:pPr>
          </w:p>
        </w:tc>
        <w:tc>
          <w:tcPr>
            <w:tcW w:w="7151" w:type="dxa"/>
            <w:tcBorders>
              <w:top w:val="nil"/>
              <w:bottom w:val="single" w:sz="4" w:space="0" w:color="000000" w:themeColor="text1"/>
            </w:tcBorders>
          </w:tcPr>
          <w:p w14:paraId="5D1BD2D6" w14:textId="77777777" w:rsidR="005474C5" w:rsidRPr="007578AA" w:rsidRDefault="005474C5" w:rsidP="005474C5">
            <w:pPr>
              <w:pStyle w:val="NoSpacing"/>
              <w:numPr>
                <w:ilvl w:val="2"/>
                <w:numId w:val="21"/>
              </w:numPr>
              <w:ind w:left="990"/>
              <w:rPr>
                <w:rFonts w:ascii="Segoe UI" w:hAnsi="Segoe UI" w:cs="Segoe UI"/>
              </w:rPr>
            </w:pPr>
            <w:r w:rsidRPr="007578AA">
              <w:rPr>
                <w:rFonts w:ascii="Segoe UI" w:hAnsi="Segoe UI" w:cs="Segoe UI"/>
              </w:rPr>
              <w:t>Receipt of health care;</w:t>
            </w:r>
          </w:p>
        </w:tc>
        <w:tc>
          <w:tcPr>
            <w:tcW w:w="1440" w:type="dxa"/>
            <w:tcBorders>
              <w:top w:val="nil"/>
              <w:bottom w:val="single" w:sz="4" w:space="0" w:color="000000" w:themeColor="text1"/>
            </w:tcBorders>
          </w:tcPr>
          <w:p w14:paraId="0F7451C2" w14:textId="77777777" w:rsidR="005474C5" w:rsidRPr="007578AA" w:rsidRDefault="005474C5" w:rsidP="005474C5">
            <w:pPr>
              <w:jc w:val="center"/>
              <w:rPr>
                <w:rFonts w:ascii="Segoe UI" w:hAnsi="Segoe UI" w:cs="Segoe UI"/>
              </w:rPr>
            </w:pPr>
          </w:p>
        </w:tc>
        <w:tc>
          <w:tcPr>
            <w:tcW w:w="1440" w:type="dxa"/>
            <w:tcBorders>
              <w:top w:val="nil"/>
              <w:bottom w:val="single" w:sz="4" w:space="0" w:color="000000" w:themeColor="text1"/>
            </w:tcBorders>
          </w:tcPr>
          <w:p w14:paraId="7C71362C" w14:textId="77777777" w:rsidR="005474C5" w:rsidRPr="007578AA" w:rsidRDefault="005474C5" w:rsidP="005474C5">
            <w:pPr>
              <w:jc w:val="center"/>
              <w:rPr>
                <w:rFonts w:ascii="Segoe UI" w:hAnsi="Segoe UI" w:cs="Segoe UI"/>
              </w:rPr>
            </w:pPr>
          </w:p>
        </w:tc>
      </w:tr>
      <w:tr w:rsidR="005474C5" w:rsidRPr="007578AA" w14:paraId="09BFE936" w14:textId="77777777" w:rsidTr="00454DA3">
        <w:trPr>
          <w:jc w:val="center"/>
        </w:trPr>
        <w:tc>
          <w:tcPr>
            <w:tcW w:w="1795" w:type="dxa"/>
            <w:vMerge/>
          </w:tcPr>
          <w:p w14:paraId="6B337BD3" w14:textId="77777777" w:rsidR="005474C5" w:rsidRPr="007578AA" w:rsidRDefault="005474C5" w:rsidP="005474C5">
            <w:pPr>
              <w:ind w:left="-113" w:right="-85"/>
              <w:jc w:val="center"/>
              <w:rPr>
                <w:rFonts w:ascii="Segoe UI" w:hAnsi="Segoe UI" w:cs="Segoe UI"/>
                <w:b/>
              </w:rPr>
            </w:pPr>
          </w:p>
        </w:tc>
        <w:tc>
          <w:tcPr>
            <w:tcW w:w="1530" w:type="dxa"/>
            <w:vMerge/>
          </w:tcPr>
          <w:p w14:paraId="312232F5" w14:textId="77777777" w:rsidR="005474C5" w:rsidRPr="007578AA" w:rsidRDefault="005474C5" w:rsidP="005474C5">
            <w:pPr>
              <w:ind w:left="-131" w:right="-108"/>
              <w:jc w:val="center"/>
              <w:rPr>
                <w:rFonts w:ascii="Segoe UI" w:hAnsi="Segoe UI" w:cs="Segoe UI"/>
              </w:rPr>
            </w:pPr>
          </w:p>
        </w:tc>
        <w:tc>
          <w:tcPr>
            <w:tcW w:w="1620" w:type="dxa"/>
            <w:tcBorders>
              <w:top w:val="nil"/>
              <w:bottom w:val="nil"/>
            </w:tcBorders>
          </w:tcPr>
          <w:p w14:paraId="0809AAAA" w14:textId="77777777" w:rsidR="005474C5" w:rsidRPr="007578AA" w:rsidRDefault="005474C5" w:rsidP="005474C5">
            <w:pPr>
              <w:ind w:left="-95" w:right="-157"/>
              <w:jc w:val="center"/>
              <w:rPr>
                <w:rFonts w:ascii="Segoe UI" w:eastAsia="Arial" w:hAnsi="Segoe UI" w:cs="Segoe UI"/>
                <w:spacing w:val="-6"/>
              </w:rPr>
            </w:pPr>
          </w:p>
        </w:tc>
        <w:tc>
          <w:tcPr>
            <w:tcW w:w="7151" w:type="dxa"/>
            <w:tcBorders>
              <w:top w:val="single" w:sz="4" w:space="0" w:color="000000" w:themeColor="text1"/>
              <w:bottom w:val="nil"/>
            </w:tcBorders>
          </w:tcPr>
          <w:p w14:paraId="75E4DE12" w14:textId="77777777" w:rsidR="005474C5" w:rsidRPr="007578AA" w:rsidRDefault="005474C5" w:rsidP="005474C5">
            <w:pPr>
              <w:pStyle w:val="NoSpacing"/>
              <w:numPr>
                <w:ilvl w:val="2"/>
                <w:numId w:val="21"/>
              </w:numPr>
              <w:ind w:left="990"/>
              <w:rPr>
                <w:rFonts w:ascii="Segoe UI" w:hAnsi="Segoe UI" w:cs="Segoe UI"/>
              </w:rPr>
            </w:pPr>
            <w:r w:rsidRPr="007578AA">
              <w:rPr>
                <w:rFonts w:ascii="Segoe UI" w:hAnsi="Segoe UI" w:cs="Segoe UI"/>
              </w:rPr>
              <w:t>Medical History;</w:t>
            </w:r>
          </w:p>
        </w:tc>
        <w:tc>
          <w:tcPr>
            <w:tcW w:w="1440" w:type="dxa"/>
            <w:tcBorders>
              <w:top w:val="single" w:sz="4" w:space="0" w:color="000000" w:themeColor="text1"/>
              <w:bottom w:val="nil"/>
            </w:tcBorders>
          </w:tcPr>
          <w:p w14:paraId="68286015" w14:textId="77777777" w:rsidR="005474C5" w:rsidRPr="007578AA" w:rsidRDefault="005474C5" w:rsidP="005474C5">
            <w:pPr>
              <w:jc w:val="center"/>
              <w:rPr>
                <w:rFonts w:ascii="Segoe UI" w:hAnsi="Segoe UI" w:cs="Segoe UI"/>
              </w:rPr>
            </w:pPr>
          </w:p>
        </w:tc>
        <w:tc>
          <w:tcPr>
            <w:tcW w:w="1440" w:type="dxa"/>
            <w:tcBorders>
              <w:top w:val="single" w:sz="4" w:space="0" w:color="000000" w:themeColor="text1"/>
              <w:bottom w:val="nil"/>
            </w:tcBorders>
          </w:tcPr>
          <w:p w14:paraId="6FFAF618" w14:textId="77777777" w:rsidR="005474C5" w:rsidRPr="007578AA" w:rsidRDefault="005474C5" w:rsidP="005474C5">
            <w:pPr>
              <w:jc w:val="center"/>
              <w:rPr>
                <w:rFonts w:ascii="Segoe UI" w:hAnsi="Segoe UI" w:cs="Segoe UI"/>
              </w:rPr>
            </w:pPr>
          </w:p>
        </w:tc>
      </w:tr>
      <w:tr w:rsidR="005474C5" w:rsidRPr="007578AA" w14:paraId="7DADA5D5" w14:textId="77777777" w:rsidTr="00454DA3">
        <w:trPr>
          <w:jc w:val="center"/>
        </w:trPr>
        <w:tc>
          <w:tcPr>
            <w:tcW w:w="1795" w:type="dxa"/>
            <w:vMerge/>
          </w:tcPr>
          <w:p w14:paraId="22628513" w14:textId="77777777" w:rsidR="005474C5" w:rsidRPr="007578AA" w:rsidRDefault="005474C5" w:rsidP="005474C5">
            <w:pPr>
              <w:ind w:left="-113" w:right="-85"/>
              <w:jc w:val="center"/>
              <w:rPr>
                <w:rFonts w:ascii="Segoe UI" w:hAnsi="Segoe UI" w:cs="Segoe UI"/>
                <w:b/>
              </w:rPr>
            </w:pPr>
          </w:p>
        </w:tc>
        <w:tc>
          <w:tcPr>
            <w:tcW w:w="1530" w:type="dxa"/>
            <w:vMerge/>
          </w:tcPr>
          <w:p w14:paraId="3897F62E" w14:textId="77777777" w:rsidR="005474C5" w:rsidRPr="007578AA" w:rsidRDefault="005474C5" w:rsidP="005474C5">
            <w:pPr>
              <w:ind w:left="-131" w:right="-108"/>
              <w:jc w:val="center"/>
              <w:rPr>
                <w:rFonts w:ascii="Segoe UI" w:hAnsi="Segoe UI" w:cs="Segoe UI"/>
              </w:rPr>
            </w:pPr>
          </w:p>
        </w:tc>
        <w:tc>
          <w:tcPr>
            <w:tcW w:w="1620" w:type="dxa"/>
            <w:tcBorders>
              <w:top w:val="nil"/>
              <w:bottom w:val="nil"/>
            </w:tcBorders>
          </w:tcPr>
          <w:p w14:paraId="38CC191B" w14:textId="77777777" w:rsidR="005474C5" w:rsidRPr="007578AA" w:rsidRDefault="005474C5" w:rsidP="005474C5">
            <w:pPr>
              <w:ind w:left="-95" w:right="-157"/>
              <w:jc w:val="center"/>
              <w:rPr>
                <w:rFonts w:ascii="Segoe UI" w:eastAsia="Arial" w:hAnsi="Segoe UI" w:cs="Segoe UI"/>
                <w:spacing w:val="-6"/>
              </w:rPr>
            </w:pPr>
          </w:p>
        </w:tc>
        <w:tc>
          <w:tcPr>
            <w:tcW w:w="7151" w:type="dxa"/>
            <w:tcBorders>
              <w:top w:val="nil"/>
              <w:bottom w:val="nil"/>
            </w:tcBorders>
          </w:tcPr>
          <w:p w14:paraId="08EBE4D9" w14:textId="77777777" w:rsidR="005474C5" w:rsidRPr="007578AA" w:rsidRDefault="005474C5" w:rsidP="005474C5">
            <w:pPr>
              <w:pStyle w:val="NoSpacing"/>
              <w:numPr>
                <w:ilvl w:val="2"/>
                <w:numId w:val="21"/>
              </w:numPr>
              <w:ind w:left="990"/>
              <w:rPr>
                <w:rFonts w:ascii="Segoe UI" w:hAnsi="Segoe UI" w:cs="Segoe UI"/>
              </w:rPr>
            </w:pPr>
            <w:r w:rsidRPr="007578AA">
              <w:rPr>
                <w:rFonts w:ascii="Segoe UI" w:hAnsi="Segoe UI" w:cs="Segoe UI"/>
              </w:rPr>
              <w:t>Genetic Information;</w:t>
            </w:r>
          </w:p>
        </w:tc>
        <w:tc>
          <w:tcPr>
            <w:tcW w:w="1440" w:type="dxa"/>
            <w:tcBorders>
              <w:top w:val="nil"/>
              <w:bottom w:val="nil"/>
            </w:tcBorders>
          </w:tcPr>
          <w:p w14:paraId="5CB7099C" w14:textId="77777777" w:rsidR="005474C5" w:rsidRPr="007578AA" w:rsidRDefault="005474C5" w:rsidP="005474C5">
            <w:pPr>
              <w:jc w:val="center"/>
              <w:rPr>
                <w:rFonts w:ascii="Segoe UI" w:hAnsi="Segoe UI" w:cs="Segoe UI"/>
              </w:rPr>
            </w:pPr>
          </w:p>
        </w:tc>
        <w:tc>
          <w:tcPr>
            <w:tcW w:w="1440" w:type="dxa"/>
            <w:tcBorders>
              <w:top w:val="nil"/>
              <w:bottom w:val="nil"/>
            </w:tcBorders>
          </w:tcPr>
          <w:p w14:paraId="74F88906" w14:textId="77777777" w:rsidR="005474C5" w:rsidRPr="007578AA" w:rsidRDefault="005474C5" w:rsidP="005474C5">
            <w:pPr>
              <w:jc w:val="center"/>
              <w:rPr>
                <w:rFonts w:ascii="Segoe UI" w:hAnsi="Segoe UI" w:cs="Segoe UI"/>
              </w:rPr>
            </w:pPr>
          </w:p>
        </w:tc>
      </w:tr>
      <w:tr w:rsidR="005474C5" w:rsidRPr="007578AA" w14:paraId="350B40F0" w14:textId="77777777" w:rsidTr="00454DA3">
        <w:trPr>
          <w:jc w:val="center"/>
        </w:trPr>
        <w:tc>
          <w:tcPr>
            <w:tcW w:w="1795" w:type="dxa"/>
            <w:vMerge/>
            <w:tcBorders>
              <w:bottom w:val="nil"/>
            </w:tcBorders>
          </w:tcPr>
          <w:p w14:paraId="09BFE9EC" w14:textId="77777777" w:rsidR="005474C5" w:rsidRPr="007578AA" w:rsidRDefault="005474C5" w:rsidP="005474C5">
            <w:pPr>
              <w:ind w:left="-113" w:right="-85"/>
              <w:jc w:val="center"/>
              <w:rPr>
                <w:rFonts w:ascii="Segoe UI" w:hAnsi="Segoe UI" w:cs="Segoe UI"/>
                <w:b/>
              </w:rPr>
            </w:pPr>
          </w:p>
        </w:tc>
        <w:tc>
          <w:tcPr>
            <w:tcW w:w="1530" w:type="dxa"/>
            <w:vMerge/>
          </w:tcPr>
          <w:p w14:paraId="227DBADC" w14:textId="77777777" w:rsidR="005474C5" w:rsidRPr="007578AA" w:rsidRDefault="005474C5" w:rsidP="005474C5">
            <w:pPr>
              <w:ind w:left="-131" w:right="-108"/>
              <w:jc w:val="center"/>
              <w:rPr>
                <w:rFonts w:ascii="Segoe UI" w:hAnsi="Segoe UI" w:cs="Segoe UI"/>
              </w:rPr>
            </w:pPr>
          </w:p>
        </w:tc>
        <w:tc>
          <w:tcPr>
            <w:tcW w:w="1620" w:type="dxa"/>
            <w:tcBorders>
              <w:top w:val="nil"/>
              <w:bottom w:val="nil"/>
            </w:tcBorders>
          </w:tcPr>
          <w:p w14:paraId="4C763F45" w14:textId="77777777" w:rsidR="005474C5" w:rsidRPr="007578AA" w:rsidRDefault="005474C5" w:rsidP="005474C5">
            <w:pPr>
              <w:ind w:left="-95" w:right="-157"/>
              <w:jc w:val="center"/>
              <w:rPr>
                <w:rFonts w:ascii="Segoe UI" w:eastAsia="Arial" w:hAnsi="Segoe UI" w:cs="Segoe UI"/>
                <w:spacing w:val="-6"/>
              </w:rPr>
            </w:pPr>
          </w:p>
        </w:tc>
        <w:tc>
          <w:tcPr>
            <w:tcW w:w="7151" w:type="dxa"/>
            <w:tcBorders>
              <w:top w:val="nil"/>
              <w:bottom w:val="single" w:sz="4" w:space="0" w:color="auto"/>
            </w:tcBorders>
          </w:tcPr>
          <w:p w14:paraId="6F66207E" w14:textId="77777777" w:rsidR="005474C5" w:rsidRPr="007578AA" w:rsidRDefault="005474C5" w:rsidP="005474C5">
            <w:pPr>
              <w:pStyle w:val="NoSpacing"/>
              <w:numPr>
                <w:ilvl w:val="2"/>
                <w:numId w:val="21"/>
              </w:numPr>
              <w:ind w:left="990"/>
              <w:rPr>
                <w:rFonts w:ascii="Segoe UI" w:hAnsi="Segoe UI" w:cs="Segoe UI"/>
              </w:rPr>
            </w:pPr>
            <w:r w:rsidRPr="007578AA">
              <w:rPr>
                <w:rFonts w:ascii="Segoe UI" w:hAnsi="Segoe UI" w:cs="Segoe UI"/>
              </w:rPr>
              <w:t>Evidence of Insurability; or</w:t>
            </w:r>
          </w:p>
        </w:tc>
        <w:tc>
          <w:tcPr>
            <w:tcW w:w="1440" w:type="dxa"/>
            <w:tcBorders>
              <w:top w:val="nil"/>
              <w:bottom w:val="single" w:sz="4" w:space="0" w:color="auto"/>
            </w:tcBorders>
          </w:tcPr>
          <w:p w14:paraId="3BF9673A"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69F9F3CF" w14:textId="77777777" w:rsidR="005474C5" w:rsidRPr="007578AA" w:rsidRDefault="005474C5" w:rsidP="005474C5">
            <w:pPr>
              <w:jc w:val="center"/>
              <w:rPr>
                <w:rFonts w:ascii="Segoe UI" w:hAnsi="Segoe UI" w:cs="Segoe UI"/>
              </w:rPr>
            </w:pPr>
          </w:p>
        </w:tc>
      </w:tr>
      <w:tr w:rsidR="005474C5" w:rsidRPr="007578AA" w14:paraId="2B7F1B36" w14:textId="77777777" w:rsidTr="00606F0F">
        <w:trPr>
          <w:jc w:val="center"/>
        </w:trPr>
        <w:tc>
          <w:tcPr>
            <w:tcW w:w="1795" w:type="dxa"/>
            <w:vMerge w:val="restart"/>
            <w:tcBorders>
              <w:top w:val="nil"/>
            </w:tcBorders>
          </w:tcPr>
          <w:p w14:paraId="6C85A113" w14:textId="77777777" w:rsidR="005474C5" w:rsidRDefault="005474C5" w:rsidP="005474C5">
            <w:pPr>
              <w:ind w:left="-113" w:right="-85"/>
              <w:jc w:val="center"/>
              <w:rPr>
                <w:rFonts w:ascii="Segoe UI" w:hAnsi="Segoe UI" w:cs="Segoe UI"/>
                <w:b/>
              </w:rPr>
            </w:pPr>
          </w:p>
          <w:p w14:paraId="1E54382A" w14:textId="77777777" w:rsidR="005474C5" w:rsidRDefault="005474C5" w:rsidP="005474C5">
            <w:pPr>
              <w:ind w:left="-113" w:right="-85"/>
              <w:jc w:val="center"/>
              <w:rPr>
                <w:rFonts w:ascii="Segoe UI" w:hAnsi="Segoe UI" w:cs="Segoe UI"/>
                <w:b/>
              </w:rPr>
            </w:pPr>
          </w:p>
          <w:p w14:paraId="089CF793" w14:textId="77777777" w:rsidR="005474C5" w:rsidRDefault="005474C5" w:rsidP="005474C5">
            <w:pPr>
              <w:ind w:left="-113" w:right="-85"/>
              <w:jc w:val="center"/>
              <w:rPr>
                <w:rFonts w:ascii="Segoe UI" w:hAnsi="Segoe UI" w:cs="Segoe UI"/>
                <w:b/>
              </w:rPr>
            </w:pPr>
          </w:p>
          <w:p w14:paraId="0EEF742B" w14:textId="77777777" w:rsidR="005474C5" w:rsidRDefault="005474C5" w:rsidP="005474C5">
            <w:pPr>
              <w:ind w:left="-113" w:right="-85"/>
              <w:jc w:val="center"/>
              <w:rPr>
                <w:rFonts w:ascii="Segoe UI" w:hAnsi="Segoe UI" w:cs="Segoe UI"/>
                <w:b/>
              </w:rPr>
            </w:pPr>
          </w:p>
          <w:p w14:paraId="5A1A33DF" w14:textId="77777777" w:rsidR="005474C5" w:rsidRDefault="005474C5" w:rsidP="005474C5">
            <w:pPr>
              <w:ind w:left="-113" w:right="-85"/>
              <w:jc w:val="center"/>
              <w:rPr>
                <w:rFonts w:ascii="Segoe UI" w:hAnsi="Segoe UI" w:cs="Segoe UI"/>
                <w:b/>
              </w:rPr>
            </w:pPr>
          </w:p>
          <w:p w14:paraId="7B674636" w14:textId="77777777" w:rsidR="005474C5" w:rsidRDefault="005474C5" w:rsidP="005474C5">
            <w:pPr>
              <w:ind w:left="-113" w:right="-85"/>
              <w:jc w:val="center"/>
              <w:rPr>
                <w:rFonts w:ascii="Segoe UI" w:hAnsi="Segoe UI" w:cs="Segoe UI"/>
                <w:b/>
              </w:rPr>
            </w:pPr>
          </w:p>
          <w:p w14:paraId="0BC710E1" w14:textId="3A44C5DB" w:rsidR="005474C5" w:rsidRDefault="005474C5" w:rsidP="005474C5">
            <w:pPr>
              <w:ind w:left="-113" w:right="-85"/>
              <w:jc w:val="center"/>
              <w:rPr>
                <w:rFonts w:ascii="Segoe UI" w:hAnsi="Segoe UI" w:cs="Segoe UI"/>
                <w:b/>
              </w:rPr>
            </w:pPr>
            <w:r w:rsidRPr="007578AA">
              <w:rPr>
                <w:rFonts w:ascii="Segoe UI" w:hAnsi="Segoe UI" w:cs="Segoe UI"/>
                <w:b/>
              </w:rPr>
              <w:lastRenderedPageBreak/>
              <w:t>Unfair and Discriminatory Practices</w:t>
            </w:r>
          </w:p>
          <w:p w14:paraId="6EDF4B79" w14:textId="77777777" w:rsidR="005474C5" w:rsidRPr="007578AA" w:rsidRDefault="005474C5" w:rsidP="005474C5">
            <w:pPr>
              <w:ind w:left="-113" w:right="-85"/>
              <w:jc w:val="center"/>
              <w:rPr>
                <w:rFonts w:ascii="Segoe UI" w:hAnsi="Segoe UI" w:cs="Segoe UI"/>
                <w:b/>
              </w:rPr>
            </w:pPr>
            <w:r w:rsidRPr="007578AA">
              <w:rPr>
                <w:rFonts w:ascii="Segoe UI" w:hAnsi="Segoe UI" w:cs="Segoe UI"/>
                <w:b/>
              </w:rPr>
              <w:t>(Cont’d)</w:t>
            </w:r>
          </w:p>
          <w:p w14:paraId="075F4298" w14:textId="77777777" w:rsidR="005474C5" w:rsidRDefault="005474C5" w:rsidP="005474C5">
            <w:pPr>
              <w:ind w:left="-113" w:right="-85"/>
              <w:jc w:val="center"/>
              <w:rPr>
                <w:rFonts w:ascii="Segoe UI" w:hAnsi="Segoe UI" w:cs="Segoe UI"/>
                <w:b/>
              </w:rPr>
            </w:pPr>
          </w:p>
          <w:p w14:paraId="6C8A6867" w14:textId="77777777" w:rsidR="005474C5" w:rsidRDefault="005474C5" w:rsidP="005474C5">
            <w:pPr>
              <w:ind w:left="-113" w:right="-85"/>
              <w:jc w:val="center"/>
              <w:rPr>
                <w:rFonts w:ascii="Segoe UI" w:hAnsi="Segoe UI" w:cs="Segoe UI"/>
                <w:b/>
              </w:rPr>
            </w:pPr>
          </w:p>
          <w:p w14:paraId="14D4378C" w14:textId="77777777" w:rsidR="005474C5" w:rsidRDefault="005474C5" w:rsidP="005474C5">
            <w:pPr>
              <w:ind w:left="-113" w:right="-85"/>
              <w:jc w:val="center"/>
              <w:rPr>
                <w:rFonts w:ascii="Segoe UI" w:hAnsi="Segoe UI" w:cs="Segoe UI"/>
                <w:b/>
              </w:rPr>
            </w:pPr>
          </w:p>
          <w:p w14:paraId="2C63C0B7" w14:textId="77777777" w:rsidR="005474C5" w:rsidRDefault="005474C5" w:rsidP="005474C5">
            <w:pPr>
              <w:ind w:left="-113" w:right="-85"/>
              <w:jc w:val="center"/>
              <w:rPr>
                <w:rFonts w:ascii="Segoe UI" w:hAnsi="Segoe UI" w:cs="Segoe UI"/>
                <w:b/>
              </w:rPr>
            </w:pPr>
          </w:p>
          <w:p w14:paraId="09E4F191" w14:textId="77777777" w:rsidR="005474C5" w:rsidRPr="007578AA" w:rsidRDefault="005474C5" w:rsidP="005474C5">
            <w:pPr>
              <w:ind w:left="-113" w:right="-85"/>
              <w:jc w:val="center"/>
              <w:rPr>
                <w:rFonts w:ascii="Segoe UI" w:hAnsi="Segoe UI" w:cs="Segoe UI"/>
                <w:b/>
              </w:rPr>
            </w:pPr>
          </w:p>
        </w:tc>
        <w:tc>
          <w:tcPr>
            <w:tcW w:w="1530" w:type="dxa"/>
            <w:vMerge/>
          </w:tcPr>
          <w:p w14:paraId="2F140D49" w14:textId="77777777" w:rsidR="005474C5" w:rsidRPr="007578AA" w:rsidRDefault="005474C5" w:rsidP="005474C5">
            <w:pPr>
              <w:ind w:left="-131" w:right="-108"/>
              <w:jc w:val="center"/>
              <w:rPr>
                <w:rFonts w:ascii="Segoe UI" w:hAnsi="Segoe UI" w:cs="Segoe UI"/>
              </w:rPr>
            </w:pPr>
          </w:p>
        </w:tc>
        <w:tc>
          <w:tcPr>
            <w:tcW w:w="1620" w:type="dxa"/>
            <w:tcBorders>
              <w:top w:val="nil"/>
              <w:bottom w:val="single" w:sz="4" w:space="0" w:color="auto"/>
            </w:tcBorders>
          </w:tcPr>
          <w:p w14:paraId="2F4E798B" w14:textId="77777777" w:rsidR="005474C5" w:rsidRPr="007578AA" w:rsidRDefault="005474C5" w:rsidP="005474C5">
            <w:pPr>
              <w:ind w:left="-95" w:right="-157"/>
              <w:jc w:val="center"/>
              <w:rPr>
                <w:rFonts w:ascii="Segoe UI" w:eastAsia="Arial" w:hAnsi="Segoe UI" w:cs="Segoe UI"/>
                <w:spacing w:val="-6"/>
              </w:rPr>
            </w:pPr>
          </w:p>
        </w:tc>
        <w:tc>
          <w:tcPr>
            <w:tcW w:w="7151" w:type="dxa"/>
            <w:tcBorders>
              <w:top w:val="nil"/>
              <w:bottom w:val="single" w:sz="4" w:space="0" w:color="auto"/>
            </w:tcBorders>
          </w:tcPr>
          <w:p w14:paraId="7099A308" w14:textId="77777777" w:rsidR="005474C5" w:rsidRPr="007578AA" w:rsidRDefault="005474C5" w:rsidP="005474C5">
            <w:pPr>
              <w:pStyle w:val="NoSpacing"/>
              <w:numPr>
                <w:ilvl w:val="2"/>
                <w:numId w:val="21"/>
              </w:numPr>
              <w:ind w:left="990"/>
              <w:rPr>
                <w:rFonts w:ascii="Segoe UI" w:hAnsi="Segoe UI" w:cs="Segoe UI"/>
              </w:rPr>
            </w:pPr>
            <w:r w:rsidRPr="007578AA">
              <w:rPr>
                <w:rFonts w:ascii="Segoe UI" w:hAnsi="Segoe UI" w:cs="Segoe UI"/>
              </w:rPr>
              <w:t>Disability.</w:t>
            </w:r>
          </w:p>
        </w:tc>
        <w:tc>
          <w:tcPr>
            <w:tcW w:w="1440" w:type="dxa"/>
            <w:tcBorders>
              <w:top w:val="nil"/>
              <w:bottom w:val="single" w:sz="4" w:space="0" w:color="auto"/>
            </w:tcBorders>
          </w:tcPr>
          <w:p w14:paraId="51106C6E"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7E1CA1FB" w14:textId="77777777" w:rsidR="005474C5" w:rsidRPr="007578AA" w:rsidRDefault="005474C5" w:rsidP="005474C5">
            <w:pPr>
              <w:jc w:val="center"/>
              <w:rPr>
                <w:rFonts w:ascii="Segoe UI" w:hAnsi="Segoe UI" w:cs="Segoe UI"/>
              </w:rPr>
            </w:pPr>
          </w:p>
        </w:tc>
      </w:tr>
      <w:tr w:rsidR="005474C5" w:rsidRPr="007578AA" w14:paraId="52C61E4F" w14:textId="77777777" w:rsidTr="00606F0F">
        <w:trPr>
          <w:jc w:val="center"/>
        </w:trPr>
        <w:tc>
          <w:tcPr>
            <w:tcW w:w="1795" w:type="dxa"/>
            <w:vMerge/>
          </w:tcPr>
          <w:p w14:paraId="4643B85D" w14:textId="77777777" w:rsidR="005474C5" w:rsidRDefault="005474C5" w:rsidP="005474C5">
            <w:pPr>
              <w:ind w:left="-113" w:right="-85"/>
              <w:jc w:val="center"/>
              <w:rPr>
                <w:rFonts w:ascii="Segoe UI" w:hAnsi="Segoe UI" w:cs="Segoe UI"/>
                <w:b/>
              </w:rPr>
            </w:pPr>
          </w:p>
        </w:tc>
        <w:tc>
          <w:tcPr>
            <w:tcW w:w="1530" w:type="dxa"/>
            <w:vMerge/>
          </w:tcPr>
          <w:p w14:paraId="2F04A825" w14:textId="77777777" w:rsidR="005474C5" w:rsidRPr="007578AA" w:rsidRDefault="005474C5" w:rsidP="005474C5">
            <w:pPr>
              <w:ind w:left="-131" w:right="-108"/>
              <w:jc w:val="center"/>
              <w:rPr>
                <w:rFonts w:ascii="Segoe UI" w:hAnsi="Segoe UI" w:cs="Segoe UI"/>
              </w:rPr>
            </w:pPr>
          </w:p>
        </w:tc>
        <w:tc>
          <w:tcPr>
            <w:tcW w:w="1620" w:type="dxa"/>
            <w:tcBorders>
              <w:top w:val="single" w:sz="4" w:space="0" w:color="auto"/>
              <w:bottom w:val="single" w:sz="4" w:space="0" w:color="auto"/>
            </w:tcBorders>
          </w:tcPr>
          <w:p w14:paraId="60B35D8B"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45 CFR §144.103</w:t>
            </w:r>
          </w:p>
          <w:p w14:paraId="5C188FFC"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558A55E" w14:textId="77777777" w:rsidR="005474C5" w:rsidRPr="007578AA" w:rsidRDefault="005474C5" w:rsidP="005474C5">
            <w:pPr>
              <w:pStyle w:val="Default"/>
              <w:numPr>
                <w:ilvl w:val="4"/>
                <w:numId w:val="1"/>
              </w:numPr>
              <w:ind w:left="612"/>
              <w:rPr>
                <w:rFonts w:ascii="Segoe UI" w:hAnsi="Segoe UI" w:cs="Segoe UI"/>
                <w:sz w:val="22"/>
                <w:szCs w:val="22"/>
              </w:rPr>
            </w:pPr>
            <w:r w:rsidRPr="007578AA">
              <w:rPr>
                <w:rFonts w:ascii="Segoe UI" w:hAnsi="Segoe UI" w:cs="Segoe UI"/>
                <w:i/>
                <w:iCs/>
                <w:sz w:val="22"/>
                <w:szCs w:val="22"/>
              </w:rPr>
              <w:t xml:space="preserve">“Medical condition </w:t>
            </w:r>
            <w:r w:rsidRPr="007578AA">
              <w:rPr>
                <w:rFonts w:ascii="Segoe UI" w:hAnsi="Segoe UI" w:cs="Segoe UI"/>
                <w:sz w:val="22"/>
                <w:szCs w:val="22"/>
              </w:rPr>
              <w:t xml:space="preserve">or </w:t>
            </w:r>
            <w:r w:rsidRPr="007578AA">
              <w:rPr>
                <w:rFonts w:ascii="Segoe UI" w:hAnsi="Segoe UI" w:cs="Segoe UI"/>
                <w:i/>
                <w:iCs/>
                <w:sz w:val="22"/>
                <w:szCs w:val="22"/>
              </w:rPr>
              <w:t xml:space="preserve">condition </w:t>
            </w:r>
            <w:r w:rsidRPr="007578AA">
              <w:rPr>
                <w:rFonts w:ascii="Segoe UI" w:hAnsi="Segoe UI" w:cs="Segoe UI"/>
                <w:sz w:val="22"/>
                <w:szCs w:val="22"/>
              </w:rPr>
              <w:t>means any condition, whether physical or mental, including, but not limited to, any condition resulting from illness, injury (whether or not the injury is accidental), pregnancy, or congenital malformation. However, genetic information is not a condition.</w:t>
            </w:r>
          </w:p>
        </w:tc>
        <w:tc>
          <w:tcPr>
            <w:tcW w:w="1440" w:type="dxa"/>
            <w:tcBorders>
              <w:top w:val="single" w:sz="4" w:space="0" w:color="auto"/>
              <w:bottom w:val="single" w:sz="4" w:space="0" w:color="auto"/>
            </w:tcBorders>
          </w:tcPr>
          <w:p w14:paraId="24CCD36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0D7D2FD" w14:textId="77777777" w:rsidR="005474C5" w:rsidRPr="007578AA" w:rsidRDefault="005474C5" w:rsidP="005474C5">
            <w:pPr>
              <w:jc w:val="center"/>
              <w:rPr>
                <w:rFonts w:ascii="Segoe UI" w:hAnsi="Segoe UI" w:cs="Segoe UI"/>
              </w:rPr>
            </w:pPr>
          </w:p>
        </w:tc>
      </w:tr>
      <w:tr w:rsidR="005474C5" w:rsidRPr="007578AA" w14:paraId="2825CB7F" w14:textId="77777777" w:rsidTr="00454DA3">
        <w:trPr>
          <w:jc w:val="center"/>
        </w:trPr>
        <w:tc>
          <w:tcPr>
            <w:tcW w:w="1795" w:type="dxa"/>
            <w:vMerge/>
          </w:tcPr>
          <w:p w14:paraId="158593D8" w14:textId="77777777" w:rsidR="005474C5" w:rsidRDefault="005474C5" w:rsidP="005474C5">
            <w:pPr>
              <w:ind w:left="-113" w:right="-85"/>
              <w:jc w:val="center"/>
              <w:rPr>
                <w:rFonts w:ascii="Segoe UI" w:hAnsi="Segoe UI" w:cs="Segoe UI"/>
                <w:b/>
              </w:rPr>
            </w:pPr>
          </w:p>
        </w:tc>
        <w:tc>
          <w:tcPr>
            <w:tcW w:w="1530" w:type="dxa"/>
            <w:vMerge/>
            <w:tcBorders>
              <w:bottom w:val="single" w:sz="4" w:space="0" w:color="auto"/>
            </w:tcBorders>
          </w:tcPr>
          <w:p w14:paraId="40858276" w14:textId="77777777" w:rsidR="005474C5" w:rsidRPr="007578AA" w:rsidRDefault="005474C5" w:rsidP="005474C5">
            <w:pPr>
              <w:ind w:left="-131" w:right="-108"/>
              <w:jc w:val="center"/>
              <w:rPr>
                <w:rFonts w:ascii="Segoe UI" w:hAnsi="Segoe UI" w:cs="Segoe UI"/>
              </w:rPr>
            </w:pPr>
          </w:p>
        </w:tc>
        <w:tc>
          <w:tcPr>
            <w:tcW w:w="1620" w:type="dxa"/>
            <w:tcBorders>
              <w:top w:val="single" w:sz="4" w:space="0" w:color="auto"/>
              <w:bottom w:val="single" w:sz="4" w:space="0" w:color="auto"/>
            </w:tcBorders>
          </w:tcPr>
          <w:p w14:paraId="5CEABD29"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45 CFR §146.121(a)(2)</w:t>
            </w:r>
          </w:p>
          <w:p w14:paraId="3467B4FF"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09977215" w14:textId="77777777" w:rsidR="005474C5" w:rsidRPr="007578AA" w:rsidRDefault="005474C5" w:rsidP="005474C5">
            <w:pPr>
              <w:pStyle w:val="Default"/>
              <w:numPr>
                <w:ilvl w:val="4"/>
                <w:numId w:val="1"/>
              </w:numPr>
              <w:ind w:left="612"/>
              <w:rPr>
                <w:rFonts w:ascii="Segoe UI" w:hAnsi="Segoe UI" w:cs="Segoe UI"/>
                <w:sz w:val="22"/>
                <w:szCs w:val="22"/>
              </w:rPr>
            </w:pPr>
            <w:r w:rsidRPr="007578AA">
              <w:rPr>
                <w:rFonts w:ascii="Segoe UI" w:hAnsi="Segoe UI" w:cs="Segoe UI"/>
                <w:sz w:val="22"/>
                <w:szCs w:val="22"/>
              </w:rPr>
              <w:lastRenderedPageBreak/>
              <w:t xml:space="preserve">“Evidence of Insurability” includes conditions arising out of acts of domestic violence and participation in activities such as </w:t>
            </w:r>
            <w:r w:rsidRPr="007578AA">
              <w:rPr>
                <w:rFonts w:ascii="Segoe UI" w:hAnsi="Segoe UI" w:cs="Segoe UI"/>
                <w:sz w:val="22"/>
                <w:szCs w:val="22"/>
              </w:rPr>
              <w:lastRenderedPageBreak/>
              <w:t>motorcycling, snowmobiling, all-terrain vehicle riding, horseback riding, skiing, and other similar activities.</w:t>
            </w:r>
          </w:p>
        </w:tc>
        <w:tc>
          <w:tcPr>
            <w:tcW w:w="1440" w:type="dxa"/>
            <w:tcBorders>
              <w:top w:val="single" w:sz="4" w:space="0" w:color="auto"/>
              <w:bottom w:val="single" w:sz="4" w:space="0" w:color="auto"/>
            </w:tcBorders>
          </w:tcPr>
          <w:p w14:paraId="1200422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EF5D62A" w14:textId="77777777" w:rsidR="005474C5" w:rsidRPr="007578AA" w:rsidRDefault="005474C5" w:rsidP="005474C5">
            <w:pPr>
              <w:jc w:val="center"/>
              <w:rPr>
                <w:rFonts w:ascii="Segoe UI" w:hAnsi="Segoe UI" w:cs="Segoe UI"/>
              </w:rPr>
            </w:pPr>
          </w:p>
        </w:tc>
      </w:tr>
      <w:tr w:rsidR="005474C5" w:rsidRPr="007578AA" w14:paraId="6451C922" w14:textId="77777777" w:rsidTr="00454DA3">
        <w:trPr>
          <w:jc w:val="center"/>
        </w:trPr>
        <w:tc>
          <w:tcPr>
            <w:tcW w:w="1795" w:type="dxa"/>
            <w:vMerge/>
          </w:tcPr>
          <w:p w14:paraId="4CFC907E" w14:textId="77777777" w:rsidR="005474C5" w:rsidRPr="007578AA" w:rsidRDefault="005474C5" w:rsidP="005474C5">
            <w:pPr>
              <w:ind w:left="-113" w:right="-85"/>
              <w:jc w:val="center"/>
              <w:rPr>
                <w:rFonts w:ascii="Segoe UI" w:hAnsi="Segoe UI" w:cs="Segoe UI"/>
                <w:b/>
              </w:rPr>
            </w:pPr>
          </w:p>
        </w:tc>
        <w:tc>
          <w:tcPr>
            <w:tcW w:w="1530" w:type="dxa"/>
            <w:vMerge/>
            <w:tcBorders>
              <w:bottom w:val="single" w:sz="4" w:space="0" w:color="auto"/>
            </w:tcBorders>
          </w:tcPr>
          <w:p w14:paraId="104004F2" w14:textId="77777777" w:rsidR="005474C5" w:rsidRPr="007578AA" w:rsidRDefault="005474C5" w:rsidP="005474C5">
            <w:pPr>
              <w:ind w:left="-131" w:right="-108"/>
              <w:jc w:val="center"/>
              <w:rPr>
                <w:rFonts w:ascii="Segoe UI" w:hAnsi="Segoe UI" w:cs="Segoe UI"/>
              </w:rPr>
            </w:pPr>
          </w:p>
        </w:tc>
        <w:tc>
          <w:tcPr>
            <w:tcW w:w="1620" w:type="dxa"/>
            <w:tcBorders>
              <w:top w:val="single" w:sz="4" w:space="0" w:color="auto"/>
              <w:bottom w:val="single" w:sz="4" w:space="0" w:color="auto"/>
            </w:tcBorders>
          </w:tcPr>
          <w:p w14:paraId="030A8339"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45 CFR §146.121(a)(3)</w:t>
            </w:r>
          </w:p>
          <w:p w14:paraId="4558C3E0" w14:textId="77777777" w:rsidR="005474C5" w:rsidRPr="007578AA" w:rsidRDefault="005474C5" w:rsidP="005474C5">
            <w:pPr>
              <w:ind w:left="-95" w:right="-157"/>
              <w:jc w:val="center"/>
              <w:rPr>
                <w:rFonts w:ascii="Segoe UI" w:eastAsia="Arial" w:hAnsi="Segoe UI" w:cs="Segoe UI"/>
                <w:spacing w:val="-6"/>
              </w:rPr>
            </w:pPr>
            <w:r w:rsidRPr="007578AA">
              <w:rPr>
                <w:rFonts w:ascii="Segoe UI" w:hAnsi="Segoe UI" w:cs="Segoe UI"/>
              </w:rPr>
              <w:t>45 CFR §146.117</w:t>
            </w:r>
          </w:p>
        </w:tc>
        <w:tc>
          <w:tcPr>
            <w:tcW w:w="7151" w:type="dxa"/>
            <w:tcBorders>
              <w:top w:val="single" w:sz="4" w:space="0" w:color="auto"/>
              <w:bottom w:val="single" w:sz="4" w:space="0" w:color="auto"/>
            </w:tcBorders>
          </w:tcPr>
          <w:p w14:paraId="795F3B9F" w14:textId="77777777" w:rsidR="005474C5" w:rsidRPr="007578AA" w:rsidRDefault="005474C5" w:rsidP="005474C5">
            <w:pPr>
              <w:pStyle w:val="Default"/>
              <w:numPr>
                <w:ilvl w:val="0"/>
                <w:numId w:val="21"/>
              </w:numPr>
              <w:ind w:left="180" w:hanging="180"/>
              <w:rPr>
                <w:rFonts w:ascii="Segoe UI" w:hAnsi="Segoe UI" w:cs="Segoe UI"/>
                <w:sz w:val="22"/>
                <w:szCs w:val="22"/>
              </w:rPr>
            </w:pPr>
            <w:r w:rsidRPr="007578AA">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440" w:type="dxa"/>
            <w:tcBorders>
              <w:top w:val="single" w:sz="4" w:space="0" w:color="auto"/>
              <w:bottom w:val="single" w:sz="4" w:space="0" w:color="auto"/>
            </w:tcBorders>
          </w:tcPr>
          <w:p w14:paraId="557F2C0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AC9370E" w14:textId="77777777" w:rsidR="005474C5" w:rsidRPr="007578AA" w:rsidRDefault="005474C5" w:rsidP="005474C5">
            <w:pPr>
              <w:jc w:val="center"/>
              <w:rPr>
                <w:rFonts w:ascii="Segoe UI" w:hAnsi="Segoe UI" w:cs="Segoe UI"/>
              </w:rPr>
            </w:pPr>
          </w:p>
        </w:tc>
      </w:tr>
      <w:tr w:rsidR="005474C5" w:rsidRPr="007578AA" w14:paraId="0354C9A3" w14:textId="77777777" w:rsidTr="00454DA3">
        <w:trPr>
          <w:trHeight w:val="2168"/>
          <w:jc w:val="center"/>
        </w:trPr>
        <w:tc>
          <w:tcPr>
            <w:tcW w:w="1795" w:type="dxa"/>
            <w:vMerge/>
            <w:tcBorders>
              <w:bottom w:val="nil"/>
            </w:tcBorders>
          </w:tcPr>
          <w:p w14:paraId="309E0E45" w14:textId="77777777" w:rsidR="005474C5" w:rsidRPr="007578AA" w:rsidRDefault="005474C5" w:rsidP="005474C5">
            <w:pPr>
              <w:ind w:left="-113" w:right="-85"/>
              <w:jc w:val="center"/>
              <w:rPr>
                <w:rFonts w:ascii="Segoe UI" w:hAnsi="Segoe UI" w:cs="Segoe UI"/>
                <w:b/>
              </w:rPr>
            </w:pPr>
          </w:p>
        </w:tc>
        <w:tc>
          <w:tcPr>
            <w:tcW w:w="1530" w:type="dxa"/>
            <w:tcBorders>
              <w:top w:val="single" w:sz="4" w:space="0" w:color="auto"/>
              <w:bottom w:val="nil"/>
            </w:tcBorders>
          </w:tcPr>
          <w:p w14:paraId="3A963CA4" w14:textId="77777777" w:rsidR="005474C5" w:rsidRDefault="005474C5" w:rsidP="005474C5">
            <w:pPr>
              <w:ind w:left="-131" w:right="-108"/>
              <w:jc w:val="center"/>
              <w:rPr>
                <w:rFonts w:ascii="Segoe UI" w:hAnsi="Segoe UI" w:cs="Segoe UI"/>
              </w:rPr>
            </w:pPr>
            <w:r>
              <w:rPr>
                <w:rFonts w:ascii="Segoe UI" w:hAnsi="Segoe UI" w:cs="Segoe UI"/>
              </w:rPr>
              <w:t xml:space="preserve">Discrimination on the Basis of a Health Factor Prohibited – </w:t>
            </w:r>
          </w:p>
          <w:p w14:paraId="30A135AC" w14:textId="77777777" w:rsidR="005474C5" w:rsidRPr="007578AA" w:rsidRDefault="005474C5" w:rsidP="005474C5">
            <w:pPr>
              <w:ind w:left="-131" w:right="-108"/>
              <w:jc w:val="center"/>
              <w:rPr>
                <w:rFonts w:ascii="Segoe UI" w:hAnsi="Segoe UI" w:cs="Segoe UI"/>
              </w:rPr>
            </w:pPr>
            <w:r>
              <w:rPr>
                <w:rFonts w:ascii="Segoe UI" w:hAnsi="Segoe UI" w:cs="Segoe UI"/>
              </w:rPr>
              <w:t>In Rules for Eligibility</w:t>
            </w:r>
          </w:p>
        </w:tc>
        <w:tc>
          <w:tcPr>
            <w:tcW w:w="1620" w:type="dxa"/>
            <w:tcBorders>
              <w:top w:val="single" w:sz="4" w:space="0" w:color="auto"/>
              <w:bottom w:val="single" w:sz="4" w:space="0" w:color="auto"/>
            </w:tcBorders>
          </w:tcPr>
          <w:p w14:paraId="3394D603"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42 U.S.C.</w:t>
            </w:r>
          </w:p>
          <w:p w14:paraId="6FE2F25A"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§300gg-4 (a)</w:t>
            </w:r>
          </w:p>
          <w:p w14:paraId="7078488D"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45 CFR §146.121</w:t>
            </w:r>
          </w:p>
          <w:p w14:paraId="51842BC1"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(b)(1)(i)</w:t>
            </w:r>
          </w:p>
        </w:tc>
        <w:tc>
          <w:tcPr>
            <w:tcW w:w="7151" w:type="dxa"/>
            <w:tcBorders>
              <w:top w:val="single" w:sz="4" w:space="0" w:color="auto"/>
              <w:bottom w:val="single" w:sz="4" w:space="0" w:color="auto"/>
            </w:tcBorders>
          </w:tcPr>
          <w:p w14:paraId="568F5F8E" w14:textId="77777777" w:rsidR="005474C5" w:rsidRPr="007578AA" w:rsidRDefault="005474C5" w:rsidP="005474C5">
            <w:pPr>
              <w:pStyle w:val="Default"/>
              <w:numPr>
                <w:ilvl w:val="0"/>
                <w:numId w:val="21"/>
              </w:numPr>
              <w:ind w:left="180" w:hanging="180"/>
              <w:rPr>
                <w:rFonts w:ascii="Segoe UI" w:hAnsi="Segoe UI" w:cs="Segoe UI"/>
                <w:sz w:val="22"/>
                <w:szCs w:val="22"/>
              </w:rPr>
            </w:pPr>
            <w:r w:rsidRPr="007578AA">
              <w:rPr>
                <w:rFonts w:ascii="Segoe UI" w:hAnsi="Segoe UI" w:cs="Segoe UI"/>
                <w:sz w:val="22"/>
                <w:szCs w:val="22"/>
              </w:rPr>
              <w:t xml:space="preserve">Prohibited discrimination in rules for eligibility: </w:t>
            </w:r>
          </w:p>
          <w:p w14:paraId="5551BF9F" w14:textId="77777777" w:rsidR="005474C5" w:rsidRDefault="005474C5" w:rsidP="005474C5">
            <w:pPr>
              <w:pStyle w:val="Default"/>
              <w:numPr>
                <w:ilvl w:val="1"/>
                <w:numId w:val="21"/>
              </w:numPr>
              <w:ind w:left="450"/>
              <w:rPr>
                <w:rFonts w:ascii="Segoe UI" w:hAnsi="Segoe UI" w:cs="Segoe UI"/>
                <w:sz w:val="22"/>
                <w:szCs w:val="22"/>
              </w:rPr>
            </w:pPr>
            <w:r w:rsidRPr="007578AA">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p w14:paraId="3C312C53" w14:textId="77777777" w:rsidR="005474C5" w:rsidRPr="007578AA" w:rsidRDefault="005474C5" w:rsidP="005474C5">
            <w:pPr>
              <w:pStyle w:val="Default"/>
              <w:ind w:left="450"/>
              <w:rPr>
                <w:rFonts w:ascii="Segoe UI" w:hAnsi="Segoe UI" w:cs="Segoe UI"/>
                <w:sz w:val="22"/>
                <w:szCs w:val="22"/>
              </w:rPr>
            </w:pPr>
          </w:p>
        </w:tc>
        <w:tc>
          <w:tcPr>
            <w:tcW w:w="1440" w:type="dxa"/>
            <w:tcBorders>
              <w:top w:val="single" w:sz="4" w:space="0" w:color="auto"/>
              <w:bottom w:val="single" w:sz="4" w:space="0" w:color="auto"/>
            </w:tcBorders>
          </w:tcPr>
          <w:p w14:paraId="457E45C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18475356" w14:textId="77777777" w:rsidR="005474C5" w:rsidRPr="007578AA" w:rsidRDefault="005474C5" w:rsidP="005474C5">
            <w:pPr>
              <w:jc w:val="center"/>
              <w:rPr>
                <w:rFonts w:ascii="Segoe UI" w:hAnsi="Segoe UI" w:cs="Segoe UI"/>
              </w:rPr>
            </w:pPr>
          </w:p>
        </w:tc>
      </w:tr>
      <w:tr w:rsidR="005474C5" w:rsidRPr="007578AA" w14:paraId="67786644" w14:textId="77777777" w:rsidTr="00454DA3">
        <w:trPr>
          <w:jc w:val="center"/>
        </w:trPr>
        <w:tc>
          <w:tcPr>
            <w:tcW w:w="1795" w:type="dxa"/>
            <w:tcBorders>
              <w:top w:val="nil"/>
              <w:bottom w:val="nil"/>
            </w:tcBorders>
          </w:tcPr>
          <w:p w14:paraId="66C818F3"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25721EF6" w14:textId="77777777" w:rsidR="005474C5" w:rsidRPr="007578AA" w:rsidRDefault="005474C5" w:rsidP="005474C5">
            <w:pPr>
              <w:ind w:left="-131" w:right="-108"/>
              <w:jc w:val="center"/>
              <w:rPr>
                <w:rFonts w:ascii="Segoe UI" w:hAnsi="Segoe UI" w:cs="Segoe UI"/>
              </w:rPr>
            </w:pPr>
          </w:p>
        </w:tc>
        <w:tc>
          <w:tcPr>
            <w:tcW w:w="1620" w:type="dxa"/>
            <w:tcBorders>
              <w:top w:val="single" w:sz="4" w:space="0" w:color="auto"/>
              <w:bottom w:val="single" w:sz="4" w:space="0" w:color="auto"/>
            </w:tcBorders>
          </w:tcPr>
          <w:p w14:paraId="261A9770" w14:textId="77777777" w:rsidR="005474C5" w:rsidRPr="007578AA" w:rsidRDefault="005474C5" w:rsidP="005474C5">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45 C.F.R. §1</w:t>
            </w:r>
            <w:r w:rsidRPr="007578AA">
              <w:rPr>
                <w:rFonts w:ascii="Segoe UI" w:eastAsia="Arial" w:hAnsi="Segoe UI" w:cs="Segoe UI"/>
                <w:spacing w:val="1"/>
                <w:sz w:val="22"/>
                <w:szCs w:val="22"/>
              </w:rPr>
              <w:t>4</w:t>
            </w:r>
            <w:r w:rsidRPr="007578AA">
              <w:rPr>
                <w:rFonts w:ascii="Segoe UI" w:eastAsia="Arial" w:hAnsi="Segoe UI" w:cs="Segoe UI"/>
                <w:sz w:val="22"/>
                <w:szCs w:val="22"/>
              </w:rPr>
              <w:t>6.121</w:t>
            </w:r>
          </w:p>
          <w:p w14:paraId="653075E2"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eastAsia="Arial" w:hAnsi="Segoe UI" w:cs="Segoe UI"/>
                <w:sz w:val="22"/>
                <w:szCs w:val="22"/>
              </w:rPr>
              <w:t>(b)(1)(ii)(A)</w:t>
            </w:r>
          </w:p>
        </w:tc>
        <w:tc>
          <w:tcPr>
            <w:tcW w:w="7151" w:type="dxa"/>
            <w:tcBorders>
              <w:top w:val="single" w:sz="4" w:space="0" w:color="auto"/>
              <w:bottom w:val="single" w:sz="4" w:space="0" w:color="auto"/>
            </w:tcBorders>
          </w:tcPr>
          <w:p w14:paraId="0F2742E9" w14:textId="77777777" w:rsidR="005474C5" w:rsidRPr="007578AA" w:rsidRDefault="005474C5" w:rsidP="005474C5">
            <w:pPr>
              <w:pStyle w:val="ListParagraph"/>
              <w:widowControl w:val="0"/>
              <w:numPr>
                <w:ilvl w:val="0"/>
                <w:numId w:val="22"/>
              </w:numPr>
              <w:ind w:left="180" w:right="533" w:hanging="180"/>
              <w:jc w:val="both"/>
              <w:rPr>
                <w:rFonts w:ascii="Segoe UI" w:eastAsia="Arial" w:hAnsi="Segoe UI" w:cs="Segoe UI"/>
              </w:rPr>
            </w:pPr>
            <w:r w:rsidRPr="007578AA">
              <w:rPr>
                <w:rFonts w:ascii="Segoe UI" w:eastAsia="Arial" w:hAnsi="Segoe UI" w:cs="Segoe UI"/>
                <w:bCs/>
              </w:rPr>
              <w:t>R</w:t>
            </w:r>
            <w:r w:rsidRPr="007578AA">
              <w:rPr>
                <w:rFonts w:ascii="Segoe UI" w:eastAsia="Arial" w:hAnsi="Segoe UI" w:cs="Segoe UI"/>
              </w:rPr>
              <w:t xml:space="preserve">ules for eligibility include, but are not limited to, rules relating to— </w:t>
            </w:r>
            <w:bookmarkStart w:id="1" w:name="b_1_ii_A"/>
            <w:bookmarkEnd w:id="1"/>
          </w:p>
          <w:p w14:paraId="703E9605" w14:textId="77777777" w:rsidR="005474C5" w:rsidRPr="007578AA" w:rsidRDefault="005474C5" w:rsidP="005474C5">
            <w:pPr>
              <w:pStyle w:val="ListParagraph"/>
              <w:widowControl w:val="0"/>
              <w:numPr>
                <w:ilvl w:val="1"/>
                <w:numId w:val="22"/>
              </w:numPr>
              <w:ind w:left="540" w:right="533"/>
              <w:jc w:val="both"/>
              <w:rPr>
                <w:rFonts w:ascii="Segoe UI" w:eastAsia="Arial" w:hAnsi="Segoe UI" w:cs="Segoe UI"/>
              </w:rPr>
            </w:pPr>
            <w:r w:rsidRPr="007578AA">
              <w:rPr>
                <w:rFonts w:ascii="Segoe UI" w:eastAsia="Arial" w:hAnsi="Segoe UI" w:cs="Segoe UI"/>
              </w:rPr>
              <w:t xml:space="preserve">Enrollment; </w:t>
            </w:r>
            <w:bookmarkStart w:id="2" w:name="b_1_ii_B"/>
            <w:bookmarkEnd w:id="2"/>
          </w:p>
        </w:tc>
        <w:tc>
          <w:tcPr>
            <w:tcW w:w="1440" w:type="dxa"/>
            <w:tcBorders>
              <w:top w:val="single" w:sz="4" w:space="0" w:color="auto"/>
              <w:bottom w:val="single" w:sz="4" w:space="0" w:color="auto"/>
            </w:tcBorders>
          </w:tcPr>
          <w:p w14:paraId="2C0E328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7B64B6D" w14:textId="77777777" w:rsidR="005474C5" w:rsidRPr="007578AA" w:rsidRDefault="005474C5" w:rsidP="005474C5">
            <w:pPr>
              <w:jc w:val="center"/>
              <w:rPr>
                <w:rFonts w:ascii="Segoe UI" w:hAnsi="Segoe UI" w:cs="Segoe UI"/>
              </w:rPr>
            </w:pPr>
          </w:p>
        </w:tc>
      </w:tr>
      <w:tr w:rsidR="005474C5" w:rsidRPr="007578AA" w14:paraId="33392BFA" w14:textId="77777777" w:rsidTr="00454DA3">
        <w:trPr>
          <w:jc w:val="center"/>
        </w:trPr>
        <w:tc>
          <w:tcPr>
            <w:tcW w:w="1795" w:type="dxa"/>
            <w:tcBorders>
              <w:top w:val="nil"/>
              <w:bottom w:val="nil"/>
            </w:tcBorders>
          </w:tcPr>
          <w:p w14:paraId="10F83E76"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1E80DCBB" w14:textId="77777777" w:rsidR="005474C5" w:rsidRPr="007578AA" w:rsidRDefault="005474C5" w:rsidP="005474C5">
            <w:pPr>
              <w:ind w:left="-18" w:right="-108"/>
              <w:jc w:val="center"/>
              <w:rPr>
                <w:rFonts w:ascii="Segoe UI" w:hAnsi="Segoe UI" w:cs="Segoe UI"/>
              </w:rPr>
            </w:pPr>
          </w:p>
        </w:tc>
        <w:tc>
          <w:tcPr>
            <w:tcW w:w="1620" w:type="dxa"/>
            <w:tcBorders>
              <w:top w:val="single" w:sz="4" w:space="0" w:color="auto"/>
              <w:bottom w:val="single" w:sz="4" w:space="0" w:color="auto"/>
            </w:tcBorders>
          </w:tcPr>
          <w:p w14:paraId="50A0BDAF"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eastAsia="Arial" w:hAnsi="Segoe UI" w:cs="Segoe UI"/>
                <w:sz w:val="22"/>
                <w:szCs w:val="22"/>
              </w:rPr>
              <w:t>(b)(1)(ii)(B)</w:t>
            </w:r>
          </w:p>
        </w:tc>
        <w:tc>
          <w:tcPr>
            <w:tcW w:w="7151" w:type="dxa"/>
            <w:tcBorders>
              <w:top w:val="single" w:sz="4" w:space="0" w:color="auto"/>
              <w:bottom w:val="single" w:sz="4" w:space="0" w:color="auto"/>
            </w:tcBorders>
          </w:tcPr>
          <w:p w14:paraId="4199D4EA" w14:textId="77777777" w:rsidR="005474C5" w:rsidRPr="007578AA" w:rsidRDefault="005474C5" w:rsidP="005474C5">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The effective date of coverage; </w:t>
            </w:r>
            <w:bookmarkStart w:id="3" w:name="b_1_ii_C"/>
            <w:bookmarkEnd w:id="3"/>
          </w:p>
        </w:tc>
        <w:tc>
          <w:tcPr>
            <w:tcW w:w="1440" w:type="dxa"/>
            <w:tcBorders>
              <w:top w:val="single" w:sz="4" w:space="0" w:color="auto"/>
              <w:bottom w:val="single" w:sz="4" w:space="0" w:color="auto"/>
            </w:tcBorders>
          </w:tcPr>
          <w:p w14:paraId="4589F5E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8AB0059" w14:textId="77777777" w:rsidR="005474C5" w:rsidRPr="007578AA" w:rsidRDefault="005474C5" w:rsidP="005474C5">
            <w:pPr>
              <w:jc w:val="center"/>
              <w:rPr>
                <w:rFonts w:ascii="Segoe UI" w:hAnsi="Segoe UI" w:cs="Segoe UI"/>
              </w:rPr>
            </w:pPr>
          </w:p>
        </w:tc>
      </w:tr>
      <w:tr w:rsidR="005474C5" w:rsidRPr="007578AA" w14:paraId="6A10E152" w14:textId="77777777" w:rsidTr="00454DA3">
        <w:trPr>
          <w:jc w:val="center"/>
        </w:trPr>
        <w:tc>
          <w:tcPr>
            <w:tcW w:w="1795" w:type="dxa"/>
            <w:tcBorders>
              <w:top w:val="nil"/>
              <w:bottom w:val="nil"/>
            </w:tcBorders>
          </w:tcPr>
          <w:p w14:paraId="3358E0E6"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73B8B18A" w14:textId="77777777" w:rsidR="005474C5" w:rsidRPr="007578AA" w:rsidRDefault="005474C5" w:rsidP="005474C5">
            <w:pPr>
              <w:ind w:left="-18" w:right="-108"/>
              <w:jc w:val="center"/>
              <w:rPr>
                <w:rFonts w:ascii="Segoe UI" w:hAnsi="Segoe UI" w:cs="Segoe UI"/>
              </w:rPr>
            </w:pPr>
          </w:p>
        </w:tc>
        <w:tc>
          <w:tcPr>
            <w:tcW w:w="1620" w:type="dxa"/>
            <w:tcBorders>
              <w:top w:val="single" w:sz="4" w:space="0" w:color="auto"/>
              <w:bottom w:val="single" w:sz="4" w:space="0" w:color="auto"/>
            </w:tcBorders>
          </w:tcPr>
          <w:p w14:paraId="0F80011C"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eastAsia="Arial" w:hAnsi="Segoe UI" w:cs="Segoe UI"/>
                <w:sz w:val="22"/>
                <w:szCs w:val="22"/>
              </w:rPr>
              <w:t>(b)(1)(ii)(C)</w:t>
            </w:r>
          </w:p>
        </w:tc>
        <w:tc>
          <w:tcPr>
            <w:tcW w:w="7151" w:type="dxa"/>
            <w:tcBorders>
              <w:top w:val="single" w:sz="4" w:space="0" w:color="auto"/>
              <w:bottom w:val="single" w:sz="4" w:space="0" w:color="auto"/>
            </w:tcBorders>
          </w:tcPr>
          <w:p w14:paraId="3CB739F5" w14:textId="77777777" w:rsidR="005474C5" w:rsidRPr="007578AA" w:rsidRDefault="005474C5" w:rsidP="005474C5">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Waiting (or affiliation) periods; </w:t>
            </w:r>
            <w:bookmarkStart w:id="4" w:name="b_1_ii_D"/>
            <w:bookmarkEnd w:id="4"/>
          </w:p>
        </w:tc>
        <w:tc>
          <w:tcPr>
            <w:tcW w:w="1440" w:type="dxa"/>
            <w:tcBorders>
              <w:top w:val="single" w:sz="4" w:space="0" w:color="auto"/>
              <w:bottom w:val="single" w:sz="4" w:space="0" w:color="auto"/>
            </w:tcBorders>
          </w:tcPr>
          <w:p w14:paraId="5C373AFA"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4DDE73E4" w14:textId="77777777" w:rsidR="005474C5" w:rsidRPr="007578AA" w:rsidRDefault="005474C5" w:rsidP="005474C5">
            <w:pPr>
              <w:jc w:val="center"/>
              <w:rPr>
                <w:rFonts w:ascii="Segoe UI" w:hAnsi="Segoe UI" w:cs="Segoe UI"/>
              </w:rPr>
            </w:pPr>
          </w:p>
        </w:tc>
      </w:tr>
      <w:tr w:rsidR="005474C5" w:rsidRPr="007578AA" w14:paraId="315CDE5C" w14:textId="77777777" w:rsidTr="005454BC">
        <w:trPr>
          <w:jc w:val="center"/>
        </w:trPr>
        <w:tc>
          <w:tcPr>
            <w:tcW w:w="1795" w:type="dxa"/>
            <w:vMerge w:val="restart"/>
            <w:tcBorders>
              <w:top w:val="nil"/>
            </w:tcBorders>
          </w:tcPr>
          <w:p w14:paraId="24A0EB6B" w14:textId="6E96AF9C" w:rsidR="005474C5" w:rsidRPr="007578AA" w:rsidRDefault="005474C5" w:rsidP="005474C5">
            <w:pPr>
              <w:ind w:left="-113" w:right="-85"/>
              <w:jc w:val="center"/>
              <w:rPr>
                <w:rFonts w:ascii="Segoe UI" w:hAnsi="Segoe UI" w:cs="Segoe UI"/>
                <w:b/>
              </w:rPr>
            </w:pPr>
          </w:p>
        </w:tc>
        <w:tc>
          <w:tcPr>
            <w:tcW w:w="1530" w:type="dxa"/>
            <w:vMerge w:val="restart"/>
            <w:tcBorders>
              <w:top w:val="nil"/>
            </w:tcBorders>
          </w:tcPr>
          <w:p w14:paraId="7F88E5C0" w14:textId="77777777" w:rsidR="005474C5" w:rsidRDefault="005474C5" w:rsidP="005474C5">
            <w:pPr>
              <w:ind w:left="-18" w:right="-108"/>
              <w:jc w:val="center"/>
              <w:rPr>
                <w:rFonts w:ascii="Segoe UI" w:hAnsi="Segoe UI" w:cs="Segoe UI"/>
              </w:rPr>
            </w:pPr>
          </w:p>
          <w:p w14:paraId="37DE865B" w14:textId="77777777" w:rsidR="005474C5" w:rsidRDefault="005474C5" w:rsidP="005474C5">
            <w:pPr>
              <w:ind w:left="-18" w:right="-108"/>
              <w:jc w:val="center"/>
              <w:rPr>
                <w:rFonts w:ascii="Segoe UI" w:hAnsi="Segoe UI" w:cs="Segoe UI"/>
              </w:rPr>
            </w:pPr>
          </w:p>
          <w:p w14:paraId="4C743F89" w14:textId="0482908C" w:rsidR="005474C5" w:rsidRPr="007578AA" w:rsidRDefault="005474C5" w:rsidP="005474C5">
            <w:pPr>
              <w:ind w:right="-108"/>
              <w:rPr>
                <w:rFonts w:ascii="Segoe UI" w:hAnsi="Segoe UI" w:cs="Segoe UI"/>
              </w:rPr>
            </w:pPr>
          </w:p>
        </w:tc>
        <w:tc>
          <w:tcPr>
            <w:tcW w:w="1620" w:type="dxa"/>
            <w:tcBorders>
              <w:top w:val="single" w:sz="4" w:space="0" w:color="auto"/>
              <w:bottom w:val="single" w:sz="4" w:space="0" w:color="auto"/>
            </w:tcBorders>
          </w:tcPr>
          <w:p w14:paraId="22B6588B"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eastAsia="Arial" w:hAnsi="Segoe UI" w:cs="Segoe UI"/>
                <w:sz w:val="22"/>
                <w:szCs w:val="22"/>
              </w:rPr>
              <w:t>(b)(1)(ii)(D)</w:t>
            </w:r>
          </w:p>
        </w:tc>
        <w:tc>
          <w:tcPr>
            <w:tcW w:w="7151" w:type="dxa"/>
            <w:tcBorders>
              <w:top w:val="single" w:sz="4" w:space="0" w:color="auto"/>
              <w:bottom w:val="single" w:sz="4" w:space="0" w:color="auto"/>
            </w:tcBorders>
          </w:tcPr>
          <w:p w14:paraId="486F83F1" w14:textId="77777777" w:rsidR="005474C5" w:rsidRPr="007578AA" w:rsidRDefault="005474C5" w:rsidP="005474C5">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Late and special enrollment; </w:t>
            </w:r>
            <w:bookmarkStart w:id="5" w:name="b_1_ii_E"/>
            <w:bookmarkEnd w:id="5"/>
          </w:p>
        </w:tc>
        <w:tc>
          <w:tcPr>
            <w:tcW w:w="1440" w:type="dxa"/>
            <w:tcBorders>
              <w:top w:val="single" w:sz="4" w:space="0" w:color="auto"/>
              <w:bottom w:val="single" w:sz="4" w:space="0" w:color="auto"/>
            </w:tcBorders>
          </w:tcPr>
          <w:p w14:paraId="79259E4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335C896" w14:textId="77777777" w:rsidR="005474C5" w:rsidRPr="007578AA" w:rsidRDefault="005474C5" w:rsidP="005474C5">
            <w:pPr>
              <w:jc w:val="center"/>
              <w:rPr>
                <w:rFonts w:ascii="Segoe UI" w:hAnsi="Segoe UI" w:cs="Segoe UI"/>
              </w:rPr>
            </w:pPr>
          </w:p>
        </w:tc>
      </w:tr>
      <w:tr w:rsidR="005474C5" w:rsidRPr="007578AA" w14:paraId="1770EA24" w14:textId="77777777" w:rsidTr="005454BC">
        <w:trPr>
          <w:jc w:val="center"/>
        </w:trPr>
        <w:tc>
          <w:tcPr>
            <w:tcW w:w="1795" w:type="dxa"/>
            <w:vMerge/>
            <w:tcBorders>
              <w:bottom w:val="nil"/>
            </w:tcBorders>
          </w:tcPr>
          <w:p w14:paraId="52CB4E48" w14:textId="77777777" w:rsidR="005474C5" w:rsidRPr="007578AA" w:rsidRDefault="005474C5" w:rsidP="005474C5">
            <w:pPr>
              <w:ind w:left="-113" w:right="-85"/>
              <w:jc w:val="center"/>
              <w:rPr>
                <w:rFonts w:ascii="Segoe UI" w:hAnsi="Segoe UI" w:cs="Segoe UI"/>
                <w:b/>
              </w:rPr>
            </w:pPr>
          </w:p>
        </w:tc>
        <w:tc>
          <w:tcPr>
            <w:tcW w:w="1530" w:type="dxa"/>
            <w:vMerge/>
          </w:tcPr>
          <w:p w14:paraId="5C86F858" w14:textId="709CC6E6" w:rsidR="005474C5" w:rsidRPr="007578AA" w:rsidRDefault="005474C5" w:rsidP="005474C5">
            <w:pPr>
              <w:ind w:left="-18" w:right="-108"/>
              <w:jc w:val="center"/>
              <w:rPr>
                <w:rFonts w:ascii="Segoe UI" w:hAnsi="Segoe UI" w:cs="Segoe UI"/>
              </w:rPr>
            </w:pPr>
          </w:p>
        </w:tc>
        <w:tc>
          <w:tcPr>
            <w:tcW w:w="1620" w:type="dxa"/>
            <w:tcBorders>
              <w:top w:val="single" w:sz="4" w:space="0" w:color="auto"/>
              <w:bottom w:val="single" w:sz="4" w:space="0" w:color="auto"/>
            </w:tcBorders>
          </w:tcPr>
          <w:p w14:paraId="40F24027" w14:textId="77777777" w:rsidR="005474C5" w:rsidRPr="007578AA" w:rsidRDefault="005474C5" w:rsidP="005474C5">
            <w:pPr>
              <w:pStyle w:val="Default"/>
              <w:ind w:left="-95" w:right="-157"/>
              <w:jc w:val="center"/>
              <w:rPr>
                <w:rFonts w:ascii="Segoe UI" w:eastAsia="Arial" w:hAnsi="Segoe UI" w:cs="Segoe UI"/>
                <w:sz w:val="22"/>
                <w:szCs w:val="22"/>
              </w:rPr>
            </w:pPr>
            <w:r w:rsidRPr="007578AA">
              <w:rPr>
                <w:rFonts w:ascii="Segoe UI" w:eastAsia="Arial" w:hAnsi="Segoe UI" w:cs="Segoe UI"/>
                <w:sz w:val="22"/>
                <w:szCs w:val="22"/>
              </w:rPr>
              <w:t>(b)(1)(ii)(E)</w:t>
            </w:r>
          </w:p>
        </w:tc>
        <w:tc>
          <w:tcPr>
            <w:tcW w:w="7151" w:type="dxa"/>
            <w:tcBorders>
              <w:top w:val="single" w:sz="4" w:space="0" w:color="auto"/>
              <w:bottom w:val="single" w:sz="4" w:space="0" w:color="auto"/>
            </w:tcBorders>
          </w:tcPr>
          <w:p w14:paraId="2893FF7F" w14:textId="77777777" w:rsidR="005474C5" w:rsidRPr="007578AA" w:rsidRDefault="005474C5" w:rsidP="005474C5">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Eligibility for benefit packages (including rules for individuals to change their selection among benefit packages); </w:t>
            </w:r>
            <w:bookmarkStart w:id="6" w:name="b_1_ii_F"/>
            <w:bookmarkEnd w:id="6"/>
          </w:p>
        </w:tc>
        <w:tc>
          <w:tcPr>
            <w:tcW w:w="1440" w:type="dxa"/>
            <w:tcBorders>
              <w:top w:val="single" w:sz="4" w:space="0" w:color="auto"/>
              <w:bottom w:val="single" w:sz="4" w:space="0" w:color="auto"/>
            </w:tcBorders>
          </w:tcPr>
          <w:p w14:paraId="50BD711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EA97EC4" w14:textId="77777777" w:rsidR="005474C5" w:rsidRPr="007578AA" w:rsidRDefault="005474C5" w:rsidP="005474C5">
            <w:pPr>
              <w:jc w:val="center"/>
              <w:rPr>
                <w:rFonts w:ascii="Segoe UI" w:hAnsi="Segoe UI" w:cs="Segoe UI"/>
              </w:rPr>
            </w:pPr>
          </w:p>
        </w:tc>
      </w:tr>
      <w:tr w:rsidR="005474C5" w:rsidRPr="007578AA" w14:paraId="22A058F8" w14:textId="77777777" w:rsidTr="00952F99">
        <w:trPr>
          <w:jc w:val="center"/>
        </w:trPr>
        <w:tc>
          <w:tcPr>
            <w:tcW w:w="1795" w:type="dxa"/>
            <w:tcBorders>
              <w:top w:val="nil"/>
              <w:bottom w:val="nil"/>
            </w:tcBorders>
          </w:tcPr>
          <w:p w14:paraId="61D31EC0" w14:textId="77777777" w:rsidR="005474C5" w:rsidRPr="007578AA" w:rsidRDefault="005474C5" w:rsidP="005474C5">
            <w:pPr>
              <w:ind w:left="-113" w:right="-85"/>
              <w:jc w:val="center"/>
              <w:rPr>
                <w:rFonts w:ascii="Segoe UI" w:hAnsi="Segoe UI" w:cs="Segoe UI"/>
                <w:b/>
              </w:rPr>
            </w:pPr>
          </w:p>
        </w:tc>
        <w:tc>
          <w:tcPr>
            <w:tcW w:w="1530" w:type="dxa"/>
            <w:vMerge/>
          </w:tcPr>
          <w:p w14:paraId="7B4F8403" w14:textId="77777777" w:rsidR="005474C5" w:rsidRPr="007578AA" w:rsidRDefault="005474C5" w:rsidP="005474C5">
            <w:pPr>
              <w:ind w:left="-18" w:right="-108"/>
              <w:jc w:val="center"/>
              <w:rPr>
                <w:rFonts w:ascii="Segoe UI" w:hAnsi="Segoe UI" w:cs="Segoe UI"/>
              </w:rPr>
            </w:pPr>
          </w:p>
        </w:tc>
        <w:tc>
          <w:tcPr>
            <w:tcW w:w="1620" w:type="dxa"/>
            <w:tcBorders>
              <w:top w:val="single" w:sz="4" w:space="0" w:color="auto"/>
              <w:bottom w:val="single" w:sz="4" w:space="0" w:color="auto"/>
            </w:tcBorders>
          </w:tcPr>
          <w:p w14:paraId="3488663F"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eastAsia="Arial" w:hAnsi="Segoe UI" w:cs="Segoe UI"/>
                <w:sz w:val="22"/>
                <w:szCs w:val="22"/>
              </w:rPr>
              <w:t>(b)(1)(ii)(F)</w:t>
            </w:r>
          </w:p>
        </w:tc>
        <w:tc>
          <w:tcPr>
            <w:tcW w:w="7151" w:type="dxa"/>
            <w:tcBorders>
              <w:top w:val="single" w:sz="4" w:space="0" w:color="auto"/>
              <w:bottom w:val="single" w:sz="4" w:space="0" w:color="auto"/>
            </w:tcBorders>
          </w:tcPr>
          <w:p w14:paraId="6FC73BCD" w14:textId="77777777" w:rsidR="005474C5" w:rsidRPr="007578AA" w:rsidRDefault="005474C5" w:rsidP="005474C5">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Benefits (including rules relating to covered benefits, benefit restrictions, and cost-sharing)</w:t>
            </w:r>
            <w:bookmarkStart w:id="7" w:name="b_1_ii_G"/>
            <w:bookmarkEnd w:id="7"/>
          </w:p>
        </w:tc>
        <w:tc>
          <w:tcPr>
            <w:tcW w:w="1440" w:type="dxa"/>
            <w:tcBorders>
              <w:top w:val="single" w:sz="4" w:space="0" w:color="auto"/>
              <w:bottom w:val="single" w:sz="4" w:space="0" w:color="auto"/>
            </w:tcBorders>
          </w:tcPr>
          <w:p w14:paraId="494E1B2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474DF1E" w14:textId="77777777" w:rsidR="005474C5" w:rsidRPr="007578AA" w:rsidRDefault="005474C5" w:rsidP="005474C5">
            <w:pPr>
              <w:jc w:val="center"/>
              <w:rPr>
                <w:rFonts w:ascii="Segoe UI" w:hAnsi="Segoe UI" w:cs="Segoe UI"/>
              </w:rPr>
            </w:pPr>
          </w:p>
        </w:tc>
      </w:tr>
      <w:tr w:rsidR="005474C5" w:rsidRPr="007578AA" w14:paraId="77A31FC1" w14:textId="77777777" w:rsidTr="005454BC">
        <w:trPr>
          <w:jc w:val="center"/>
        </w:trPr>
        <w:tc>
          <w:tcPr>
            <w:tcW w:w="1795" w:type="dxa"/>
            <w:tcBorders>
              <w:top w:val="nil"/>
              <w:bottom w:val="nil"/>
            </w:tcBorders>
          </w:tcPr>
          <w:p w14:paraId="7C81D81D" w14:textId="77777777" w:rsidR="005474C5" w:rsidRPr="007578AA" w:rsidRDefault="005474C5" w:rsidP="005474C5">
            <w:pPr>
              <w:ind w:left="-113" w:right="-85"/>
              <w:jc w:val="center"/>
              <w:rPr>
                <w:rFonts w:ascii="Segoe UI" w:hAnsi="Segoe UI" w:cs="Segoe UI"/>
                <w:b/>
              </w:rPr>
            </w:pPr>
          </w:p>
        </w:tc>
        <w:tc>
          <w:tcPr>
            <w:tcW w:w="1530" w:type="dxa"/>
            <w:vMerge/>
          </w:tcPr>
          <w:p w14:paraId="1C4CCF51" w14:textId="77777777" w:rsidR="005474C5" w:rsidRPr="007578AA" w:rsidRDefault="005474C5" w:rsidP="005474C5">
            <w:pPr>
              <w:ind w:left="-18" w:right="-108"/>
              <w:jc w:val="center"/>
              <w:rPr>
                <w:rFonts w:ascii="Segoe UI" w:hAnsi="Segoe UI" w:cs="Segoe UI"/>
              </w:rPr>
            </w:pPr>
          </w:p>
        </w:tc>
        <w:tc>
          <w:tcPr>
            <w:tcW w:w="1620" w:type="dxa"/>
            <w:tcBorders>
              <w:top w:val="single" w:sz="4" w:space="0" w:color="auto"/>
              <w:bottom w:val="single" w:sz="4" w:space="0" w:color="auto"/>
            </w:tcBorders>
          </w:tcPr>
          <w:p w14:paraId="49BA16CA"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eastAsia="Arial" w:hAnsi="Segoe UI" w:cs="Segoe UI"/>
                <w:sz w:val="22"/>
                <w:szCs w:val="22"/>
              </w:rPr>
              <w:t>(b)(1)(ii)(G)</w:t>
            </w:r>
          </w:p>
        </w:tc>
        <w:tc>
          <w:tcPr>
            <w:tcW w:w="7151" w:type="dxa"/>
            <w:tcBorders>
              <w:top w:val="single" w:sz="4" w:space="0" w:color="auto"/>
              <w:bottom w:val="single" w:sz="4" w:space="0" w:color="auto"/>
            </w:tcBorders>
          </w:tcPr>
          <w:p w14:paraId="03091E5A" w14:textId="0B86F516" w:rsidR="005474C5" w:rsidRPr="00EE40A1" w:rsidRDefault="005474C5" w:rsidP="005474C5">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 xml:space="preserve">Continued eligibility; and </w:t>
            </w:r>
            <w:bookmarkStart w:id="8" w:name="b_1_ii_H"/>
            <w:bookmarkEnd w:id="8"/>
          </w:p>
        </w:tc>
        <w:tc>
          <w:tcPr>
            <w:tcW w:w="1440" w:type="dxa"/>
            <w:tcBorders>
              <w:top w:val="single" w:sz="4" w:space="0" w:color="auto"/>
              <w:bottom w:val="single" w:sz="4" w:space="0" w:color="auto"/>
            </w:tcBorders>
          </w:tcPr>
          <w:p w14:paraId="0FDE037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336C7FD" w14:textId="77777777" w:rsidR="005474C5" w:rsidRPr="007578AA" w:rsidRDefault="005474C5" w:rsidP="005474C5">
            <w:pPr>
              <w:jc w:val="center"/>
              <w:rPr>
                <w:rFonts w:ascii="Segoe UI" w:hAnsi="Segoe UI" w:cs="Segoe UI"/>
              </w:rPr>
            </w:pPr>
          </w:p>
        </w:tc>
      </w:tr>
      <w:tr w:rsidR="005474C5" w:rsidRPr="007578AA" w14:paraId="732FFB58" w14:textId="77777777" w:rsidTr="005454BC">
        <w:trPr>
          <w:jc w:val="center"/>
        </w:trPr>
        <w:tc>
          <w:tcPr>
            <w:tcW w:w="1795" w:type="dxa"/>
            <w:tcBorders>
              <w:top w:val="nil"/>
              <w:bottom w:val="nil"/>
            </w:tcBorders>
          </w:tcPr>
          <w:p w14:paraId="48063011" w14:textId="1FEFFC3D" w:rsidR="005474C5" w:rsidRPr="007578AA" w:rsidRDefault="005474C5" w:rsidP="005474C5">
            <w:pPr>
              <w:ind w:left="-113" w:right="-85"/>
              <w:jc w:val="center"/>
              <w:rPr>
                <w:rFonts w:ascii="Segoe UI" w:hAnsi="Segoe UI" w:cs="Segoe UI"/>
                <w:b/>
              </w:rPr>
            </w:pPr>
          </w:p>
        </w:tc>
        <w:tc>
          <w:tcPr>
            <w:tcW w:w="1530" w:type="dxa"/>
            <w:vMerge/>
            <w:tcBorders>
              <w:bottom w:val="nil"/>
            </w:tcBorders>
          </w:tcPr>
          <w:p w14:paraId="306EC6E1" w14:textId="3A3CCAEF" w:rsidR="005474C5" w:rsidRPr="007578AA" w:rsidRDefault="005474C5" w:rsidP="005474C5">
            <w:pPr>
              <w:ind w:left="-18" w:right="-108"/>
              <w:jc w:val="center"/>
              <w:rPr>
                <w:rFonts w:ascii="Segoe UI" w:hAnsi="Segoe UI" w:cs="Segoe UI"/>
              </w:rPr>
            </w:pPr>
          </w:p>
        </w:tc>
        <w:tc>
          <w:tcPr>
            <w:tcW w:w="1620" w:type="dxa"/>
            <w:tcBorders>
              <w:top w:val="single" w:sz="4" w:space="0" w:color="auto"/>
              <w:bottom w:val="single" w:sz="4" w:space="0" w:color="auto"/>
            </w:tcBorders>
          </w:tcPr>
          <w:p w14:paraId="24D08340"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eastAsia="Arial" w:hAnsi="Segoe UI" w:cs="Segoe UI"/>
                <w:sz w:val="22"/>
                <w:szCs w:val="22"/>
              </w:rPr>
              <w:t>(b)(1)(ii)(H)</w:t>
            </w:r>
          </w:p>
        </w:tc>
        <w:tc>
          <w:tcPr>
            <w:tcW w:w="7151" w:type="dxa"/>
            <w:tcBorders>
              <w:top w:val="single" w:sz="4" w:space="0" w:color="auto"/>
              <w:bottom w:val="single" w:sz="4" w:space="0" w:color="auto"/>
            </w:tcBorders>
          </w:tcPr>
          <w:p w14:paraId="6E47FC19" w14:textId="77777777" w:rsidR="005474C5" w:rsidRPr="007578AA" w:rsidRDefault="005474C5" w:rsidP="005474C5">
            <w:pPr>
              <w:pStyle w:val="ListParagraph"/>
              <w:widowControl w:val="0"/>
              <w:numPr>
                <w:ilvl w:val="1"/>
                <w:numId w:val="22"/>
              </w:numPr>
              <w:ind w:left="567" w:right="533"/>
              <w:jc w:val="both"/>
              <w:rPr>
                <w:rFonts w:ascii="Segoe UI" w:eastAsia="Arial" w:hAnsi="Segoe UI" w:cs="Segoe UI"/>
              </w:rPr>
            </w:pPr>
            <w:r w:rsidRPr="007578AA">
              <w:rPr>
                <w:rFonts w:ascii="Segoe UI" w:eastAsia="Arial" w:hAnsi="Segoe UI" w:cs="Segoe UI"/>
              </w:rPr>
              <w:t>Terminating coverage (including disenrollment) of any individual.</w:t>
            </w:r>
          </w:p>
        </w:tc>
        <w:tc>
          <w:tcPr>
            <w:tcW w:w="1440" w:type="dxa"/>
            <w:tcBorders>
              <w:top w:val="single" w:sz="4" w:space="0" w:color="auto"/>
              <w:bottom w:val="single" w:sz="4" w:space="0" w:color="auto"/>
            </w:tcBorders>
          </w:tcPr>
          <w:p w14:paraId="5A9F40B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2A82B394" w14:textId="77777777" w:rsidR="005474C5" w:rsidRPr="007578AA" w:rsidRDefault="005474C5" w:rsidP="005474C5">
            <w:pPr>
              <w:jc w:val="center"/>
              <w:rPr>
                <w:rFonts w:ascii="Segoe UI" w:hAnsi="Segoe UI" w:cs="Segoe UI"/>
              </w:rPr>
            </w:pPr>
          </w:p>
        </w:tc>
      </w:tr>
      <w:tr w:rsidR="005474C5" w:rsidRPr="007578AA" w14:paraId="2F929E88" w14:textId="77777777" w:rsidTr="00511BC1">
        <w:trPr>
          <w:jc w:val="center"/>
        </w:trPr>
        <w:tc>
          <w:tcPr>
            <w:tcW w:w="1795" w:type="dxa"/>
            <w:vMerge w:val="restart"/>
            <w:tcBorders>
              <w:top w:val="nil"/>
            </w:tcBorders>
          </w:tcPr>
          <w:p w14:paraId="0EBFFE95" w14:textId="77777777" w:rsidR="005474C5" w:rsidRDefault="005474C5" w:rsidP="005474C5">
            <w:pPr>
              <w:ind w:left="-113" w:right="-85"/>
              <w:jc w:val="center"/>
              <w:rPr>
                <w:rFonts w:ascii="Segoe UI" w:hAnsi="Segoe UI" w:cs="Segoe UI"/>
                <w:b/>
              </w:rPr>
            </w:pPr>
            <w:r w:rsidRPr="007578AA">
              <w:rPr>
                <w:rFonts w:ascii="Segoe UI" w:hAnsi="Segoe UI" w:cs="Segoe UI"/>
                <w:b/>
              </w:rPr>
              <w:lastRenderedPageBreak/>
              <w:t>Unfair and Discriminatory Practices</w:t>
            </w:r>
          </w:p>
          <w:p w14:paraId="7696413D" w14:textId="77777777" w:rsidR="005474C5" w:rsidRPr="007578AA" w:rsidRDefault="005474C5" w:rsidP="005474C5">
            <w:pPr>
              <w:ind w:left="-113" w:right="-85"/>
              <w:jc w:val="center"/>
              <w:rPr>
                <w:rFonts w:ascii="Segoe UI" w:hAnsi="Segoe UI" w:cs="Segoe UI"/>
                <w:b/>
              </w:rPr>
            </w:pPr>
            <w:r w:rsidRPr="007578AA">
              <w:rPr>
                <w:rFonts w:ascii="Segoe UI" w:hAnsi="Segoe UI" w:cs="Segoe UI"/>
                <w:b/>
              </w:rPr>
              <w:t>(Cont’d)</w:t>
            </w:r>
          </w:p>
          <w:p w14:paraId="12CA6338" w14:textId="2A25DB36" w:rsidR="005474C5" w:rsidRPr="007578AA" w:rsidRDefault="005474C5" w:rsidP="005474C5">
            <w:pPr>
              <w:ind w:left="-113" w:right="-85"/>
              <w:jc w:val="center"/>
              <w:rPr>
                <w:rFonts w:ascii="Segoe UI" w:hAnsi="Segoe UI" w:cs="Segoe UI"/>
                <w:b/>
              </w:rPr>
            </w:pPr>
          </w:p>
        </w:tc>
        <w:tc>
          <w:tcPr>
            <w:tcW w:w="1530" w:type="dxa"/>
            <w:tcBorders>
              <w:top w:val="nil"/>
              <w:bottom w:val="single" w:sz="4" w:space="0" w:color="auto"/>
            </w:tcBorders>
          </w:tcPr>
          <w:p w14:paraId="794D25BF" w14:textId="494200E6" w:rsidR="005474C5" w:rsidRPr="007578AA" w:rsidRDefault="005474C5" w:rsidP="005474C5">
            <w:pPr>
              <w:ind w:left="-18" w:right="-108"/>
              <w:jc w:val="center"/>
              <w:rPr>
                <w:rFonts w:ascii="Segoe UI" w:hAnsi="Segoe UI" w:cs="Segoe UI"/>
              </w:rPr>
            </w:pPr>
          </w:p>
        </w:tc>
        <w:tc>
          <w:tcPr>
            <w:tcW w:w="1620" w:type="dxa"/>
            <w:tcBorders>
              <w:top w:val="single" w:sz="4" w:space="0" w:color="auto"/>
              <w:bottom w:val="single" w:sz="4" w:space="0" w:color="auto"/>
            </w:tcBorders>
          </w:tcPr>
          <w:p w14:paraId="1FADF864"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45 CFR 148.180(b)(1)</w:t>
            </w:r>
          </w:p>
        </w:tc>
        <w:tc>
          <w:tcPr>
            <w:tcW w:w="7151" w:type="dxa"/>
            <w:tcBorders>
              <w:top w:val="single" w:sz="4" w:space="0" w:color="auto"/>
              <w:bottom w:val="single" w:sz="4" w:space="0" w:color="auto"/>
            </w:tcBorders>
          </w:tcPr>
          <w:p w14:paraId="701ECC4C" w14:textId="77777777" w:rsidR="005474C5" w:rsidRPr="007907B5" w:rsidRDefault="005474C5" w:rsidP="005474C5">
            <w:pPr>
              <w:widowControl w:val="0"/>
              <w:rPr>
                <w:rFonts w:ascii="Segoe UI" w:hAnsi="Segoe UI" w:cs="Segoe UI"/>
              </w:rPr>
            </w:pPr>
            <w:r w:rsidRPr="007578AA">
              <w:rPr>
                <w:rFonts w:ascii="Segoe UI" w:hAnsi="Segoe UI" w:cs="Segoe UI"/>
                <w:iCs/>
              </w:rPr>
              <w:t>Plan</w:t>
            </w:r>
            <w:r w:rsidRPr="007578AA">
              <w:rPr>
                <w:rFonts w:ascii="Segoe UI" w:hAnsi="Segoe UI" w:cs="Segoe UI"/>
              </w:rPr>
              <w:t xml:space="preserve"> may not establish rules for the eligibility (including continued eligibility) of any individual to enroll based on genetic information.</w:t>
            </w:r>
          </w:p>
        </w:tc>
        <w:tc>
          <w:tcPr>
            <w:tcW w:w="1440" w:type="dxa"/>
            <w:tcBorders>
              <w:top w:val="single" w:sz="4" w:space="0" w:color="auto"/>
              <w:bottom w:val="single" w:sz="4" w:space="0" w:color="auto"/>
            </w:tcBorders>
          </w:tcPr>
          <w:p w14:paraId="689073B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08B55536" w14:textId="77777777" w:rsidR="005474C5" w:rsidRPr="007578AA" w:rsidRDefault="005474C5" w:rsidP="005474C5">
            <w:pPr>
              <w:jc w:val="center"/>
              <w:rPr>
                <w:rFonts w:ascii="Segoe UI" w:hAnsi="Segoe UI" w:cs="Segoe UI"/>
              </w:rPr>
            </w:pPr>
          </w:p>
        </w:tc>
      </w:tr>
      <w:tr w:rsidR="005474C5" w:rsidRPr="007578AA" w14:paraId="2E71BBA5" w14:textId="77777777" w:rsidTr="00511BC1">
        <w:trPr>
          <w:jc w:val="center"/>
        </w:trPr>
        <w:tc>
          <w:tcPr>
            <w:tcW w:w="1795" w:type="dxa"/>
            <w:vMerge/>
          </w:tcPr>
          <w:p w14:paraId="26D89DCD" w14:textId="77777777" w:rsidR="005474C5" w:rsidRPr="007578AA" w:rsidRDefault="005474C5" w:rsidP="005474C5">
            <w:pPr>
              <w:ind w:left="-113" w:right="-85"/>
              <w:jc w:val="center"/>
              <w:rPr>
                <w:rFonts w:ascii="Segoe UI" w:hAnsi="Segoe UI" w:cs="Segoe UI"/>
                <w:b/>
              </w:rPr>
            </w:pPr>
          </w:p>
        </w:tc>
        <w:tc>
          <w:tcPr>
            <w:tcW w:w="1530" w:type="dxa"/>
            <w:tcBorders>
              <w:top w:val="single" w:sz="4" w:space="0" w:color="auto"/>
              <w:bottom w:val="nil"/>
            </w:tcBorders>
          </w:tcPr>
          <w:p w14:paraId="5F2A8582" w14:textId="77777777" w:rsidR="005474C5" w:rsidRPr="007578AA" w:rsidRDefault="005474C5" w:rsidP="005474C5">
            <w:pPr>
              <w:ind w:left="-131" w:right="-108"/>
              <w:jc w:val="center"/>
              <w:rPr>
                <w:rFonts w:ascii="Segoe UI" w:hAnsi="Segoe UI" w:cs="Segoe UI"/>
              </w:rPr>
            </w:pPr>
            <w:r w:rsidRPr="007578AA">
              <w:rPr>
                <w:rFonts w:ascii="Segoe UI" w:hAnsi="Segoe UI" w:cs="Segoe UI"/>
              </w:rPr>
              <w:t>Discrimination on the Basis</w:t>
            </w:r>
          </w:p>
          <w:p w14:paraId="7D50A35D" w14:textId="77777777" w:rsidR="005474C5" w:rsidRPr="007578AA" w:rsidRDefault="005474C5" w:rsidP="005474C5">
            <w:pPr>
              <w:ind w:left="-131" w:right="-108"/>
              <w:jc w:val="center"/>
              <w:rPr>
                <w:rFonts w:ascii="Segoe UI" w:hAnsi="Segoe UI" w:cs="Segoe UI"/>
              </w:rPr>
            </w:pPr>
            <w:r w:rsidRPr="007578AA">
              <w:rPr>
                <w:rFonts w:ascii="Segoe UI" w:hAnsi="Segoe UI" w:cs="Segoe UI"/>
              </w:rPr>
              <w:t>of a Health</w:t>
            </w:r>
          </w:p>
        </w:tc>
        <w:tc>
          <w:tcPr>
            <w:tcW w:w="1620" w:type="dxa"/>
            <w:tcBorders>
              <w:top w:val="single" w:sz="4" w:space="0" w:color="auto"/>
              <w:bottom w:val="single" w:sz="4" w:space="0" w:color="auto"/>
            </w:tcBorders>
          </w:tcPr>
          <w:p w14:paraId="19983082"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45 CFR</w:t>
            </w:r>
          </w:p>
          <w:p w14:paraId="7E89994E"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7FCB3A5F"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(b)(2)(i)(A)</w:t>
            </w:r>
          </w:p>
        </w:tc>
        <w:tc>
          <w:tcPr>
            <w:tcW w:w="7151" w:type="dxa"/>
            <w:tcBorders>
              <w:top w:val="single" w:sz="4" w:space="0" w:color="auto"/>
              <w:bottom w:val="single" w:sz="4" w:space="0" w:color="auto"/>
            </w:tcBorders>
          </w:tcPr>
          <w:p w14:paraId="328B443A" w14:textId="77777777" w:rsidR="005474C5" w:rsidRPr="007578AA" w:rsidRDefault="005474C5" w:rsidP="005474C5">
            <w:pPr>
              <w:pStyle w:val="ListParagraph"/>
              <w:widowControl w:val="0"/>
              <w:numPr>
                <w:ilvl w:val="0"/>
                <w:numId w:val="22"/>
              </w:numPr>
              <w:ind w:left="252" w:hanging="252"/>
              <w:rPr>
                <w:rFonts w:ascii="Segoe UI" w:eastAsia="Times New Roman" w:hAnsi="Segoe UI" w:cs="Segoe UI"/>
                <w:color w:val="333333"/>
              </w:rPr>
            </w:pPr>
            <w:r w:rsidRPr="007578AA">
              <w:rPr>
                <w:rFonts w:ascii="Segoe UI" w:eastAsia="Times New Roman" w:hAnsi="Segoe UI" w:cs="Segoe UI"/>
                <w:bCs/>
                <w:iCs/>
                <w:color w:val="333333"/>
              </w:rPr>
              <w:t>Prohibited discrimination in benefits:</w:t>
            </w:r>
            <w:bookmarkStart w:id="9" w:name="i"/>
            <w:bookmarkEnd w:id="9"/>
          </w:p>
          <w:p w14:paraId="23C52656" w14:textId="77777777" w:rsidR="005474C5" w:rsidRPr="007578AA" w:rsidRDefault="005474C5" w:rsidP="005474C5">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bCs/>
                <w:iCs/>
                <w:color w:val="333333"/>
              </w:rPr>
              <w:t>General rule: I</w:t>
            </w:r>
            <w:r w:rsidRPr="007578AA">
              <w:rPr>
                <w:rFonts w:ascii="Segoe UI" w:eastAsia="Times New Roman" w:hAnsi="Segoe UI" w:cs="Segoe UI"/>
                <w:color w:val="333333"/>
              </w:rPr>
              <w:t xml:space="preserve">ssuer is not required to provide coverage for any particular benefit to any group of similarly situated individuals. </w:t>
            </w:r>
            <w:bookmarkStart w:id="10" w:name="i_2_ii_B"/>
            <w:bookmarkEnd w:id="10"/>
          </w:p>
        </w:tc>
        <w:tc>
          <w:tcPr>
            <w:tcW w:w="1440" w:type="dxa"/>
            <w:tcBorders>
              <w:top w:val="single" w:sz="4" w:space="0" w:color="auto"/>
              <w:bottom w:val="single" w:sz="4" w:space="0" w:color="auto"/>
            </w:tcBorders>
          </w:tcPr>
          <w:p w14:paraId="5D5C6CB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DC44AAE" w14:textId="77777777" w:rsidR="005474C5" w:rsidRPr="007578AA" w:rsidRDefault="005474C5" w:rsidP="005474C5">
            <w:pPr>
              <w:jc w:val="center"/>
              <w:rPr>
                <w:rFonts w:ascii="Segoe UI" w:hAnsi="Segoe UI" w:cs="Segoe UI"/>
              </w:rPr>
            </w:pPr>
          </w:p>
        </w:tc>
      </w:tr>
      <w:tr w:rsidR="005474C5" w:rsidRPr="007578AA" w14:paraId="197A4D56" w14:textId="77777777" w:rsidTr="00454DA3">
        <w:trPr>
          <w:jc w:val="center"/>
        </w:trPr>
        <w:tc>
          <w:tcPr>
            <w:tcW w:w="1795" w:type="dxa"/>
            <w:vMerge/>
          </w:tcPr>
          <w:p w14:paraId="5C3878E3"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7D829565" w14:textId="77777777" w:rsidR="005474C5" w:rsidRPr="007578AA" w:rsidRDefault="005474C5" w:rsidP="005474C5">
            <w:pPr>
              <w:ind w:left="-131"/>
              <w:jc w:val="center"/>
              <w:rPr>
                <w:rFonts w:ascii="Segoe UI" w:hAnsi="Segoe UI" w:cs="Segoe UI"/>
              </w:rPr>
            </w:pPr>
            <w:r w:rsidRPr="007578AA">
              <w:rPr>
                <w:rFonts w:ascii="Segoe UI" w:hAnsi="Segoe UI" w:cs="Segoe UI"/>
              </w:rPr>
              <w:t>Factor Prohibited -</w:t>
            </w:r>
          </w:p>
        </w:tc>
        <w:tc>
          <w:tcPr>
            <w:tcW w:w="1620" w:type="dxa"/>
            <w:tcBorders>
              <w:top w:val="single" w:sz="4" w:space="0" w:color="auto"/>
              <w:bottom w:val="single" w:sz="4" w:space="0" w:color="auto"/>
            </w:tcBorders>
          </w:tcPr>
          <w:p w14:paraId="15AA4A57"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(b)(2)(i)(B)</w:t>
            </w:r>
          </w:p>
          <w:p w14:paraId="40F2AED1"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39295F25" w14:textId="77777777" w:rsidR="005474C5" w:rsidRPr="007578AA" w:rsidRDefault="005474C5" w:rsidP="005474C5">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bCs/>
                <w:color w:val="333333"/>
              </w:rPr>
              <w:t>However, b</w:t>
            </w:r>
            <w:r w:rsidRPr="007578AA">
              <w:rPr>
                <w:rFonts w:ascii="Segoe UI" w:eastAsia="Times New Roman" w:hAnsi="Segoe UI" w:cs="Segoe UI"/>
                <w:color w:val="333333"/>
              </w:rPr>
              <w:t xml:space="preserve">enefits that are provided must be uniformly available to all similarly situated individuals. </w:t>
            </w:r>
          </w:p>
        </w:tc>
        <w:tc>
          <w:tcPr>
            <w:tcW w:w="1440" w:type="dxa"/>
            <w:tcBorders>
              <w:top w:val="single" w:sz="4" w:space="0" w:color="auto"/>
              <w:bottom w:val="single" w:sz="4" w:space="0" w:color="auto"/>
            </w:tcBorders>
          </w:tcPr>
          <w:p w14:paraId="0333D26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61B8997" w14:textId="77777777" w:rsidR="005474C5" w:rsidRPr="007578AA" w:rsidRDefault="005474C5" w:rsidP="005474C5">
            <w:pPr>
              <w:jc w:val="center"/>
              <w:rPr>
                <w:rFonts w:ascii="Segoe UI" w:hAnsi="Segoe UI" w:cs="Segoe UI"/>
              </w:rPr>
            </w:pPr>
          </w:p>
        </w:tc>
      </w:tr>
      <w:tr w:rsidR="005474C5" w:rsidRPr="007578AA" w14:paraId="424B8684" w14:textId="77777777" w:rsidTr="00454DA3">
        <w:trPr>
          <w:jc w:val="center"/>
        </w:trPr>
        <w:tc>
          <w:tcPr>
            <w:tcW w:w="1795" w:type="dxa"/>
            <w:vMerge/>
            <w:tcBorders>
              <w:bottom w:val="nil"/>
            </w:tcBorders>
          </w:tcPr>
          <w:p w14:paraId="03F5A0CE"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0126BA09" w14:textId="77777777" w:rsidR="005474C5" w:rsidRPr="007578AA" w:rsidRDefault="005474C5" w:rsidP="005474C5">
            <w:pPr>
              <w:ind w:left="-131" w:right="-108"/>
              <w:jc w:val="center"/>
              <w:rPr>
                <w:rFonts w:ascii="Segoe UI" w:hAnsi="Segoe UI" w:cs="Segoe UI"/>
              </w:rPr>
            </w:pPr>
            <w:r w:rsidRPr="007578AA">
              <w:rPr>
                <w:rFonts w:ascii="Segoe UI" w:hAnsi="Segoe UI" w:cs="Segoe UI"/>
              </w:rPr>
              <w:t>In Benefits</w:t>
            </w:r>
          </w:p>
          <w:p w14:paraId="45BB8B6A" w14:textId="77777777" w:rsidR="005474C5" w:rsidRPr="007578AA" w:rsidRDefault="005474C5" w:rsidP="005474C5">
            <w:pPr>
              <w:ind w:left="-131"/>
              <w:jc w:val="center"/>
              <w:rPr>
                <w:rFonts w:ascii="Segoe UI" w:hAnsi="Segoe UI" w:cs="Segoe UI"/>
              </w:rPr>
            </w:pPr>
          </w:p>
        </w:tc>
        <w:tc>
          <w:tcPr>
            <w:tcW w:w="1620" w:type="dxa"/>
            <w:tcBorders>
              <w:top w:val="single" w:sz="4" w:space="0" w:color="auto"/>
              <w:bottom w:val="single" w:sz="4" w:space="0" w:color="auto"/>
            </w:tcBorders>
          </w:tcPr>
          <w:p w14:paraId="46E0386D"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45 CFR</w:t>
            </w:r>
          </w:p>
          <w:p w14:paraId="22E18784"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4118853B"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(b)(2)(i)(B)</w:t>
            </w:r>
          </w:p>
          <w:p w14:paraId="64BBFDB3"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1B00B0FE" w14:textId="77777777" w:rsidR="005474C5" w:rsidRPr="007578AA" w:rsidRDefault="005474C5" w:rsidP="005474C5">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6E5BF8F7" w14:textId="77777777" w:rsidR="005474C5" w:rsidRDefault="005474C5" w:rsidP="005474C5">
            <w:pPr>
              <w:pStyle w:val="ListParagraph"/>
              <w:widowControl w:val="0"/>
              <w:numPr>
                <w:ilvl w:val="2"/>
                <w:numId w:val="22"/>
              </w:numPr>
              <w:ind w:left="837"/>
              <w:rPr>
                <w:rFonts w:ascii="Segoe UI" w:eastAsia="Times New Roman" w:hAnsi="Segoe UI" w:cs="Segoe UI"/>
                <w:color w:val="333333"/>
              </w:rPr>
            </w:pPr>
            <w:r w:rsidRPr="007578AA">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p w14:paraId="0492C882" w14:textId="0996843E" w:rsidR="005474C5" w:rsidRPr="009A3697" w:rsidRDefault="005474C5" w:rsidP="005474C5">
            <w:pPr>
              <w:widowControl w:val="0"/>
              <w:rPr>
                <w:rFonts w:ascii="Segoe UI" w:eastAsia="Times New Roman" w:hAnsi="Segoe UI" w:cs="Segoe UI"/>
                <w:color w:val="333333"/>
              </w:rPr>
            </w:pPr>
          </w:p>
        </w:tc>
        <w:tc>
          <w:tcPr>
            <w:tcW w:w="1440" w:type="dxa"/>
            <w:tcBorders>
              <w:top w:val="single" w:sz="4" w:space="0" w:color="auto"/>
              <w:bottom w:val="single" w:sz="4" w:space="0" w:color="auto"/>
            </w:tcBorders>
          </w:tcPr>
          <w:p w14:paraId="0E22DA9A"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A290256" w14:textId="77777777" w:rsidR="005474C5" w:rsidRPr="007578AA" w:rsidRDefault="005474C5" w:rsidP="005474C5">
            <w:pPr>
              <w:jc w:val="center"/>
              <w:rPr>
                <w:rFonts w:ascii="Segoe UI" w:hAnsi="Segoe UI" w:cs="Segoe UI"/>
              </w:rPr>
            </w:pPr>
          </w:p>
        </w:tc>
      </w:tr>
      <w:tr w:rsidR="005474C5" w:rsidRPr="007578AA" w14:paraId="51317BDD" w14:textId="77777777" w:rsidTr="00454DA3">
        <w:trPr>
          <w:jc w:val="center"/>
        </w:trPr>
        <w:tc>
          <w:tcPr>
            <w:tcW w:w="1795" w:type="dxa"/>
            <w:tcBorders>
              <w:top w:val="nil"/>
              <w:bottom w:val="nil"/>
            </w:tcBorders>
          </w:tcPr>
          <w:p w14:paraId="667457A8" w14:textId="64F9157C" w:rsidR="005474C5" w:rsidRPr="007578AA" w:rsidRDefault="005474C5" w:rsidP="005474C5">
            <w:pPr>
              <w:ind w:left="-113" w:right="-85"/>
              <w:jc w:val="center"/>
              <w:rPr>
                <w:rFonts w:ascii="Segoe UI" w:hAnsi="Segoe UI" w:cs="Segoe UI"/>
                <w:b/>
              </w:rPr>
            </w:pPr>
          </w:p>
        </w:tc>
        <w:tc>
          <w:tcPr>
            <w:tcW w:w="1530" w:type="dxa"/>
            <w:tcBorders>
              <w:top w:val="nil"/>
              <w:bottom w:val="single" w:sz="4" w:space="0" w:color="auto"/>
            </w:tcBorders>
          </w:tcPr>
          <w:p w14:paraId="1853C2D7" w14:textId="77777777" w:rsidR="005474C5" w:rsidRPr="007578AA" w:rsidRDefault="005474C5" w:rsidP="005474C5">
            <w:pPr>
              <w:ind w:left="-131" w:right="-121"/>
              <w:jc w:val="center"/>
              <w:rPr>
                <w:rFonts w:ascii="Segoe UI" w:hAnsi="Segoe UI" w:cs="Segoe UI"/>
              </w:rPr>
            </w:pPr>
          </w:p>
        </w:tc>
        <w:tc>
          <w:tcPr>
            <w:tcW w:w="1620" w:type="dxa"/>
            <w:tcBorders>
              <w:top w:val="single" w:sz="4" w:space="0" w:color="auto"/>
              <w:bottom w:val="single" w:sz="4" w:space="0" w:color="auto"/>
            </w:tcBorders>
          </w:tcPr>
          <w:p w14:paraId="606680C7"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45 CFR</w:t>
            </w:r>
          </w:p>
          <w:p w14:paraId="576747DB"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§1</w:t>
            </w:r>
            <w:r w:rsidRPr="007578AA">
              <w:rPr>
                <w:rFonts w:ascii="Segoe UI" w:eastAsia="Arial" w:hAnsi="Segoe UI" w:cs="Segoe UI"/>
                <w:spacing w:val="1"/>
              </w:rPr>
              <w:t>4</w:t>
            </w:r>
            <w:r w:rsidRPr="007578AA">
              <w:rPr>
                <w:rFonts w:ascii="Segoe UI" w:eastAsia="Arial" w:hAnsi="Segoe UI" w:cs="Segoe UI"/>
              </w:rPr>
              <w:t>6.121</w:t>
            </w:r>
          </w:p>
          <w:p w14:paraId="303C762D"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(b)(2)(i)(</w:t>
            </w:r>
            <w:r>
              <w:rPr>
                <w:rFonts w:ascii="Segoe UI" w:eastAsia="Arial" w:hAnsi="Segoe UI" w:cs="Segoe UI"/>
              </w:rPr>
              <w:t>B</w:t>
            </w:r>
            <w:r w:rsidRPr="007578AA">
              <w:rPr>
                <w:rFonts w:ascii="Segoe UI" w:eastAsia="Arial" w:hAnsi="Segoe UI" w:cs="Segoe UI"/>
              </w:rPr>
              <w:t>)</w:t>
            </w:r>
          </w:p>
        </w:tc>
        <w:tc>
          <w:tcPr>
            <w:tcW w:w="7151" w:type="dxa"/>
            <w:tcBorders>
              <w:top w:val="single" w:sz="4" w:space="0" w:color="auto"/>
              <w:bottom w:val="single" w:sz="4" w:space="0" w:color="auto"/>
            </w:tcBorders>
          </w:tcPr>
          <w:p w14:paraId="1A8E591E" w14:textId="77777777" w:rsidR="005474C5" w:rsidRPr="007578AA" w:rsidRDefault="005474C5" w:rsidP="005474C5">
            <w:pPr>
              <w:pStyle w:val="ListParagraph"/>
              <w:widowControl w:val="0"/>
              <w:numPr>
                <w:ilvl w:val="1"/>
                <w:numId w:val="22"/>
              </w:numPr>
              <w:ind w:left="522" w:hanging="270"/>
              <w:rPr>
                <w:rFonts w:ascii="Segoe UI" w:eastAsia="Times New Roman" w:hAnsi="Segoe UI" w:cs="Segoe UI"/>
                <w:color w:val="333333"/>
              </w:rPr>
            </w:pPr>
            <w:r w:rsidRPr="007578AA">
              <w:rPr>
                <w:rFonts w:ascii="Segoe UI" w:eastAsia="Times New Roman" w:hAnsi="Segoe UI" w:cs="Segoe UI"/>
                <w:color w:val="333333"/>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11" w:name="i_2_ii_C"/>
            <w:bookmarkEnd w:id="11"/>
          </w:p>
        </w:tc>
        <w:tc>
          <w:tcPr>
            <w:tcW w:w="1440" w:type="dxa"/>
            <w:tcBorders>
              <w:top w:val="single" w:sz="4" w:space="0" w:color="auto"/>
              <w:bottom w:val="single" w:sz="4" w:space="0" w:color="auto"/>
            </w:tcBorders>
          </w:tcPr>
          <w:p w14:paraId="61FD934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8084AFC" w14:textId="77777777" w:rsidR="005474C5" w:rsidRPr="007578AA" w:rsidRDefault="005474C5" w:rsidP="005474C5">
            <w:pPr>
              <w:jc w:val="center"/>
              <w:rPr>
                <w:rFonts w:ascii="Segoe UI" w:hAnsi="Segoe UI" w:cs="Segoe UI"/>
              </w:rPr>
            </w:pPr>
          </w:p>
        </w:tc>
      </w:tr>
      <w:tr w:rsidR="005474C5" w:rsidRPr="007578AA" w14:paraId="227E671A" w14:textId="77777777" w:rsidTr="00454DA3">
        <w:trPr>
          <w:jc w:val="center"/>
        </w:trPr>
        <w:tc>
          <w:tcPr>
            <w:tcW w:w="1795" w:type="dxa"/>
            <w:vMerge w:val="restart"/>
            <w:tcBorders>
              <w:top w:val="nil"/>
            </w:tcBorders>
          </w:tcPr>
          <w:p w14:paraId="7269B0B6" w14:textId="77777777" w:rsidR="005474C5" w:rsidRDefault="005474C5" w:rsidP="005474C5">
            <w:pPr>
              <w:ind w:left="-113" w:right="-85"/>
              <w:jc w:val="center"/>
              <w:rPr>
                <w:rFonts w:ascii="Segoe UI" w:hAnsi="Segoe UI" w:cs="Segoe UI"/>
                <w:b/>
              </w:rPr>
            </w:pPr>
          </w:p>
          <w:p w14:paraId="5BAD37BE" w14:textId="77777777" w:rsidR="005474C5" w:rsidRDefault="005474C5" w:rsidP="005474C5">
            <w:pPr>
              <w:ind w:left="-113" w:right="-85"/>
              <w:jc w:val="center"/>
              <w:rPr>
                <w:rFonts w:ascii="Segoe UI" w:hAnsi="Segoe UI" w:cs="Segoe UI"/>
                <w:b/>
              </w:rPr>
            </w:pPr>
          </w:p>
          <w:p w14:paraId="1F405728" w14:textId="77777777" w:rsidR="005474C5" w:rsidRDefault="005474C5" w:rsidP="005474C5">
            <w:pPr>
              <w:ind w:left="-113" w:right="-85"/>
              <w:jc w:val="center"/>
              <w:rPr>
                <w:rFonts w:ascii="Segoe UI" w:hAnsi="Segoe UI" w:cs="Segoe UI"/>
                <w:b/>
              </w:rPr>
            </w:pPr>
          </w:p>
          <w:p w14:paraId="025C58ED" w14:textId="77777777" w:rsidR="005474C5" w:rsidRDefault="005474C5" w:rsidP="005474C5">
            <w:pPr>
              <w:ind w:left="-113" w:right="-85"/>
              <w:jc w:val="center"/>
              <w:rPr>
                <w:rFonts w:ascii="Segoe UI" w:hAnsi="Segoe UI" w:cs="Segoe UI"/>
                <w:b/>
              </w:rPr>
            </w:pPr>
          </w:p>
          <w:p w14:paraId="78D1F42F" w14:textId="77777777" w:rsidR="005474C5" w:rsidRDefault="005474C5" w:rsidP="005474C5">
            <w:pPr>
              <w:ind w:left="-113" w:right="-85"/>
              <w:jc w:val="center"/>
              <w:rPr>
                <w:rFonts w:ascii="Segoe UI" w:hAnsi="Segoe UI" w:cs="Segoe UI"/>
                <w:b/>
              </w:rPr>
            </w:pPr>
          </w:p>
          <w:p w14:paraId="529CA3F5" w14:textId="77777777" w:rsidR="005474C5" w:rsidRDefault="005474C5" w:rsidP="005474C5">
            <w:pPr>
              <w:ind w:left="-113" w:right="-85"/>
              <w:jc w:val="center"/>
              <w:rPr>
                <w:rFonts w:ascii="Segoe UI" w:hAnsi="Segoe UI" w:cs="Segoe UI"/>
                <w:b/>
              </w:rPr>
            </w:pPr>
          </w:p>
          <w:p w14:paraId="6843EEA3" w14:textId="77777777" w:rsidR="005474C5" w:rsidRDefault="005474C5" w:rsidP="005474C5">
            <w:pPr>
              <w:ind w:left="-113" w:right="-85"/>
              <w:jc w:val="center"/>
              <w:rPr>
                <w:rFonts w:ascii="Segoe UI" w:hAnsi="Segoe UI" w:cs="Segoe UI"/>
                <w:b/>
              </w:rPr>
            </w:pPr>
            <w:r w:rsidRPr="007578AA">
              <w:rPr>
                <w:rFonts w:ascii="Segoe UI" w:hAnsi="Segoe UI" w:cs="Segoe UI"/>
                <w:b/>
              </w:rPr>
              <w:lastRenderedPageBreak/>
              <w:t>Unfair and Discriminatory Practices</w:t>
            </w:r>
          </w:p>
          <w:p w14:paraId="1126CCF1" w14:textId="77777777" w:rsidR="005474C5" w:rsidRPr="007578AA" w:rsidRDefault="005474C5" w:rsidP="005474C5">
            <w:pPr>
              <w:ind w:left="-113" w:right="-85"/>
              <w:jc w:val="center"/>
              <w:rPr>
                <w:rFonts w:ascii="Segoe UI" w:hAnsi="Segoe UI" w:cs="Segoe UI"/>
                <w:b/>
              </w:rPr>
            </w:pPr>
            <w:r w:rsidRPr="007578AA">
              <w:rPr>
                <w:rFonts w:ascii="Segoe UI" w:hAnsi="Segoe UI" w:cs="Segoe UI"/>
                <w:b/>
              </w:rPr>
              <w:t>(Cont’d)</w:t>
            </w:r>
          </w:p>
          <w:p w14:paraId="758E1EE3" w14:textId="77777777" w:rsidR="005474C5" w:rsidRDefault="005474C5" w:rsidP="005474C5">
            <w:pPr>
              <w:ind w:left="-113" w:right="-85"/>
              <w:jc w:val="center"/>
              <w:rPr>
                <w:rFonts w:ascii="Segoe UI" w:hAnsi="Segoe UI" w:cs="Segoe UI"/>
                <w:b/>
              </w:rPr>
            </w:pPr>
          </w:p>
          <w:p w14:paraId="2BCC22D6" w14:textId="5E4AC5AB" w:rsidR="005474C5" w:rsidRPr="007578AA" w:rsidRDefault="005474C5" w:rsidP="005474C5">
            <w:pPr>
              <w:ind w:left="-113" w:right="-85"/>
              <w:jc w:val="center"/>
              <w:rPr>
                <w:rFonts w:ascii="Segoe UI" w:hAnsi="Segoe UI" w:cs="Segoe UI"/>
                <w:b/>
              </w:rPr>
            </w:pPr>
          </w:p>
        </w:tc>
        <w:tc>
          <w:tcPr>
            <w:tcW w:w="1530" w:type="dxa"/>
            <w:vMerge w:val="restart"/>
            <w:tcBorders>
              <w:top w:val="single" w:sz="4" w:space="0" w:color="auto"/>
            </w:tcBorders>
          </w:tcPr>
          <w:p w14:paraId="51614210" w14:textId="77777777" w:rsidR="005474C5" w:rsidRPr="007578AA" w:rsidRDefault="005474C5" w:rsidP="005474C5">
            <w:pPr>
              <w:ind w:left="-108" w:right="-108"/>
              <w:jc w:val="center"/>
              <w:rPr>
                <w:rFonts w:ascii="Segoe UI" w:eastAsia="Arial" w:hAnsi="Segoe UI" w:cs="Segoe UI"/>
              </w:rPr>
            </w:pPr>
            <w:r w:rsidRPr="007578AA">
              <w:rPr>
                <w:rFonts w:ascii="Segoe UI" w:eastAsia="Arial" w:hAnsi="Segoe UI" w:cs="Segoe UI"/>
              </w:rPr>
              <w:lastRenderedPageBreak/>
              <w:t xml:space="preserve">Discrimination on the Basis of a Health Factor Prohibited </w:t>
            </w:r>
            <w:r>
              <w:rPr>
                <w:rFonts w:ascii="Segoe UI" w:eastAsia="Arial" w:hAnsi="Segoe UI" w:cs="Segoe UI"/>
              </w:rPr>
              <w:t>– In Premiums</w:t>
            </w:r>
          </w:p>
          <w:p w14:paraId="64AD4269" w14:textId="4424609D" w:rsidR="005474C5" w:rsidRPr="007578AA" w:rsidRDefault="005474C5" w:rsidP="005474C5">
            <w:pPr>
              <w:ind w:right="-108"/>
              <w:jc w:val="center"/>
              <w:rPr>
                <w:rFonts w:ascii="Segoe UI" w:hAnsi="Segoe UI" w:cs="Segoe UI"/>
              </w:rPr>
            </w:pPr>
          </w:p>
        </w:tc>
        <w:tc>
          <w:tcPr>
            <w:tcW w:w="1620" w:type="dxa"/>
            <w:tcBorders>
              <w:top w:val="single" w:sz="4" w:space="0" w:color="auto"/>
              <w:bottom w:val="single" w:sz="4" w:space="0" w:color="auto"/>
            </w:tcBorders>
          </w:tcPr>
          <w:p w14:paraId="65D9B43F" w14:textId="77777777" w:rsidR="005474C5" w:rsidRPr="007578AA" w:rsidRDefault="005474C5" w:rsidP="005474C5">
            <w:pPr>
              <w:ind w:left="-95" w:right="-157"/>
              <w:jc w:val="center"/>
              <w:rPr>
                <w:rFonts w:ascii="Segoe UI" w:hAnsi="Segoe UI" w:cs="Segoe UI"/>
              </w:rPr>
            </w:pPr>
            <w:r w:rsidRPr="007578AA">
              <w:rPr>
                <w:rFonts w:ascii="Segoe UI" w:hAnsi="Segoe UI" w:cs="Segoe UI"/>
              </w:rPr>
              <w:t>42 U.S.C.</w:t>
            </w:r>
          </w:p>
          <w:p w14:paraId="6BE4C99F" w14:textId="77777777" w:rsidR="005474C5" w:rsidRPr="007578AA" w:rsidRDefault="005474C5" w:rsidP="005474C5">
            <w:pPr>
              <w:ind w:left="-95" w:right="-157"/>
              <w:jc w:val="center"/>
              <w:rPr>
                <w:rFonts w:ascii="Segoe UI" w:hAnsi="Segoe UI" w:cs="Segoe UI"/>
              </w:rPr>
            </w:pPr>
            <w:r w:rsidRPr="007578AA">
              <w:rPr>
                <w:rFonts w:ascii="Segoe UI" w:hAnsi="Segoe UI" w:cs="Segoe UI"/>
              </w:rPr>
              <w:t>§300gg-4 (b)</w:t>
            </w:r>
          </w:p>
          <w:p w14:paraId="4317D8D0"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45 CFR §1</w:t>
            </w:r>
            <w:r w:rsidRPr="007578AA">
              <w:rPr>
                <w:rFonts w:ascii="Segoe UI" w:eastAsia="Arial" w:hAnsi="Segoe UI" w:cs="Segoe UI"/>
                <w:spacing w:val="1"/>
              </w:rPr>
              <w:t>4</w:t>
            </w:r>
            <w:r w:rsidRPr="007578AA">
              <w:rPr>
                <w:rFonts w:ascii="Segoe UI" w:eastAsia="Arial" w:hAnsi="Segoe UI" w:cs="Segoe UI"/>
              </w:rPr>
              <w:t>6.121(c)(1)</w:t>
            </w:r>
          </w:p>
          <w:p w14:paraId="04E58DBD" w14:textId="77777777" w:rsidR="005474C5" w:rsidRPr="007578AA" w:rsidRDefault="005474C5" w:rsidP="005474C5">
            <w:pPr>
              <w:pStyle w:val="Default"/>
              <w:ind w:left="-95" w:right="-157"/>
              <w:jc w:val="center"/>
              <w:rPr>
                <w:rFonts w:ascii="Segoe UI" w:hAnsi="Segoe UI" w:cs="Segoe UI"/>
                <w:sz w:val="22"/>
                <w:szCs w:val="22"/>
              </w:rPr>
            </w:pPr>
          </w:p>
        </w:tc>
        <w:tc>
          <w:tcPr>
            <w:tcW w:w="7151" w:type="dxa"/>
            <w:tcBorders>
              <w:top w:val="single" w:sz="4" w:space="0" w:color="auto"/>
              <w:bottom w:val="single" w:sz="4" w:space="0" w:color="auto"/>
            </w:tcBorders>
          </w:tcPr>
          <w:p w14:paraId="757B4DE5" w14:textId="77777777" w:rsidR="005474C5" w:rsidRPr="006B717C" w:rsidRDefault="005474C5" w:rsidP="005474C5">
            <w:pPr>
              <w:pStyle w:val="ListParagraph"/>
              <w:widowControl w:val="0"/>
              <w:numPr>
                <w:ilvl w:val="0"/>
                <w:numId w:val="22"/>
              </w:numPr>
              <w:ind w:left="120" w:right="-93" w:hanging="180"/>
              <w:rPr>
                <w:rFonts w:ascii="Segoe UI" w:hAnsi="Segoe UI" w:cs="Segoe UI"/>
                <w:color w:val="333333"/>
              </w:rPr>
            </w:pPr>
            <w:r w:rsidRPr="007578AA">
              <w:rPr>
                <w:rStyle w:val="enumxml1"/>
                <w:rFonts w:ascii="Segoe UI" w:hAnsi="Segoe UI" w:cs="Segoe UI"/>
                <w:b w:val="0"/>
              </w:rPr>
              <w:t>Issuer m</w:t>
            </w:r>
            <w:r w:rsidRPr="007578AA">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2" w:name="c_1_ii"/>
            <w:bookmarkEnd w:id="12"/>
            <w:r w:rsidRPr="007578AA">
              <w:rPr>
                <w:rFonts w:ascii="Segoe UI" w:hAnsi="Segoe UI" w:cs="Segoe UI"/>
              </w:rPr>
              <w:t xml:space="preserve">  This includes </w:t>
            </w:r>
            <w:r w:rsidRPr="007578AA">
              <w:rPr>
                <w:rStyle w:val="ptext-33"/>
                <w:rFonts w:ascii="Segoe UI" w:hAnsi="Segoe UI" w:cs="Segoe UI"/>
                <w:color w:val="333333"/>
              </w:rPr>
              <w:t>discounts, rebates, payments in kind, and any other premium differential mechanisms.</w:t>
            </w:r>
            <w:bookmarkStart w:id="13" w:name="c_2"/>
            <w:bookmarkStart w:id="14" w:name="c_2_i"/>
            <w:bookmarkEnd w:id="13"/>
            <w:bookmarkEnd w:id="14"/>
          </w:p>
        </w:tc>
        <w:tc>
          <w:tcPr>
            <w:tcW w:w="1440" w:type="dxa"/>
            <w:tcBorders>
              <w:top w:val="single" w:sz="4" w:space="0" w:color="auto"/>
              <w:bottom w:val="single" w:sz="4" w:space="0" w:color="auto"/>
            </w:tcBorders>
          </w:tcPr>
          <w:p w14:paraId="166839EA"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378272E4" w14:textId="77777777" w:rsidR="005474C5" w:rsidRPr="007578AA" w:rsidRDefault="005474C5" w:rsidP="005474C5">
            <w:pPr>
              <w:jc w:val="center"/>
              <w:rPr>
                <w:rFonts w:ascii="Segoe UI" w:hAnsi="Segoe UI" w:cs="Segoe UI"/>
              </w:rPr>
            </w:pPr>
          </w:p>
        </w:tc>
      </w:tr>
      <w:tr w:rsidR="005474C5" w:rsidRPr="007578AA" w14:paraId="4DC6CD33" w14:textId="77777777" w:rsidTr="005D2CF7">
        <w:trPr>
          <w:jc w:val="center"/>
        </w:trPr>
        <w:tc>
          <w:tcPr>
            <w:tcW w:w="1795" w:type="dxa"/>
            <w:vMerge/>
          </w:tcPr>
          <w:p w14:paraId="664614DA" w14:textId="77777777" w:rsidR="005474C5" w:rsidRPr="007578AA" w:rsidRDefault="005474C5" w:rsidP="005474C5">
            <w:pPr>
              <w:ind w:left="-113" w:right="-85"/>
              <w:jc w:val="center"/>
              <w:rPr>
                <w:rFonts w:ascii="Segoe UI" w:hAnsi="Segoe UI" w:cs="Segoe UI"/>
                <w:b/>
              </w:rPr>
            </w:pPr>
          </w:p>
        </w:tc>
        <w:tc>
          <w:tcPr>
            <w:tcW w:w="1530" w:type="dxa"/>
            <w:vMerge/>
          </w:tcPr>
          <w:p w14:paraId="299AE92E"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36F05876"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45 CFR 148.180(c)(1)</w:t>
            </w:r>
          </w:p>
        </w:tc>
        <w:tc>
          <w:tcPr>
            <w:tcW w:w="7151" w:type="dxa"/>
            <w:tcBorders>
              <w:top w:val="single" w:sz="4" w:space="0" w:color="auto"/>
              <w:bottom w:val="single" w:sz="4" w:space="0" w:color="auto"/>
            </w:tcBorders>
          </w:tcPr>
          <w:p w14:paraId="3D7E7D09" w14:textId="77777777" w:rsidR="005474C5" w:rsidRPr="007578AA" w:rsidRDefault="005474C5" w:rsidP="005474C5">
            <w:pPr>
              <w:widowControl w:val="0"/>
              <w:rPr>
                <w:rFonts w:ascii="Segoe UI" w:eastAsia="Times New Roman" w:hAnsi="Segoe UI" w:cs="Segoe UI"/>
                <w:color w:val="333333"/>
              </w:rPr>
            </w:pPr>
            <w:r w:rsidRPr="007578AA">
              <w:rPr>
                <w:rFonts w:ascii="Segoe UI" w:hAnsi="Segoe UI" w:cs="Segoe UI"/>
                <w:iCs/>
              </w:rPr>
              <w:t>Plan</w:t>
            </w:r>
            <w:r w:rsidRPr="007578AA">
              <w:rPr>
                <w:rFonts w:ascii="Segoe UI" w:hAnsi="Segoe UI" w:cs="Segoe UI"/>
              </w:rPr>
              <w:t xml:space="preserve"> may not adjust premium amount based on genetic information of the enrollee or a family member.</w:t>
            </w:r>
          </w:p>
        </w:tc>
        <w:tc>
          <w:tcPr>
            <w:tcW w:w="1440" w:type="dxa"/>
            <w:tcBorders>
              <w:top w:val="single" w:sz="4" w:space="0" w:color="auto"/>
              <w:bottom w:val="single" w:sz="4" w:space="0" w:color="auto"/>
            </w:tcBorders>
          </w:tcPr>
          <w:p w14:paraId="388F97C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7BDF757" w14:textId="77777777" w:rsidR="005474C5" w:rsidRPr="007578AA" w:rsidRDefault="005474C5" w:rsidP="005474C5">
            <w:pPr>
              <w:jc w:val="center"/>
              <w:rPr>
                <w:rFonts w:ascii="Segoe UI" w:hAnsi="Segoe UI" w:cs="Segoe UI"/>
              </w:rPr>
            </w:pPr>
          </w:p>
        </w:tc>
      </w:tr>
      <w:tr w:rsidR="005474C5" w:rsidRPr="007578AA" w14:paraId="6D0CD2C7" w14:textId="77777777" w:rsidTr="005D2CF7">
        <w:trPr>
          <w:jc w:val="center"/>
        </w:trPr>
        <w:tc>
          <w:tcPr>
            <w:tcW w:w="1795" w:type="dxa"/>
            <w:vMerge/>
          </w:tcPr>
          <w:p w14:paraId="5EBAFC76" w14:textId="5282995C" w:rsidR="005474C5" w:rsidRPr="007578AA" w:rsidRDefault="005474C5" w:rsidP="005474C5">
            <w:pPr>
              <w:ind w:left="-113" w:right="-85"/>
              <w:jc w:val="center"/>
              <w:rPr>
                <w:rFonts w:ascii="Segoe UI" w:hAnsi="Segoe UI" w:cs="Segoe UI"/>
                <w:b/>
              </w:rPr>
            </w:pPr>
          </w:p>
        </w:tc>
        <w:tc>
          <w:tcPr>
            <w:tcW w:w="1530" w:type="dxa"/>
            <w:vMerge/>
            <w:tcBorders>
              <w:bottom w:val="single" w:sz="4" w:space="0" w:color="auto"/>
            </w:tcBorders>
          </w:tcPr>
          <w:p w14:paraId="46741A07"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F174C3E"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45 CFR 148.180</w:t>
            </w:r>
          </w:p>
          <w:p w14:paraId="6BD4CE39"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hAnsi="Segoe UI" w:cs="Segoe UI"/>
                <w:sz w:val="22"/>
                <w:szCs w:val="22"/>
              </w:rPr>
              <w:t>(c)(2)(ii)</w:t>
            </w:r>
          </w:p>
        </w:tc>
        <w:tc>
          <w:tcPr>
            <w:tcW w:w="7151" w:type="dxa"/>
            <w:tcBorders>
              <w:top w:val="single" w:sz="4" w:space="0" w:color="auto"/>
              <w:bottom w:val="single" w:sz="4" w:space="0" w:color="auto"/>
            </w:tcBorders>
          </w:tcPr>
          <w:p w14:paraId="5DF84988" w14:textId="77777777" w:rsidR="005474C5" w:rsidRPr="007578AA" w:rsidRDefault="005474C5" w:rsidP="005474C5">
            <w:pPr>
              <w:pStyle w:val="ListParagraph"/>
              <w:widowControl w:val="0"/>
              <w:numPr>
                <w:ilvl w:val="1"/>
                <w:numId w:val="22"/>
              </w:numPr>
              <w:ind w:left="533" w:hanging="274"/>
              <w:rPr>
                <w:rFonts w:ascii="Segoe UI" w:eastAsia="Times New Roman" w:hAnsi="Segoe UI" w:cs="Segoe UI"/>
                <w:color w:val="333333"/>
              </w:rPr>
            </w:pPr>
            <w:r w:rsidRPr="007578AA">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440" w:type="dxa"/>
            <w:tcBorders>
              <w:top w:val="single" w:sz="4" w:space="0" w:color="auto"/>
              <w:bottom w:val="single" w:sz="4" w:space="0" w:color="auto"/>
            </w:tcBorders>
          </w:tcPr>
          <w:p w14:paraId="1929C4B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726D7ACC" w14:textId="77777777" w:rsidR="005474C5" w:rsidRPr="007578AA" w:rsidRDefault="005474C5" w:rsidP="005474C5">
            <w:pPr>
              <w:jc w:val="center"/>
              <w:rPr>
                <w:rFonts w:ascii="Segoe UI" w:hAnsi="Segoe UI" w:cs="Segoe UI"/>
              </w:rPr>
            </w:pPr>
          </w:p>
        </w:tc>
      </w:tr>
      <w:tr w:rsidR="005474C5" w:rsidRPr="007578AA" w14:paraId="51610F0E" w14:textId="77777777" w:rsidTr="00454DA3">
        <w:trPr>
          <w:jc w:val="center"/>
        </w:trPr>
        <w:tc>
          <w:tcPr>
            <w:tcW w:w="1795" w:type="dxa"/>
            <w:vMerge/>
            <w:tcBorders>
              <w:bottom w:val="single" w:sz="4" w:space="0" w:color="auto"/>
            </w:tcBorders>
          </w:tcPr>
          <w:p w14:paraId="1FFF0113" w14:textId="77777777" w:rsidR="005474C5" w:rsidRPr="007578AA" w:rsidRDefault="005474C5" w:rsidP="005474C5">
            <w:pPr>
              <w:ind w:left="-113" w:right="-85"/>
              <w:jc w:val="center"/>
              <w:rPr>
                <w:rFonts w:ascii="Segoe UI" w:hAnsi="Segoe UI" w:cs="Segoe UI"/>
                <w:b/>
              </w:rPr>
            </w:pPr>
          </w:p>
        </w:tc>
        <w:tc>
          <w:tcPr>
            <w:tcW w:w="1530" w:type="dxa"/>
            <w:tcBorders>
              <w:bottom w:val="single" w:sz="4" w:space="0" w:color="auto"/>
            </w:tcBorders>
          </w:tcPr>
          <w:p w14:paraId="14D8F538" w14:textId="77777777" w:rsidR="005474C5" w:rsidRPr="007578AA" w:rsidRDefault="005474C5" w:rsidP="005474C5">
            <w:pPr>
              <w:jc w:val="center"/>
              <w:rPr>
                <w:rFonts w:ascii="Segoe UI" w:hAnsi="Segoe UI" w:cs="Segoe UI"/>
              </w:rPr>
            </w:pPr>
            <w:r w:rsidRPr="007578AA">
              <w:rPr>
                <w:rFonts w:ascii="Segoe UI" w:hAnsi="Segoe UI" w:cs="Segoe UI"/>
              </w:rPr>
              <w:t>“Source of Injury” Exclusions Prohibited</w:t>
            </w:r>
          </w:p>
        </w:tc>
        <w:tc>
          <w:tcPr>
            <w:tcW w:w="1620" w:type="dxa"/>
            <w:tcBorders>
              <w:top w:val="nil"/>
              <w:bottom w:val="single" w:sz="4" w:space="0" w:color="auto"/>
            </w:tcBorders>
          </w:tcPr>
          <w:p w14:paraId="62442B7A" w14:textId="77777777" w:rsidR="005474C5" w:rsidRPr="007578AA" w:rsidRDefault="005474C5" w:rsidP="005474C5">
            <w:pPr>
              <w:ind w:left="-95" w:right="-157"/>
              <w:jc w:val="center"/>
              <w:rPr>
                <w:rFonts w:ascii="Segoe UI" w:eastAsia="Arial" w:hAnsi="Segoe UI" w:cs="Segoe UI"/>
              </w:rPr>
            </w:pPr>
            <w:r w:rsidRPr="007578AA">
              <w:rPr>
                <w:rFonts w:ascii="Segoe UI" w:eastAsia="Arial" w:hAnsi="Segoe UI" w:cs="Segoe UI"/>
              </w:rPr>
              <w:t>45 CFR §146.121</w:t>
            </w:r>
          </w:p>
          <w:p w14:paraId="6C44C1C2" w14:textId="77777777" w:rsidR="005474C5" w:rsidRPr="007578AA" w:rsidRDefault="005474C5" w:rsidP="005474C5">
            <w:pPr>
              <w:pStyle w:val="Default"/>
              <w:ind w:left="-95" w:right="-157"/>
              <w:jc w:val="center"/>
              <w:rPr>
                <w:rFonts w:ascii="Segoe UI" w:hAnsi="Segoe UI" w:cs="Segoe UI"/>
                <w:sz w:val="22"/>
                <w:szCs w:val="22"/>
              </w:rPr>
            </w:pPr>
            <w:r w:rsidRPr="007578AA">
              <w:rPr>
                <w:rFonts w:ascii="Segoe UI" w:eastAsia="Arial" w:hAnsi="Segoe UI" w:cs="Segoe UI"/>
                <w:sz w:val="22"/>
                <w:szCs w:val="22"/>
              </w:rPr>
              <w:t>(b)(2)(iii)(A)</w:t>
            </w:r>
          </w:p>
        </w:tc>
        <w:tc>
          <w:tcPr>
            <w:tcW w:w="7151" w:type="dxa"/>
            <w:tcBorders>
              <w:top w:val="nil"/>
              <w:bottom w:val="single" w:sz="4" w:space="0" w:color="auto"/>
            </w:tcBorders>
          </w:tcPr>
          <w:p w14:paraId="0E7BAA91" w14:textId="7560769A" w:rsidR="005474C5" w:rsidRPr="00F77FFC" w:rsidRDefault="005474C5" w:rsidP="005474C5">
            <w:pPr>
              <w:pStyle w:val="ListParagraph"/>
              <w:numPr>
                <w:ilvl w:val="0"/>
                <w:numId w:val="22"/>
              </w:numPr>
              <w:ind w:left="207" w:hanging="207"/>
              <w:rPr>
                <w:rFonts w:ascii="Segoe UI" w:eastAsia="Times New Roman" w:hAnsi="Segoe UI" w:cs="Segoe UI"/>
                <w:color w:val="333333"/>
              </w:rPr>
            </w:pPr>
            <w:r w:rsidRPr="00F77FFC">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p w14:paraId="1651E505" w14:textId="77777777" w:rsidR="005474C5" w:rsidRDefault="005474C5" w:rsidP="005474C5">
            <w:pPr>
              <w:rPr>
                <w:rFonts w:ascii="Segoe UI" w:eastAsia="Times New Roman" w:hAnsi="Segoe UI" w:cs="Segoe UI"/>
                <w:color w:val="333333"/>
              </w:rPr>
            </w:pPr>
          </w:p>
          <w:p w14:paraId="49671502" w14:textId="77777777" w:rsidR="005474C5" w:rsidRDefault="005474C5" w:rsidP="005474C5">
            <w:pPr>
              <w:rPr>
                <w:rFonts w:ascii="Segoe UI" w:eastAsia="Times New Roman" w:hAnsi="Segoe UI" w:cs="Segoe UI"/>
                <w:color w:val="333333"/>
              </w:rPr>
            </w:pPr>
          </w:p>
          <w:p w14:paraId="24CA1289" w14:textId="5ECBBEE4" w:rsidR="005474C5" w:rsidRPr="004A4743" w:rsidRDefault="005474C5" w:rsidP="005474C5">
            <w:pPr>
              <w:rPr>
                <w:rFonts w:ascii="Segoe UI" w:eastAsia="Times New Roman" w:hAnsi="Segoe UI" w:cs="Segoe UI"/>
                <w:color w:val="333333"/>
              </w:rPr>
            </w:pPr>
          </w:p>
        </w:tc>
        <w:tc>
          <w:tcPr>
            <w:tcW w:w="1440" w:type="dxa"/>
            <w:tcBorders>
              <w:top w:val="nil"/>
              <w:bottom w:val="single" w:sz="4" w:space="0" w:color="auto"/>
            </w:tcBorders>
          </w:tcPr>
          <w:p w14:paraId="7735CA56"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tcPr>
          <w:p w14:paraId="65A04AC3" w14:textId="77777777" w:rsidR="005474C5" w:rsidRPr="007578AA" w:rsidRDefault="005474C5" w:rsidP="005474C5">
            <w:pPr>
              <w:jc w:val="center"/>
              <w:rPr>
                <w:rFonts w:ascii="Segoe UI" w:hAnsi="Segoe UI" w:cs="Segoe UI"/>
              </w:rPr>
            </w:pPr>
          </w:p>
        </w:tc>
      </w:tr>
      <w:tr w:rsidR="005474C5" w:rsidRPr="007578AA" w14:paraId="5CF9766D" w14:textId="77777777" w:rsidTr="00454DA3">
        <w:trPr>
          <w:jc w:val="center"/>
        </w:trPr>
        <w:tc>
          <w:tcPr>
            <w:tcW w:w="1795" w:type="dxa"/>
            <w:tcBorders>
              <w:bottom w:val="single" w:sz="4" w:space="0" w:color="auto"/>
            </w:tcBorders>
            <w:shd w:val="clear" w:color="auto" w:fill="000000" w:themeFill="text1"/>
          </w:tcPr>
          <w:p w14:paraId="138B5B5D" w14:textId="77777777" w:rsidR="005474C5" w:rsidRPr="007578AA" w:rsidRDefault="005474C5" w:rsidP="005474C5">
            <w:pPr>
              <w:ind w:left="-113" w:right="-85"/>
              <w:jc w:val="center"/>
              <w:rPr>
                <w:rFonts w:ascii="Segoe UI" w:hAnsi="Segoe UI" w:cs="Segoe UI"/>
                <w:b/>
              </w:rPr>
            </w:pPr>
          </w:p>
        </w:tc>
        <w:tc>
          <w:tcPr>
            <w:tcW w:w="1530" w:type="dxa"/>
            <w:tcBorders>
              <w:bottom w:val="single" w:sz="4" w:space="0" w:color="auto"/>
            </w:tcBorders>
            <w:shd w:val="clear" w:color="auto" w:fill="000000" w:themeFill="text1"/>
          </w:tcPr>
          <w:p w14:paraId="643CB901" w14:textId="77777777" w:rsidR="005474C5" w:rsidRPr="007578AA" w:rsidRDefault="005474C5" w:rsidP="005474C5">
            <w:pPr>
              <w:jc w:val="center"/>
              <w:rPr>
                <w:rFonts w:ascii="Segoe UI" w:hAnsi="Segoe UI" w:cs="Segoe UI"/>
              </w:rPr>
            </w:pPr>
          </w:p>
        </w:tc>
        <w:tc>
          <w:tcPr>
            <w:tcW w:w="1620" w:type="dxa"/>
            <w:tcBorders>
              <w:top w:val="nil"/>
              <w:bottom w:val="single" w:sz="4" w:space="0" w:color="auto"/>
            </w:tcBorders>
            <w:shd w:val="clear" w:color="auto" w:fill="000000" w:themeFill="text1"/>
          </w:tcPr>
          <w:p w14:paraId="08923A60" w14:textId="77777777" w:rsidR="005474C5" w:rsidRPr="007578AA" w:rsidRDefault="005474C5" w:rsidP="005474C5">
            <w:pPr>
              <w:ind w:left="14" w:right="-14"/>
              <w:rPr>
                <w:rFonts w:ascii="Segoe UI" w:eastAsia="Arial" w:hAnsi="Segoe UI" w:cs="Segoe UI"/>
              </w:rPr>
            </w:pPr>
          </w:p>
        </w:tc>
        <w:tc>
          <w:tcPr>
            <w:tcW w:w="7151" w:type="dxa"/>
            <w:tcBorders>
              <w:top w:val="nil"/>
              <w:bottom w:val="single" w:sz="4" w:space="0" w:color="auto"/>
            </w:tcBorders>
            <w:shd w:val="clear" w:color="auto" w:fill="000000" w:themeFill="text1"/>
          </w:tcPr>
          <w:p w14:paraId="6CD634A3" w14:textId="77777777" w:rsidR="005474C5" w:rsidRPr="007578AA" w:rsidRDefault="005474C5" w:rsidP="005474C5">
            <w:pPr>
              <w:pStyle w:val="ListParagraph"/>
              <w:numPr>
                <w:ilvl w:val="0"/>
                <w:numId w:val="22"/>
              </w:numPr>
              <w:ind w:left="207" w:hanging="207"/>
              <w:rPr>
                <w:rFonts w:ascii="Segoe UI" w:eastAsia="Times New Roman" w:hAnsi="Segoe UI" w:cs="Segoe UI"/>
                <w:color w:val="333333"/>
              </w:rPr>
            </w:pPr>
          </w:p>
        </w:tc>
        <w:tc>
          <w:tcPr>
            <w:tcW w:w="1440" w:type="dxa"/>
            <w:tcBorders>
              <w:top w:val="nil"/>
              <w:bottom w:val="single" w:sz="4" w:space="0" w:color="auto"/>
            </w:tcBorders>
            <w:shd w:val="clear" w:color="auto" w:fill="000000" w:themeFill="text1"/>
          </w:tcPr>
          <w:p w14:paraId="70AE4128" w14:textId="77777777" w:rsidR="005474C5" w:rsidRPr="007578AA" w:rsidRDefault="005474C5" w:rsidP="005474C5">
            <w:pPr>
              <w:jc w:val="center"/>
              <w:rPr>
                <w:rFonts w:ascii="Segoe UI" w:hAnsi="Segoe UI" w:cs="Segoe UI"/>
              </w:rPr>
            </w:pPr>
          </w:p>
        </w:tc>
        <w:tc>
          <w:tcPr>
            <w:tcW w:w="1440" w:type="dxa"/>
            <w:tcBorders>
              <w:top w:val="nil"/>
              <w:bottom w:val="single" w:sz="4" w:space="0" w:color="auto"/>
            </w:tcBorders>
            <w:shd w:val="clear" w:color="auto" w:fill="000000" w:themeFill="text1"/>
          </w:tcPr>
          <w:p w14:paraId="680683C1" w14:textId="77777777" w:rsidR="005474C5" w:rsidRPr="007578AA" w:rsidRDefault="005474C5" w:rsidP="005474C5">
            <w:pPr>
              <w:jc w:val="center"/>
              <w:rPr>
                <w:rFonts w:ascii="Segoe UI" w:hAnsi="Segoe UI" w:cs="Segoe UI"/>
              </w:rPr>
            </w:pPr>
          </w:p>
        </w:tc>
      </w:tr>
      <w:tr w:rsidR="005474C5" w:rsidRPr="007578AA" w14:paraId="7A057B63" w14:textId="77777777" w:rsidTr="00454DA3">
        <w:trPr>
          <w:jc w:val="center"/>
        </w:trPr>
        <w:tc>
          <w:tcPr>
            <w:tcW w:w="1795" w:type="dxa"/>
            <w:tcBorders>
              <w:top w:val="single" w:sz="4" w:space="0" w:color="auto"/>
              <w:bottom w:val="nil"/>
            </w:tcBorders>
          </w:tcPr>
          <w:p w14:paraId="69412257" w14:textId="77777777" w:rsidR="005474C5" w:rsidRPr="007578AA" w:rsidRDefault="005474C5" w:rsidP="005474C5">
            <w:pPr>
              <w:ind w:left="-113" w:right="-85"/>
              <w:jc w:val="center"/>
              <w:rPr>
                <w:rFonts w:ascii="Segoe UI" w:hAnsi="Segoe UI" w:cs="Segoe UI"/>
                <w:b/>
              </w:rPr>
            </w:pPr>
            <w:r w:rsidRPr="007578AA">
              <w:rPr>
                <w:rFonts w:ascii="Segoe UI" w:hAnsi="Segoe UI" w:cs="Segoe UI"/>
                <w:b/>
              </w:rPr>
              <w:t>Utilization Review</w:t>
            </w:r>
          </w:p>
        </w:tc>
        <w:tc>
          <w:tcPr>
            <w:tcW w:w="1530" w:type="dxa"/>
            <w:tcBorders>
              <w:top w:val="single" w:sz="4" w:space="0" w:color="auto"/>
              <w:bottom w:val="single" w:sz="4" w:space="0" w:color="auto"/>
            </w:tcBorders>
          </w:tcPr>
          <w:p w14:paraId="02CF4F48" w14:textId="77777777" w:rsidR="005474C5" w:rsidRPr="003E228A" w:rsidRDefault="005474C5" w:rsidP="005474C5">
            <w:pPr>
              <w:jc w:val="center"/>
              <w:rPr>
                <w:rFonts w:ascii="Segoe UI" w:hAnsi="Segoe UI" w:cs="Segoe UI"/>
              </w:rPr>
            </w:pPr>
            <w:r w:rsidRPr="003E228A">
              <w:rPr>
                <w:rFonts w:ascii="Segoe UI" w:hAnsi="Segoe UI" w:cs="Segoe UI"/>
              </w:rPr>
              <w:t>Requirement to Maintain Documented Program</w:t>
            </w:r>
          </w:p>
        </w:tc>
        <w:tc>
          <w:tcPr>
            <w:tcW w:w="1620" w:type="dxa"/>
            <w:tcBorders>
              <w:top w:val="single" w:sz="4" w:space="0" w:color="auto"/>
              <w:bottom w:val="single" w:sz="4" w:space="0" w:color="auto"/>
            </w:tcBorders>
          </w:tcPr>
          <w:p w14:paraId="6621314E" w14:textId="2A68C2F0" w:rsidR="005474C5" w:rsidRPr="00DC3F37" w:rsidRDefault="005474C5" w:rsidP="005474C5">
            <w:pPr>
              <w:ind w:left="-90" w:right="-162"/>
              <w:jc w:val="center"/>
              <w:rPr>
                <w:rFonts w:ascii="Segoe UI" w:eastAsia="Arial" w:hAnsi="Segoe UI" w:cs="Segoe UI"/>
                <w:highlight w:val="cyan"/>
              </w:rPr>
            </w:pPr>
            <w:r w:rsidRPr="00DC3F37">
              <w:rPr>
                <w:rFonts w:ascii="Segoe UI" w:eastAsia="Arial" w:hAnsi="Segoe UI" w:cs="Segoe UI"/>
                <w:highlight w:val="cyan"/>
              </w:rPr>
              <w:t>RCW 48.43.520; WAC 284-43-2000(3)</w:t>
            </w:r>
          </w:p>
          <w:p w14:paraId="226D675D" w14:textId="77777777" w:rsidR="005474C5" w:rsidRPr="00DC3F37" w:rsidRDefault="005474C5" w:rsidP="005474C5">
            <w:pPr>
              <w:ind w:left="-90" w:right="-162"/>
              <w:jc w:val="center"/>
              <w:rPr>
                <w:rFonts w:ascii="Segoe UI" w:eastAsia="Arial" w:hAnsi="Segoe UI" w:cs="Segoe UI"/>
                <w:highlight w:val="cyan"/>
              </w:rPr>
            </w:pPr>
          </w:p>
        </w:tc>
        <w:tc>
          <w:tcPr>
            <w:tcW w:w="7151" w:type="dxa"/>
            <w:tcBorders>
              <w:top w:val="single" w:sz="4" w:space="0" w:color="auto"/>
              <w:bottom w:val="single" w:sz="4" w:space="0" w:color="auto"/>
            </w:tcBorders>
          </w:tcPr>
          <w:p w14:paraId="5A232616" w14:textId="77777777" w:rsidR="005474C5" w:rsidRPr="000B3483" w:rsidRDefault="005474C5" w:rsidP="005474C5">
            <w:pPr>
              <w:rPr>
                <w:rFonts w:ascii="Segoe UI" w:hAnsi="Segoe UI" w:cs="Segoe UI"/>
              </w:rPr>
            </w:pPr>
            <w:r w:rsidRPr="000B3483">
              <w:rPr>
                <w:rFonts w:ascii="Segoe UI" w:eastAsia="Arial" w:hAnsi="Segoe UI" w:cs="Segoe UI"/>
              </w:rPr>
              <w:t>Issuer</w:t>
            </w:r>
            <w:r w:rsidRPr="000B3483">
              <w:rPr>
                <w:rFonts w:ascii="Segoe UI" w:hAnsi="Segoe UI" w:cs="Segoe UI"/>
              </w:rPr>
              <w:t xml:space="preserve"> must maintain a documented utilization review program description and written clinical review criteria based on reasonable medical evidence and to assure that reviews and second opinions are conducted in a timely manner.</w:t>
            </w:r>
          </w:p>
        </w:tc>
        <w:tc>
          <w:tcPr>
            <w:tcW w:w="1440" w:type="dxa"/>
            <w:tcBorders>
              <w:top w:val="single" w:sz="4" w:space="0" w:color="auto"/>
              <w:bottom w:val="single" w:sz="4" w:space="0" w:color="auto"/>
            </w:tcBorders>
          </w:tcPr>
          <w:p w14:paraId="117908E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B56BFB5" w14:textId="77777777" w:rsidR="005474C5" w:rsidRPr="007578AA" w:rsidRDefault="005474C5" w:rsidP="005474C5">
            <w:pPr>
              <w:jc w:val="center"/>
              <w:rPr>
                <w:rFonts w:ascii="Segoe UI" w:hAnsi="Segoe UI" w:cs="Segoe UI"/>
              </w:rPr>
            </w:pPr>
          </w:p>
        </w:tc>
      </w:tr>
      <w:tr w:rsidR="005474C5" w:rsidRPr="007578AA" w14:paraId="6C2088C8" w14:textId="77777777" w:rsidTr="00454DA3">
        <w:trPr>
          <w:trHeight w:val="85"/>
          <w:jc w:val="center"/>
        </w:trPr>
        <w:tc>
          <w:tcPr>
            <w:tcW w:w="1795" w:type="dxa"/>
            <w:tcBorders>
              <w:top w:val="nil"/>
              <w:bottom w:val="nil"/>
            </w:tcBorders>
          </w:tcPr>
          <w:p w14:paraId="3F5B6FE3" w14:textId="77777777" w:rsidR="005474C5" w:rsidRPr="007578AA" w:rsidRDefault="005474C5" w:rsidP="005474C5">
            <w:pPr>
              <w:ind w:left="-113" w:right="-85"/>
              <w:jc w:val="center"/>
              <w:rPr>
                <w:rFonts w:ascii="Segoe UI" w:hAnsi="Segoe UI" w:cs="Segoe UI"/>
                <w:b/>
              </w:rPr>
            </w:pPr>
          </w:p>
        </w:tc>
        <w:tc>
          <w:tcPr>
            <w:tcW w:w="1530" w:type="dxa"/>
            <w:tcBorders>
              <w:top w:val="single" w:sz="4" w:space="0" w:color="auto"/>
              <w:bottom w:val="nil"/>
            </w:tcBorders>
          </w:tcPr>
          <w:p w14:paraId="31E03919" w14:textId="77777777" w:rsidR="005474C5" w:rsidRPr="003E228A" w:rsidRDefault="005474C5" w:rsidP="005474C5">
            <w:pPr>
              <w:jc w:val="center"/>
              <w:rPr>
                <w:rFonts w:ascii="Segoe UI" w:hAnsi="Segoe UI" w:cs="Segoe UI"/>
              </w:rPr>
            </w:pPr>
            <w:r w:rsidRPr="003E228A">
              <w:rPr>
                <w:rFonts w:ascii="Segoe UI" w:hAnsi="Segoe UI" w:cs="Segoe UI"/>
              </w:rPr>
              <w:t>Time Frames for Review and Notification</w:t>
            </w:r>
          </w:p>
        </w:tc>
        <w:tc>
          <w:tcPr>
            <w:tcW w:w="1620" w:type="dxa"/>
            <w:tcBorders>
              <w:top w:val="single" w:sz="4" w:space="0" w:color="auto"/>
              <w:bottom w:val="single" w:sz="4" w:space="0" w:color="auto"/>
            </w:tcBorders>
          </w:tcPr>
          <w:p w14:paraId="01FB4190" w14:textId="19DD3927" w:rsidR="005474C5" w:rsidRPr="00DC3F37" w:rsidRDefault="005474C5" w:rsidP="005474C5">
            <w:pPr>
              <w:ind w:left="-90" w:right="-162"/>
              <w:jc w:val="center"/>
              <w:rPr>
                <w:rFonts w:ascii="Segoe UI" w:eastAsia="Arial" w:hAnsi="Segoe UI" w:cs="Segoe UI"/>
                <w:highlight w:val="cyan"/>
              </w:rPr>
            </w:pPr>
            <w:r w:rsidRPr="00DC3F37">
              <w:rPr>
                <w:rFonts w:ascii="Segoe UI" w:eastAsia="Arial" w:hAnsi="Segoe UI" w:cs="Segoe UI"/>
                <w:highlight w:val="cyan"/>
              </w:rPr>
              <w:t>WAC 284-43-2000(7)</w:t>
            </w:r>
          </w:p>
        </w:tc>
        <w:tc>
          <w:tcPr>
            <w:tcW w:w="7151" w:type="dxa"/>
            <w:tcBorders>
              <w:top w:val="single" w:sz="4" w:space="0" w:color="auto"/>
              <w:bottom w:val="single" w:sz="4" w:space="0" w:color="auto"/>
            </w:tcBorders>
          </w:tcPr>
          <w:p w14:paraId="1F0EDDBF" w14:textId="77777777" w:rsidR="005474C5" w:rsidRPr="000B3483" w:rsidRDefault="005474C5" w:rsidP="005474C5">
            <w:pPr>
              <w:rPr>
                <w:rFonts w:ascii="Segoe UI" w:eastAsia="Times New Roman" w:hAnsi="Segoe UI" w:cs="Segoe UI"/>
              </w:rPr>
            </w:pPr>
            <w:r w:rsidRPr="000B3483">
              <w:rPr>
                <w:rFonts w:ascii="Segoe UI" w:hAnsi="Segoe UI" w:cs="Segoe UI"/>
              </w:rPr>
              <w:t>Each issuer must have written procedures to assure that reviews and second opinions are conducted in a timely manner</w:t>
            </w:r>
          </w:p>
        </w:tc>
        <w:tc>
          <w:tcPr>
            <w:tcW w:w="1440" w:type="dxa"/>
            <w:tcBorders>
              <w:top w:val="single" w:sz="4" w:space="0" w:color="auto"/>
              <w:bottom w:val="single" w:sz="4" w:space="0" w:color="auto"/>
            </w:tcBorders>
          </w:tcPr>
          <w:p w14:paraId="185DB73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5E4A86C1" w14:textId="77777777" w:rsidR="005474C5" w:rsidRPr="007578AA" w:rsidRDefault="005474C5" w:rsidP="005474C5">
            <w:pPr>
              <w:jc w:val="center"/>
              <w:rPr>
                <w:rFonts w:ascii="Segoe UI" w:hAnsi="Segoe UI" w:cs="Segoe UI"/>
              </w:rPr>
            </w:pPr>
          </w:p>
        </w:tc>
      </w:tr>
      <w:tr w:rsidR="005474C5" w:rsidRPr="007578AA" w14:paraId="4D67D08C" w14:textId="77777777" w:rsidTr="00454DA3">
        <w:trPr>
          <w:trHeight w:val="85"/>
          <w:jc w:val="center"/>
        </w:trPr>
        <w:tc>
          <w:tcPr>
            <w:tcW w:w="1795" w:type="dxa"/>
            <w:tcBorders>
              <w:top w:val="nil"/>
              <w:bottom w:val="nil"/>
            </w:tcBorders>
          </w:tcPr>
          <w:p w14:paraId="372C455C"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386DB90F" w14:textId="77777777" w:rsidR="005474C5" w:rsidRPr="003E228A" w:rsidRDefault="005474C5" w:rsidP="005474C5">
            <w:pPr>
              <w:jc w:val="center"/>
              <w:rPr>
                <w:rFonts w:ascii="Segoe UI" w:hAnsi="Segoe UI" w:cs="Segoe UI"/>
              </w:rPr>
            </w:pPr>
          </w:p>
        </w:tc>
        <w:tc>
          <w:tcPr>
            <w:tcW w:w="1620" w:type="dxa"/>
            <w:tcBorders>
              <w:top w:val="single" w:sz="4" w:space="0" w:color="auto"/>
              <w:bottom w:val="single" w:sz="4" w:space="0" w:color="auto"/>
            </w:tcBorders>
          </w:tcPr>
          <w:p w14:paraId="646137BC" w14:textId="5B647EF0" w:rsidR="005474C5" w:rsidRPr="00DC3F37" w:rsidRDefault="005474C5" w:rsidP="005474C5">
            <w:pPr>
              <w:ind w:left="-90" w:right="-162"/>
              <w:jc w:val="center"/>
              <w:rPr>
                <w:rFonts w:ascii="Segoe UI" w:eastAsia="Arial" w:hAnsi="Segoe UI" w:cs="Segoe UI"/>
                <w:highlight w:val="cyan"/>
              </w:rPr>
            </w:pPr>
            <w:r w:rsidRPr="00DC3F37">
              <w:rPr>
                <w:rFonts w:ascii="Segoe UI" w:eastAsia="Arial" w:hAnsi="Segoe UI" w:cs="Segoe UI"/>
                <w:highlight w:val="cyan"/>
              </w:rPr>
              <w:t>WAC 284-43-2000(6)</w:t>
            </w:r>
          </w:p>
        </w:tc>
        <w:tc>
          <w:tcPr>
            <w:tcW w:w="7151" w:type="dxa"/>
            <w:tcBorders>
              <w:top w:val="single" w:sz="4" w:space="0" w:color="auto"/>
              <w:bottom w:val="single" w:sz="4" w:space="0" w:color="auto"/>
            </w:tcBorders>
          </w:tcPr>
          <w:p w14:paraId="00A4057C" w14:textId="77777777" w:rsidR="005474C5" w:rsidRPr="000B3483" w:rsidRDefault="005474C5" w:rsidP="005474C5">
            <w:pPr>
              <w:rPr>
                <w:rFonts w:ascii="Segoe UI" w:eastAsia="Arial" w:hAnsi="Segoe UI" w:cs="Segoe UI"/>
              </w:rPr>
            </w:pPr>
            <w:r w:rsidRPr="000B3483">
              <w:rPr>
                <w:rFonts w:ascii="Segoe UI" w:eastAsia="Arial" w:hAnsi="Segoe UI" w:cs="Segoe UI"/>
              </w:rPr>
              <w:t>Issuer must reimburse reasonable costs of medical record duplications for reviews</w:t>
            </w:r>
          </w:p>
        </w:tc>
        <w:tc>
          <w:tcPr>
            <w:tcW w:w="1440" w:type="dxa"/>
            <w:tcBorders>
              <w:top w:val="single" w:sz="4" w:space="0" w:color="auto"/>
              <w:bottom w:val="single" w:sz="4" w:space="0" w:color="auto"/>
            </w:tcBorders>
          </w:tcPr>
          <w:p w14:paraId="2F7325E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tcPr>
          <w:p w14:paraId="6F814603" w14:textId="77777777" w:rsidR="005474C5" w:rsidRPr="007578AA" w:rsidRDefault="005474C5" w:rsidP="005474C5">
            <w:pPr>
              <w:jc w:val="center"/>
              <w:rPr>
                <w:rFonts w:ascii="Segoe UI" w:hAnsi="Segoe UI" w:cs="Segoe UI"/>
              </w:rPr>
            </w:pPr>
          </w:p>
        </w:tc>
      </w:tr>
      <w:tr w:rsidR="005474C5" w:rsidRPr="007578AA" w14:paraId="5FD99531" w14:textId="77777777" w:rsidTr="00454DA3">
        <w:trPr>
          <w:trHeight w:val="85"/>
          <w:jc w:val="center"/>
        </w:trPr>
        <w:tc>
          <w:tcPr>
            <w:tcW w:w="1795" w:type="dxa"/>
            <w:tcBorders>
              <w:top w:val="nil"/>
              <w:bottom w:val="nil"/>
            </w:tcBorders>
          </w:tcPr>
          <w:p w14:paraId="22B858DD" w14:textId="77777777" w:rsidR="005474C5" w:rsidRPr="007578AA" w:rsidRDefault="005474C5" w:rsidP="005474C5">
            <w:pPr>
              <w:ind w:left="-113" w:right="-85"/>
              <w:jc w:val="center"/>
              <w:rPr>
                <w:rFonts w:ascii="Segoe UI" w:hAnsi="Segoe UI" w:cs="Segoe UI"/>
                <w:b/>
              </w:rPr>
            </w:pPr>
          </w:p>
        </w:tc>
        <w:tc>
          <w:tcPr>
            <w:tcW w:w="1530" w:type="dxa"/>
            <w:tcBorders>
              <w:top w:val="nil"/>
              <w:bottom w:val="nil"/>
            </w:tcBorders>
          </w:tcPr>
          <w:p w14:paraId="1535CD23" w14:textId="77777777" w:rsidR="005474C5" w:rsidRPr="003E228A" w:rsidRDefault="005474C5" w:rsidP="005474C5">
            <w:pPr>
              <w:jc w:val="center"/>
              <w:rPr>
                <w:rFonts w:ascii="Segoe UI" w:hAnsi="Segoe UI" w:cs="Segoe UI"/>
              </w:rPr>
            </w:pPr>
          </w:p>
        </w:tc>
        <w:tc>
          <w:tcPr>
            <w:tcW w:w="1620" w:type="dxa"/>
            <w:tcBorders>
              <w:top w:val="single" w:sz="4" w:space="0" w:color="auto"/>
              <w:bottom w:val="nil"/>
            </w:tcBorders>
          </w:tcPr>
          <w:p w14:paraId="4C0B69B1" w14:textId="32631AB2" w:rsidR="005474C5" w:rsidRPr="00DC3F37" w:rsidRDefault="005474C5" w:rsidP="005474C5">
            <w:pPr>
              <w:ind w:left="-90" w:right="-162"/>
              <w:jc w:val="center"/>
              <w:rPr>
                <w:rFonts w:ascii="Segoe UI" w:eastAsia="Arial" w:hAnsi="Segoe UI" w:cs="Segoe UI"/>
                <w:color w:val="FF0000"/>
                <w:highlight w:val="cyan"/>
              </w:rPr>
            </w:pPr>
            <w:r w:rsidRPr="00DC3F37">
              <w:rPr>
                <w:rFonts w:ascii="Segoe UI" w:eastAsia="Arial" w:hAnsi="Segoe UI" w:cs="Segoe UI"/>
                <w:highlight w:val="cyan"/>
              </w:rPr>
              <w:t>WAC 284-43-2000(7)(b)</w:t>
            </w:r>
          </w:p>
        </w:tc>
        <w:tc>
          <w:tcPr>
            <w:tcW w:w="7151" w:type="dxa"/>
            <w:tcBorders>
              <w:top w:val="single" w:sz="4" w:space="0" w:color="auto"/>
              <w:bottom w:val="nil"/>
            </w:tcBorders>
          </w:tcPr>
          <w:p w14:paraId="6CE28B0F" w14:textId="4926410C" w:rsidR="005474C5" w:rsidRPr="000B3483" w:rsidRDefault="005474C5" w:rsidP="005474C5">
            <w:pPr>
              <w:rPr>
                <w:rFonts w:ascii="Segoe UI" w:hAnsi="Segoe UI" w:cs="Segoe UI"/>
              </w:rPr>
            </w:pPr>
            <w:r w:rsidRPr="000B3483">
              <w:rPr>
                <w:rFonts w:ascii="Segoe UI" w:eastAsia="Arial" w:hAnsi="Segoe UI" w:cs="Segoe UI"/>
              </w:rPr>
              <w:t xml:space="preserve">If </w:t>
            </w:r>
            <w:r w:rsidRPr="000B3483">
              <w:rPr>
                <w:rFonts w:ascii="Segoe UI" w:hAnsi="Segoe UI" w:cs="Segoe UI"/>
              </w:rPr>
              <w:t>the review request from the provider is not accompanied by all necessary information, the carrier must tell the provider what additional information is needed and the deadline for its submission</w:t>
            </w:r>
            <w:r>
              <w:rPr>
                <w:rFonts w:ascii="Segoe UI" w:hAnsi="Segoe UI" w:cs="Segoe UI"/>
              </w:rPr>
              <w:t>.</w:t>
            </w:r>
          </w:p>
        </w:tc>
        <w:tc>
          <w:tcPr>
            <w:tcW w:w="1440" w:type="dxa"/>
            <w:tcBorders>
              <w:top w:val="single" w:sz="4" w:space="0" w:color="auto"/>
              <w:bottom w:val="nil"/>
            </w:tcBorders>
          </w:tcPr>
          <w:p w14:paraId="49FD9D88" w14:textId="77777777" w:rsidR="005474C5" w:rsidRPr="007578AA" w:rsidRDefault="005474C5" w:rsidP="005474C5">
            <w:pPr>
              <w:jc w:val="center"/>
              <w:rPr>
                <w:rFonts w:ascii="Segoe UI" w:hAnsi="Segoe UI" w:cs="Segoe UI"/>
              </w:rPr>
            </w:pPr>
          </w:p>
        </w:tc>
        <w:tc>
          <w:tcPr>
            <w:tcW w:w="1440" w:type="dxa"/>
            <w:tcBorders>
              <w:top w:val="single" w:sz="4" w:space="0" w:color="auto"/>
              <w:bottom w:val="nil"/>
            </w:tcBorders>
          </w:tcPr>
          <w:p w14:paraId="21915794" w14:textId="77777777" w:rsidR="005474C5" w:rsidRPr="007578AA" w:rsidRDefault="005474C5" w:rsidP="005474C5">
            <w:pPr>
              <w:jc w:val="center"/>
              <w:rPr>
                <w:rFonts w:ascii="Segoe UI" w:hAnsi="Segoe UI" w:cs="Segoe UI"/>
              </w:rPr>
            </w:pPr>
          </w:p>
        </w:tc>
      </w:tr>
      <w:tr w:rsidR="005474C5" w:rsidRPr="007578AA" w14:paraId="42F92C0F" w14:textId="77777777" w:rsidTr="00454DA3">
        <w:trPr>
          <w:trHeight w:val="85"/>
          <w:jc w:val="center"/>
        </w:trPr>
        <w:tc>
          <w:tcPr>
            <w:tcW w:w="1795" w:type="dxa"/>
            <w:tcBorders>
              <w:top w:val="single" w:sz="4" w:space="0" w:color="auto"/>
              <w:bottom w:val="single" w:sz="4" w:space="0" w:color="auto"/>
            </w:tcBorders>
            <w:shd w:val="clear" w:color="auto" w:fill="000000" w:themeFill="text1"/>
          </w:tcPr>
          <w:p w14:paraId="393D5D21" w14:textId="77777777" w:rsidR="005474C5" w:rsidRPr="007578AA" w:rsidRDefault="005474C5" w:rsidP="005474C5">
            <w:pPr>
              <w:ind w:left="-113" w:right="-85"/>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022A9D26"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37DB6C55" w14:textId="77777777" w:rsidR="005474C5" w:rsidRPr="007578AA" w:rsidRDefault="005474C5" w:rsidP="005474C5">
            <w:pPr>
              <w:ind w:right="-20"/>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77D7D531" w14:textId="77777777" w:rsidR="005474C5" w:rsidRPr="007578AA" w:rsidRDefault="005474C5" w:rsidP="005474C5">
            <w:pPr>
              <w:pStyle w:val="Default"/>
              <w:widowControl w:val="0"/>
              <w:ind w:left="207"/>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2E1AA14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4EA8F62E" w14:textId="77777777" w:rsidR="005474C5" w:rsidRPr="007578AA" w:rsidRDefault="005474C5" w:rsidP="005474C5">
            <w:pPr>
              <w:jc w:val="center"/>
              <w:rPr>
                <w:rFonts w:ascii="Segoe UI" w:hAnsi="Segoe UI" w:cs="Segoe UI"/>
              </w:rPr>
            </w:pPr>
          </w:p>
        </w:tc>
      </w:tr>
      <w:tr w:rsidR="005474C5" w:rsidRPr="007578AA" w14:paraId="455EBAED" w14:textId="77777777" w:rsidTr="000B6230">
        <w:trPr>
          <w:trHeight w:val="85"/>
          <w:jc w:val="center"/>
        </w:trPr>
        <w:tc>
          <w:tcPr>
            <w:tcW w:w="1795" w:type="dxa"/>
            <w:tcBorders>
              <w:top w:val="single" w:sz="4" w:space="0" w:color="auto"/>
              <w:bottom w:val="nil"/>
            </w:tcBorders>
            <w:shd w:val="clear" w:color="auto" w:fill="FFFFFF" w:themeFill="background1"/>
          </w:tcPr>
          <w:p w14:paraId="6C1C241F" w14:textId="77777777" w:rsidR="005474C5" w:rsidRPr="00303028" w:rsidRDefault="005474C5" w:rsidP="005474C5">
            <w:pPr>
              <w:ind w:left="109" w:right="-20"/>
              <w:jc w:val="center"/>
              <w:rPr>
                <w:rFonts w:eastAsia="Arial" w:cs="Arial"/>
                <w:b/>
                <w:spacing w:val="1"/>
              </w:rPr>
            </w:pPr>
            <w:r w:rsidRPr="00303028">
              <w:rPr>
                <w:rFonts w:ascii="Segoe UI" w:eastAsia="Arial" w:hAnsi="Segoe UI" w:cs="Segoe UI"/>
                <w:b/>
                <w:spacing w:val="1"/>
              </w:rPr>
              <w:lastRenderedPageBreak/>
              <w:t>Wellness Programs</w:t>
            </w:r>
          </w:p>
        </w:tc>
        <w:tc>
          <w:tcPr>
            <w:tcW w:w="1530" w:type="dxa"/>
            <w:tcBorders>
              <w:top w:val="single" w:sz="4" w:space="0" w:color="auto"/>
              <w:bottom w:val="nil"/>
            </w:tcBorders>
            <w:shd w:val="clear" w:color="auto" w:fill="FFFFFF" w:themeFill="background1"/>
          </w:tcPr>
          <w:p w14:paraId="0EA2AFF4" w14:textId="77777777" w:rsidR="005474C5" w:rsidRPr="00303028" w:rsidRDefault="005474C5" w:rsidP="005474C5">
            <w:pPr>
              <w:ind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1244CC54" w14:textId="77777777" w:rsidR="005474C5" w:rsidRPr="00303028" w:rsidRDefault="005474C5" w:rsidP="005474C5">
            <w:pPr>
              <w:ind w:left="-63" w:right="-243"/>
              <w:jc w:val="center"/>
              <w:rPr>
                <w:rFonts w:ascii="Segoe UI" w:hAnsi="Segoe UI" w:cs="Segoe UI"/>
              </w:rPr>
            </w:pPr>
            <w:r w:rsidRPr="00303028">
              <w:rPr>
                <w:rFonts w:ascii="Segoe UI" w:hAnsi="Segoe UI" w:cs="Segoe UI"/>
              </w:rPr>
              <w:t>42 U.S.C. §300gg-4 (j)(1);</w:t>
            </w:r>
          </w:p>
        </w:tc>
        <w:tc>
          <w:tcPr>
            <w:tcW w:w="7151" w:type="dxa"/>
            <w:tcBorders>
              <w:top w:val="single" w:sz="4" w:space="0" w:color="auto"/>
              <w:bottom w:val="single" w:sz="4" w:space="0" w:color="auto"/>
            </w:tcBorders>
            <w:shd w:val="clear" w:color="auto" w:fill="FFFFFF" w:themeFill="background1"/>
          </w:tcPr>
          <w:p w14:paraId="745F7E31" w14:textId="77777777" w:rsidR="005474C5" w:rsidRPr="00303028" w:rsidRDefault="005474C5" w:rsidP="005474C5">
            <w:pPr>
              <w:pStyle w:val="NoSpacing"/>
              <w:rPr>
                <w:rFonts w:ascii="Segoe UI" w:hAnsi="Segoe UI" w:cs="Segoe UI"/>
              </w:rPr>
            </w:pPr>
            <w:r w:rsidRPr="00303028">
              <w:rPr>
                <w:rFonts w:ascii="Segoe UI" w:hAnsi="Segoe UI" w:cs="Segoe UI"/>
              </w:rPr>
              <w:t>“Wellness program” means a program of health promotion or disease prevention.</w:t>
            </w:r>
          </w:p>
        </w:tc>
        <w:tc>
          <w:tcPr>
            <w:tcW w:w="1440" w:type="dxa"/>
            <w:tcBorders>
              <w:top w:val="single" w:sz="4" w:space="0" w:color="auto"/>
              <w:bottom w:val="single" w:sz="4" w:space="0" w:color="auto"/>
            </w:tcBorders>
            <w:shd w:val="clear" w:color="auto" w:fill="FFFFFF" w:themeFill="background1"/>
          </w:tcPr>
          <w:p w14:paraId="0E79092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461C210" w14:textId="77777777" w:rsidR="005474C5" w:rsidRPr="007578AA" w:rsidRDefault="005474C5" w:rsidP="005474C5">
            <w:pPr>
              <w:jc w:val="center"/>
              <w:rPr>
                <w:rFonts w:ascii="Segoe UI" w:hAnsi="Segoe UI" w:cs="Segoe UI"/>
              </w:rPr>
            </w:pPr>
          </w:p>
        </w:tc>
      </w:tr>
      <w:tr w:rsidR="005474C5" w:rsidRPr="007578AA" w14:paraId="5F35ED29" w14:textId="77777777" w:rsidTr="000B6230">
        <w:trPr>
          <w:trHeight w:val="85"/>
          <w:jc w:val="center"/>
        </w:trPr>
        <w:tc>
          <w:tcPr>
            <w:tcW w:w="1795" w:type="dxa"/>
            <w:tcBorders>
              <w:top w:val="nil"/>
              <w:bottom w:val="nil"/>
            </w:tcBorders>
            <w:shd w:val="clear" w:color="auto" w:fill="FFFFFF" w:themeFill="background1"/>
          </w:tcPr>
          <w:p w14:paraId="5E35EB24" w14:textId="77777777" w:rsidR="005474C5" w:rsidRPr="00303028" w:rsidRDefault="005474C5" w:rsidP="005474C5">
            <w:pPr>
              <w:ind w:right="-20"/>
              <w:jc w:val="center"/>
              <w:rPr>
                <w:rFonts w:eastAsia="Arial" w:cs="Arial"/>
                <w:b/>
                <w:spacing w:val="1"/>
              </w:rPr>
            </w:pPr>
          </w:p>
        </w:tc>
        <w:tc>
          <w:tcPr>
            <w:tcW w:w="1530" w:type="dxa"/>
            <w:tcBorders>
              <w:top w:val="nil"/>
              <w:bottom w:val="nil"/>
            </w:tcBorders>
            <w:shd w:val="clear" w:color="auto" w:fill="FFFFFF" w:themeFill="background1"/>
          </w:tcPr>
          <w:p w14:paraId="558AA423" w14:textId="77777777" w:rsidR="005474C5" w:rsidRPr="00303028" w:rsidRDefault="005474C5" w:rsidP="005474C5">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42C7A74F" w14:textId="77777777" w:rsidR="005474C5" w:rsidRPr="00303028" w:rsidRDefault="005474C5" w:rsidP="005474C5">
            <w:pPr>
              <w:pStyle w:val="NoSpacing"/>
              <w:jc w:val="center"/>
              <w:rPr>
                <w:rFonts w:ascii="Segoe UI" w:hAnsi="Segoe UI" w:cs="Segoe UI"/>
              </w:rPr>
            </w:pPr>
            <w:r w:rsidRPr="00303028">
              <w:rPr>
                <w:rFonts w:ascii="Segoe UI" w:hAnsi="Segoe UI" w:cs="Segoe UI"/>
              </w:rPr>
              <w:t>45 CFR §146.121 (f)</w:t>
            </w:r>
          </w:p>
          <w:p w14:paraId="006A5E51" w14:textId="77777777" w:rsidR="005474C5" w:rsidRPr="00303028"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0BB0EA06" w14:textId="77777777" w:rsidR="005474C5" w:rsidRPr="00303028" w:rsidRDefault="005474C5" w:rsidP="005474C5">
            <w:pPr>
              <w:pStyle w:val="NoSpacing"/>
              <w:widowControl/>
              <w:numPr>
                <w:ilvl w:val="0"/>
                <w:numId w:val="51"/>
              </w:numPr>
              <w:rPr>
                <w:rFonts w:ascii="Segoe UI" w:hAnsi="Segoe UI" w:cs="Segoe UI"/>
              </w:rPr>
            </w:pPr>
            <w:r w:rsidRPr="00303028">
              <w:rPr>
                <w:rFonts w:ascii="Segoe UI" w:hAnsi="Segoe UI" w:cs="Segoe UI"/>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303028">
              <w:rPr>
                <w:rFonts w:ascii="Segoe UI" w:hAnsi="Segoe UI" w:cs="Segoe UI"/>
                <w:bCs/>
                <w:iCs/>
              </w:rPr>
              <w:t xml:space="preserve">This is not considered impermissible discrimination on the basis of a health factor if the wellness program meets the following criteria as either a “participatory wellness program” or a “Health-contingent wellness program.”  </w:t>
            </w:r>
          </w:p>
        </w:tc>
        <w:tc>
          <w:tcPr>
            <w:tcW w:w="1440" w:type="dxa"/>
            <w:tcBorders>
              <w:top w:val="single" w:sz="4" w:space="0" w:color="auto"/>
              <w:bottom w:val="single" w:sz="4" w:space="0" w:color="auto"/>
            </w:tcBorders>
            <w:shd w:val="clear" w:color="auto" w:fill="FFFFFF" w:themeFill="background1"/>
          </w:tcPr>
          <w:p w14:paraId="1D0E9C2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48A784C" w14:textId="77777777" w:rsidR="005474C5" w:rsidRPr="007578AA" w:rsidRDefault="005474C5" w:rsidP="005474C5">
            <w:pPr>
              <w:jc w:val="center"/>
              <w:rPr>
                <w:rFonts w:ascii="Segoe UI" w:hAnsi="Segoe UI" w:cs="Segoe UI"/>
              </w:rPr>
            </w:pPr>
          </w:p>
        </w:tc>
      </w:tr>
      <w:tr w:rsidR="005474C5" w:rsidRPr="007578AA" w14:paraId="164C4E4D" w14:textId="77777777" w:rsidTr="00454DA3">
        <w:trPr>
          <w:trHeight w:val="85"/>
          <w:jc w:val="center"/>
        </w:trPr>
        <w:tc>
          <w:tcPr>
            <w:tcW w:w="1795" w:type="dxa"/>
            <w:tcBorders>
              <w:top w:val="nil"/>
              <w:bottom w:val="nil"/>
            </w:tcBorders>
            <w:shd w:val="clear" w:color="auto" w:fill="FFFFFF" w:themeFill="background1"/>
          </w:tcPr>
          <w:p w14:paraId="32D8357B" w14:textId="77777777" w:rsidR="005474C5" w:rsidRPr="00303028" w:rsidRDefault="005474C5" w:rsidP="005474C5">
            <w:pPr>
              <w:ind w:right="-20"/>
              <w:rPr>
                <w:rFonts w:eastAsia="Arial" w:cs="Arial"/>
                <w:b/>
                <w:spacing w:val="1"/>
              </w:rPr>
            </w:pPr>
          </w:p>
        </w:tc>
        <w:tc>
          <w:tcPr>
            <w:tcW w:w="1530" w:type="dxa"/>
            <w:tcBorders>
              <w:top w:val="nil"/>
              <w:bottom w:val="nil"/>
            </w:tcBorders>
            <w:shd w:val="clear" w:color="auto" w:fill="FFFFFF" w:themeFill="background1"/>
          </w:tcPr>
          <w:p w14:paraId="2B8885A1" w14:textId="77777777" w:rsidR="005474C5" w:rsidRPr="00303028" w:rsidRDefault="005474C5" w:rsidP="005474C5">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2F7B3214" w14:textId="77777777" w:rsidR="005474C5" w:rsidRPr="00303028" w:rsidRDefault="005474C5" w:rsidP="005474C5">
            <w:pPr>
              <w:pStyle w:val="NoSpacing"/>
              <w:jc w:val="center"/>
              <w:rPr>
                <w:rFonts w:ascii="Segoe UI" w:hAnsi="Segoe UI" w:cs="Segoe UI"/>
              </w:rPr>
            </w:pPr>
            <w:r w:rsidRPr="00303028">
              <w:rPr>
                <w:rFonts w:ascii="Segoe UI" w:hAnsi="Segoe UI" w:cs="Segoe UI"/>
              </w:rPr>
              <w:t>45 CFR</w:t>
            </w:r>
          </w:p>
          <w:p w14:paraId="243CF2C6" w14:textId="77777777" w:rsidR="005474C5" w:rsidRPr="00303028" w:rsidRDefault="005474C5" w:rsidP="005474C5">
            <w:pPr>
              <w:pStyle w:val="NoSpacing"/>
              <w:ind w:left="-95" w:right="-108"/>
              <w:jc w:val="center"/>
              <w:rPr>
                <w:rFonts w:ascii="Segoe UI" w:hAnsi="Segoe UI" w:cs="Segoe UI"/>
              </w:rPr>
            </w:pPr>
            <w:r w:rsidRPr="00303028">
              <w:rPr>
                <w:rFonts w:ascii="Segoe UI" w:hAnsi="Segoe UI" w:cs="Segoe UI"/>
              </w:rPr>
              <w:t>§146.121(f)(1)(i)</w:t>
            </w:r>
          </w:p>
        </w:tc>
        <w:tc>
          <w:tcPr>
            <w:tcW w:w="7151" w:type="dxa"/>
            <w:tcBorders>
              <w:top w:val="single" w:sz="4" w:space="0" w:color="auto"/>
              <w:bottom w:val="single" w:sz="4" w:space="0" w:color="auto"/>
            </w:tcBorders>
            <w:shd w:val="clear" w:color="auto" w:fill="FFFFFF" w:themeFill="background1"/>
          </w:tcPr>
          <w:p w14:paraId="513A50AC" w14:textId="77777777" w:rsidR="005474C5" w:rsidRPr="00303028" w:rsidRDefault="005474C5" w:rsidP="005474C5">
            <w:pPr>
              <w:pStyle w:val="ListParagraph"/>
              <w:widowControl w:val="0"/>
              <w:numPr>
                <w:ilvl w:val="0"/>
                <w:numId w:val="52"/>
              </w:numPr>
              <w:ind w:left="252" w:hanging="315"/>
              <w:contextualSpacing w:val="0"/>
              <w:rPr>
                <w:rFonts w:ascii="Segoe UI" w:eastAsia="Times New Roman" w:hAnsi="Segoe UI" w:cs="Segoe UI"/>
                <w:color w:val="333333"/>
              </w:rPr>
            </w:pPr>
            <w:r w:rsidRPr="00303028">
              <w:rPr>
                <w:rFonts w:ascii="Segoe UI" w:eastAsia="Times New Roman" w:hAnsi="Segoe UI" w:cs="Segoe UI"/>
                <w:bCs/>
                <w:iCs/>
                <w:color w:val="333333"/>
              </w:rPr>
              <w:t xml:space="preserve">A reward based on a “Participatory wellness program” is allowable IF: </w:t>
            </w:r>
          </w:p>
        </w:tc>
        <w:tc>
          <w:tcPr>
            <w:tcW w:w="1440" w:type="dxa"/>
            <w:tcBorders>
              <w:top w:val="single" w:sz="4" w:space="0" w:color="auto"/>
              <w:bottom w:val="single" w:sz="4" w:space="0" w:color="auto"/>
            </w:tcBorders>
            <w:shd w:val="clear" w:color="auto" w:fill="FFFFFF" w:themeFill="background1"/>
          </w:tcPr>
          <w:p w14:paraId="4535BFE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1016ED" w14:textId="77777777" w:rsidR="005474C5" w:rsidRPr="007578AA" w:rsidRDefault="005474C5" w:rsidP="005474C5">
            <w:pPr>
              <w:jc w:val="center"/>
              <w:rPr>
                <w:rFonts w:ascii="Segoe UI" w:hAnsi="Segoe UI" w:cs="Segoe UI"/>
              </w:rPr>
            </w:pPr>
          </w:p>
        </w:tc>
      </w:tr>
      <w:tr w:rsidR="005474C5" w:rsidRPr="007578AA" w14:paraId="1607B729" w14:textId="77777777" w:rsidTr="00454DA3">
        <w:trPr>
          <w:trHeight w:val="85"/>
          <w:jc w:val="center"/>
        </w:trPr>
        <w:tc>
          <w:tcPr>
            <w:tcW w:w="1795" w:type="dxa"/>
            <w:tcBorders>
              <w:top w:val="nil"/>
              <w:bottom w:val="nil"/>
            </w:tcBorders>
            <w:shd w:val="clear" w:color="auto" w:fill="FFFFFF" w:themeFill="background1"/>
          </w:tcPr>
          <w:p w14:paraId="0864AF66" w14:textId="77777777" w:rsidR="005474C5" w:rsidRPr="00303028" w:rsidRDefault="005474C5" w:rsidP="005474C5">
            <w:pPr>
              <w:ind w:right="-20"/>
              <w:rPr>
                <w:rFonts w:eastAsia="Arial" w:cs="Arial"/>
                <w:b/>
                <w:spacing w:val="1"/>
              </w:rPr>
            </w:pPr>
          </w:p>
        </w:tc>
        <w:tc>
          <w:tcPr>
            <w:tcW w:w="1530" w:type="dxa"/>
            <w:tcBorders>
              <w:top w:val="nil"/>
              <w:bottom w:val="nil"/>
            </w:tcBorders>
            <w:shd w:val="clear" w:color="auto" w:fill="FFFFFF" w:themeFill="background1"/>
          </w:tcPr>
          <w:p w14:paraId="19A9A437" w14:textId="77777777" w:rsidR="005474C5" w:rsidRPr="00303028" w:rsidRDefault="005474C5" w:rsidP="005474C5">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1C0D8263" w14:textId="77777777" w:rsidR="005474C5" w:rsidRPr="00303028" w:rsidRDefault="005474C5" w:rsidP="005474C5">
            <w:pPr>
              <w:pStyle w:val="NoSpacing"/>
              <w:jc w:val="center"/>
              <w:rPr>
                <w:rFonts w:ascii="Segoe UI" w:hAnsi="Segoe UI" w:cs="Segoe UI"/>
              </w:rPr>
            </w:pPr>
            <w:r w:rsidRPr="00303028">
              <w:rPr>
                <w:rFonts w:ascii="Segoe UI" w:hAnsi="Segoe UI" w:cs="Segoe UI"/>
              </w:rPr>
              <w:t>42 U.S.C.</w:t>
            </w:r>
          </w:p>
          <w:p w14:paraId="4D4FD07A" w14:textId="77777777" w:rsidR="005474C5" w:rsidRPr="00303028" w:rsidRDefault="005474C5" w:rsidP="005474C5">
            <w:pPr>
              <w:pStyle w:val="NoSpacing"/>
              <w:jc w:val="center"/>
              <w:rPr>
                <w:rFonts w:ascii="Segoe UI" w:hAnsi="Segoe UI" w:cs="Segoe UI"/>
              </w:rPr>
            </w:pPr>
            <w:r w:rsidRPr="00303028">
              <w:rPr>
                <w:rFonts w:ascii="Segoe UI" w:hAnsi="Segoe UI" w:cs="Segoe UI"/>
              </w:rPr>
              <w:t>§300gg-4  (j)(2)(A-E)</w:t>
            </w:r>
          </w:p>
        </w:tc>
        <w:tc>
          <w:tcPr>
            <w:tcW w:w="7151" w:type="dxa"/>
            <w:tcBorders>
              <w:top w:val="single" w:sz="4" w:space="0" w:color="auto"/>
              <w:bottom w:val="single" w:sz="4" w:space="0" w:color="auto"/>
            </w:tcBorders>
            <w:shd w:val="clear" w:color="auto" w:fill="FFFFFF" w:themeFill="background1"/>
          </w:tcPr>
          <w:p w14:paraId="09FDC139" w14:textId="77777777" w:rsidR="005474C5" w:rsidRPr="00303028" w:rsidRDefault="005474C5" w:rsidP="005474C5">
            <w:pPr>
              <w:pStyle w:val="ListParagraph"/>
              <w:widowControl w:val="0"/>
              <w:numPr>
                <w:ilvl w:val="1"/>
                <w:numId w:val="52"/>
              </w:numPr>
              <w:ind w:left="533" w:hanging="274"/>
              <w:contextualSpacing w:val="0"/>
              <w:rPr>
                <w:rFonts w:ascii="Segoe UI" w:eastAsia="Times New Roman" w:hAnsi="Segoe UI" w:cs="Segoe UI"/>
                <w:color w:val="333333"/>
              </w:rPr>
            </w:pPr>
            <w:r w:rsidRPr="00303028">
              <w:rPr>
                <w:rFonts w:ascii="Segoe UI" w:eastAsia="Times New Roman" w:hAnsi="Segoe UI" w:cs="Segoe UI"/>
                <w:color w:val="333333"/>
              </w:rPr>
              <w:t>the program is made available to all similarly situated individuals, AND</w:t>
            </w:r>
          </w:p>
        </w:tc>
        <w:tc>
          <w:tcPr>
            <w:tcW w:w="1440" w:type="dxa"/>
            <w:tcBorders>
              <w:top w:val="single" w:sz="4" w:space="0" w:color="auto"/>
              <w:bottom w:val="single" w:sz="4" w:space="0" w:color="auto"/>
            </w:tcBorders>
            <w:shd w:val="clear" w:color="auto" w:fill="FFFFFF" w:themeFill="background1"/>
          </w:tcPr>
          <w:p w14:paraId="66EA669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96DD817" w14:textId="77777777" w:rsidR="005474C5" w:rsidRPr="007578AA" w:rsidRDefault="005474C5" w:rsidP="005474C5">
            <w:pPr>
              <w:jc w:val="center"/>
              <w:rPr>
                <w:rFonts w:ascii="Segoe UI" w:hAnsi="Segoe UI" w:cs="Segoe UI"/>
              </w:rPr>
            </w:pPr>
          </w:p>
        </w:tc>
      </w:tr>
      <w:tr w:rsidR="005474C5" w:rsidRPr="007578AA" w14:paraId="24772AE4" w14:textId="77777777" w:rsidTr="00454DA3">
        <w:trPr>
          <w:trHeight w:val="85"/>
          <w:jc w:val="center"/>
        </w:trPr>
        <w:tc>
          <w:tcPr>
            <w:tcW w:w="1795" w:type="dxa"/>
            <w:tcBorders>
              <w:top w:val="nil"/>
              <w:bottom w:val="nil"/>
            </w:tcBorders>
            <w:shd w:val="clear" w:color="auto" w:fill="FFFFFF" w:themeFill="background1"/>
          </w:tcPr>
          <w:p w14:paraId="410A5A57" w14:textId="3422EB99" w:rsidR="005474C5" w:rsidRPr="00303028" w:rsidRDefault="005474C5" w:rsidP="005474C5">
            <w:pPr>
              <w:ind w:right="-20"/>
              <w:jc w:val="center"/>
              <w:rPr>
                <w:rFonts w:eastAsia="Arial" w:cs="Arial"/>
                <w:b/>
                <w:spacing w:val="1"/>
              </w:rPr>
            </w:pPr>
          </w:p>
        </w:tc>
        <w:tc>
          <w:tcPr>
            <w:tcW w:w="1530" w:type="dxa"/>
            <w:tcBorders>
              <w:top w:val="nil"/>
              <w:bottom w:val="nil"/>
            </w:tcBorders>
            <w:shd w:val="clear" w:color="auto" w:fill="FFFFFF" w:themeFill="background1"/>
          </w:tcPr>
          <w:p w14:paraId="45388928" w14:textId="77777777" w:rsidR="005474C5" w:rsidRPr="00303028" w:rsidRDefault="005474C5" w:rsidP="005474C5">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24F29D4C" w14:textId="77777777" w:rsidR="005474C5" w:rsidRPr="00303028" w:rsidRDefault="005474C5" w:rsidP="005474C5">
            <w:pPr>
              <w:pStyle w:val="NoSpacing"/>
              <w:jc w:val="center"/>
              <w:rPr>
                <w:rFonts w:ascii="Segoe UI" w:hAnsi="Segoe UI" w:cs="Segoe UI"/>
              </w:rPr>
            </w:pPr>
            <w:r w:rsidRPr="00303028">
              <w:rPr>
                <w:rFonts w:ascii="Segoe UI" w:hAnsi="Segoe UI" w:cs="Segoe UI"/>
                <w:color w:val="000000"/>
              </w:rPr>
              <w:t>42 USC §300gg-4(j)(1)(B)</w:t>
            </w:r>
          </w:p>
        </w:tc>
        <w:tc>
          <w:tcPr>
            <w:tcW w:w="7151" w:type="dxa"/>
            <w:tcBorders>
              <w:top w:val="single" w:sz="4" w:space="0" w:color="auto"/>
              <w:bottom w:val="single" w:sz="4" w:space="0" w:color="auto"/>
            </w:tcBorders>
            <w:shd w:val="clear" w:color="auto" w:fill="FFFFFF" w:themeFill="background1"/>
          </w:tcPr>
          <w:p w14:paraId="0A893751" w14:textId="77777777" w:rsidR="005474C5" w:rsidRPr="00303028" w:rsidRDefault="005474C5" w:rsidP="005474C5">
            <w:pPr>
              <w:pStyle w:val="ListParagraph"/>
              <w:widowControl w:val="0"/>
              <w:numPr>
                <w:ilvl w:val="2"/>
                <w:numId w:val="52"/>
              </w:numPr>
              <w:ind w:left="792" w:hanging="274"/>
              <w:contextualSpacing w:val="0"/>
              <w:rPr>
                <w:rFonts w:ascii="Segoe UI" w:eastAsia="Times New Roman" w:hAnsi="Segoe UI" w:cs="Segoe UI"/>
                <w:color w:val="333333"/>
              </w:rPr>
            </w:pPr>
            <w:r w:rsidRPr="00303028">
              <w:rPr>
                <w:rFonts w:ascii="Segoe UI" w:eastAsia="Times New Roman" w:hAnsi="Segoe UI" w:cs="Segoe UI"/>
                <w:color w:val="333333"/>
              </w:rPr>
              <w:t>none of the conditions for obtaining a reward under the program are based on an individual satisfying a standard that is related to a health factor (</w:t>
            </w:r>
            <w:r w:rsidRPr="00303028">
              <w:rPr>
                <w:rFonts w:ascii="Segoe UI" w:hAnsi="Segoe UI" w:cs="Segoe UI"/>
              </w:rPr>
              <w:t>45 CFR §146.121(f)(1)(ii))</w:t>
            </w:r>
            <w:r w:rsidRPr="00303028">
              <w:rPr>
                <w:rFonts w:ascii="Segoe UI" w:eastAsia="Times New Roman" w:hAnsi="Segoe UI" w:cs="Segoe UI"/>
                <w:color w:val="333333"/>
              </w:rPr>
              <w:t>; OR</w:t>
            </w:r>
          </w:p>
        </w:tc>
        <w:tc>
          <w:tcPr>
            <w:tcW w:w="1440" w:type="dxa"/>
            <w:tcBorders>
              <w:top w:val="single" w:sz="4" w:space="0" w:color="auto"/>
              <w:bottom w:val="single" w:sz="4" w:space="0" w:color="auto"/>
            </w:tcBorders>
            <w:shd w:val="clear" w:color="auto" w:fill="FFFFFF" w:themeFill="background1"/>
          </w:tcPr>
          <w:p w14:paraId="4D1BD59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DD3641" w14:textId="77777777" w:rsidR="005474C5" w:rsidRPr="007578AA" w:rsidRDefault="005474C5" w:rsidP="005474C5">
            <w:pPr>
              <w:jc w:val="center"/>
              <w:rPr>
                <w:rFonts w:ascii="Segoe UI" w:hAnsi="Segoe UI" w:cs="Segoe UI"/>
              </w:rPr>
            </w:pPr>
          </w:p>
        </w:tc>
      </w:tr>
      <w:tr w:rsidR="005474C5" w:rsidRPr="007578AA" w14:paraId="1796FDA3" w14:textId="77777777" w:rsidTr="00454DA3">
        <w:trPr>
          <w:trHeight w:val="85"/>
          <w:jc w:val="center"/>
        </w:trPr>
        <w:tc>
          <w:tcPr>
            <w:tcW w:w="1795" w:type="dxa"/>
            <w:tcBorders>
              <w:top w:val="nil"/>
              <w:bottom w:val="nil"/>
            </w:tcBorders>
            <w:shd w:val="clear" w:color="auto" w:fill="FFFFFF" w:themeFill="background1"/>
          </w:tcPr>
          <w:p w14:paraId="0AB5270D" w14:textId="77777777" w:rsidR="005474C5" w:rsidRPr="00303028" w:rsidRDefault="005474C5" w:rsidP="005474C5">
            <w:pPr>
              <w:ind w:right="-20"/>
              <w:rPr>
                <w:rFonts w:eastAsia="Arial" w:cs="Arial"/>
                <w:b/>
                <w:spacing w:val="1"/>
              </w:rPr>
            </w:pPr>
          </w:p>
        </w:tc>
        <w:tc>
          <w:tcPr>
            <w:tcW w:w="1530" w:type="dxa"/>
            <w:tcBorders>
              <w:top w:val="nil"/>
              <w:bottom w:val="nil"/>
            </w:tcBorders>
            <w:shd w:val="clear" w:color="auto" w:fill="FFFFFF" w:themeFill="background1"/>
          </w:tcPr>
          <w:p w14:paraId="62A7D65E" w14:textId="77777777" w:rsidR="005474C5" w:rsidRPr="00303028" w:rsidRDefault="005474C5" w:rsidP="005474C5">
            <w:pPr>
              <w:ind w:left="-18" w:right="-20"/>
              <w:rPr>
                <w:rFonts w:ascii="Arial" w:eastAsia="Arial" w:hAnsi="Arial" w:cs="Arial"/>
              </w:rPr>
            </w:pPr>
          </w:p>
        </w:tc>
        <w:tc>
          <w:tcPr>
            <w:tcW w:w="1620" w:type="dxa"/>
            <w:tcBorders>
              <w:top w:val="single" w:sz="4" w:space="0" w:color="auto"/>
              <w:bottom w:val="single" w:sz="4" w:space="0" w:color="auto"/>
            </w:tcBorders>
            <w:shd w:val="clear" w:color="auto" w:fill="FFFFFF" w:themeFill="background1"/>
          </w:tcPr>
          <w:p w14:paraId="5BD7BA46" w14:textId="77777777" w:rsidR="005474C5" w:rsidRPr="00303028" w:rsidRDefault="005474C5" w:rsidP="005474C5">
            <w:pPr>
              <w:pStyle w:val="NoSpacing"/>
              <w:jc w:val="center"/>
              <w:rPr>
                <w:rFonts w:ascii="Segoe UI" w:hAnsi="Segoe UI" w:cs="Segoe UI"/>
              </w:rPr>
            </w:pPr>
            <w:r w:rsidRPr="00303028">
              <w:rPr>
                <w:rFonts w:ascii="Segoe UI" w:hAnsi="Segoe UI" w:cs="Segoe UI"/>
              </w:rPr>
              <w:t>42 U.S.C. §300gg-4 (j)(1)(B)</w:t>
            </w:r>
          </w:p>
        </w:tc>
        <w:tc>
          <w:tcPr>
            <w:tcW w:w="7151" w:type="dxa"/>
            <w:tcBorders>
              <w:top w:val="single" w:sz="4" w:space="0" w:color="auto"/>
              <w:bottom w:val="single" w:sz="4" w:space="0" w:color="auto"/>
            </w:tcBorders>
            <w:shd w:val="clear" w:color="auto" w:fill="FFFFFF" w:themeFill="background1"/>
          </w:tcPr>
          <w:p w14:paraId="7E11FF5E" w14:textId="77777777" w:rsidR="005474C5" w:rsidRPr="00303028" w:rsidRDefault="005474C5" w:rsidP="005474C5">
            <w:pPr>
              <w:pStyle w:val="ListParagraph"/>
              <w:widowControl w:val="0"/>
              <w:numPr>
                <w:ilvl w:val="2"/>
                <w:numId w:val="52"/>
              </w:numPr>
              <w:ind w:left="792" w:hanging="270"/>
              <w:contextualSpacing w:val="0"/>
              <w:rPr>
                <w:rFonts w:ascii="Segoe UI" w:eastAsia="Times New Roman" w:hAnsi="Segoe UI" w:cs="Segoe UI"/>
                <w:color w:val="333333"/>
              </w:rPr>
            </w:pPr>
            <w:r w:rsidRPr="00303028">
              <w:rPr>
                <w:rFonts w:ascii="Segoe UI" w:eastAsia="Times New Roman" w:hAnsi="Segoe UI" w:cs="Segoe UI"/>
                <w:color w:val="333333"/>
              </w:rPr>
              <w:t xml:space="preserve">the program does not provide a reward.  </w:t>
            </w:r>
            <w:r w:rsidRPr="00303028">
              <w:rPr>
                <w:rFonts w:ascii="Segoe UI" w:hAnsi="Segoe UI" w:cs="Segoe UI"/>
                <w:color w:val="000000"/>
              </w:rPr>
              <w:t xml:space="preserve">45 CFR §146.121(f)(1)(ii)   </w:t>
            </w:r>
          </w:p>
        </w:tc>
        <w:tc>
          <w:tcPr>
            <w:tcW w:w="1440" w:type="dxa"/>
            <w:tcBorders>
              <w:top w:val="single" w:sz="4" w:space="0" w:color="auto"/>
              <w:bottom w:val="single" w:sz="4" w:space="0" w:color="auto"/>
            </w:tcBorders>
            <w:shd w:val="clear" w:color="auto" w:fill="FFFFFF" w:themeFill="background1"/>
          </w:tcPr>
          <w:p w14:paraId="137EC79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BBAAE0" w14:textId="77777777" w:rsidR="005474C5" w:rsidRPr="007578AA" w:rsidRDefault="005474C5" w:rsidP="005474C5">
            <w:pPr>
              <w:jc w:val="center"/>
              <w:rPr>
                <w:rFonts w:ascii="Segoe UI" w:hAnsi="Segoe UI" w:cs="Segoe UI"/>
              </w:rPr>
            </w:pPr>
          </w:p>
        </w:tc>
      </w:tr>
      <w:tr w:rsidR="005474C5" w:rsidRPr="007578AA" w14:paraId="3B64DD98" w14:textId="77777777" w:rsidTr="00454DA3">
        <w:trPr>
          <w:trHeight w:val="85"/>
          <w:jc w:val="center"/>
        </w:trPr>
        <w:tc>
          <w:tcPr>
            <w:tcW w:w="1795" w:type="dxa"/>
            <w:tcBorders>
              <w:top w:val="nil"/>
              <w:bottom w:val="nil"/>
            </w:tcBorders>
            <w:shd w:val="clear" w:color="auto" w:fill="FFFFFF" w:themeFill="background1"/>
          </w:tcPr>
          <w:p w14:paraId="168D1AC8" w14:textId="77777777" w:rsidR="005474C5" w:rsidRPr="00F87AC5" w:rsidRDefault="005474C5" w:rsidP="005474C5">
            <w:pPr>
              <w:ind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3E49167D" w14:textId="77777777" w:rsidR="005474C5" w:rsidRPr="00F87AC5" w:rsidRDefault="005474C5" w:rsidP="005474C5">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14F09D38" w14:textId="77777777" w:rsidR="005474C5" w:rsidRPr="00F87AC5" w:rsidRDefault="005474C5" w:rsidP="005474C5">
            <w:pPr>
              <w:pStyle w:val="NoSpacing"/>
              <w:jc w:val="center"/>
              <w:rPr>
                <w:rFonts w:ascii="Segoe UI" w:hAnsi="Segoe UI" w:cs="Segoe UI"/>
              </w:rPr>
            </w:pPr>
            <w:r w:rsidRPr="00F87AC5">
              <w:rPr>
                <w:rFonts w:ascii="Segoe UI" w:hAnsi="Segoe UI" w:cs="Segoe UI"/>
                <w:color w:val="000000"/>
              </w:rPr>
              <w:t xml:space="preserve">42 USC §300gg-4(j)(2); </w:t>
            </w:r>
            <w:r w:rsidRPr="00F87AC5">
              <w:rPr>
                <w:rFonts w:ascii="Segoe UI" w:hAnsi="Segoe UI" w:cs="Segoe UI"/>
              </w:rPr>
              <w:t>45 CFR</w:t>
            </w:r>
          </w:p>
          <w:p w14:paraId="6DCC1EB8" w14:textId="77777777" w:rsidR="005474C5" w:rsidRPr="00F87AC5" w:rsidRDefault="005474C5" w:rsidP="005474C5">
            <w:pPr>
              <w:pStyle w:val="NoSpacing"/>
              <w:jc w:val="center"/>
              <w:rPr>
                <w:rFonts w:ascii="Segoe UI" w:hAnsi="Segoe UI" w:cs="Segoe UI"/>
              </w:rPr>
            </w:pPr>
            <w:r w:rsidRPr="00F87AC5">
              <w:rPr>
                <w:rFonts w:ascii="Segoe UI" w:hAnsi="Segoe UI" w:cs="Segoe UI"/>
              </w:rPr>
              <w:t>§146.121(f)(2)</w:t>
            </w:r>
          </w:p>
        </w:tc>
        <w:tc>
          <w:tcPr>
            <w:tcW w:w="7151" w:type="dxa"/>
            <w:tcBorders>
              <w:top w:val="single" w:sz="4" w:space="0" w:color="auto"/>
              <w:bottom w:val="single" w:sz="4" w:space="0" w:color="auto"/>
            </w:tcBorders>
            <w:shd w:val="clear" w:color="auto" w:fill="FFFFFF" w:themeFill="background1"/>
          </w:tcPr>
          <w:p w14:paraId="4AC36D95" w14:textId="77777777" w:rsidR="005474C5" w:rsidRPr="00F87AC5" w:rsidRDefault="005474C5" w:rsidP="005474C5">
            <w:pPr>
              <w:pStyle w:val="ListParagraph"/>
              <w:widowControl w:val="0"/>
              <w:numPr>
                <w:ilvl w:val="1"/>
                <w:numId w:val="52"/>
              </w:numPr>
              <w:ind w:left="533" w:hanging="274"/>
              <w:contextualSpacing w:val="0"/>
              <w:rPr>
                <w:rFonts w:ascii="Segoe UI" w:eastAsia="Times New Roman" w:hAnsi="Segoe UI" w:cs="Segoe UI"/>
                <w:color w:val="333333"/>
              </w:rPr>
            </w:pPr>
            <w:r w:rsidRPr="00F87AC5">
              <w:rPr>
                <w:rFonts w:ascii="Segoe UI" w:eastAsia="Times New Roman" w:hAnsi="Segoe UI" w:cs="Segoe UI"/>
                <w:color w:val="333333"/>
              </w:rPr>
              <w:t xml:space="preserve">Examples: the following programs are permissible “participatory wellness programs” if participation in the program is made available to all similarly situated individuals: </w:t>
            </w:r>
            <w:bookmarkStart w:id="15" w:name="f_1_i"/>
            <w:bookmarkEnd w:id="15"/>
          </w:p>
        </w:tc>
        <w:tc>
          <w:tcPr>
            <w:tcW w:w="1440" w:type="dxa"/>
            <w:tcBorders>
              <w:top w:val="single" w:sz="4" w:space="0" w:color="auto"/>
              <w:bottom w:val="single" w:sz="4" w:space="0" w:color="auto"/>
            </w:tcBorders>
            <w:shd w:val="clear" w:color="auto" w:fill="FFFFFF" w:themeFill="background1"/>
          </w:tcPr>
          <w:p w14:paraId="464FC6F8" w14:textId="77777777" w:rsidR="005474C5" w:rsidRPr="00F87AC5"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D90E9C3" w14:textId="77777777" w:rsidR="005474C5" w:rsidRPr="00F87AC5" w:rsidRDefault="005474C5" w:rsidP="005474C5">
            <w:pPr>
              <w:jc w:val="center"/>
              <w:rPr>
                <w:rFonts w:ascii="Segoe UI" w:hAnsi="Segoe UI" w:cs="Segoe UI"/>
              </w:rPr>
            </w:pPr>
          </w:p>
        </w:tc>
      </w:tr>
      <w:tr w:rsidR="005474C5" w:rsidRPr="007578AA" w14:paraId="5AF27BEC" w14:textId="77777777" w:rsidTr="004A4743">
        <w:trPr>
          <w:trHeight w:val="85"/>
          <w:jc w:val="center"/>
        </w:trPr>
        <w:tc>
          <w:tcPr>
            <w:tcW w:w="1795" w:type="dxa"/>
            <w:tcBorders>
              <w:top w:val="nil"/>
              <w:bottom w:val="nil"/>
            </w:tcBorders>
            <w:shd w:val="clear" w:color="auto" w:fill="FFFFFF" w:themeFill="background1"/>
          </w:tcPr>
          <w:p w14:paraId="2795DE85" w14:textId="77777777" w:rsidR="005474C5" w:rsidRPr="00F87AC5" w:rsidRDefault="005474C5" w:rsidP="005474C5">
            <w:pPr>
              <w:ind w:right="-20"/>
              <w:rPr>
                <w:rFonts w:ascii="Segoe UI" w:eastAsia="Arial" w:hAnsi="Segoe UI" w:cs="Segoe UI"/>
                <w:b/>
                <w:spacing w:val="1"/>
              </w:rPr>
            </w:pPr>
          </w:p>
        </w:tc>
        <w:tc>
          <w:tcPr>
            <w:tcW w:w="1530" w:type="dxa"/>
            <w:tcBorders>
              <w:top w:val="nil"/>
              <w:bottom w:val="nil"/>
            </w:tcBorders>
            <w:shd w:val="clear" w:color="auto" w:fill="FFFFFF" w:themeFill="background1"/>
          </w:tcPr>
          <w:p w14:paraId="3B86670A" w14:textId="77777777" w:rsidR="005474C5" w:rsidRPr="00F87AC5" w:rsidRDefault="005474C5" w:rsidP="005474C5">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2E2BB27E" w14:textId="77777777" w:rsidR="005474C5" w:rsidRPr="00F87AC5" w:rsidRDefault="005474C5" w:rsidP="005474C5">
            <w:pPr>
              <w:pStyle w:val="NoSpacing"/>
              <w:jc w:val="center"/>
              <w:rPr>
                <w:rFonts w:ascii="Segoe UI" w:hAnsi="Segoe UI" w:cs="Segoe UI"/>
              </w:rPr>
            </w:pPr>
            <w:r>
              <w:rPr>
                <w:rFonts w:ascii="Segoe UI" w:hAnsi="Segoe UI" w:cs="Segoe UI"/>
                <w:color w:val="000000"/>
                <w:sz w:val="21"/>
                <w:szCs w:val="21"/>
              </w:rPr>
              <w:t>42 USC §300gg-</w:t>
            </w:r>
            <w:r>
              <w:rPr>
                <w:rFonts w:ascii="Segoe UI" w:hAnsi="Segoe UI" w:cs="Segoe UI"/>
                <w:color w:val="000000"/>
                <w:sz w:val="21"/>
                <w:szCs w:val="21"/>
              </w:rPr>
              <w:lastRenderedPageBreak/>
              <w:t xml:space="preserve">4(j)(2)(A) </w:t>
            </w:r>
          </w:p>
        </w:tc>
        <w:tc>
          <w:tcPr>
            <w:tcW w:w="7151" w:type="dxa"/>
            <w:tcBorders>
              <w:top w:val="single" w:sz="4" w:space="0" w:color="auto"/>
              <w:bottom w:val="single" w:sz="4" w:space="0" w:color="auto"/>
            </w:tcBorders>
            <w:shd w:val="clear" w:color="auto" w:fill="FFFFFF" w:themeFill="background1"/>
          </w:tcPr>
          <w:p w14:paraId="5D6B46AA" w14:textId="77777777" w:rsidR="005474C5" w:rsidRPr="00F87AC5" w:rsidRDefault="005474C5" w:rsidP="005474C5">
            <w:pPr>
              <w:pStyle w:val="NoSpacing"/>
              <w:widowControl/>
              <w:numPr>
                <w:ilvl w:val="0"/>
                <w:numId w:val="52"/>
              </w:numPr>
              <w:rPr>
                <w:rFonts w:ascii="Segoe UI" w:hAnsi="Segoe UI" w:cs="Segoe UI"/>
              </w:rPr>
            </w:pPr>
            <w:r w:rsidRPr="00F87AC5">
              <w:rPr>
                <w:rFonts w:ascii="Segoe UI" w:hAnsi="Segoe UI" w:cs="Segoe UI"/>
              </w:rPr>
              <w:lastRenderedPageBreak/>
              <w:t>A program that reimburses all or part of the cost for memberships in a fitness center</w:t>
            </w:r>
            <w:bookmarkStart w:id="16" w:name="f_1_ii"/>
            <w:bookmarkEnd w:id="16"/>
            <w:r w:rsidRPr="00F87AC5">
              <w:rPr>
                <w:rFonts w:ascii="Segoe UI" w:hAnsi="Segoe UI" w:cs="Segoe UI"/>
              </w:rPr>
              <w:t xml:space="preserve">; </w:t>
            </w:r>
            <w:r>
              <w:rPr>
                <w:rFonts w:ascii="Segoe UI" w:hAnsi="Segoe UI" w:cs="Segoe UI"/>
              </w:rPr>
              <w:t xml:space="preserve"> </w:t>
            </w:r>
            <w:r w:rsidRPr="00F87AC5">
              <w:rPr>
                <w:rFonts w:ascii="Segoe UI" w:hAnsi="Segoe UI" w:cs="Segoe UI"/>
              </w:rPr>
              <w:t>45 CFR §146.121 (f)(1)(ii)(A)</w:t>
            </w:r>
          </w:p>
        </w:tc>
        <w:tc>
          <w:tcPr>
            <w:tcW w:w="1440" w:type="dxa"/>
            <w:tcBorders>
              <w:top w:val="single" w:sz="4" w:space="0" w:color="auto"/>
              <w:bottom w:val="single" w:sz="4" w:space="0" w:color="auto"/>
            </w:tcBorders>
            <w:shd w:val="clear" w:color="auto" w:fill="FFFFFF" w:themeFill="background1"/>
          </w:tcPr>
          <w:p w14:paraId="7782DF1E" w14:textId="77777777" w:rsidR="005474C5" w:rsidRPr="00F87AC5"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B6694C" w14:textId="77777777" w:rsidR="005474C5" w:rsidRPr="00F87AC5" w:rsidRDefault="005474C5" w:rsidP="005474C5">
            <w:pPr>
              <w:jc w:val="center"/>
              <w:rPr>
                <w:rFonts w:ascii="Segoe UI" w:hAnsi="Segoe UI" w:cs="Segoe UI"/>
              </w:rPr>
            </w:pPr>
          </w:p>
        </w:tc>
      </w:tr>
      <w:tr w:rsidR="005474C5" w:rsidRPr="007578AA" w14:paraId="6C9A27D9" w14:textId="77777777" w:rsidTr="004A4743">
        <w:trPr>
          <w:trHeight w:val="85"/>
          <w:jc w:val="center"/>
        </w:trPr>
        <w:tc>
          <w:tcPr>
            <w:tcW w:w="1795" w:type="dxa"/>
            <w:tcBorders>
              <w:top w:val="nil"/>
              <w:bottom w:val="nil"/>
            </w:tcBorders>
            <w:shd w:val="clear" w:color="auto" w:fill="FFFFFF" w:themeFill="background1"/>
          </w:tcPr>
          <w:p w14:paraId="5C7A156F" w14:textId="77777777" w:rsidR="005474C5" w:rsidRDefault="005474C5" w:rsidP="005474C5">
            <w:pPr>
              <w:ind w:right="-20"/>
              <w:jc w:val="center"/>
              <w:rPr>
                <w:rFonts w:ascii="Segoe UI" w:eastAsia="Arial" w:hAnsi="Segoe UI" w:cs="Segoe UI"/>
                <w:b/>
                <w:spacing w:val="1"/>
              </w:rPr>
            </w:pPr>
            <w:r w:rsidRPr="00303028">
              <w:rPr>
                <w:rFonts w:ascii="Segoe UI" w:eastAsia="Arial" w:hAnsi="Segoe UI" w:cs="Segoe UI"/>
                <w:b/>
                <w:spacing w:val="1"/>
              </w:rPr>
              <w:t>Wellness Programs</w:t>
            </w:r>
          </w:p>
          <w:p w14:paraId="2388FB8E" w14:textId="3D9265AC" w:rsidR="005474C5" w:rsidRPr="00F87AC5" w:rsidRDefault="005474C5" w:rsidP="005474C5">
            <w:pPr>
              <w:ind w:right="-20"/>
              <w:jc w:val="center"/>
              <w:rPr>
                <w:rFonts w:ascii="Segoe UI" w:eastAsia="Arial" w:hAnsi="Segoe UI" w:cs="Segoe UI"/>
                <w:b/>
                <w:spacing w:val="1"/>
              </w:rPr>
            </w:pPr>
            <w:r>
              <w:rPr>
                <w:rFonts w:ascii="Segoe UI" w:eastAsia="Arial" w:hAnsi="Segoe UI" w:cs="Segoe UI"/>
                <w:b/>
                <w:spacing w:val="1"/>
              </w:rPr>
              <w:t>(Cont’d)</w:t>
            </w:r>
          </w:p>
        </w:tc>
        <w:tc>
          <w:tcPr>
            <w:tcW w:w="1530" w:type="dxa"/>
            <w:tcBorders>
              <w:top w:val="nil"/>
              <w:bottom w:val="nil"/>
            </w:tcBorders>
            <w:shd w:val="clear" w:color="auto" w:fill="FFFFFF" w:themeFill="background1"/>
          </w:tcPr>
          <w:p w14:paraId="592742DD" w14:textId="77777777" w:rsidR="005474C5" w:rsidRPr="00F87AC5" w:rsidRDefault="005474C5" w:rsidP="005474C5">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523CEEAD" w14:textId="77777777" w:rsidR="005474C5" w:rsidRPr="00F87AC5" w:rsidRDefault="005474C5" w:rsidP="005474C5">
            <w:pPr>
              <w:pStyle w:val="NoSpacing"/>
              <w:jc w:val="center"/>
              <w:rPr>
                <w:rFonts w:ascii="Segoe UI" w:hAnsi="Segoe UI" w:cs="Segoe UI"/>
              </w:rPr>
            </w:pPr>
            <w:r>
              <w:rPr>
                <w:rFonts w:ascii="Segoe UI" w:hAnsi="Segoe UI" w:cs="Segoe UI"/>
                <w:color w:val="000000"/>
                <w:sz w:val="21"/>
                <w:szCs w:val="21"/>
              </w:rPr>
              <w:t>42 USC §300gg-4(j)(2)(B)</w:t>
            </w:r>
          </w:p>
        </w:tc>
        <w:tc>
          <w:tcPr>
            <w:tcW w:w="7151" w:type="dxa"/>
            <w:tcBorders>
              <w:top w:val="single" w:sz="4" w:space="0" w:color="auto"/>
              <w:bottom w:val="single" w:sz="4" w:space="0" w:color="auto"/>
            </w:tcBorders>
            <w:shd w:val="clear" w:color="auto" w:fill="FFFFFF" w:themeFill="background1"/>
          </w:tcPr>
          <w:p w14:paraId="069D4D40" w14:textId="77777777" w:rsidR="005474C5" w:rsidRPr="00F87AC5" w:rsidRDefault="005474C5" w:rsidP="005474C5">
            <w:pPr>
              <w:pStyle w:val="NoSpacing"/>
              <w:widowControl/>
              <w:numPr>
                <w:ilvl w:val="0"/>
                <w:numId w:val="52"/>
              </w:numPr>
              <w:rPr>
                <w:rFonts w:ascii="Segoe UI" w:hAnsi="Segoe UI" w:cs="Segoe UI"/>
              </w:rPr>
            </w:pPr>
            <w:r w:rsidRPr="00F87AC5">
              <w:rPr>
                <w:rFonts w:ascii="Segoe UI" w:hAnsi="Segoe UI" w:cs="Segoe UI"/>
              </w:rPr>
              <w:t xml:space="preserve">A diagnostic testing program that provides a reward for participation and does not base any part of the reward on outcomes. </w:t>
            </w:r>
            <w:bookmarkStart w:id="17" w:name="f_1_iii"/>
            <w:bookmarkEnd w:id="17"/>
            <w:r>
              <w:rPr>
                <w:rFonts w:ascii="Segoe UI" w:hAnsi="Segoe UI" w:cs="Segoe UI"/>
              </w:rPr>
              <w:t xml:space="preserve"> </w:t>
            </w:r>
            <w:r w:rsidRPr="00F87AC5">
              <w:rPr>
                <w:rFonts w:ascii="Segoe UI" w:hAnsi="Segoe UI" w:cs="Segoe UI"/>
              </w:rPr>
              <w:t>45 CFR §146.121 (f)(1)(ii)(B)</w:t>
            </w:r>
          </w:p>
        </w:tc>
        <w:tc>
          <w:tcPr>
            <w:tcW w:w="1440" w:type="dxa"/>
            <w:tcBorders>
              <w:top w:val="single" w:sz="4" w:space="0" w:color="auto"/>
              <w:bottom w:val="single" w:sz="4" w:space="0" w:color="auto"/>
            </w:tcBorders>
            <w:shd w:val="clear" w:color="auto" w:fill="FFFFFF" w:themeFill="background1"/>
          </w:tcPr>
          <w:p w14:paraId="5BA94107" w14:textId="77777777" w:rsidR="005474C5" w:rsidRPr="00F87AC5"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7308CE7" w14:textId="77777777" w:rsidR="005474C5" w:rsidRPr="00F87AC5" w:rsidRDefault="005474C5" w:rsidP="005474C5">
            <w:pPr>
              <w:jc w:val="center"/>
              <w:rPr>
                <w:rFonts w:ascii="Segoe UI" w:hAnsi="Segoe UI" w:cs="Segoe UI"/>
              </w:rPr>
            </w:pPr>
          </w:p>
        </w:tc>
      </w:tr>
      <w:tr w:rsidR="005474C5" w:rsidRPr="007578AA" w14:paraId="0A30ECC1" w14:textId="77777777" w:rsidTr="00454DA3">
        <w:trPr>
          <w:trHeight w:val="85"/>
          <w:jc w:val="center"/>
        </w:trPr>
        <w:tc>
          <w:tcPr>
            <w:tcW w:w="1795" w:type="dxa"/>
            <w:tcBorders>
              <w:top w:val="nil"/>
              <w:bottom w:val="nil"/>
            </w:tcBorders>
            <w:shd w:val="clear" w:color="auto" w:fill="FFFFFF" w:themeFill="background1"/>
          </w:tcPr>
          <w:p w14:paraId="70F796EE" w14:textId="77777777" w:rsidR="005474C5" w:rsidRPr="00F87AC5" w:rsidRDefault="005474C5" w:rsidP="005474C5">
            <w:pPr>
              <w:ind w:left="109"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65662643" w14:textId="77777777" w:rsidR="005474C5" w:rsidRPr="00F87AC5" w:rsidRDefault="005474C5" w:rsidP="005474C5">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1AD6D7A5" w14:textId="77777777" w:rsidR="005474C5" w:rsidRPr="00F87AC5" w:rsidRDefault="005474C5" w:rsidP="005474C5">
            <w:pPr>
              <w:pStyle w:val="NoSpacing"/>
              <w:jc w:val="center"/>
              <w:rPr>
                <w:rFonts w:ascii="Segoe UI" w:hAnsi="Segoe UI" w:cs="Segoe UI"/>
              </w:rPr>
            </w:pPr>
            <w:r>
              <w:rPr>
                <w:rFonts w:ascii="Segoe UI" w:hAnsi="Segoe UI" w:cs="Segoe UI"/>
                <w:color w:val="000000"/>
                <w:sz w:val="21"/>
                <w:szCs w:val="21"/>
              </w:rPr>
              <w:t>42 USC §300gg-4(j)(2)(C)</w:t>
            </w:r>
          </w:p>
        </w:tc>
        <w:tc>
          <w:tcPr>
            <w:tcW w:w="7151" w:type="dxa"/>
            <w:tcBorders>
              <w:top w:val="single" w:sz="4" w:space="0" w:color="auto"/>
              <w:bottom w:val="single" w:sz="4" w:space="0" w:color="auto"/>
            </w:tcBorders>
            <w:shd w:val="clear" w:color="auto" w:fill="FFFFFF" w:themeFill="background1"/>
          </w:tcPr>
          <w:p w14:paraId="3F1B9FB8" w14:textId="77777777" w:rsidR="005474C5" w:rsidRPr="00F87AC5" w:rsidRDefault="005474C5" w:rsidP="005474C5">
            <w:pPr>
              <w:pStyle w:val="NoSpacing"/>
              <w:widowControl/>
              <w:numPr>
                <w:ilvl w:val="0"/>
                <w:numId w:val="52"/>
              </w:numPr>
              <w:rPr>
                <w:rFonts w:ascii="Segoe UI" w:hAnsi="Segoe UI" w:cs="Segoe UI"/>
              </w:rPr>
            </w:pPr>
            <w:r w:rsidRPr="00F87AC5">
              <w:rPr>
                <w:rFonts w:ascii="Segoe UI" w:hAnsi="Segoe UI" w:cs="Segoe UI"/>
              </w:rPr>
              <w:t xml:space="preserve">A program that encourages preventive care through the waiver of the copayment or deductible requirement under a group health plan for the costs of, for example, prenatal care or well-baby visits. </w:t>
            </w:r>
            <w:bookmarkStart w:id="18" w:name="f_1_iv"/>
            <w:bookmarkEnd w:id="18"/>
            <w:r>
              <w:rPr>
                <w:rFonts w:ascii="Segoe UI" w:hAnsi="Segoe UI" w:cs="Segoe UI"/>
              </w:rPr>
              <w:t xml:space="preserve"> </w:t>
            </w:r>
            <w:r w:rsidRPr="00F87AC5">
              <w:rPr>
                <w:rFonts w:ascii="Segoe UI" w:hAnsi="Segoe UI" w:cs="Segoe UI"/>
              </w:rPr>
              <w:t>45 CFR §146.121 (f)(1)(ii)(C)</w:t>
            </w:r>
          </w:p>
        </w:tc>
        <w:tc>
          <w:tcPr>
            <w:tcW w:w="1440" w:type="dxa"/>
            <w:tcBorders>
              <w:top w:val="single" w:sz="4" w:space="0" w:color="auto"/>
              <w:bottom w:val="single" w:sz="4" w:space="0" w:color="auto"/>
            </w:tcBorders>
            <w:shd w:val="clear" w:color="auto" w:fill="FFFFFF" w:themeFill="background1"/>
          </w:tcPr>
          <w:p w14:paraId="21CB3A53" w14:textId="77777777" w:rsidR="005474C5" w:rsidRPr="00F87AC5"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C894BE3" w14:textId="77777777" w:rsidR="005474C5" w:rsidRPr="00F87AC5" w:rsidRDefault="005474C5" w:rsidP="005474C5">
            <w:pPr>
              <w:jc w:val="center"/>
              <w:rPr>
                <w:rFonts w:ascii="Segoe UI" w:hAnsi="Segoe UI" w:cs="Segoe UI"/>
              </w:rPr>
            </w:pPr>
          </w:p>
        </w:tc>
      </w:tr>
      <w:tr w:rsidR="005474C5" w:rsidRPr="007578AA" w14:paraId="7D54F0A1" w14:textId="77777777" w:rsidTr="00454DA3">
        <w:trPr>
          <w:trHeight w:val="85"/>
          <w:jc w:val="center"/>
        </w:trPr>
        <w:tc>
          <w:tcPr>
            <w:tcW w:w="1795" w:type="dxa"/>
            <w:tcBorders>
              <w:top w:val="nil"/>
              <w:bottom w:val="nil"/>
            </w:tcBorders>
            <w:shd w:val="clear" w:color="auto" w:fill="FFFFFF" w:themeFill="background1"/>
          </w:tcPr>
          <w:p w14:paraId="11F75ED0" w14:textId="77777777" w:rsidR="005474C5" w:rsidRPr="00F87AC5" w:rsidRDefault="005474C5" w:rsidP="005474C5">
            <w:pPr>
              <w:ind w:right="-20"/>
              <w:rPr>
                <w:rFonts w:ascii="Segoe UI" w:eastAsia="Arial" w:hAnsi="Segoe UI" w:cs="Segoe UI"/>
                <w:b/>
                <w:spacing w:val="1"/>
              </w:rPr>
            </w:pPr>
          </w:p>
        </w:tc>
        <w:tc>
          <w:tcPr>
            <w:tcW w:w="1530" w:type="dxa"/>
            <w:tcBorders>
              <w:top w:val="nil"/>
              <w:bottom w:val="nil"/>
            </w:tcBorders>
            <w:shd w:val="clear" w:color="auto" w:fill="FFFFFF" w:themeFill="background1"/>
          </w:tcPr>
          <w:p w14:paraId="59FD1BF7" w14:textId="77777777" w:rsidR="005474C5" w:rsidRPr="00F87AC5" w:rsidRDefault="005474C5" w:rsidP="005474C5">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5E26BABB" w14:textId="77777777" w:rsidR="005474C5" w:rsidRPr="00F87AC5" w:rsidRDefault="005474C5" w:rsidP="005474C5">
            <w:pPr>
              <w:pStyle w:val="NoSpacing"/>
              <w:jc w:val="center"/>
              <w:rPr>
                <w:rFonts w:ascii="Segoe UI" w:hAnsi="Segoe UI" w:cs="Segoe UI"/>
              </w:rPr>
            </w:pPr>
            <w:r>
              <w:rPr>
                <w:rFonts w:ascii="Segoe UI" w:hAnsi="Segoe UI" w:cs="Segoe UI"/>
                <w:color w:val="000000"/>
                <w:sz w:val="21"/>
                <w:szCs w:val="21"/>
              </w:rPr>
              <w:t>42 USC §300gg-4(j)(2)(D)</w:t>
            </w:r>
          </w:p>
        </w:tc>
        <w:tc>
          <w:tcPr>
            <w:tcW w:w="7151" w:type="dxa"/>
            <w:tcBorders>
              <w:top w:val="single" w:sz="4" w:space="0" w:color="auto"/>
              <w:bottom w:val="single" w:sz="4" w:space="0" w:color="auto"/>
            </w:tcBorders>
            <w:shd w:val="clear" w:color="auto" w:fill="FFFFFF" w:themeFill="background1"/>
          </w:tcPr>
          <w:p w14:paraId="0ED67646" w14:textId="77777777" w:rsidR="005474C5" w:rsidRPr="00F87AC5" w:rsidRDefault="005474C5" w:rsidP="005474C5">
            <w:pPr>
              <w:pStyle w:val="NoSpacing"/>
              <w:widowControl/>
              <w:numPr>
                <w:ilvl w:val="0"/>
                <w:numId w:val="52"/>
              </w:numPr>
              <w:rPr>
                <w:rFonts w:ascii="Segoe UI" w:hAnsi="Segoe UI" w:cs="Segoe UI"/>
              </w:rPr>
            </w:pPr>
            <w:r w:rsidRPr="00F87AC5">
              <w:rPr>
                <w:rFonts w:ascii="Segoe UI" w:hAnsi="Segoe UI" w:cs="Segoe UI"/>
              </w:rPr>
              <w:t xml:space="preserve">A program that reimburses employees for the costs of smoking cessation programs without regard to whether the employee quits smoking. </w:t>
            </w:r>
            <w:bookmarkStart w:id="19" w:name="f_1_v"/>
            <w:bookmarkEnd w:id="19"/>
            <w:r>
              <w:rPr>
                <w:rFonts w:ascii="Segoe UI" w:hAnsi="Segoe UI" w:cs="Segoe UI"/>
              </w:rPr>
              <w:t xml:space="preserve"> </w:t>
            </w:r>
            <w:r w:rsidRPr="00F87AC5">
              <w:rPr>
                <w:rFonts w:ascii="Segoe UI" w:hAnsi="Segoe UI" w:cs="Segoe UI"/>
              </w:rPr>
              <w:t>45 CFR §146.121 (f)(1)(ii)(D)</w:t>
            </w:r>
          </w:p>
        </w:tc>
        <w:tc>
          <w:tcPr>
            <w:tcW w:w="1440" w:type="dxa"/>
            <w:tcBorders>
              <w:top w:val="single" w:sz="4" w:space="0" w:color="auto"/>
              <w:bottom w:val="single" w:sz="4" w:space="0" w:color="auto"/>
            </w:tcBorders>
            <w:shd w:val="clear" w:color="auto" w:fill="FFFFFF" w:themeFill="background1"/>
          </w:tcPr>
          <w:p w14:paraId="548402D7" w14:textId="77777777" w:rsidR="005474C5" w:rsidRPr="00F87AC5"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76DE0C6" w14:textId="77777777" w:rsidR="005474C5" w:rsidRPr="00F87AC5" w:rsidRDefault="005474C5" w:rsidP="005474C5">
            <w:pPr>
              <w:jc w:val="center"/>
              <w:rPr>
                <w:rFonts w:ascii="Segoe UI" w:hAnsi="Segoe UI" w:cs="Segoe UI"/>
              </w:rPr>
            </w:pPr>
          </w:p>
        </w:tc>
      </w:tr>
      <w:tr w:rsidR="005474C5" w:rsidRPr="007578AA" w14:paraId="10960667" w14:textId="77777777" w:rsidTr="00454DA3">
        <w:trPr>
          <w:trHeight w:val="85"/>
          <w:jc w:val="center"/>
        </w:trPr>
        <w:tc>
          <w:tcPr>
            <w:tcW w:w="1795" w:type="dxa"/>
            <w:tcBorders>
              <w:top w:val="nil"/>
              <w:bottom w:val="nil"/>
            </w:tcBorders>
            <w:shd w:val="clear" w:color="auto" w:fill="FFFFFF" w:themeFill="background1"/>
          </w:tcPr>
          <w:p w14:paraId="3EA0557D" w14:textId="77777777" w:rsidR="005474C5" w:rsidRPr="00F87AC5" w:rsidRDefault="005474C5" w:rsidP="005474C5">
            <w:pPr>
              <w:ind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27FC5FC6" w14:textId="77777777" w:rsidR="005474C5" w:rsidRPr="00F87AC5" w:rsidRDefault="005474C5" w:rsidP="005474C5">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17F2EDB9" w14:textId="77777777" w:rsidR="005474C5" w:rsidRPr="00F87AC5" w:rsidRDefault="005474C5" w:rsidP="005474C5">
            <w:pPr>
              <w:pStyle w:val="NoSpacing"/>
              <w:jc w:val="center"/>
              <w:rPr>
                <w:rFonts w:ascii="Segoe UI" w:hAnsi="Segoe UI" w:cs="Segoe UI"/>
              </w:rPr>
            </w:pPr>
            <w:r>
              <w:rPr>
                <w:rFonts w:ascii="Segoe UI" w:hAnsi="Segoe UI" w:cs="Segoe UI"/>
                <w:color w:val="000000"/>
                <w:sz w:val="21"/>
                <w:szCs w:val="21"/>
              </w:rPr>
              <w:t>42 USC §300gg-4(j)(2)(E)</w:t>
            </w:r>
          </w:p>
        </w:tc>
        <w:tc>
          <w:tcPr>
            <w:tcW w:w="7151" w:type="dxa"/>
            <w:tcBorders>
              <w:top w:val="single" w:sz="4" w:space="0" w:color="auto"/>
              <w:bottom w:val="single" w:sz="4" w:space="0" w:color="auto"/>
            </w:tcBorders>
            <w:shd w:val="clear" w:color="auto" w:fill="FFFFFF" w:themeFill="background1"/>
          </w:tcPr>
          <w:p w14:paraId="5D968DEC" w14:textId="77777777" w:rsidR="005474C5" w:rsidRPr="00F87AC5" w:rsidRDefault="005474C5" w:rsidP="005474C5">
            <w:pPr>
              <w:pStyle w:val="NoSpacing"/>
              <w:widowControl/>
              <w:numPr>
                <w:ilvl w:val="0"/>
                <w:numId w:val="52"/>
              </w:numPr>
              <w:rPr>
                <w:rFonts w:ascii="Segoe UI" w:eastAsia="Arial" w:hAnsi="Segoe UI" w:cs="Segoe UI"/>
              </w:rPr>
            </w:pPr>
            <w:r w:rsidRPr="00F87AC5">
              <w:rPr>
                <w:rFonts w:ascii="Segoe UI" w:hAnsi="Segoe UI" w:cs="Segoe UI"/>
              </w:rPr>
              <w:t xml:space="preserve">A program that provides a reward to employees for attending a monthly health education seminar. </w:t>
            </w:r>
            <w:r>
              <w:rPr>
                <w:rFonts w:ascii="Segoe UI" w:hAnsi="Segoe UI" w:cs="Segoe UI"/>
              </w:rPr>
              <w:t xml:space="preserve"> </w:t>
            </w:r>
            <w:r w:rsidRPr="00F87AC5">
              <w:rPr>
                <w:rFonts w:ascii="Segoe UI" w:hAnsi="Segoe UI" w:cs="Segoe UI"/>
              </w:rPr>
              <w:t>45 CFR §146.121 (f)(1)(ii)(E)</w:t>
            </w:r>
          </w:p>
        </w:tc>
        <w:tc>
          <w:tcPr>
            <w:tcW w:w="1440" w:type="dxa"/>
            <w:tcBorders>
              <w:top w:val="single" w:sz="4" w:space="0" w:color="auto"/>
              <w:bottom w:val="single" w:sz="4" w:space="0" w:color="auto"/>
            </w:tcBorders>
            <w:shd w:val="clear" w:color="auto" w:fill="FFFFFF" w:themeFill="background1"/>
          </w:tcPr>
          <w:p w14:paraId="73CF8E04" w14:textId="77777777" w:rsidR="005474C5" w:rsidRPr="00F87AC5"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C88363F" w14:textId="77777777" w:rsidR="005474C5" w:rsidRPr="00F87AC5" w:rsidRDefault="005474C5" w:rsidP="005474C5">
            <w:pPr>
              <w:jc w:val="center"/>
              <w:rPr>
                <w:rFonts w:ascii="Segoe UI" w:hAnsi="Segoe UI" w:cs="Segoe UI"/>
              </w:rPr>
            </w:pPr>
          </w:p>
        </w:tc>
      </w:tr>
      <w:tr w:rsidR="005474C5" w:rsidRPr="007578AA" w14:paraId="3761E85E" w14:textId="77777777" w:rsidTr="00454DA3">
        <w:trPr>
          <w:trHeight w:val="85"/>
          <w:jc w:val="center"/>
        </w:trPr>
        <w:tc>
          <w:tcPr>
            <w:tcW w:w="1795" w:type="dxa"/>
            <w:tcBorders>
              <w:top w:val="nil"/>
              <w:bottom w:val="nil"/>
            </w:tcBorders>
            <w:shd w:val="clear" w:color="auto" w:fill="FFFFFF" w:themeFill="background1"/>
          </w:tcPr>
          <w:p w14:paraId="6680461A" w14:textId="77777777" w:rsidR="005474C5" w:rsidRPr="00F87AC5" w:rsidRDefault="005474C5" w:rsidP="005474C5">
            <w:pPr>
              <w:ind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620E457C" w14:textId="77777777" w:rsidR="005474C5" w:rsidRPr="00F87AC5" w:rsidRDefault="005474C5" w:rsidP="005474C5">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588C916B" w14:textId="77777777" w:rsidR="005474C5" w:rsidRPr="00F87AC5" w:rsidRDefault="005474C5" w:rsidP="005474C5">
            <w:pPr>
              <w:pStyle w:val="NoSpacing"/>
              <w:jc w:val="center"/>
              <w:rPr>
                <w:rFonts w:ascii="Segoe UI" w:hAnsi="Segoe UI" w:cs="Segoe UI"/>
              </w:rPr>
            </w:pPr>
            <w:r w:rsidRPr="00F87AC5">
              <w:rPr>
                <w:rFonts w:ascii="Segoe UI" w:hAnsi="Segoe UI" w:cs="Segoe UI"/>
              </w:rPr>
              <w:t>45 CFR §146.121 (f)(1)(ii)(F)</w:t>
            </w:r>
          </w:p>
        </w:tc>
        <w:tc>
          <w:tcPr>
            <w:tcW w:w="7151" w:type="dxa"/>
            <w:tcBorders>
              <w:top w:val="single" w:sz="4" w:space="0" w:color="auto"/>
              <w:bottom w:val="single" w:sz="4" w:space="0" w:color="auto"/>
            </w:tcBorders>
            <w:shd w:val="clear" w:color="auto" w:fill="FFFFFF" w:themeFill="background1"/>
          </w:tcPr>
          <w:p w14:paraId="23B39AE0" w14:textId="77777777" w:rsidR="005474C5" w:rsidRPr="00F87AC5" w:rsidRDefault="005474C5" w:rsidP="005474C5">
            <w:pPr>
              <w:pStyle w:val="NoSpacing"/>
              <w:widowControl/>
              <w:numPr>
                <w:ilvl w:val="0"/>
                <w:numId w:val="52"/>
              </w:numPr>
              <w:rPr>
                <w:rFonts w:ascii="Segoe UI" w:eastAsia="Arial" w:hAnsi="Segoe UI" w:cs="Segoe UI"/>
              </w:rPr>
            </w:pPr>
            <w:r w:rsidRPr="00F87AC5">
              <w:rPr>
                <w:rFonts w:ascii="Segoe UI" w:hAnsi="Segoe UI" w:cs="Segoe UI"/>
              </w:rPr>
              <w:t>A program that provides a reward to employees who complete a health risk assessment regarding current health status, without any further action (educational or otherwise) required by the employee with regard to the health issues identified as part of the assessment. (</w:t>
            </w:r>
            <w:r w:rsidRPr="00F87AC5">
              <w:rPr>
                <w:rFonts w:ascii="Segoe UI" w:hAnsi="Segoe UI" w:cs="Segoe UI"/>
                <w:i/>
                <w:iCs/>
              </w:rPr>
              <w:t>See also</w:t>
            </w:r>
            <w:r w:rsidRPr="00F87AC5">
              <w:rPr>
                <w:rFonts w:ascii="Segoe UI" w:hAnsi="Segoe UI" w:cs="Segoe UI"/>
              </w:rPr>
              <w:t xml:space="preserve"> §146.122 for rules prohibiting collection of genetic information.)</w:t>
            </w:r>
          </w:p>
        </w:tc>
        <w:tc>
          <w:tcPr>
            <w:tcW w:w="1440" w:type="dxa"/>
            <w:tcBorders>
              <w:top w:val="single" w:sz="4" w:space="0" w:color="auto"/>
              <w:bottom w:val="single" w:sz="4" w:space="0" w:color="auto"/>
            </w:tcBorders>
            <w:shd w:val="clear" w:color="auto" w:fill="FFFFFF" w:themeFill="background1"/>
          </w:tcPr>
          <w:p w14:paraId="3C495785" w14:textId="77777777" w:rsidR="005474C5" w:rsidRPr="00F87AC5"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4AF627B" w14:textId="77777777" w:rsidR="005474C5" w:rsidRPr="00F87AC5" w:rsidRDefault="005474C5" w:rsidP="005474C5">
            <w:pPr>
              <w:jc w:val="center"/>
              <w:rPr>
                <w:rFonts w:ascii="Segoe UI" w:hAnsi="Segoe UI" w:cs="Segoe UI"/>
              </w:rPr>
            </w:pPr>
          </w:p>
        </w:tc>
      </w:tr>
      <w:tr w:rsidR="005474C5" w:rsidRPr="007578AA" w14:paraId="5545B3C0" w14:textId="77777777" w:rsidTr="00454DA3">
        <w:trPr>
          <w:trHeight w:val="85"/>
          <w:jc w:val="center"/>
        </w:trPr>
        <w:tc>
          <w:tcPr>
            <w:tcW w:w="1795" w:type="dxa"/>
            <w:vMerge w:val="restart"/>
            <w:tcBorders>
              <w:top w:val="nil"/>
            </w:tcBorders>
            <w:shd w:val="clear" w:color="auto" w:fill="FFFFFF" w:themeFill="background1"/>
          </w:tcPr>
          <w:p w14:paraId="7A163DD3" w14:textId="77777777" w:rsidR="005474C5" w:rsidRDefault="005474C5" w:rsidP="005474C5">
            <w:pPr>
              <w:ind w:right="-20"/>
              <w:jc w:val="center"/>
              <w:rPr>
                <w:rFonts w:ascii="Segoe UI" w:eastAsia="Arial" w:hAnsi="Segoe UI" w:cs="Segoe UI"/>
                <w:b/>
                <w:spacing w:val="1"/>
              </w:rPr>
            </w:pPr>
          </w:p>
          <w:p w14:paraId="602B52C6" w14:textId="77777777" w:rsidR="005474C5" w:rsidRDefault="005474C5" w:rsidP="005474C5">
            <w:pPr>
              <w:ind w:right="-20"/>
              <w:jc w:val="center"/>
              <w:rPr>
                <w:rFonts w:ascii="Segoe UI" w:eastAsia="Arial" w:hAnsi="Segoe UI" w:cs="Segoe UI"/>
                <w:b/>
                <w:spacing w:val="1"/>
              </w:rPr>
            </w:pPr>
          </w:p>
          <w:p w14:paraId="77914B96" w14:textId="77777777" w:rsidR="005474C5" w:rsidRDefault="005474C5" w:rsidP="005474C5">
            <w:pPr>
              <w:ind w:right="-20"/>
              <w:jc w:val="center"/>
              <w:rPr>
                <w:rFonts w:ascii="Segoe UI" w:eastAsia="Arial" w:hAnsi="Segoe UI" w:cs="Segoe UI"/>
                <w:b/>
                <w:spacing w:val="1"/>
              </w:rPr>
            </w:pPr>
          </w:p>
          <w:p w14:paraId="52E7D273" w14:textId="77777777" w:rsidR="005474C5" w:rsidRDefault="005474C5" w:rsidP="005474C5">
            <w:pPr>
              <w:ind w:right="-20"/>
              <w:jc w:val="center"/>
              <w:rPr>
                <w:rFonts w:ascii="Segoe UI" w:eastAsia="Arial" w:hAnsi="Segoe UI" w:cs="Segoe UI"/>
                <w:b/>
                <w:spacing w:val="1"/>
              </w:rPr>
            </w:pPr>
          </w:p>
          <w:p w14:paraId="57F6254D" w14:textId="77777777" w:rsidR="005474C5" w:rsidRDefault="005474C5" w:rsidP="005474C5">
            <w:pPr>
              <w:ind w:right="-20"/>
              <w:jc w:val="center"/>
              <w:rPr>
                <w:rFonts w:ascii="Segoe UI" w:eastAsia="Arial" w:hAnsi="Segoe UI" w:cs="Segoe UI"/>
                <w:b/>
                <w:spacing w:val="1"/>
              </w:rPr>
            </w:pPr>
          </w:p>
          <w:p w14:paraId="7A2DB49D" w14:textId="77777777" w:rsidR="005474C5" w:rsidRDefault="005474C5" w:rsidP="005474C5">
            <w:pPr>
              <w:ind w:right="-20"/>
              <w:jc w:val="center"/>
              <w:rPr>
                <w:rFonts w:ascii="Segoe UI" w:eastAsia="Arial" w:hAnsi="Segoe UI" w:cs="Segoe UI"/>
                <w:b/>
                <w:spacing w:val="1"/>
              </w:rPr>
            </w:pPr>
          </w:p>
          <w:p w14:paraId="5AC0F9C4" w14:textId="77777777" w:rsidR="005474C5" w:rsidRDefault="005474C5" w:rsidP="005474C5">
            <w:pPr>
              <w:ind w:right="-20"/>
              <w:jc w:val="center"/>
              <w:rPr>
                <w:rFonts w:ascii="Segoe UI" w:eastAsia="Arial" w:hAnsi="Segoe UI" w:cs="Segoe UI"/>
                <w:b/>
                <w:spacing w:val="1"/>
              </w:rPr>
            </w:pPr>
          </w:p>
          <w:p w14:paraId="4013B812" w14:textId="77777777" w:rsidR="005474C5" w:rsidRDefault="005474C5" w:rsidP="005474C5">
            <w:pPr>
              <w:ind w:right="-20"/>
              <w:jc w:val="center"/>
              <w:rPr>
                <w:rFonts w:ascii="Segoe UI" w:eastAsia="Arial" w:hAnsi="Segoe UI" w:cs="Segoe UI"/>
                <w:b/>
                <w:spacing w:val="1"/>
              </w:rPr>
            </w:pPr>
          </w:p>
          <w:p w14:paraId="31A5CC67" w14:textId="383ABA8E" w:rsidR="005474C5" w:rsidRDefault="005474C5" w:rsidP="005474C5">
            <w:pPr>
              <w:ind w:right="-20"/>
              <w:jc w:val="center"/>
              <w:rPr>
                <w:rFonts w:ascii="Segoe UI" w:eastAsia="Arial" w:hAnsi="Segoe UI" w:cs="Segoe UI"/>
                <w:b/>
                <w:spacing w:val="1"/>
              </w:rPr>
            </w:pPr>
            <w:r w:rsidRPr="00303028">
              <w:rPr>
                <w:rFonts w:ascii="Segoe UI" w:eastAsia="Arial" w:hAnsi="Segoe UI" w:cs="Segoe UI"/>
                <w:b/>
                <w:spacing w:val="1"/>
              </w:rPr>
              <w:lastRenderedPageBreak/>
              <w:t>Wellness Programs</w:t>
            </w:r>
          </w:p>
          <w:p w14:paraId="409F4EEE" w14:textId="77777777" w:rsidR="005474C5" w:rsidRDefault="005474C5" w:rsidP="005474C5">
            <w:pPr>
              <w:ind w:right="-20"/>
              <w:jc w:val="center"/>
              <w:rPr>
                <w:rFonts w:ascii="Segoe UI" w:eastAsia="Arial" w:hAnsi="Segoe UI" w:cs="Segoe UI"/>
                <w:b/>
                <w:spacing w:val="1"/>
              </w:rPr>
            </w:pPr>
            <w:r>
              <w:rPr>
                <w:rFonts w:ascii="Segoe UI" w:eastAsia="Arial" w:hAnsi="Segoe UI" w:cs="Segoe UI"/>
                <w:b/>
                <w:spacing w:val="1"/>
              </w:rPr>
              <w:t>(Cont’d)</w:t>
            </w:r>
          </w:p>
          <w:p w14:paraId="3AA3CD30" w14:textId="77777777" w:rsidR="005474C5" w:rsidRDefault="005474C5" w:rsidP="005474C5">
            <w:pPr>
              <w:ind w:right="-20"/>
              <w:jc w:val="center"/>
              <w:rPr>
                <w:rFonts w:ascii="Segoe UI" w:eastAsia="Arial" w:hAnsi="Segoe UI" w:cs="Segoe UI"/>
                <w:b/>
                <w:spacing w:val="1"/>
              </w:rPr>
            </w:pPr>
          </w:p>
          <w:p w14:paraId="39038447" w14:textId="77777777" w:rsidR="005474C5" w:rsidRDefault="005474C5" w:rsidP="005474C5">
            <w:pPr>
              <w:ind w:right="-20"/>
              <w:jc w:val="center"/>
              <w:rPr>
                <w:rFonts w:ascii="Segoe UI" w:eastAsia="Arial" w:hAnsi="Segoe UI" w:cs="Segoe UI"/>
                <w:b/>
                <w:spacing w:val="1"/>
              </w:rPr>
            </w:pPr>
          </w:p>
          <w:p w14:paraId="56F66977" w14:textId="77777777" w:rsidR="005474C5" w:rsidRPr="00F87AC5" w:rsidRDefault="005474C5" w:rsidP="005474C5">
            <w:pPr>
              <w:ind w:right="-20"/>
              <w:jc w:val="center"/>
              <w:rPr>
                <w:rFonts w:ascii="Segoe UI" w:eastAsia="Arial" w:hAnsi="Segoe UI" w:cs="Segoe UI"/>
                <w:b/>
                <w:spacing w:val="1"/>
              </w:rPr>
            </w:pPr>
          </w:p>
        </w:tc>
        <w:tc>
          <w:tcPr>
            <w:tcW w:w="1530" w:type="dxa"/>
            <w:vMerge w:val="restart"/>
            <w:tcBorders>
              <w:top w:val="nil"/>
            </w:tcBorders>
            <w:shd w:val="clear" w:color="auto" w:fill="FFFFFF" w:themeFill="background1"/>
          </w:tcPr>
          <w:p w14:paraId="4638D39F" w14:textId="77777777" w:rsidR="005474C5" w:rsidRPr="00F87AC5" w:rsidRDefault="005474C5" w:rsidP="005474C5">
            <w:pPr>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0D1B48FE" w14:textId="77777777" w:rsidR="005474C5" w:rsidRPr="00F87AC5" w:rsidRDefault="005474C5" w:rsidP="005474C5">
            <w:pPr>
              <w:pStyle w:val="NoSpacing"/>
              <w:ind w:left="-95" w:right="-108"/>
              <w:jc w:val="center"/>
              <w:rPr>
                <w:rFonts w:ascii="Segoe UI" w:hAnsi="Segoe UI" w:cs="Segoe UI"/>
              </w:rPr>
            </w:pPr>
            <w:r w:rsidRPr="00F87AC5">
              <w:rPr>
                <w:rFonts w:ascii="Segoe UI" w:hAnsi="Segoe UI" w:cs="Segoe UI"/>
              </w:rPr>
              <w:t>42 U.S.C. §300gg-4 (j)(3)</w:t>
            </w:r>
            <w:r>
              <w:rPr>
                <w:rFonts w:ascii="Segoe UI" w:hAnsi="Segoe UI" w:cs="Segoe UI"/>
              </w:rPr>
              <w:t xml:space="preserve">; </w:t>
            </w:r>
          </w:p>
          <w:p w14:paraId="6ACBDDA9" w14:textId="77777777" w:rsidR="005474C5" w:rsidRPr="00F87AC5" w:rsidRDefault="005474C5" w:rsidP="005474C5">
            <w:pPr>
              <w:pStyle w:val="NoSpacing"/>
              <w:ind w:left="-95" w:right="-108"/>
              <w:jc w:val="center"/>
              <w:rPr>
                <w:rFonts w:ascii="Segoe UI" w:hAnsi="Segoe UI" w:cs="Segoe UI"/>
              </w:rPr>
            </w:pPr>
            <w:r w:rsidRPr="00F87AC5">
              <w:rPr>
                <w:rFonts w:ascii="Segoe UI" w:eastAsia="Arial" w:hAnsi="Segoe UI" w:cs="Segoe UI"/>
              </w:rPr>
              <w:t>45 CFR §146.121(f)(1)(iii)</w:t>
            </w:r>
          </w:p>
        </w:tc>
        <w:tc>
          <w:tcPr>
            <w:tcW w:w="7151" w:type="dxa"/>
            <w:tcBorders>
              <w:top w:val="single" w:sz="4" w:space="0" w:color="auto"/>
              <w:bottom w:val="single" w:sz="4" w:space="0" w:color="auto"/>
            </w:tcBorders>
            <w:shd w:val="clear" w:color="auto" w:fill="FFFFFF" w:themeFill="background1"/>
          </w:tcPr>
          <w:p w14:paraId="2A038EBD" w14:textId="77777777" w:rsidR="005474C5" w:rsidRPr="00F87AC5" w:rsidRDefault="005474C5" w:rsidP="005474C5">
            <w:pPr>
              <w:pStyle w:val="NoSpacing"/>
              <w:rPr>
                <w:rFonts w:ascii="Segoe UI" w:eastAsia="Times New Roman" w:hAnsi="Segoe UI" w:cs="Segoe UI"/>
                <w:color w:val="333333"/>
              </w:rPr>
            </w:pPr>
            <w:r w:rsidRPr="00F87AC5">
              <w:rPr>
                <w:rFonts w:ascii="Segoe UI" w:eastAsia="Times New Roman" w:hAnsi="Segoe UI" w:cs="Segoe UI"/>
                <w:color w:val="333333"/>
              </w:rPr>
              <w:t>“Health-contingent wellness program”:</w:t>
            </w:r>
          </w:p>
          <w:p w14:paraId="6587A354" w14:textId="77777777" w:rsidR="005474C5" w:rsidRPr="00F87AC5" w:rsidRDefault="005474C5" w:rsidP="005474C5">
            <w:pPr>
              <w:pStyle w:val="NoSpacing"/>
              <w:numPr>
                <w:ilvl w:val="0"/>
                <w:numId w:val="52"/>
              </w:numPr>
              <w:rPr>
                <w:rFonts w:ascii="Segoe UI" w:eastAsia="Times New Roman" w:hAnsi="Segoe UI" w:cs="Segoe UI"/>
                <w:color w:val="333333"/>
              </w:rPr>
            </w:pPr>
            <w:r w:rsidRPr="00F87AC5">
              <w:rPr>
                <w:rFonts w:ascii="Segoe UI" w:hAnsi="Segoe UI" w:cs="Segoe UI"/>
              </w:rPr>
              <w:t>A wellness program is “health-contingent” if any condition for obtaining a reward under a wellness program is based on an individual satisfying a standard that is related to a health factor.  There are 2 types of health contingent wellness programs:  activity-only and outcome-based.</w:t>
            </w:r>
          </w:p>
        </w:tc>
        <w:tc>
          <w:tcPr>
            <w:tcW w:w="1440" w:type="dxa"/>
            <w:tcBorders>
              <w:top w:val="single" w:sz="4" w:space="0" w:color="auto"/>
              <w:bottom w:val="single" w:sz="4" w:space="0" w:color="auto"/>
            </w:tcBorders>
            <w:shd w:val="clear" w:color="auto" w:fill="FFFFFF" w:themeFill="background1"/>
          </w:tcPr>
          <w:p w14:paraId="1F91AFF9" w14:textId="77777777" w:rsidR="005474C5" w:rsidRPr="00F87AC5"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18B0DC" w14:textId="77777777" w:rsidR="005474C5" w:rsidRPr="00F87AC5" w:rsidRDefault="005474C5" w:rsidP="005474C5">
            <w:pPr>
              <w:jc w:val="center"/>
              <w:rPr>
                <w:rFonts w:ascii="Segoe UI" w:hAnsi="Segoe UI" w:cs="Segoe UI"/>
              </w:rPr>
            </w:pPr>
          </w:p>
        </w:tc>
      </w:tr>
      <w:tr w:rsidR="005474C5" w:rsidRPr="007578AA" w14:paraId="0D9C65CA" w14:textId="77777777" w:rsidTr="00454DA3">
        <w:trPr>
          <w:trHeight w:val="85"/>
          <w:jc w:val="center"/>
        </w:trPr>
        <w:tc>
          <w:tcPr>
            <w:tcW w:w="1795" w:type="dxa"/>
            <w:vMerge/>
            <w:shd w:val="clear" w:color="auto" w:fill="FFFFFF" w:themeFill="background1"/>
          </w:tcPr>
          <w:p w14:paraId="6E0D9FB1" w14:textId="77777777" w:rsidR="005474C5" w:rsidRPr="0022087D" w:rsidRDefault="005474C5" w:rsidP="005474C5">
            <w:pPr>
              <w:spacing w:line="203" w:lineRule="exact"/>
              <w:ind w:right="-20"/>
              <w:jc w:val="center"/>
              <w:rPr>
                <w:rFonts w:ascii="Segoe UI" w:hAnsi="Segoe UI" w:cs="Segoe UI"/>
              </w:rPr>
            </w:pPr>
          </w:p>
        </w:tc>
        <w:tc>
          <w:tcPr>
            <w:tcW w:w="1530" w:type="dxa"/>
            <w:vMerge/>
            <w:shd w:val="clear" w:color="auto" w:fill="FFFFFF" w:themeFill="background1"/>
          </w:tcPr>
          <w:p w14:paraId="1BB44C6E" w14:textId="77777777" w:rsidR="005474C5" w:rsidRPr="0022087D"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6EE4C6A4" w14:textId="77777777" w:rsidR="005474C5" w:rsidRPr="0022087D" w:rsidRDefault="005474C5" w:rsidP="005474C5">
            <w:pPr>
              <w:pStyle w:val="NoSpacing"/>
              <w:ind w:left="-95" w:right="-108"/>
              <w:jc w:val="center"/>
              <w:rPr>
                <w:rFonts w:ascii="Segoe UI" w:eastAsia="Arial" w:hAnsi="Segoe UI" w:cs="Segoe UI"/>
              </w:rPr>
            </w:pPr>
            <w:r w:rsidRPr="0022087D">
              <w:rPr>
                <w:rFonts w:ascii="Segoe UI" w:eastAsia="Arial" w:hAnsi="Segoe UI" w:cs="Segoe UI"/>
              </w:rPr>
              <w:t>45 CFR §146.121(f)(1)(iv)</w:t>
            </w:r>
          </w:p>
          <w:p w14:paraId="59A561A3" w14:textId="77777777" w:rsidR="005474C5" w:rsidRPr="0022087D" w:rsidRDefault="005474C5" w:rsidP="005474C5">
            <w:pPr>
              <w:pStyle w:val="NoSpacing"/>
              <w:ind w:left="-95" w:right="-108"/>
              <w:jc w:val="center"/>
              <w:rPr>
                <w:rFonts w:ascii="Segoe UI" w:eastAsia="Arial" w:hAnsi="Segoe UI" w:cs="Segoe UI"/>
              </w:rPr>
            </w:pPr>
          </w:p>
          <w:p w14:paraId="389F7EF6" w14:textId="77777777" w:rsidR="005474C5" w:rsidRPr="0022087D" w:rsidRDefault="005474C5" w:rsidP="005474C5">
            <w:pPr>
              <w:pStyle w:val="NoSpacing"/>
              <w:ind w:left="-95" w:right="-108"/>
              <w:jc w:val="center"/>
              <w:rPr>
                <w:rFonts w:ascii="Segoe UI" w:eastAsia="Arial" w:hAnsi="Segoe UI" w:cs="Segoe UI"/>
              </w:rPr>
            </w:pPr>
          </w:p>
          <w:p w14:paraId="59D6678D" w14:textId="77777777" w:rsidR="005474C5" w:rsidRPr="0022087D" w:rsidRDefault="005474C5" w:rsidP="005474C5">
            <w:pPr>
              <w:pStyle w:val="NoSpacing"/>
              <w:ind w:left="-95" w:right="-108"/>
              <w:jc w:val="center"/>
              <w:rPr>
                <w:rFonts w:ascii="Segoe UI" w:eastAsia="Arial" w:hAnsi="Segoe UI" w:cs="Segoe UI"/>
              </w:rPr>
            </w:pPr>
          </w:p>
          <w:p w14:paraId="114F714E" w14:textId="77777777" w:rsidR="005474C5" w:rsidRPr="0022087D" w:rsidRDefault="005474C5" w:rsidP="005474C5">
            <w:pPr>
              <w:pStyle w:val="NoSpacing"/>
              <w:ind w:left="-95" w:right="-108"/>
              <w:jc w:val="center"/>
              <w:rPr>
                <w:rFonts w:ascii="Segoe UI" w:eastAsia="Arial" w:hAnsi="Segoe UI" w:cs="Segoe UI"/>
              </w:rPr>
            </w:pPr>
          </w:p>
        </w:tc>
        <w:tc>
          <w:tcPr>
            <w:tcW w:w="7151" w:type="dxa"/>
            <w:tcBorders>
              <w:top w:val="single" w:sz="4" w:space="0" w:color="auto"/>
              <w:bottom w:val="single" w:sz="4" w:space="0" w:color="auto"/>
            </w:tcBorders>
            <w:shd w:val="clear" w:color="auto" w:fill="FFFFFF" w:themeFill="background1"/>
          </w:tcPr>
          <w:p w14:paraId="2FBA7216" w14:textId="77777777" w:rsidR="005474C5" w:rsidRPr="0022087D" w:rsidRDefault="005474C5" w:rsidP="005474C5">
            <w:pPr>
              <w:pStyle w:val="NoSpacing"/>
              <w:widowControl/>
              <w:numPr>
                <w:ilvl w:val="0"/>
                <w:numId w:val="52"/>
              </w:numPr>
              <w:rPr>
                <w:rFonts w:ascii="Segoe UI" w:hAnsi="Segoe UI" w:cs="Segoe UI"/>
              </w:rPr>
            </w:pPr>
            <w:r w:rsidRPr="0022087D">
              <w:rPr>
                <w:rFonts w:ascii="Segoe UI" w:hAnsi="Segoe UI" w:cs="Segoe UI"/>
              </w:rPr>
              <w:lastRenderedPageBreak/>
              <w:t xml:space="preserve">“Activity only” wellness programs require enrollees to perform or complete an activity related to a health factor to get a reward, but not to attain or maintain a specific health outcome.  </w:t>
            </w:r>
          </w:p>
          <w:p w14:paraId="1EB78B0A" w14:textId="77777777" w:rsidR="005474C5" w:rsidRPr="0022087D" w:rsidRDefault="005474C5" w:rsidP="005474C5">
            <w:pPr>
              <w:pStyle w:val="NoSpacing"/>
              <w:widowControl/>
              <w:numPr>
                <w:ilvl w:val="1"/>
                <w:numId w:val="52"/>
              </w:numPr>
              <w:rPr>
                <w:rFonts w:ascii="Segoe UI" w:hAnsi="Segoe UI" w:cs="Segoe UI"/>
              </w:rPr>
            </w:pPr>
            <w:r w:rsidRPr="0022087D">
              <w:rPr>
                <w:rFonts w:ascii="Segoe UI" w:hAnsi="Segoe UI" w:cs="Segoe UI"/>
              </w:rPr>
              <w:lastRenderedPageBreak/>
              <w:t>Examples:  walking, diet, or exercise programs, which some people may be unable to participate in or complete due to a health factor.  A reward based on an activity only wellness program is allowable IF:</w:t>
            </w:r>
          </w:p>
        </w:tc>
        <w:tc>
          <w:tcPr>
            <w:tcW w:w="1440" w:type="dxa"/>
            <w:tcBorders>
              <w:top w:val="single" w:sz="4" w:space="0" w:color="auto"/>
              <w:bottom w:val="single" w:sz="4" w:space="0" w:color="auto"/>
            </w:tcBorders>
            <w:shd w:val="clear" w:color="auto" w:fill="FFFFFF" w:themeFill="background1"/>
          </w:tcPr>
          <w:p w14:paraId="025DB855" w14:textId="77777777" w:rsidR="005474C5" w:rsidRPr="0022087D"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075431C" w14:textId="77777777" w:rsidR="005474C5" w:rsidRPr="0022087D" w:rsidRDefault="005474C5" w:rsidP="005474C5">
            <w:pPr>
              <w:jc w:val="center"/>
              <w:rPr>
                <w:rFonts w:ascii="Segoe UI" w:hAnsi="Segoe UI" w:cs="Segoe UI"/>
              </w:rPr>
            </w:pPr>
          </w:p>
        </w:tc>
      </w:tr>
      <w:tr w:rsidR="005474C5" w:rsidRPr="007578AA" w14:paraId="29F8A73A" w14:textId="77777777" w:rsidTr="00454DA3">
        <w:trPr>
          <w:trHeight w:val="85"/>
          <w:jc w:val="center"/>
        </w:trPr>
        <w:tc>
          <w:tcPr>
            <w:tcW w:w="1795" w:type="dxa"/>
            <w:vMerge/>
            <w:shd w:val="clear" w:color="auto" w:fill="FFFFFF" w:themeFill="background1"/>
          </w:tcPr>
          <w:p w14:paraId="43F9ADFB" w14:textId="77777777" w:rsidR="005474C5" w:rsidRPr="0022087D" w:rsidRDefault="005474C5" w:rsidP="005474C5">
            <w:pPr>
              <w:spacing w:line="203" w:lineRule="exact"/>
              <w:ind w:right="-20"/>
              <w:jc w:val="center"/>
              <w:rPr>
                <w:rFonts w:ascii="Segoe UI" w:eastAsia="Arial" w:hAnsi="Segoe UI" w:cs="Segoe UI"/>
                <w:b/>
                <w:spacing w:val="1"/>
              </w:rPr>
            </w:pPr>
          </w:p>
        </w:tc>
        <w:tc>
          <w:tcPr>
            <w:tcW w:w="1530" w:type="dxa"/>
            <w:vMerge/>
            <w:shd w:val="clear" w:color="auto" w:fill="FFFFFF" w:themeFill="background1"/>
          </w:tcPr>
          <w:p w14:paraId="5C94477B" w14:textId="77777777" w:rsidR="005474C5" w:rsidRPr="0022087D"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3F871698" w14:textId="77777777" w:rsidR="005474C5" w:rsidRPr="0022087D" w:rsidRDefault="005474C5" w:rsidP="005474C5">
            <w:pPr>
              <w:pStyle w:val="NoSpacing"/>
              <w:jc w:val="center"/>
              <w:rPr>
                <w:rFonts w:ascii="Segoe UI" w:hAnsi="Segoe UI" w:cs="Segoe UI"/>
              </w:rPr>
            </w:pPr>
            <w:r w:rsidRPr="007121AC">
              <w:rPr>
                <w:rFonts w:ascii="Segoe UI" w:hAnsi="Segoe UI" w:cs="Segoe UI"/>
                <w:color w:val="000000"/>
                <w:szCs w:val="21"/>
              </w:rPr>
              <w:t>42 USC §300gg-4(j)(3)(C)</w:t>
            </w:r>
          </w:p>
        </w:tc>
        <w:tc>
          <w:tcPr>
            <w:tcW w:w="7151" w:type="dxa"/>
            <w:tcBorders>
              <w:top w:val="single" w:sz="4" w:space="0" w:color="auto"/>
              <w:bottom w:val="single" w:sz="4" w:space="0" w:color="auto"/>
            </w:tcBorders>
            <w:shd w:val="clear" w:color="auto" w:fill="FFFFFF" w:themeFill="background1"/>
          </w:tcPr>
          <w:p w14:paraId="3C7AA80D" w14:textId="77777777" w:rsidR="005474C5" w:rsidRPr="0022087D" w:rsidRDefault="005474C5" w:rsidP="005474C5">
            <w:pPr>
              <w:pStyle w:val="NoSpacing"/>
              <w:widowControl/>
              <w:numPr>
                <w:ilvl w:val="1"/>
                <w:numId w:val="52"/>
              </w:numPr>
              <w:rPr>
                <w:rFonts w:ascii="Segoe UI" w:hAnsi="Segoe UI" w:cs="Segoe UI"/>
              </w:rPr>
            </w:pPr>
            <w:r w:rsidRPr="0022087D">
              <w:rPr>
                <w:rFonts w:ascii="Segoe UI" w:hAnsi="Segoe UI" w:cs="Segoe UI"/>
                <w:bCs/>
              </w:rPr>
              <w:t>P</w:t>
            </w:r>
            <w:r w:rsidRPr="0022087D">
              <w:rPr>
                <w:rFonts w:ascii="Segoe UI" w:hAnsi="Segoe UI" w:cs="Segoe UI"/>
              </w:rPr>
              <w:t xml:space="preserve">rogram must give individuals eligible for the program the opportunity to qualify for the reward under the program at least once per year. </w:t>
            </w:r>
            <w:r>
              <w:rPr>
                <w:rFonts w:ascii="Segoe UI" w:hAnsi="Segoe UI" w:cs="Segoe UI"/>
              </w:rPr>
              <w:t xml:space="preserve"> </w:t>
            </w:r>
            <w:r w:rsidRPr="0022087D">
              <w:rPr>
                <w:rFonts w:ascii="Segoe UI" w:hAnsi="Segoe UI" w:cs="Segoe UI"/>
              </w:rPr>
              <w:t>45 C.F.R. §146.121(f)(3)(i)</w:t>
            </w:r>
          </w:p>
        </w:tc>
        <w:tc>
          <w:tcPr>
            <w:tcW w:w="1440" w:type="dxa"/>
            <w:tcBorders>
              <w:top w:val="single" w:sz="4" w:space="0" w:color="auto"/>
              <w:bottom w:val="single" w:sz="4" w:space="0" w:color="auto"/>
            </w:tcBorders>
            <w:shd w:val="clear" w:color="auto" w:fill="FFFFFF" w:themeFill="background1"/>
          </w:tcPr>
          <w:p w14:paraId="488DC49A" w14:textId="77777777" w:rsidR="005474C5" w:rsidRPr="0022087D"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BC2589" w14:textId="77777777" w:rsidR="005474C5" w:rsidRPr="0022087D" w:rsidRDefault="005474C5" w:rsidP="005474C5">
            <w:pPr>
              <w:jc w:val="center"/>
              <w:rPr>
                <w:rFonts w:ascii="Segoe UI" w:hAnsi="Segoe UI" w:cs="Segoe UI"/>
              </w:rPr>
            </w:pPr>
          </w:p>
        </w:tc>
      </w:tr>
      <w:tr w:rsidR="005474C5" w:rsidRPr="007578AA" w14:paraId="6E3EC82E" w14:textId="77777777" w:rsidTr="00454DA3">
        <w:trPr>
          <w:trHeight w:val="85"/>
          <w:jc w:val="center"/>
        </w:trPr>
        <w:tc>
          <w:tcPr>
            <w:tcW w:w="1795" w:type="dxa"/>
            <w:vMerge/>
            <w:tcBorders>
              <w:bottom w:val="nil"/>
            </w:tcBorders>
            <w:shd w:val="clear" w:color="auto" w:fill="FFFFFF" w:themeFill="background1"/>
          </w:tcPr>
          <w:p w14:paraId="4334273A" w14:textId="77777777" w:rsidR="005474C5" w:rsidRPr="0022087D" w:rsidRDefault="005474C5" w:rsidP="005474C5">
            <w:pPr>
              <w:spacing w:line="203" w:lineRule="exact"/>
              <w:ind w:right="-20"/>
              <w:jc w:val="center"/>
              <w:rPr>
                <w:rFonts w:ascii="Segoe UI" w:eastAsia="Arial" w:hAnsi="Segoe UI" w:cs="Segoe UI"/>
                <w:b/>
                <w:spacing w:val="1"/>
              </w:rPr>
            </w:pPr>
          </w:p>
        </w:tc>
        <w:tc>
          <w:tcPr>
            <w:tcW w:w="1530" w:type="dxa"/>
            <w:vMerge/>
            <w:tcBorders>
              <w:bottom w:val="nil"/>
            </w:tcBorders>
            <w:shd w:val="clear" w:color="auto" w:fill="FFFFFF" w:themeFill="background1"/>
          </w:tcPr>
          <w:p w14:paraId="42D1ADAB" w14:textId="77777777" w:rsidR="005474C5" w:rsidRPr="0022087D"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01004B8C" w14:textId="77777777" w:rsidR="005474C5" w:rsidRPr="0022087D" w:rsidRDefault="005474C5" w:rsidP="005474C5">
            <w:pPr>
              <w:pStyle w:val="NoSpacing"/>
              <w:ind w:left="-95" w:right="-108"/>
              <w:jc w:val="center"/>
              <w:rPr>
                <w:rFonts w:ascii="Segoe UI" w:hAnsi="Segoe UI" w:cs="Segoe UI"/>
              </w:rPr>
            </w:pPr>
            <w:r>
              <w:rPr>
                <w:rFonts w:ascii="Segoe UI" w:hAnsi="Segoe UI" w:cs="Segoe UI"/>
                <w:color w:val="000000"/>
                <w:sz w:val="21"/>
                <w:szCs w:val="21"/>
              </w:rPr>
              <w:t xml:space="preserve">42 USC §300gg-4(j)(3)(C); </w:t>
            </w:r>
            <w:r w:rsidRPr="0022087D">
              <w:rPr>
                <w:rFonts w:ascii="Segoe UI" w:hAnsi="Segoe UI" w:cs="Segoe UI"/>
              </w:rPr>
              <w:t>45 C.F.R. §146.121(f)(3)(ii)</w:t>
            </w:r>
          </w:p>
        </w:tc>
        <w:tc>
          <w:tcPr>
            <w:tcW w:w="7151" w:type="dxa"/>
            <w:tcBorders>
              <w:top w:val="single" w:sz="4" w:space="0" w:color="auto"/>
              <w:bottom w:val="single" w:sz="4" w:space="0" w:color="auto"/>
            </w:tcBorders>
            <w:shd w:val="clear" w:color="auto" w:fill="FFFFFF" w:themeFill="background1"/>
          </w:tcPr>
          <w:p w14:paraId="035EE5D9" w14:textId="77777777" w:rsidR="005474C5" w:rsidRPr="0022087D" w:rsidRDefault="005474C5" w:rsidP="005474C5">
            <w:pPr>
              <w:pStyle w:val="NoSpacing"/>
              <w:widowControl/>
              <w:numPr>
                <w:ilvl w:val="0"/>
                <w:numId w:val="52"/>
              </w:numPr>
              <w:rPr>
                <w:rFonts w:ascii="Segoe UI" w:hAnsi="Segoe UI" w:cs="Segoe UI"/>
              </w:rPr>
            </w:pPr>
            <w:r w:rsidRPr="0022087D">
              <w:rPr>
                <w:rFonts w:ascii="Segoe UI" w:hAnsi="Segoe UI" w:cs="Segoe UI"/>
              </w:rPr>
              <w:t xml:space="preserve">The reward for the wellness program, coupled with the reward for other wellness programs with respect to the plan that require satisfaction of a standard related to a </w:t>
            </w:r>
            <w:r>
              <w:rPr>
                <w:rFonts w:ascii="Segoe UI" w:hAnsi="Segoe UI" w:cs="Segoe UI"/>
              </w:rPr>
              <w:t>health factor, must not exceed 3</w:t>
            </w:r>
            <w:r w:rsidRPr="0022087D">
              <w:rPr>
                <w:rFonts w:ascii="Segoe UI" w:hAnsi="Segoe UI" w:cs="Segoe UI"/>
              </w:rPr>
              <w:t>0 percent of the cost of employee-only coverage under the plan. BUT, if, in addition to employees, any class of dependents (e.g., spouses or spouses and dependent children) may participate in the wellness progr</w:t>
            </w:r>
            <w:r>
              <w:rPr>
                <w:rFonts w:ascii="Segoe UI" w:hAnsi="Segoe UI" w:cs="Segoe UI"/>
              </w:rPr>
              <w:t>am, the reward must not exceed 3</w:t>
            </w:r>
            <w:r w:rsidRPr="0022087D">
              <w:rPr>
                <w:rFonts w:ascii="Segoe UI" w:hAnsi="Segoe UI" w:cs="Segoe UI"/>
              </w:rPr>
              <w:t xml:space="preserve">0 percent of the cost of the coverage in which an employee and any dependents are enrolled. </w:t>
            </w:r>
          </w:p>
        </w:tc>
        <w:tc>
          <w:tcPr>
            <w:tcW w:w="1440" w:type="dxa"/>
            <w:tcBorders>
              <w:top w:val="single" w:sz="4" w:space="0" w:color="auto"/>
              <w:bottom w:val="single" w:sz="4" w:space="0" w:color="auto"/>
            </w:tcBorders>
            <w:shd w:val="clear" w:color="auto" w:fill="FFFFFF" w:themeFill="background1"/>
          </w:tcPr>
          <w:p w14:paraId="6AA45AD8" w14:textId="77777777" w:rsidR="005474C5" w:rsidRPr="0022087D"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E3E11D4" w14:textId="77777777" w:rsidR="005474C5" w:rsidRPr="0022087D" w:rsidRDefault="005474C5" w:rsidP="005474C5">
            <w:pPr>
              <w:jc w:val="center"/>
              <w:rPr>
                <w:rFonts w:ascii="Segoe UI" w:hAnsi="Segoe UI" w:cs="Segoe UI"/>
              </w:rPr>
            </w:pPr>
          </w:p>
        </w:tc>
      </w:tr>
      <w:tr w:rsidR="005474C5" w:rsidRPr="007578AA" w14:paraId="37895C49" w14:textId="77777777" w:rsidTr="00454DA3">
        <w:trPr>
          <w:trHeight w:val="85"/>
          <w:jc w:val="center"/>
        </w:trPr>
        <w:tc>
          <w:tcPr>
            <w:tcW w:w="1795" w:type="dxa"/>
            <w:tcBorders>
              <w:top w:val="nil"/>
              <w:bottom w:val="nil"/>
            </w:tcBorders>
            <w:shd w:val="clear" w:color="auto" w:fill="FFFFFF" w:themeFill="background1"/>
          </w:tcPr>
          <w:p w14:paraId="79928890" w14:textId="04A3D3FB" w:rsidR="005474C5" w:rsidRPr="0022087D" w:rsidRDefault="005474C5" w:rsidP="005474C5">
            <w:pPr>
              <w:spacing w:line="203" w:lineRule="exact"/>
              <w:ind w:right="-20"/>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058E0642" w14:textId="77777777" w:rsidR="005474C5" w:rsidRPr="0022087D"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3492D4E3" w14:textId="77777777" w:rsidR="005474C5" w:rsidRDefault="005474C5" w:rsidP="005474C5">
            <w:pPr>
              <w:pStyle w:val="NoSpacing"/>
              <w:ind w:left="-95" w:right="-108"/>
              <w:jc w:val="center"/>
              <w:rPr>
                <w:rFonts w:ascii="Segoe UI" w:hAnsi="Segoe UI" w:cs="Segoe UI"/>
                <w:color w:val="000000"/>
                <w:sz w:val="21"/>
                <w:szCs w:val="21"/>
              </w:rPr>
            </w:pPr>
            <w:r>
              <w:rPr>
                <w:rFonts w:ascii="Segoe UI" w:hAnsi="Segoe UI" w:cs="Segoe UI"/>
                <w:color w:val="000000"/>
                <w:sz w:val="21"/>
                <w:szCs w:val="21"/>
              </w:rPr>
              <w:t>42 USC §300gg-4(j)(3)(A); 45 CFR §146.121(f)(5).</w:t>
            </w:r>
          </w:p>
        </w:tc>
        <w:tc>
          <w:tcPr>
            <w:tcW w:w="7151" w:type="dxa"/>
            <w:tcBorders>
              <w:top w:val="single" w:sz="4" w:space="0" w:color="auto"/>
              <w:bottom w:val="single" w:sz="4" w:space="0" w:color="auto"/>
            </w:tcBorders>
            <w:shd w:val="clear" w:color="auto" w:fill="FFFFFF" w:themeFill="background1"/>
          </w:tcPr>
          <w:p w14:paraId="7FFDEA2B" w14:textId="77777777" w:rsidR="005474C5" w:rsidRPr="00CD1566" w:rsidRDefault="005474C5" w:rsidP="005474C5">
            <w:pPr>
              <w:pStyle w:val="ListParagraph"/>
              <w:numPr>
                <w:ilvl w:val="1"/>
                <w:numId w:val="52"/>
              </w:numPr>
              <w:autoSpaceDE w:val="0"/>
              <w:autoSpaceDN w:val="0"/>
              <w:adjustRightInd w:val="0"/>
              <w:ind w:left="702"/>
              <w:rPr>
                <w:rFonts w:ascii="Segoe UI" w:hAnsi="Segoe UI" w:cs="Segoe UI"/>
              </w:rPr>
            </w:pPr>
            <w:r w:rsidRPr="00CD1566">
              <w:rPr>
                <w:rFonts w:ascii="Segoe UI" w:hAnsi="Segoe UI" w:cs="Segoe UI"/>
                <w:color w:val="000000"/>
                <w:szCs w:val="21"/>
              </w:rPr>
              <w:t>However, the reward may be up to 50 percent of the cost of coverage to the extent that the additional percentage is in connection with a program designed to prevent or reduce tobacco use.</w:t>
            </w:r>
            <w:r w:rsidRPr="00CD1566">
              <w:rPr>
                <w:rFonts w:ascii="Segoe UI" w:hAnsi="Segoe UI" w:cs="Segoe UI"/>
                <w:sz w:val="24"/>
              </w:rPr>
              <w:t xml:space="preserve"> </w:t>
            </w:r>
          </w:p>
        </w:tc>
        <w:tc>
          <w:tcPr>
            <w:tcW w:w="1440" w:type="dxa"/>
            <w:tcBorders>
              <w:top w:val="single" w:sz="4" w:space="0" w:color="auto"/>
              <w:bottom w:val="single" w:sz="4" w:space="0" w:color="auto"/>
            </w:tcBorders>
            <w:shd w:val="clear" w:color="auto" w:fill="FFFFFF" w:themeFill="background1"/>
          </w:tcPr>
          <w:p w14:paraId="4B0D6E6E" w14:textId="77777777" w:rsidR="005474C5" w:rsidRPr="0022087D"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D5240B6" w14:textId="77777777" w:rsidR="005474C5" w:rsidRPr="0022087D" w:rsidRDefault="005474C5" w:rsidP="005474C5">
            <w:pPr>
              <w:jc w:val="center"/>
              <w:rPr>
                <w:rFonts w:ascii="Segoe UI" w:hAnsi="Segoe UI" w:cs="Segoe UI"/>
              </w:rPr>
            </w:pPr>
          </w:p>
        </w:tc>
      </w:tr>
      <w:tr w:rsidR="005474C5" w:rsidRPr="007578AA" w14:paraId="6A1FCFC5" w14:textId="77777777" w:rsidTr="004A4743">
        <w:trPr>
          <w:trHeight w:val="85"/>
          <w:jc w:val="center"/>
        </w:trPr>
        <w:tc>
          <w:tcPr>
            <w:tcW w:w="1795" w:type="dxa"/>
            <w:tcBorders>
              <w:top w:val="nil"/>
              <w:bottom w:val="nil"/>
            </w:tcBorders>
            <w:shd w:val="clear" w:color="auto" w:fill="FFFFFF" w:themeFill="background1"/>
          </w:tcPr>
          <w:p w14:paraId="696DFFA2" w14:textId="77777777" w:rsidR="005474C5" w:rsidRDefault="005474C5" w:rsidP="005474C5">
            <w:pPr>
              <w:spacing w:line="203" w:lineRule="exact"/>
              <w:ind w:right="-20"/>
              <w:jc w:val="center"/>
              <w:rPr>
                <w:rFonts w:ascii="Segoe UI" w:eastAsia="Arial" w:hAnsi="Segoe UI" w:cs="Segoe UI"/>
                <w:b/>
                <w:spacing w:val="1"/>
              </w:rPr>
            </w:pPr>
          </w:p>
          <w:p w14:paraId="3BF4E868" w14:textId="77777777" w:rsidR="005474C5" w:rsidRDefault="005474C5" w:rsidP="005474C5">
            <w:pPr>
              <w:spacing w:line="203" w:lineRule="exact"/>
              <w:ind w:right="-20"/>
              <w:jc w:val="center"/>
              <w:rPr>
                <w:rFonts w:ascii="Segoe UI" w:eastAsia="Arial" w:hAnsi="Segoe UI" w:cs="Segoe UI"/>
                <w:b/>
                <w:spacing w:val="1"/>
              </w:rPr>
            </w:pPr>
          </w:p>
          <w:p w14:paraId="3D84AF9A" w14:textId="77777777" w:rsidR="005474C5" w:rsidRDefault="005474C5" w:rsidP="005474C5">
            <w:pPr>
              <w:spacing w:line="203" w:lineRule="exact"/>
              <w:ind w:right="-20"/>
              <w:jc w:val="center"/>
              <w:rPr>
                <w:rFonts w:ascii="Segoe UI" w:eastAsia="Arial" w:hAnsi="Segoe UI" w:cs="Segoe UI"/>
                <w:b/>
                <w:spacing w:val="1"/>
              </w:rPr>
            </w:pPr>
          </w:p>
          <w:p w14:paraId="26518E46" w14:textId="77777777" w:rsidR="005474C5" w:rsidRPr="0022087D" w:rsidRDefault="005474C5" w:rsidP="005474C5">
            <w:pPr>
              <w:pStyle w:val="NoSpacing"/>
              <w:spacing w:line="300" w:lineRule="exact"/>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21CBD96A" w14:textId="77777777" w:rsidR="005474C5" w:rsidRPr="0022087D"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24608403" w14:textId="77777777" w:rsidR="005474C5" w:rsidRPr="0022087D" w:rsidRDefault="005474C5" w:rsidP="005474C5">
            <w:pPr>
              <w:pStyle w:val="NoSpacing"/>
              <w:ind w:left="-95" w:right="-108"/>
              <w:jc w:val="center"/>
              <w:rPr>
                <w:rFonts w:ascii="Segoe UI" w:hAnsi="Segoe UI" w:cs="Segoe UI"/>
              </w:rPr>
            </w:pPr>
            <w:r>
              <w:rPr>
                <w:rFonts w:ascii="Segoe UI" w:hAnsi="Segoe UI" w:cs="Segoe UI"/>
                <w:color w:val="000000"/>
                <w:sz w:val="21"/>
                <w:szCs w:val="21"/>
              </w:rPr>
              <w:t xml:space="preserve">42 USC §300gg-4(j)(3)(B); </w:t>
            </w:r>
            <w:r w:rsidRPr="0022087D">
              <w:rPr>
                <w:rFonts w:ascii="Segoe UI" w:hAnsi="Segoe UI" w:cs="Segoe UI"/>
              </w:rPr>
              <w:t>45 C.F.R. §146.121(f)(3)(iii)</w:t>
            </w:r>
          </w:p>
          <w:p w14:paraId="25B52C07" w14:textId="77777777" w:rsidR="005474C5" w:rsidRPr="0022087D" w:rsidRDefault="005474C5" w:rsidP="005474C5">
            <w:pPr>
              <w:pStyle w:val="NoSpacing"/>
              <w:ind w:left="-95" w:right="-108"/>
              <w:jc w:val="center"/>
              <w:rPr>
                <w:rFonts w:ascii="Segoe UI" w:hAnsi="Segoe UI" w:cs="Segoe UI"/>
              </w:rPr>
            </w:pPr>
          </w:p>
          <w:p w14:paraId="3266C037" w14:textId="77777777" w:rsidR="005474C5" w:rsidRPr="0022087D" w:rsidRDefault="005474C5" w:rsidP="005474C5">
            <w:pPr>
              <w:pStyle w:val="NoSpacing"/>
              <w:ind w:left="-95" w:right="-108"/>
              <w:jc w:val="center"/>
              <w:rPr>
                <w:rFonts w:ascii="Segoe UI" w:hAnsi="Segoe UI" w:cs="Segoe UI"/>
              </w:rPr>
            </w:pPr>
          </w:p>
          <w:p w14:paraId="2AE8D63F" w14:textId="77777777" w:rsidR="005474C5" w:rsidRPr="0022087D" w:rsidRDefault="005474C5" w:rsidP="005474C5">
            <w:pPr>
              <w:pStyle w:val="NoSpacing"/>
              <w:ind w:left="-95" w:right="-108"/>
              <w:jc w:val="center"/>
              <w:rPr>
                <w:rFonts w:ascii="Segoe UI" w:hAnsi="Segoe UI" w:cs="Segoe UI"/>
              </w:rPr>
            </w:pPr>
          </w:p>
          <w:p w14:paraId="417007AD" w14:textId="77777777" w:rsidR="005474C5" w:rsidRPr="0022087D" w:rsidRDefault="005474C5" w:rsidP="005474C5">
            <w:pPr>
              <w:pStyle w:val="NoSpacing"/>
              <w:ind w:left="-95" w:right="-108"/>
              <w:jc w:val="center"/>
              <w:rPr>
                <w:rFonts w:ascii="Segoe UI" w:hAnsi="Segoe UI" w:cs="Segoe UI"/>
              </w:rPr>
            </w:pPr>
          </w:p>
          <w:p w14:paraId="01E35B0F" w14:textId="77777777" w:rsidR="005474C5" w:rsidRPr="0022087D" w:rsidRDefault="005474C5" w:rsidP="005474C5">
            <w:pPr>
              <w:pStyle w:val="NoSpacing"/>
              <w:ind w:left="-95" w:right="-108"/>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0A28EE72" w14:textId="77777777" w:rsidR="005474C5" w:rsidRPr="0022087D" w:rsidRDefault="005474C5" w:rsidP="005474C5">
            <w:pPr>
              <w:pStyle w:val="NoSpacing"/>
              <w:rPr>
                <w:rFonts w:ascii="Segoe UI" w:hAnsi="Segoe UI" w:cs="Segoe UI"/>
              </w:rPr>
            </w:pPr>
            <w:r w:rsidRPr="0022087D">
              <w:rPr>
                <w:rFonts w:ascii="Segoe UI" w:hAnsi="Segoe UI" w:cs="Segoe UI"/>
                <w:bCs/>
              </w:rPr>
              <w:t>P</w:t>
            </w:r>
            <w:r w:rsidRPr="0022087D">
              <w:rPr>
                <w:rFonts w:ascii="Segoe UI" w:hAnsi="Segoe UI" w:cs="Segoe UI"/>
              </w:rPr>
              <w:t xml:space="preserve">rogram must be reasonably designed to promote health or prevent disease. </w:t>
            </w:r>
          </w:p>
          <w:p w14:paraId="5F505465" w14:textId="77777777" w:rsidR="005474C5" w:rsidRPr="0022087D" w:rsidRDefault="005474C5" w:rsidP="005474C5">
            <w:pPr>
              <w:pStyle w:val="NoSpacing"/>
              <w:widowControl/>
              <w:numPr>
                <w:ilvl w:val="0"/>
                <w:numId w:val="52"/>
              </w:numPr>
              <w:rPr>
                <w:rFonts w:ascii="Segoe UI" w:hAnsi="Segoe UI" w:cs="Segoe UI"/>
              </w:rPr>
            </w:pPr>
            <w:r w:rsidRPr="0022087D">
              <w:rPr>
                <w:rFonts w:ascii="Segoe UI" w:hAnsi="Segoe UI" w:cs="Segoe UI"/>
              </w:rPr>
              <w:t>Must have a reasonable chance of improving the health of or preventing disease in participating individuals</w:t>
            </w:r>
          </w:p>
          <w:p w14:paraId="27C29461" w14:textId="77777777" w:rsidR="005474C5" w:rsidRPr="0022087D" w:rsidRDefault="005474C5" w:rsidP="005474C5">
            <w:pPr>
              <w:pStyle w:val="NoSpacing"/>
              <w:widowControl/>
              <w:numPr>
                <w:ilvl w:val="0"/>
                <w:numId w:val="52"/>
              </w:numPr>
              <w:rPr>
                <w:rFonts w:ascii="Segoe UI" w:hAnsi="Segoe UI" w:cs="Segoe UI"/>
              </w:rPr>
            </w:pPr>
            <w:r w:rsidRPr="0022087D">
              <w:rPr>
                <w:rFonts w:ascii="Segoe UI" w:hAnsi="Segoe UI" w:cs="Segoe UI"/>
              </w:rPr>
              <w:t>Must not be overly burdensome</w:t>
            </w:r>
          </w:p>
          <w:p w14:paraId="6EC314CB" w14:textId="77777777" w:rsidR="005474C5" w:rsidRPr="0022087D" w:rsidRDefault="005474C5" w:rsidP="005474C5">
            <w:pPr>
              <w:pStyle w:val="NoSpacing"/>
              <w:widowControl/>
              <w:numPr>
                <w:ilvl w:val="0"/>
                <w:numId w:val="52"/>
              </w:numPr>
              <w:rPr>
                <w:rFonts w:ascii="Segoe UI" w:hAnsi="Segoe UI" w:cs="Segoe UI"/>
              </w:rPr>
            </w:pPr>
            <w:r w:rsidRPr="0022087D">
              <w:rPr>
                <w:rFonts w:ascii="Segoe UI" w:hAnsi="Segoe UI" w:cs="Segoe UI"/>
              </w:rPr>
              <w:t>Must not be a subterfuge for discriminating based on a health factor</w:t>
            </w:r>
          </w:p>
          <w:p w14:paraId="4D019B7E" w14:textId="77777777" w:rsidR="005474C5" w:rsidRPr="0022087D" w:rsidRDefault="005474C5" w:rsidP="005474C5">
            <w:pPr>
              <w:pStyle w:val="NoSpacing"/>
              <w:widowControl/>
              <w:numPr>
                <w:ilvl w:val="0"/>
                <w:numId w:val="52"/>
              </w:numPr>
              <w:rPr>
                <w:rFonts w:ascii="Segoe UI" w:hAnsi="Segoe UI" w:cs="Segoe UI"/>
              </w:rPr>
            </w:pPr>
            <w:r w:rsidRPr="0022087D">
              <w:rPr>
                <w:rFonts w:ascii="Segoe UI" w:hAnsi="Segoe UI" w:cs="Segoe UI"/>
              </w:rPr>
              <w:t xml:space="preserve">Must not be highly suspect in the method chosen to promote health or prevent disease. </w:t>
            </w:r>
            <w:bookmarkStart w:id="20" w:name="f_2_iii"/>
            <w:bookmarkEnd w:id="20"/>
          </w:p>
        </w:tc>
        <w:tc>
          <w:tcPr>
            <w:tcW w:w="1440" w:type="dxa"/>
            <w:tcBorders>
              <w:top w:val="single" w:sz="4" w:space="0" w:color="auto"/>
              <w:bottom w:val="single" w:sz="4" w:space="0" w:color="auto"/>
            </w:tcBorders>
            <w:shd w:val="clear" w:color="auto" w:fill="FFFFFF" w:themeFill="background1"/>
          </w:tcPr>
          <w:p w14:paraId="51B71267" w14:textId="77777777" w:rsidR="005474C5" w:rsidRPr="0022087D"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749ED41" w14:textId="77777777" w:rsidR="005474C5" w:rsidRPr="0022087D" w:rsidRDefault="005474C5" w:rsidP="005474C5">
            <w:pPr>
              <w:jc w:val="center"/>
              <w:rPr>
                <w:rFonts w:ascii="Segoe UI" w:hAnsi="Segoe UI" w:cs="Segoe UI"/>
              </w:rPr>
            </w:pPr>
          </w:p>
        </w:tc>
      </w:tr>
      <w:tr w:rsidR="005474C5" w:rsidRPr="007578AA" w14:paraId="46561CD7" w14:textId="77777777" w:rsidTr="004A4743">
        <w:trPr>
          <w:trHeight w:val="85"/>
          <w:jc w:val="center"/>
        </w:trPr>
        <w:tc>
          <w:tcPr>
            <w:tcW w:w="1795" w:type="dxa"/>
            <w:tcBorders>
              <w:top w:val="nil"/>
              <w:bottom w:val="nil"/>
            </w:tcBorders>
            <w:shd w:val="clear" w:color="auto" w:fill="FFFFFF" w:themeFill="background1"/>
          </w:tcPr>
          <w:p w14:paraId="5B23AC83" w14:textId="1C07F1F8" w:rsidR="005474C5" w:rsidRPr="0022087D" w:rsidRDefault="005474C5" w:rsidP="005474C5">
            <w:pPr>
              <w:pStyle w:val="NoSpacing"/>
              <w:spacing w:line="300" w:lineRule="exact"/>
              <w:jc w:val="center"/>
              <w:rPr>
                <w:rFonts w:ascii="Segoe UI" w:eastAsia="Arial" w:hAnsi="Segoe UI" w:cs="Segoe UI"/>
                <w:b/>
                <w:spacing w:val="1"/>
              </w:rPr>
            </w:pPr>
            <w:r w:rsidRPr="00303028">
              <w:rPr>
                <w:rFonts w:ascii="Segoe UI" w:eastAsia="Arial" w:hAnsi="Segoe UI" w:cs="Segoe UI"/>
                <w:b/>
                <w:spacing w:val="1"/>
              </w:rPr>
              <w:lastRenderedPageBreak/>
              <w:t>Wellness Programs</w:t>
            </w:r>
            <w:r>
              <w:rPr>
                <w:rFonts w:ascii="Segoe UI" w:eastAsia="Arial" w:hAnsi="Segoe UI" w:cs="Segoe UI"/>
                <w:b/>
                <w:spacing w:val="1"/>
              </w:rPr>
              <w:t xml:space="preserve"> (Cont’d)</w:t>
            </w:r>
          </w:p>
        </w:tc>
        <w:tc>
          <w:tcPr>
            <w:tcW w:w="1530" w:type="dxa"/>
            <w:tcBorders>
              <w:top w:val="nil"/>
              <w:bottom w:val="nil"/>
            </w:tcBorders>
            <w:shd w:val="clear" w:color="auto" w:fill="FFFFFF" w:themeFill="background1"/>
          </w:tcPr>
          <w:p w14:paraId="029E01D9" w14:textId="77777777" w:rsidR="005474C5" w:rsidRPr="0022087D"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02B996A9" w14:textId="77777777" w:rsidR="005474C5" w:rsidRPr="0022087D" w:rsidRDefault="005474C5" w:rsidP="005474C5">
            <w:pPr>
              <w:autoSpaceDE w:val="0"/>
              <w:autoSpaceDN w:val="0"/>
              <w:adjustRightInd w:val="0"/>
              <w:jc w:val="center"/>
              <w:rPr>
                <w:rFonts w:ascii="Segoe UI" w:hAnsi="Segoe UI" w:cs="Segoe UI"/>
              </w:rPr>
            </w:pPr>
            <w:r w:rsidRPr="00F2332B">
              <w:rPr>
                <w:rFonts w:ascii="Segoe UI" w:hAnsi="Segoe UI" w:cs="Segoe UI"/>
                <w:color w:val="000000"/>
              </w:rPr>
              <w:t>42 USC §300gg-4(j)(3)(D); 42 USC §300gg-4(j)(3)(D)(i)</w:t>
            </w:r>
          </w:p>
        </w:tc>
        <w:tc>
          <w:tcPr>
            <w:tcW w:w="7151" w:type="dxa"/>
            <w:tcBorders>
              <w:top w:val="single" w:sz="4" w:space="0" w:color="auto"/>
              <w:bottom w:val="single" w:sz="4" w:space="0" w:color="auto"/>
            </w:tcBorders>
            <w:shd w:val="clear" w:color="auto" w:fill="FFFFFF" w:themeFill="background1"/>
          </w:tcPr>
          <w:p w14:paraId="24D5870C" w14:textId="77777777" w:rsidR="005474C5" w:rsidRPr="0022087D" w:rsidRDefault="005474C5" w:rsidP="005474C5">
            <w:pPr>
              <w:pStyle w:val="ListParagraph"/>
              <w:widowControl w:val="0"/>
              <w:ind w:left="-18"/>
              <w:contextualSpacing w:val="0"/>
              <w:rPr>
                <w:rFonts w:ascii="Segoe UI" w:eastAsia="Times New Roman" w:hAnsi="Segoe UI" w:cs="Segoe UI"/>
                <w:color w:val="333333"/>
              </w:rPr>
            </w:pPr>
            <w:r w:rsidRPr="0022087D">
              <w:rPr>
                <w:rFonts w:ascii="Segoe UI" w:eastAsia="Times New Roman" w:hAnsi="Segoe UI" w:cs="Segoe UI"/>
                <w:color w:val="333333"/>
              </w:rPr>
              <w:t xml:space="preserve">The reward must be available to all similarly situated individuals. </w:t>
            </w:r>
            <w:r>
              <w:rPr>
                <w:rFonts w:ascii="Segoe UI" w:eastAsia="Times New Roman" w:hAnsi="Segoe UI" w:cs="Segoe UI"/>
                <w:color w:val="333333"/>
              </w:rPr>
              <w:t xml:space="preserve"> </w:t>
            </w:r>
            <w:r w:rsidRPr="0022087D">
              <w:rPr>
                <w:rFonts w:ascii="Segoe UI" w:hAnsi="Segoe UI" w:cs="Segoe UI"/>
              </w:rPr>
              <w:t>45 CFR §146.121(f)(3)(iv)</w:t>
            </w:r>
            <w:r w:rsidRPr="0022087D">
              <w:rPr>
                <w:rFonts w:ascii="Segoe UI" w:eastAsia="Times New Roman" w:hAnsi="Segoe UI" w:cs="Segoe UI"/>
                <w:color w:val="333333"/>
              </w:rPr>
              <w:t xml:space="preserve"> </w:t>
            </w:r>
          </w:p>
          <w:p w14:paraId="2EAAA3EF" w14:textId="77777777" w:rsidR="005474C5" w:rsidRPr="00CE17AA" w:rsidRDefault="005474C5" w:rsidP="005474C5">
            <w:pPr>
              <w:pStyle w:val="NoSpacing"/>
              <w:numPr>
                <w:ilvl w:val="0"/>
                <w:numId w:val="52"/>
              </w:numPr>
              <w:ind w:right="-108"/>
              <w:rPr>
                <w:rFonts w:ascii="Segoe UI" w:hAnsi="Segoe UI" w:cs="Segoe UI"/>
              </w:rPr>
            </w:pPr>
            <w:r w:rsidRPr="0022087D">
              <w:rPr>
                <w:rFonts w:ascii="Segoe UI" w:hAnsi="Segoe UI" w:cs="Segoe UI"/>
              </w:rPr>
              <w:t>Must allow a reasonable alternative standard (or waiver of the otherwise-applicable standard) for obtaining the reward for an individual for whom, for that period</w:t>
            </w:r>
            <w:r>
              <w:rPr>
                <w:rFonts w:ascii="Segoe UI" w:hAnsi="Segoe UI" w:cs="Segoe UI"/>
              </w:rPr>
              <w:t xml:space="preserve">  (</w:t>
            </w:r>
            <w:r w:rsidRPr="0022087D">
              <w:rPr>
                <w:rFonts w:ascii="Segoe UI" w:hAnsi="Segoe UI" w:cs="Segoe UI"/>
              </w:rPr>
              <w:t>45 CFR §146.121 (f)(3)(iv)(A)</w:t>
            </w:r>
            <w:r>
              <w:rPr>
                <w:rFonts w:ascii="Segoe UI" w:hAnsi="Segoe UI" w:cs="Segoe UI"/>
              </w:rPr>
              <w:t>):</w:t>
            </w:r>
          </w:p>
        </w:tc>
        <w:tc>
          <w:tcPr>
            <w:tcW w:w="1440" w:type="dxa"/>
            <w:tcBorders>
              <w:top w:val="single" w:sz="4" w:space="0" w:color="auto"/>
              <w:bottom w:val="single" w:sz="4" w:space="0" w:color="auto"/>
            </w:tcBorders>
            <w:shd w:val="clear" w:color="auto" w:fill="FFFFFF" w:themeFill="background1"/>
          </w:tcPr>
          <w:p w14:paraId="635FCC15" w14:textId="77777777" w:rsidR="005474C5" w:rsidRPr="0022087D"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252DAC" w14:textId="77777777" w:rsidR="005474C5" w:rsidRPr="0022087D" w:rsidRDefault="005474C5" w:rsidP="005474C5">
            <w:pPr>
              <w:jc w:val="center"/>
              <w:rPr>
                <w:rFonts w:ascii="Segoe UI" w:hAnsi="Segoe UI" w:cs="Segoe UI"/>
              </w:rPr>
            </w:pPr>
          </w:p>
        </w:tc>
      </w:tr>
      <w:tr w:rsidR="005474C5" w:rsidRPr="007578AA" w14:paraId="11892BEC" w14:textId="77777777" w:rsidTr="00454DA3">
        <w:trPr>
          <w:trHeight w:val="85"/>
          <w:jc w:val="center"/>
        </w:trPr>
        <w:tc>
          <w:tcPr>
            <w:tcW w:w="1795" w:type="dxa"/>
            <w:tcBorders>
              <w:top w:val="nil"/>
              <w:bottom w:val="nil"/>
            </w:tcBorders>
            <w:shd w:val="clear" w:color="auto" w:fill="FFFFFF" w:themeFill="background1"/>
          </w:tcPr>
          <w:p w14:paraId="709D3999" w14:textId="77777777" w:rsidR="005474C5" w:rsidRPr="0022087D" w:rsidRDefault="005474C5" w:rsidP="005474C5">
            <w:pPr>
              <w:spacing w:line="203" w:lineRule="exact"/>
              <w:ind w:right="-20"/>
              <w:rPr>
                <w:rFonts w:ascii="Segoe UI" w:eastAsia="Arial" w:hAnsi="Segoe UI" w:cs="Segoe UI"/>
                <w:b/>
                <w:spacing w:val="1"/>
              </w:rPr>
            </w:pPr>
          </w:p>
        </w:tc>
        <w:tc>
          <w:tcPr>
            <w:tcW w:w="1530" w:type="dxa"/>
            <w:tcBorders>
              <w:top w:val="nil"/>
              <w:bottom w:val="nil"/>
            </w:tcBorders>
            <w:shd w:val="clear" w:color="auto" w:fill="FFFFFF" w:themeFill="background1"/>
          </w:tcPr>
          <w:p w14:paraId="5AB78616" w14:textId="77777777" w:rsidR="005474C5" w:rsidRPr="0022087D"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4D9FDC39" w14:textId="77777777" w:rsidR="005474C5" w:rsidRPr="005C3FC3" w:rsidRDefault="005474C5" w:rsidP="005474C5">
            <w:pPr>
              <w:pStyle w:val="NoSpacing"/>
              <w:jc w:val="center"/>
              <w:rPr>
                <w:rFonts w:ascii="Segoe UI" w:hAnsi="Segoe UI" w:cs="Segoe UI"/>
                <w:sz w:val="24"/>
              </w:rPr>
            </w:pPr>
            <w:r w:rsidRPr="005C3FC3">
              <w:rPr>
                <w:rFonts w:ascii="Segoe UI" w:hAnsi="Segoe UI" w:cs="Segoe UI"/>
                <w:color w:val="000000"/>
                <w:szCs w:val="21"/>
              </w:rPr>
              <w:t>42 USC §300gg-4(j)(3)(D)(i)(I)</w:t>
            </w:r>
          </w:p>
        </w:tc>
        <w:tc>
          <w:tcPr>
            <w:tcW w:w="7151" w:type="dxa"/>
            <w:tcBorders>
              <w:top w:val="single" w:sz="4" w:space="0" w:color="auto"/>
              <w:bottom w:val="single" w:sz="4" w:space="0" w:color="auto"/>
            </w:tcBorders>
            <w:shd w:val="clear" w:color="auto" w:fill="FFFFFF" w:themeFill="background1"/>
          </w:tcPr>
          <w:p w14:paraId="08D05592" w14:textId="77777777" w:rsidR="005474C5" w:rsidRPr="005C3FC3" w:rsidRDefault="005474C5" w:rsidP="005474C5">
            <w:pPr>
              <w:pStyle w:val="NoSpacing"/>
              <w:numPr>
                <w:ilvl w:val="1"/>
                <w:numId w:val="52"/>
              </w:numPr>
              <w:ind w:left="702"/>
              <w:rPr>
                <w:rFonts w:ascii="Segoe UI" w:hAnsi="Segoe UI" w:cs="Segoe UI"/>
              </w:rPr>
            </w:pPr>
            <w:r w:rsidRPr="0022087D">
              <w:rPr>
                <w:rFonts w:ascii="Segoe UI" w:hAnsi="Segoe UI" w:cs="Segoe UI"/>
              </w:rPr>
              <w:t>it is unreasonably difficult due to a medical condition to satisfy the otherwise applicable standard</w:t>
            </w:r>
            <w:r>
              <w:rPr>
                <w:rFonts w:ascii="Segoe UI" w:hAnsi="Segoe UI" w:cs="Segoe UI"/>
              </w:rPr>
              <w:t xml:space="preserve"> (</w:t>
            </w:r>
            <w:r w:rsidRPr="0022087D">
              <w:rPr>
                <w:rFonts w:ascii="Segoe UI" w:hAnsi="Segoe UI" w:cs="Segoe UI"/>
              </w:rPr>
              <w:t>45 CFR §146.121(f)(3)(iv)(A)(1)</w:t>
            </w:r>
            <w:r>
              <w:rPr>
                <w:rFonts w:ascii="Segoe UI" w:hAnsi="Segoe UI" w:cs="Segoe UI"/>
              </w:rPr>
              <w:t>)</w:t>
            </w:r>
            <w:r w:rsidRPr="0022087D">
              <w:rPr>
                <w:rFonts w:ascii="Segoe UI" w:hAnsi="Segoe UI" w:cs="Segoe UI"/>
              </w:rPr>
              <w:t>; OR</w:t>
            </w:r>
          </w:p>
        </w:tc>
        <w:tc>
          <w:tcPr>
            <w:tcW w:w="1440" w:type="dxa"/>
            <w:tcBorders>
              <w:top w:val="single" w:sz="4" w:space="0" w:color="auto"/>
              <w:bottom w:val="single" w:sz="4" w:space="0" w:color="auto"/>
            </w:tcBorders>
            <w:shd w:val="clear" w:color="auto" w:fill="FFFFFF" w:themeFill="background1"/>
          </w:tcPr>
          <w:p w14:paraId="3B6F73DE" w14:textId="77777777" w:rsidR="005474C5" w:rsidRPr="0022087D"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BCDD78" w14:textId="77777777" w:rsidR="005474C5" w:rsidRPr="0022087D" w:rsidRDefault="005474C5" w:rsidP="005474C5">
            <w:pPr>
              <w:jc w:val="center"/>
              <w:rPr>
                <w:rFonts w:ascii="Segoe UI" w:hAnsi="Segoe UI" w:cs="Segoe UI"/>
              </w:rPr>
            </w:pPr>
          </w:p>
        </w:tc>
      </w:tr>
      <w:tr w:rsidR="005474C5" w:rsidRPr="007578AA" w14:paraId="601983AB" w14:textId="77777777" w:rsidTr="00454DA3">
        <w:trPr>
          <w:trHeight w:val="85"/>
          <w:jc w:val="center"/>
        </w:trPr>
        <w:tc>
          <w:tcPr>
            <w:tcW w:w="1795" w:type="dxa"/>
            <w:tcBorders>
              <w:top w:val="nil"/>
              <w:bottom w:val="nil"/>
            </w:tcBorders>
            <w:shd w:val="clear" w:color="auto" w:fill="FFFFFF" w:themeFill="background1"/>
          </w:tcPr>
          <w:p w14:paraId="5666C2B7" w14:textId="77777777" w:rsidR="005474C5" w:rsidRPr="00BE0827" w:rsidRDefault="005474C5" w:rsidP="005474C5">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3F48D959"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68C6F044" w14:textId="77777777" w:rsidR="005474C5" w:rsidRPr="005C3FC3" w:rsidRDefault="005474C5" w:rsidP="005474C5">
            <w:pPr>
              <w:pStyle w:val="NoSpacing"/>
              <w:jc w:val="center"/>
              <w:rPr>
                <w:rFonts w:ascii="Segoe UI" w:hAnsi="Segoe UI" w:cs="Segoe UI"/>
                <w:szCs w:val="20"/>
              </w:rPr>
            </w:pPr>
            <w:r>
              <w:rPr>
                <w:rFonts w:ascii="Segoe UI" w:hAnsi="Segoe UI" w:cs="Segoe UI"/>
                <w:color w:val="000000"/>
                <w:sz w:val="21"/>
                <w:szCs w:val="21"/>
              </w:rPr>
              <w:t>42 USC §300gg-4(j)(3)(D)(i)(II)</w:t>
            </w:r>
          </w:p>
        </w:tc>
        <w:tc>
          <w:tcPr>
            <w:tcW w:w="7151" w:type="dxa"/>
            <w:tcBorders>
              <w:top w:val="single" w:sz="4" w:space="0" w:color="auto"/>
              <w:bottom w:val="single" w:sz="4" w:space="0" w:color="auto"/>
            </w:tcBorders>
            <w:shd w:val="clear" w:color="auto" w:fill="FFFFFF" w:themeFill="background1"/>
          </w:tcPr>
          <w:p w14:paraId="32FC3EBD" w14:textId="77777777" w:rsidR="005474C5" w:rsidRPr="005C3FC3" w:rsidRDefault="005474C5" w:rsidP="005474C5">
            <w:pPr>
              <w:pStyle w:val="NoSpacing"/>
              <w:numPr>
                <w:ilvl w:val="4"/>
                <w:numId w:val="52"/>
              </w:numPr>
              <w:ind w:left="702"/>
              <w:rPr>
                <w:rFonts w:ascii="Segoe UI" w:hAnsi="Segoe UI" w:cs="Segoe UI"/>
                <w:szCs w:val="20"/>
              </w:rPr>
            </w:pPr>
            <w:r w:rsidRPr="005C3FC3">
              <w:rPr>
                <w:rFonts w:ascii="Segoe UI" w:hAnsi="Segoe UI" w:cs="Segoe UI"/>
                <w:szCs w:val="20"/>
              </w:rPr>
              <w:t xml:space="preserve">it is medically inadvisable to attempt to satisfy the otherwise applicable standard. </w:t>
            </w:r>
            <w:r>
              <w:rPr>
                <w:rFonts w:ascii="Segoe UI" w:hAnsi="Segoe UI" w:cs="Segoe UI"/>
                <w:szCs w:val="20"/>
              </w:rPr>
              <w:t xml:space="preserve">  </w:t>
            </w:r>
            <w:r w:rsidRPr="005C3FC3">
              <w:rPr>
                <w:rFonts w:ascii="Segoe UI" w:hAnsi="Segoe UI" w:cs="Segoe UI"/>
                <w:szCs w:val="20"/>
              </w:rPr>
              <w:t>45 CFR §146.121(f)(3)(iv)(A)(2)</w:t>
            </w:r>
          </w:p>
        </w:tc>
        <w:tc>
          <w:tcPr>
            <w:tcW w:w="1440" w:type="dxa"/>
            <w:tcBorders>
              <w:top w:val="single" w:sz="4" w:space="0" w:color="auto"/>
              <w:bottom w:val="single" w:sz="4" w:space="0" w:color="auto"/>
            </w:tcBorders>
            <w:shd w:val="clear" w:color="auto" w:fill="FFFFFF" w:themeFill="background1"/>
          </w:tcPr>
          <w:p w14:paraId="11FFB0EE"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9334CE4" w14:textId="77777777" w:rsidR="005474C5" w:rsidRPr="007578AA" w:rsidRDefault="005474C5" w:rsidP="005474C5">
            <w:pPr>
              <w:jc w:val="center"/>
              <w:rPr>
                <w:rFonts w:ascii="Segoe UI" w:hAnsi="Segoe UI" w:cs="Segoe UI"/>
              </w:rPr>
            </w:pPr>
          </w:p>
        </w:tc>
      </w:tr>
      <w:tr w:rsidR="005474C5" w:rsidRPr="007578AA" w14:paraId="646CB731" w14:textId="77777777" w:rsidTr="00454DA3">
        <w:trPr>
          <w:trHeight w:val="85"/>
          <w:jc w:val="center"/>
        </w:trPr>
        <w:tc>
          <w:tcPr>
            <w:tcW w:w="1795" w:type="dxa"/>
            <w:tcBorders>
              <w:top w:val="nil"/>
              <w:bottom w:val="nil"/>
            </w:tcBorders>
            <w:shd w:val="clear" w:color="auto" w:fill="FFFFFF" w:themeFill="background1"/>
          </w:tcPr>
          <w:p w14:paraId="4DDD23D7" w14:textId="77777777" w:rsidR="005474C5" w:rsidRPr="00BE0827" w:rsidRDefault="005474C5" w:rsidP="005474C5">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37B4DE73"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30C6B878" w14:textId="77777777" w:rsidR="005474C5" w:rsidRPr="005C3FC3" w:rsidRDefault="005474C5" w:rsidP="005474C5">
            <w:pPr>
              <w:pStyle w:val="NoSpacing"/>
              <w:jc w:val="center"/>
              <w:rPr>
                <w:rFonts w:ascii="Segoe UI" w:hAnsi="Segoe UI" w:cs="Segoe UI"/>
                <w:szCs w:val="20"/>
              </w:rPr>
            </w:pPr>
            <w:r w:rsidRPr="005C3FC3">
              <w:rPr>
                <w:rFonts w:ascii="Segoe UI" w:hAnsi="Segoe UI" w:cs="Segoe UI"/>
                <w:szCs w:val="20"/>
              </w:rPr>
              <w:t>45 CFR §146.121 (f)(3)(iv)(B)</w:t>
            </w:r>
          </w:p>
        </w:tc>
        <w:tc>
          <w:tcPr>
            <w:tcW w:w="7151" w:type="dxa"/>
            <w:tcBorders>
              <w:top w:val="single" w:sz="4" w:space="0" w:color="auto"/>
              <w:bottom w:val="single" w:sz="4" w:space="0" w:color="auto"/>
            </w:tcBorders>
            <w:shd w:val="clear" w:color="auto" w:fill="FFFFFF" w:themeFill="background1"/>
          </w:tcPr>
          <w:p w14:paraId="529FB380" w14:textId="77777777" w:rsidR="005474C5" w:rsidRPr="005C3FC3" w:rsidRDefault="005474C5" w:rsidP="005474C5">
            <w:pPr>
              <w:pStyle w:val="NoSpacing"/>
              <w:widowControl/>
              <w:numPr>
                <w:ilvl w:val="0"/>
                <w:numId w:val="53"/>
              </w:numPr>
              <w:ind w:left="342" w:hanging="342"/>
              <w:rPr>
                <w:rFonts w:ascii="Segoe UI" w:hAnsi="Segoe UI" w:cs="Segoe UI"/>
                <w:szCs w:val="20"/>
              </w:rPr>
            </w:pPr>
            <w:r w:rsidRPr="005C3FC3">
              <w:rPr>
                <w:rFonts w:ascii="Segoe UI" w:hAnsi="Segoe UI" w:cs="Segoe UI"/>
                <w:szCs w:val="20"/>
              </w:rPr>
              <w:t>Reasonable alternative standard must be furnished by the plan or issuer upon the individual's request or the condition for obtaining the reward must be waived.</w:t>
            </w:r>
          </w:p>
        </w:tc>
        <w:tc>
          <w:tcPr>
            <w:tcW w:w="1440" w:type="dxa"/>
            <w:tcBorders>
              <w:top w:val="single" w:sz="4" w:space="0" w:color="auto"/>
              <w:bottom w:val="single" w:sz="4" w:space="0" w:color="auto"/>
            </w:tcBorders>
            <w:shd w:val="clear" w:color="auto" w:fill="FFFFFF" w:themeFill="background1"/>
          </w:tcPr>
          <w:p w14:paraId="53B6228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D572D2C" w14:textId="77777777" w:rsidR="005474C5" w:rsidRPr="007578AA" w:rsidRDefault="005474C5" w:rsidP="005474C5">
            <w:pPr>
              <w:jc w:val="center"/>
              <w:rPr>
                <w:rFonts w:ascii="Segoe UI" w:hAnsi="Segoe UI" w:cs="Segoe UI"/>
              </w:rPr>
            </w:pPr>
          </w:p>
        </w:tc>
      </w:tr>
      <w:tr w:rsidR="005474C5" w:rsidRPr="007578AA" w14:paraId="7A2F5DC0" w14:textId="77777777" w:rsidTr="00454DA3">
        <w:trPr>
          <w:trHeight w:val="85"/>
          <w:jc w:val="center"/>
        </w:trPr>
        <w:tc>
          <w:tcPr>
            <w:tcW w:w="1795" w:type="dxa"/>
            <w:tcBorders>
              <w:top w:val="nil"/>
              <w:bottom w:val="nil"/>
            </w:tcBorders>
            <w:shd w:val="clear" w:color="auto" w:fill="FFFFFF" w:themeFill="background1"/>
          </w:tcPr>
          <w:p w14:paraId="39BCB435" w14:textId="77777777" w:rsidR="005474C5" w:rsidRPr="00BE0827" w:rsidRDefault="005474C5" w:rsidP="005474C5">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175A3431"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A90F498" w14:textId="77777777" w:rsidR="005474C5" w:rsidRPr="005C3FC3" w:rsidRDefault="005474C5" w:rsidP="005474C5">
            <w:pPr>
              <w:pStyle w:val="NoSpacing"/>
              <w:jc w:val="center"/>
              <w:rPr>
                <w:rFonts w:ascii="Segoe UI" w:hAnsi="Segoe UI" w:cs="Segoe UI"/>
                <w:szCs w:val="20"/>
              </w:rPr>
            </w:pPr>
            <w:r w:rsidRPr="005C3FC3">
              <w:rPr>
                <w:rFonts w:ascii="Segoe UI" w:hAnsi="Segoe UI" w:cs="Segoe UI"/>
                <w:szCs w:val="20"/>
              </w:rPr>
              <w:t>45 CFR §146.121 (f)(3)(iv)(C)</w:t>
            </w:r>
          </w:p>
        </w:tc>
        <w:tc>
          <w:tcPr>
            <w:tcW w:w="7151" w:type="dxa"/>
            <w:tcBorders>
              <w:top w:val="single" w:sz="4" w:space="0" w:color="auto"/>
              <w:bottom w:val="single" w:sz="4" w:space="0" w:color="auto"/>
            </w:tcBorders>
            <w:shd w:val="clear" w:color="auto" w:fill="FFFFFF" w:themeFill="background1"/>
          </w:tcPr>
          <w:p w14:paraId="26045F49" w14:textId="77777777" w:rsidR="005474C5" w:rsidRPr="005C3FC3" w:rsidRDefault="005474C5" w:rsidP="005474C5">
            <w:pPr>
              <w:pStyle w:val="NoSpacing"/>
              <w:widowControl/>
              <w:numPr>
                <w:ilvl w:val="0"/>
                <w:numId w:val="53"/>
              </w:numPr>
              <w:ind w:left="342"/>
              <w:rPr>
                <w:rFonts w:ascii="Segoe UI" w:hAnsi="Segoe UI" w:cs="Segoe UI"/>
                <w:szCs w:val="20"/>
              </w:rPr>
            </w:pPr>
            <w:r w:rsidRPr="005C3FC3">
              <w:rPr>
                <w:rFonts w:ascii="Segoe UI" w:hAnsi="Segoe UI" w:cs="Segoe UI"/>
                <w:szCs w:val="20"/>
              </w:rPr>
              <w:t>Whether a plan or issuer has furnished a reasonable alternative standard depends on “all facts and circumstances”, including but not limited to:</w:t>
            </w:r>
          </w:p>
        </w:tc>
        <w:tc>
          <w:tcPr>
            <w:tcW w:w="1440" w:type="dxa"/>
            <w:tcBorders>
              <w:top w:val="single" w:sz="4" w:space="0" w:color="auto"/>
              <w:bottom w:val="single" w:sz="4" w:space="0" w:color="auto"/>
            </w:tcBorders>
            <w:shd w:val="clear" w:color="auto" w:fill="FFFFFF" w:themeFill="background1"/>
          </w:tcPr>
          <w:p w14:paraId="10C834EF"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BA37E40" w14:textId="77777777" w:rsidR="005474C5" w:rsidRPr="007578AA" w:rsidRDefault="005474C5" w:rsidP="005474C5">
            <w:pPr>
              <w:jc w:val="center"/>
              <w:rPr>
                <w:rFonts w:ascii="Segoe UI" w:hAnsi="Segoe UI" w:cs="Segoe UI"/>
              </w:rPr>
            </w:pPr>
          </w:p>
        </w:tc>
      </w:tr>
      <w:tr w:rsidR="005474C5" w:rsidRPr="007578AA" w14:paraId="696020C0" w14:textId="77777777" w:rsidTr="00454DA3">
        <w:trPr>
          <w:trHeight w:val="85"/>
          <w:jc w:val="center"/>
        </w:trPr>
        <w:tc>
          <w:tcPr>
            <w:tcW w:w="1795" w:type="dxa"/>
            <w:tcBorders>
              <w:top w:val="nil"/>
              <w:bottom w:val="nil"/>
            </w:tcBorders>
            <w:shd w:val="clear" w:color="auto" w:fill="FFFFFF" w:themeFill="background1"/>
          </w:tcPr>
          <w:p w14:paraId="062C7C60" w14:textId="77777777" w:rsidR="005474C5" w:rsidRPr="00BE0827" w:rsidRDefault="005474C5" w:rsidP="005474C5">
            <w:pPr>
              <w:pStyle w:val="NoSpacing"/>
              <w:spacing w:line="300" w:lineRule="exact"/>
              <w:jc w:val="center"/>
              <w:rPr>
                <w:rFonts w:eastAsia="Arial" w:cs="Arial"/>
                <w:b/>
                <w:spacing w:val="1"/>
              </w:rPr>
            </w:pPr>
          </w:p>
        </w:tc>
        <w:tc>
          <w:tcPr>
            <w:tcW w:w="1530" w:type="dxa"/>
            <w:tcBorders>
              <w:top w:val="nil"/>
              <w:bottom w:val="nil"/>
            </w:tcBorders>
            <w:shd w:val="clear" w:color="auto" w:fill="FFFFFF" w:themeFill="background1"/>
          </w:tcPr>
          <w:p w14:paraId="73AC1875"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2C333971" w14:textId="77777777" w:rsidR="005474C5" w:rsidRPr="005C3FC3" w:rsidRDefault="005474C5" w:rsidP="005474C5">
            <w:pPr>
              <w:pStyle w:val="NoSpacing"/>
              <w:jc w:val="center"/>
              <w:rPr>
                <w:rFonts w:ascii="Segoe UI" w:hAnsi="Segoe UI" w:cs="Segoe UI"/>
                <w:szCs w:val="20"/>
              </w:rPr>
            </w:pPr>
            <w:r w:rsidRPr="005C3FC3">
              <w:rPr>
                <w:rFonts w:ascii="Segoe UI" w:hAnsi="Segoe UI" w:cs="Segoe UI"/>
                <w:szCs w:val="20"/>
              </w:rPr>
              <w:t>45 CFR §146.121</w:t>
            </w:r>
          </w:p>
          <w:p w14:paraId="442F5E1F" w14:textId="77777777" w:rsidR="005474C5" w:rsidRPr="005C3FC3" w:rsidRDefault="005474C5" w:rsidP="005474C5">
            <w:pPr>
              <w:pStyle w:val="NoSpacing"/>
              <w:jc w:val="center"/>
              <w:rPr>
                <w:rFonts w:ascii="Segoe UI" w:hAnsi="Segoe UI" w:cs="Segoe UI"/>
                <w:szCs w:val="20"/>
              </w:rPr>
            </w:pPr>
            <w:r w:rsidRPr="005C3FC3">
              <w:rPr>
                <w:rFonts w:ascii="Segoe UI" w:hAnsi="Segoe UI" w:cs="Segoe UI"/>
                <w:szCs w:val="20"/>
              </w:rPr>
              <w:t>(f)(3)(iv)(C)(1)</w:t>
            </w:r>
          </w:p>
          <w:p w14:paraId="683A9C55" w14:textId="77777777" w:rsidR="005474C5" w:rsidRPr="005C3FC3" w:rsidRDefault="005474C5" w:rsidP="005474C5">
            <w:pPr>
              <w:pStyle w:val="NoSpacing"/>
              <w:jc w:val="center"/>
              <w:rPr>
                <w:rFonts w:ascii="Segoe UI" w:hAnsi="Segoe UI" w:cs="Segoe UI"/>
                <w:szCs w:val="20"/>
              </w:rPr>
            </w:pPr>
          </w:p>
        </w:tc>
        <w:tc>
          <w:tcPr>
            <w:tcW w:w="7151" w:type="dxa"/>
            <w:tcBorders>
              <w:top w:val="single" w:sz="4" w:space="0" w:color="auto"/>
              <w:bottom w:val="single" w:sz="4" w:space="0" w:color="auto"/>
            </w:tcBorders>
            <w:shd w:val="clear" w:color="auto" w:fill="FFFFFF" w:themeFill="background1"/>
          </w:tcPr>
          <w:p w14:paraId="2B8C5740" w14:textId="77777777" w:rsidR="005474C5" w:rsidRPr="005C3FC3" w:rsidRDefault="005474C5" w:rsidP="005474C5">
            <w:pPr>
              <w:pStyle w:val="NoSpacing"/>
              <w:widowControl/>
              <w:numPr>
                <w:ilvl w:val="1"/>
                <w:numId w:val="53"/>
              </w:numPr>
              <w:ind w:left="702"/>
              <w:rPr>
                <w:rFonts w:ascii="Segoe UI" w:hAnsi="Segoe UI" w:cs="Segoe UI"/>
                <w:szCs w:val="20"/>
              </w:rPr>
            </w:pPr>
            <w:r w:rsidRPr="005C3FC3">
              <w:rPr>
                <w:rFonts w:ascii="Segoe UI" w:hAnsi="Segoe UI" w:cs="Segoe UI"/>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440" w:type="dxa"/>
            <w:tcBorders>
              <w:top w:val="single" w:sz="4" w:space="0" w:color="auto"/>
              <w:bottom w:val="single" w:sz="4" w:space="0" w:color="auto"/>
            </w:tcBorders>
            <w:shd w:val="clear" w:color="auto" w:fill="FFFFFF" w:themeFill="background1"/>
          </w:tcPr>
          <w:p w14:paraId="41FBFB15"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ADC1D62" w14:textId="77777777" w:rsidR="005474C5" w:rsidRPr="007578AA" w:rsidRDefault="005474C5" w:rsidP="005474C5">
            <w:pPr>
              <w:jc w:val="center"/>
              <w:rPr>
                <w:rFonts w:ascii="Segoe UI" w:hAnsi="Segoe UI" w:cs="Segoe UI"/>
              </w:rPr>
            </w:pPr>
          </w:p>
        </w:tc>
      </w:tr>
      <w:tr w:rsidR="005474C5" w:rsidRPr="007578AA" w14:paraId="1EBD82B9" w14:textId="77777777" w:rsidTr="00454DA3">
        <w:trPr>
          <w:trHeight w:val="85"/>
          <w:jc w:val="center"/>
        </w:trPr>
        <w:tc>
          <w:tcPr>
            <w:tcW w:w="1795" w:type="dxa"/>
            <w:tcBorders>
              <w:top w:val="nil"/>
              <w:bottom w:val="nil"/>
            </w:tcBorders>
            <w:shd w:val="clear" w:color="auto" w:fill="FFFFFF" w:themeFill="background1"/>
          </w:tcPr>
          <w:p w14:paraId="27D5522C" w14:textId="77777777" w:rsidR="005474C5" w:rsidRPr="00BE0827" w:rsidRDefault="005474C5" w:rsidP="005474C5">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3DBE3574"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45158A51" w14:textId="77777777" w:rsidR="005474C5" w:rsidRPr="005C3FC3" w:rsidRDefault="005474C5" w:rsidP="005474C5">
            <w:pPr>
              <w:pStyle w:val="NoSpacing"/>
              <w:jc w:val="center"/>
              <w:rPr>
                <w:rFonts w:ascii="Segoe UI" w:hAnsi="Segoe UI" w:cs="Segoe UI"/>
                <w:szCs w:val="20"/>
              </w:rPr>
            </w:pPr>
            <w:r w:rsidRPr="005C3FC3">
              <w:rPr>
                <w:rFonts w:ascii="Segoe UI" w:hAnsi="Segoe UI" w:cs="Segoe UI"/>
                <w:szCs w:val="20"/>
              </w:rPr>
              <w:t>45 CFR §146.121</w:t>
            </w:r>
          </w:p>
          <w:p w14:paraId="666823D5" w14:textId="77777777" w:rsidR="005474C5" w:rsidRPr="005C3FC3" w:rsidRDefault="005474C5" w:rsidP="005474C5">
            <w:pPr>
              <w:pStyle w:val="NoSpacing"/>
              <w:jc w:val="center"/>
              <w:rPr>
                <w:rFonts w:ascii="Segoe UI" w:hAnsi="Segoe UI" w:cs="Segoe UI"/>
                <w:szCs w:val="20"/>
              </w:rPr>
            </w:pPr>
            <w:r w:rsidRPr="005C3FC3">
              <w:rPr>
                <w:rFonts w:ascii="Segoe UI" w:hAnsi="Segoe UI" w:cs="Segoe UI"/>
                <w:szCs w:val="20"/>
              </w:rPr>
              <w:t>(f)(3)(iv)(C)(2)</w:t>
            </w:r>
          </w:p>
        </w:tc>
        <w:tc>
          <w:tcPr>
            <w:tcW w:w="7151" w:type="dxa"/>
            <w:tcBorders>
              <w:top w:val="single" w:sz="4" w:space="0" w:color="auto"/>
              <w:bottom w:val="single" w:sz="4" w:space="0" w:color="auto"/>
            </w:tcBorders>
            <w:shd w:val="clear" w:color="auto" w:fill="FFFFFF" w:themeFill="background1"/>
          </w:tcPr>
          <w:p w14:paraId="44339D7C" w14:textId="77777777" w:rsidR="005474C5" w:rsidRPr="005C3FC3" w:rsidRDefault="005474C5" w:rsidP="005474C5">
            <w:pPr>
              <w:pStyle w:val="NoSpacing"/>
              <w:widowControl/>
              <w:numPr>
                <w:ilvl w:val="1"/>
                <w:numId w:val="53"/>
              </w:numPr>
              <w:ind w:left="702"/>
              <w:rPr>
                <w:rFonts w:ascii="Segoe UI" w:hAnsi="Segoe UI" w:cs="Segoe UI"/>
                <w:szCs w:val="20"/>
              </w:rPr>
            </w:pPr>
            <w:r w:rsidRPr="005C3FC3">
              <w:rPr>
                <w:rFonts w:ascii="Segoe UI" w:hAnsi="Segoe UI" w:cs="Segoe UI"/>
                <w:szCs w:val="20"/>
              </w:rPr>
              <w:t>Time commitment required must be reasonable (e.g., requiring nightly one-hour class is unreasonable).</w:t>
            </w:r>
          </w:p>
        </w:tc>
        <w:tc>
          <w:tcPr>
            <w:tcW w:w="1440" w:type="dxa"/>
            <w:tcBorders>
              <w:top w:val="single" w:sz="4" w:space="0" w:color="auto"/>
              <w:bottom w:val="single" w:sz="4" w:space="0" w:color="auto"/>
            </w:tcBorders>
            <w:shd w:val="clear" w:color="auto" w:fill="FFFFFF" w:themeFill="background1"/>
          </w:tcPr>
          <w:p w14:paraId="0B2D889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E144B" w14:textId="77777777" w:rsidR="005474C5" w:rsidRPr="007578AA" w:rsidRDefault="005474C5" w:rsidP="005474C5">
            <w:pPr>
              <w:jc w:val="center"/>
              <w:rPr>
                <w:rFonts w:ascii="Segoe UI" w:hAnsi="Segoe UI" w:cs="Segoe UI"/>
              </w:rPr>
            </w:pPr>
          </w:p>
        </w:tc>
      </w:tr>
      <w:tr w:rsidR="005474C5" w:rsidRPr="007578AA" w14:paraId="349E380E" w14:textId="77777777" w:rsidTr="00454DA3">
        <w:trPr>
          <w:trHeight w:val="85"/>
          <w:jc w:val="center"/>
        </w:trPr>
        <w:tc>
          <w:tcPr>
            <w:tcW w:w="1795" w:type="dxa"/>
            <w:tcBorders>
              <w:top w:val="nil"/>
              <w:bottom w:val="nil"/>
            </w:tcBorders>
            <w:shd w:val="clear" w:color="auto" w:fill="FFFFFF" w:themeFill="background1"/>
          </w:tcPr>
          <w:p w14:paraId="674CC840" w14:textId="77777777" w:rsidR="005474C5" w:rsidRPr="00D4396A" w:rsidRDefault="005474C5" w:rsidP="005474C5">
            <w:pPr>
              <w:spacing w:line="300" w:lineRule="exact"/>
              <w:ind w:right="-14"/>
              <w:jc w:val="center"/>
              <w:rPr>
                <w:rFonts w:ascii="Segoe UI" w:eastAsia="Arial" w:hAnsi="Segoe UI" w:cs="Segoe UI"/>
                <w:b/>
                <w:spacing w:val="1"/>
              </w:rPr>
            </w:pPr>
          </w:p>
        </w:tc>
        <w:tc>
          <w:tcPr>
            <w:tcW w:w="1530" w:type="dxa"/>
            <w:tcBorders>
              <w:top w:val="nil"/>
              <w:bottom w:val="nil"/>
            </w:tcBorders>
            <w:shd w:val="clear" w:color="auto" w:fill="FFFFFF" w:themeFill="background1"/>
          </w:tcPr>
          <w:p w14:paraId="07AB1F50" w14:textId="77777777" w:rsidR="005474C5" w:rsidRPr="00D4396A"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4ADCEE4B" w14:textId="77777777" w:rsidR="005474C5" w:rsidRPr="00D4396A" w:rsidRDefault="005474C5" w:rsidP="005474C5">
            <w:pPr>
              <w:pStyle w:val="NoSpacing"/>
              <w:jc w:val="center"/>
              <w:rPr>
                <w:rFonts w:ascii="Segoe UI" w:hAnsi="Segoe UI" w:cs="Segoe UI"/>
              </w:rPr>
            </w:pPr>
            <w:r w:rsidRPr="00D4396A">
              <w:rPr>
                <w:rFonts w:ascii="Segoe UI" w:hAnsi="Segoe UI" w:cs="Segoe UI"/>
              </w:rPr>
              <w:t>45 CFR §146.121</w:t>
            </w:r>
          </w:p>
          <w:p w14:paraId="18AE8FDC" w14:textId="77777777" w:rsidR="005474C5" w:rsidRPr="00D4396A" w:rsidRDefault="005474C5" w:rsidP="005474C5">
            <w:pPr>
              <w:pStyle w:val="NoSpacing"/>
              <w:jc w:val="center"/>
              <w:rPr>
                <w:rFonts w:ascii="Segoe UI" w:hAnsi="Segoe UI" w:cs="Segoe UI"/>
              </w:rPr>
            </w:pPr>
            <w:r w:rsidRPr="00D4396A">
              <w:rPr>
                <w:rFonts w:ascii="Segoe UI" w:hAnsi="Segoe UI" w:cs="Segoe UI"/>
              </w:rPr>
              <w:t>(f)(3)(iv)(C)(3)</w:t>
            </w:r>
          </w:p>
        </w:tc>
        <w:tc>
          <w:tcPr>
            <w:tcW w:w="7151" w:type="dxa"/>
            <w:tcBorders>
              <w:top w:val="single" w:sz="4" w:space="0" w:color="auto"/>
              <w:bottom w:val="single" w:sz="4" w:space="0" w:color="auto"/>
            </w:tcBorders>
            <w:shd w:val="clear" w:color="auto" w:fill="FFFFFF" w:themeFill="background1"/>
          </w:tcPr>
          <w:p w14:paraId="7BD1B1E0" w14:textId="77777777" w:rsidR="005474C5" w:rsidRPr="00D4396A" w:rsidRDefault="005474C5" w:rsidP="005474C5">
            <w:pPr>
              <w:pStyle w:val="NoSpacing"/>
              <w:widowControl/>
              <w:numPr>
                <w:ilvl w:val="1"/>
                <w:numId w:val="53"/>
              </w:numPr>
              <w:ind w:left="702"/>
              <w:rPr>
                <w:rFonts w:ascii="Segoe UI" w:hAnsi="Segoe UI" w:cs="Segoe UI"/>
              </w:rPr>
            </w:pPr>
            <w:r w:rsidRPr="00D4396A">
              <w:rPr>
                <w:rFonts w:ascii="Segoe UI" w:hAnsi="Segoe UI" w:cs="Segoe UI"/>
              </w:rPr>
              <w:t>If it is a diet program, issuer is not required to pay for the cost of food but must pay any membership or participation fee.</w:t>
            </w:r>
          </w:p>
        </w:tc>
        <w:tc>
          <w:tcPr>
            <w:tcW w:w="1440" w:type="dxa"/>
            <w:tcBorders>
              <w:top w:val="single" w:sz="4" w:space="0" w:color="auto"/>
              <w:bottom w:val="single" w:sz="4" w:space="0" w:color="auto"/>
            </w:tcBorders>
            <w:shd w:val="clear" w:color="auto" w:fill="FFFFFF" w:themeFill="background1"/>
          </w:tcPr>
          <w:p w14:paraId="36A1DF1A" w14:textId="77777777" w:rsidR="005474C5" w:rsidRPr="00D4396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AF8C4AE" w14:textId="77777777" w:rsidR="005474C5" w:rsidRPr="00D4396A" w:rsidRDefault="005474C5" w:rsidP="005474C5">
            <w:pPr>
              <w:jc w:val="center"/>
              <w:rPr>
                <w:rFonts w:ascii="Segoe UI" w:hAnsi="Segoe UI" w:cs="Segoe UI"/>
              </w:rPr>
            </w:pPr>
          </w:p>
        </w:tc>
      </w:tr>
      <w:tr w:rsidR="005474C5" w:rsidRPr="007578AA" w14:paraId="5F1F7C51" w14:textId="77777777" w:rsidTr="00454DA3">
        <w:trPr>
          <w:trHeight w:val="85"/>
          <w:jc w:val="center"/>
        </w:trPr>
        <w:tc>
          <w:tcPr>
            <w:tcW w:w="1795" w:type="dxa"/>
            <w:vMerge w:val="restart"/>
            <w:tcBorders>
              <w:top w:val="nil"/>
            </w:tcBorders>
            <w:shd w:val="clear" w:color="auto" w:fill="FFFFFF" w:themeFill="background1"/>
          </w:tcPr>
          <w:p w14:paraId="34D939D8" w14:textId="77777777" w:rsidR="005474C5" w:rsidRPr="00D4396A" w:rsidRDefault="005474C5" w:rsidP="005474C5">
            <w:pPr>
              <w:spacing w:line="203" w:lineRule="exact"/>
              <w:ind w:right="-20"/>
              <w:rPr>
                <w:rFonts w:ascii="Segoe UI" w:eastAsia="Arial" w:hAnsi="Segoe UI" w:cs="Segoe UI"/>
                <w:b/>
                <w:spacing w:val="1"/>
              </w:rPr>
            </w:pPr>
          </w:p>
          <w:p w14:paraId="0C8CD542" w14:textId="77777777" w:rsidR="005474C5" w:rsidRPr="00D4396A" w:rsidRDefault="005474C5" w:rsidP="005474C5">
            <w:pPr>
              <w:spacing w:line="203" w:lineRule="exact"/>
              <w:ind w:right="-20"/>
              <w:rPr>
                <w:rFonts w:ascii="Segoe UI" w:eastAsia="Arial" w:hAnsi="Segoe UI" w:cs="Segoe UI"/>
                <w:b/>
                <w:spacing w:val="1"/>
              </w:rPr>
            </w:pPr>
          </w:p>
          <w:p w14:paraId="0E546C00" w14:textId="77777777" w:rsidR="005474C5" w:rsidRPr="00D4396A" w:rsidRDefault="005474C5" w:rsidP="005474C5">
            <w:pPr>
              <w:spacing w:line="203" w:lineRule="exact"/>
              <w:ind w:right="-20"/>
              <w:rPr>
                <w:rFonts w:ascii="Segoe UI" w:eastAsia="Arial" w:hAnsi="Segoe UI" w:cs="Segoe UI"/>
                <w:b/>
                <w:spacing w:val="1"/>
              </w:rPr>
            </w:pPr>
          </w:p>
          <w:p w14:paraId="57C0050E" w14:textId="77DA69E4" w:rsidR="005474C5" w:rsidRPr="00D4396A" w:rsidRDefault="005474C5" w:rsidP="005474C5">
            <w:pPr>
              <w:spacing w:line="203" w:lineRule="exact"/>
              <w:ind w:right="-20"/>
              <w:jc w:val="center"/>
              <w:rPr>
                <w:rFonts w:ascii="Segoe UI" w:eastAsia="Arial" w:hAnsi="Segoe UI" w:cs="Segoe UI"/>
                <w:b/>
                <w:spacing w:val="1"/>
              </w:rPr>
            </w:pPr>
            <w:r w:rsidRPr="00303028">
              <w:rPr>
                <w:rFonts w:ascii="Segoe UI" w:eastAsia="Arial" w:hAnsi="Segoe UI" w:cs="Segoe UI"/>
                <w:b/>
                <w:spacing w:val="1"/>
              </w:rPr>
              <w:t>Wellness Programs</w:t>
            </w:r>
            <w:r>
              <w:rPr>
                <w:rFonts w:ascii="Segoe UI" w:eastAsia="Arial" w:hAnsi="Segoe UI" w:cs="Segoe UI"/>
                <w:b/>
                <w:spacing w:val="1"/>
              </w:rPr>
              <w:t xml:space="preserve"> (Cont’d)</w:t>
            </w:r>
          </w:p>
          <w:p w14:paraId="7C8EC7BE" w14:textId="77777777" w:rsidR="005474C5" w:rsidRPr="00D4396A" w:rsidRDefault="005474C5" w:rsidP="005474C5">
            <w:pPr>
              <w:spacing w:line="203" w:lineRule="exact"/>
              <w:ind w:right="-20"/>
              <w:jc w:val="center"/>
              <w:rPr>
                <w:rFonts w:ascii="Segoe UI" w:hAnsi="Segoe UI" w:cs="Segoe UI"/>
              </w:rPr>
            </w:pPr>
          </w:p>
        </w:tc>
        <w:tc>
          <w:tcPr>
            <w:tcW w:w="1530" w:type="dxa"/>
            <w:vMerge w:val="restart"/>
            <w:tcBorders>
              <w:top w:val="nil"/>
            </w:tcBorders>
            <w:shd w:val="clear" w:color="auto" w:fill="FFFFFF" w:themeFill="background1"/>
          </w:tcPr>
          <w:p w14:paraId="0C91C62D" w14:textId="77777777" w:rsidR="005474C5" w:rsidRPr="00D4396A"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4F6C7374" w14:textId="77777777" w:rsidR="005474C5" w:rsidRPr="00D4396A" w:rsidRDefault="005474C5" w:rsidP="005474C5">
            <w:pPr>
              <w:pStyle w:val="NoSpacing"/>
              <w:jc w:val="center"/>
              <w:rPr>
                <w:rFonts w:ascii="Segoe UI" w:hAnsi="Segoe UI" w:cs="Segoe UI"/>
              </w:rPr>
            </w:pPr>
            <w:r w:rsidRPr="00D4396A">
              <w:rPr>
                <w:rFonts w:ascii="Segoe UI" w:hAnsi="Segoe UI" w:cs="Segoe UI"/>
              </w:rPr>
              <w:t>45 CFR §146.121</w:t>
            </w:r>
          </w:p>
          <w:p w14:paraId="0E961172" w14:textId="77777777" w:rsidR="005474C5" w:rsidRPr="00D4396A" w:rsidRDefault="005474C5" w:rsidP="005474C5">
            <w:pPr>
              <w:pStyle w:val="NoSpacing"/>
              <w:jc w:val="center"/>
              <w:rPr>
                <w:rFonts w:ascii="Segoe UI" w:hAnsi="Segoe UI" w:cs="Segoe UI"/>
              </w:rPr>
            </w:pPr>
            <w:r w:rsidRPr="00D4396A">
              <w:rPr>
                <w:rFonts w:ascii="Segoe UI" w:hAnsi="Segoe UI" w:cs="Segoe UI"/>
              </w:rPr>
              <w:lastRenderedPageBreak/>
              <w:t>(f)(3)(iv)(C)(4)</w:t>
            </w:r>
          </w:p>
          <w:p w14:paraId="2E27EFE6" w14:textId="77777777" w:rsidR="005474C5" w:rsidRPr="00D4396A"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4D2B07D8" w14:textId="77777777" w:rsidR="005474C5" w:rsidRPr="00D4396A" w:rsidRDefault="005474C5" w:rsidP="005474C5">
            <w:pPr>
              <w:pStyle w:val="NoSpacing"/>
              <w:widowControl/>
              <w:numPr>
                <w:ilvl w:val="1"/>
                <w:numId w:val="53"/>
              </w:numPr>
              <w:ind w:left="702"/>
              <w:rPr>
                <w:rFonts w:ascii="Segoe UI" w:hAnsi="Segoe UI" w:cs="Segoe UI"/>
              </w:rPr>
            </w:pPr>
            <w:r w:rsidRPr="00D4396A">
              <w:rPr>
                <w:rFonts w:ascii="Segoe UI" w:hAnsi="Segoe UI" w:cs="Segoe UI"/>
              </w:rPr>
              <w:lastRenderedPageBreak/>
              <w:t xml:space="preserve">If enrollee’s physician states that a standard is not medically appropriate for enrollee, issuer must provide a reasonable </w:t>
            </w:r>
            <w:r w:rsidRPr="00D4396A">
              <w:rPr>
                <w:rFonts w:ascii="Segoe UI" w:hAnsi="Segoe UI" w:cs="Segoe UI"/>
              </w:rPr>
              <w:lastRenderedPageBreak/>
              <w:t>alternative standard that accommodates the medical appropriateness recommendations of the enrollee’s physician. Issuer may impose standard cost sharing under the plan for medical items and services furnished pursuant to the physician's recommendations.</w:t>
            </w:r>
          </w:p>
        </w:tc>
        <w:tc>
          <w:tcPr>
            <w:tcW w:w="1440" w:type="dxa"/>
            <w:tcBorders>
              <w:top w:val="single" w:sz="4" w:space="0" w:color="auto"/>
              <w:bottom w:val="single" w:sz="4" w:space="0" w:color="auto"/>
            </w:tcBorders>
            <w:shd w:val="clear" w:color="auto" w:fill="FFFFFF" w:themeFill="background1"/>
          </w:tcPr>
          <w:p w14:paraId="06D8D9A4" w14:textId="77777777" w:rsidR="005474C5" w:rsidRPr="00D4396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82218D5" w14:textId="77777777" w:rsidR="005474C5" w:rsidRPr="00D4396A" w:rsidRDefault="005474C5" w:rsidP="005474C5">
            <w:pPr>
              <w:jc w:val="center"/>
              <w:rPr>
                <w:rFonts w:ascii="Segoe UI" w:hAnsi="Segoe UI" w:cs="Segoe UI"/>
              </w:rPr>
            </w:pPr>
          </w:p>
        </w:tc>
      </w:tr>
      <w:tr w:rsidR="005474C5" w:rsidRPr="007578AA" w14:paraId="7ED0023F" w14:textId="77777777" w:rsidTr="00454DA3">
        <w:trPr>
          <w:trHeight w:val="85"/>
          <w:jc w:val="center"/>
        </w:trPr>
        <w:tc>
          <w:tcPr>
            <w:tcW w:w="1795" w:type="dxa"/>
            <w:vMerge/>
            <w:tcBorders>
              <w:bottom w:val="nil"/>
            </w:tcBorders>
            <w:shd w:val="clear" w:color="auto" w:fill="FFFFFF" w:themeFill="background1"/>
          </w:tcPr>
          <w:p w14:paraId="55F12091" w14:textId="77777777" w:rsidR="005474C5" w:rsidRPr="00D4396A" w:rsidRDefault="005474C5" w:rsidP="005474C5">
            <w:pPr>
              <w:spacing w:line="203" w:lineRule="exact"/>
              <w:ind w:right="-20"/>
              <w:jc w:val="center"/>
              <w:rPr>
                <w:rFonts w:ascii="Segoe UI" w:eastAsia="Arial" w:hAnsi="Segoe UI" w:cs="Segoe UI"/>
                <w:b/>
                <w:spacing w:val="1"/>
              </w:rPr>
            </w:pPr>
          </w:p>
        </w:tc>
        <w:tc>
          <w:tcPr>
            <w:tcW w:w="1530" w:type="dxa"/>
            <w:vMerge/>
            <w:shd w:val="clear" w:color="auto" w:fill="FFFFFF" w:themeFill="background1"/>
          </w:tcPr>
          <w:p w14:paraId="1E7B3F28" w14:textId="77777777" w:rsidR="005474C5" w:rsidRPr="00D4396A"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7932AB42" w14:textId="77777777" w:rsidR="005474C5" w:rsidRPr="00D4396A" w:rsidRDefault="005474C5" w:rsidP="005474C5">
            <w:pPr>
              <w:pStyle w:val="NoSpacing"/>
              <w:jc w:val="center"/>
              <w:rPr>
                <w:rFonts w:ascii="Segoe UI" w:hAnsi="Segoe UI" w:cs="Segoe UI"/>
              </w:rPr>
            </w:pPr>
            <w:r w:rsidRPr="00D4396A">
              <w:rPr>
                <w:rFonts w:ascii="Segoe UI" w:hAnsi="Segoe UI" w:cs="Segoe UI"/>
              </w:rPr>
              <w:t>45 CFR §146.121 (f)(3)(iv)(D)</w:t>
            </w:r>
          </w:p>
          <w:p w14:paraId="27E0F8FE" w14:textId="77777777" w:rsidR="005474C5" w:rsidRPr="00D4396A" w:rsidRDefault="005474C5" w:rsidP="005474C5">
            <w:pPr>
              <w:pStyle w:val="NoSpacing"/>
              <w:jc w:val="center"/>
              <w:rPr>
                <w:rFonts w:ascii="Segoe UI" w:hAnsi="Segoe UI" w:cs="Segoe UI"/>
              </w:rPr>
            </w:pPr>
          </w:p>
          <w:p w14:paraId="7CBCDF0B" w14:textId="77777777" w:rsidR="005474C5" w:rsidRPr="00D4396A" w:rsidRDefault="005474C5" w:rsidP="005474C5">
            <w:pPr>
              <w:pStyle w:val="NoSpacing"/>
              <w:jc w:val="center"/>
              <w:rPr>
                <w:rFonts w:ascii="Segoe UI" w:hAnsi="Segoe UI" w:cs="Segoe UI"/>
              </w:rPr>
            </w:pPr>
          </w:p>
          <w:p w14:paraId="74C5A0BB" w14:textId="77777777" w:rsidR="005474C5" w:rsidRPr="00D4396A" w:rsidRDefault="005474C5" w:rsidP="005474C5">
            <w:pPr>
              <w:pStyle w:val="NoSpacing"/>
              <w:jc w:val="center"/>
              <w:rPr>
                <w:rFonts w:ascii="Segoe UI" w:hAnsi="Segoe UI" w:cs="Segoe UI"/>
              </w:rPr>
            </w:pPr>
          </w:p>
          <w:p w14:paraId="5CB409F6" w14:textId="77777777" w:rsidR="005474C5" w:rsidRPr="00D4396A" w:rsidRDefault="005474C5" w:rsidP="005474C5">
            <w:pPr>
              <w:pStyle w:val="NoSpacing"/>
              <w:jc w:val="center"/>
              <w:rPr>
                <w:rFonts w:ascii="Segoe UI" w:hAnsi="Segoe UI" w:cs="Segoe UI"/>
              </w:rPr>
            </w:pPr>
          </w:p>
          <w:p w14:paraId="01EF0F18" w14:textId="77777777" w:rsidR="005474C5" w:rsidRPr="00D4396A"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4B22AE56" w14:textId="77777777" w:rsidR="005474C5" w:rsidRPr="00D4396A" w:rsidRDefault="005474C5" w:rsidP="005474C5">
            <w:pPr>
              <w:pStyle w:val="NoSpacing"/>
              <w:widowControl/>
              <w:numPr>
                <w:ilvl w:val="0"/>
                <w:numId w:val="53"/>
              </w:numPr>
              <w:ind w:left="342"/>
              <w:rPr>
                <w:rFonts w:ascii="Segoe UI" w:hAnsi="Segoe UI" w:cs="Segoe UI"/>
                <w:color w:val="333333"/>
              </w:rPr>
            </w:pPr>
            <w:r w:rsidRPr="00D4396A">
              <w:rPr>
                <w:rFonts w:ascii="Segoe UI" w:hAnsi="Segoe UI" w:cs="Segoe UI"/>
              </w:rPr>
              <w:t>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440" w:type="dxa"/>
            <w:tcBorders>
              <w:top w:val="single" w:sz="4" w:space="0" w:color="auto"/>
              <w:bottom w:val="single" w:sz="4" w:space="0" w:color="auto"/>
            </w:tcBorders>
            <w:shd w:val="clear" w:color="auto" w:fill="FFFFFF" w:themeFill="background1"/>
          </w:tcPr>
          <w:p w14:paraId="0C86EFF1" w14:textId="77777777" w:rsidR="005474C5" w:rsidRPr="00D4396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FAF9ABD" w14:textId="77777777" w:rsidR="005474C5" w:rsidRPr="00D4396A" w:rsidRDefault="005474C5" w:rsidP="005474C5">
            <w:pPr>
              <w:jc w:val="center"/>
              <w:rPr>
                <w:rFonts w:ascii="Segoe UI" w:hAnsi="Segoe UI" w:cs="Segoe UI"/>
              </w:rPr>
            </w:pPr>
          </w:p>
        </w:tc>
      </w:tr>
      <w:tr w:rsidR="005474C5" w:rsidRPr="007578AA" w14:paraId="66B4FFC3" w14:textId="77777777" w:rsidTr="00454DA3">
        <w:trPr>
          <w:trHeight w:val="85"/>
          <w:jc w:val="center"/>
        </w:trPr>
        <w:tc>
          <w:tcPr>
            <w:tcW w:w="1795" w:type="dxa"/>
            <w:tcBorders>
              <w:top w:val="nil"/>
              <w:bottom w:val="nil"/>
            </w:tcBorders>
            <w:shd w:val="clear" w:color="auto" w:fill="FFFFFF" w:themeFill="background1"/>
          </w:tcPr>
          <w:p w14:paraId="0CF336EE" w14:textId="77777777" w:rsidR="005474C5" w:rsidRPr="00D4396A" w:rsidRDefault="005474C5" w:rsidP="005474C5">
            <w:pPr>
              <w:spacing w:line="203" w:lineRule="exact"/>
              <w:ind w:right="-20"/>
              <w:rPr>
                <w:rFonts w:ascii="Segoe UI" w:eastAsia="Arial" w:hAnsi="Segoe UI" w:cs="Segoe UI"/>
                <w:b/>
                <w:spacing w:val="1"/>
              </w:rPr>
            </w:pPr>
          </w:p>
          <w:p w14:paraId="698F0EAB" w14:textId="77777777" w:rsidR="005474C5" w:rsidRPr="00D4396A" w:rsidRDefault="005474C5" w:rsidP="005474C5">
            <w:pPr>
              <w:spacing w:line="203" w:lineRule="exact"/>
              <w:ind w:right="-20"/>
              <w:rPr>
                <w:rFonts w:ascii="Segoe UI" w:eastAsia="Arial" w:hAnsi="Segoe UI" w:cs="Segoe UI"/>
                <w:b/>
                <w:spacing w:val="1"/>
              </w:rPr>
            </w:pPr>
          </w:p>
          <w:p w14:paraId="30329787" w14:textId="77777777" w:rsidR="005474C5" w:rsidRPr="00D4396A" w:rsidRDefault="005474C5" w:rsidP="005474C5">
            <w:pPr>
              <w:spacing w:line="203" w:lineRule="exact"/>
              <w:ind w:right="-20"/>
              <w:rPr>
                <w:rFonts w:ascii="Segoe UI" w:eastAsia="Arial" w:hAnsi="Segoe UI" w:cs="Segoe UI"/>
                <w:b/>
                <w:spacing w:val="1"/>
              </w:rPr>
            </w:pPr>
          </w:p>
          <w:p w14:paraId="1FEBF4FB" w14:textId="77777777" w:rsidR="005474C5" w:rsidRPr="00D4396A" w:rsidRDefault="005474C5" w:rsidP="005474C5">
            <w:pPr>
              <w:spacing w:line="203" w:lineRule="exact"/>
              <w:ind w:right="-20"/>
              <w:rPr>
                <w:rFonts w:ascii="Segoe UI" w:eastAsia="Arial" w:hAnsi="Segoe UI" w:cs="Segoe UI"/>
                <w:b/>
                <w:spacing w:val="1"/>
              </w:rPr>
            </w:pPr>
          </w:p>
        </w:tc>
        <w:tc>
          <w:tcPr>
            <w:tcW w:w="1530" w:type="dxa"/>
            <w:vMerge/>
            <w:tcBorders>
              <w:bottom w:val="nil"/>
            </w:tcBorders>
            <w:shd w:val="clear" w:color="auto" w:fill="FFFFFF" w:themeFill="background1"/>
          </w:tcPr>
          <w:p w14:paraId="3A21F9FB" w14:textId="77777777" w:rsidR="005474C5" w:rsidRPr="00D4396A"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447FDFE2" w14:textId="77777777" w:rsidR="005474C5" w:rsidRPr="00D4396A" w:rsidRDefault="005474C5" w:rsidP="005474C5">
            <w:pPr>
              <w:pStyle w:val="NoSpacing"/>
              <w:jc w:val="center"/>
              <w:rPr>
                <w:rFonts w:ascii="Segoe UI" w:hAnsi="Segoe UI" w:cs="Segoe UI"/>
              </w:rPr>
            </w:pPr>
            <w:r>
              <w:rPr>
                <w:rFonts w:ascii="Segoe UI" w:hAnsi="Segoe UI" w:cs="Segoe UI"/>
                <w:color w:val="000000"/>
                <w:sz w:val="21"/>
                <w:szCs w:val="21"/>
              </w:rPr>
              <w:t xml:space="preserve">42 USC §300gg-4(j)(3)(D)(ii); </w:t>
            </w:r>
            <w:r w:rsidRPr="00D4396A">
              <w:rPr>
                <w:rFonts w:ascii="Segoe UI" w:hAnsi="Segoe UI" w:cs="Segoe UI"/>
              </w:rPr>
              <w:t>45 CFR §146.121 (f)(3)(iv)(E)</w:t>
            </w:r>
          </w:p>
        </w:tc>
        <w:tc>
          <w:tcPr>
            <w:tcW w:w="7151" w:type="dxa"/>
            <w:tcBorders>
              <w:top w:val="single" w:sz="4" w:space="0" w:color="auto"/>
              <w:bottom w:val="single" w:sz="4" w:space="0" w:color="auto"/>
            </w:tcBorders>
            <w:shd w:val="clear" w:color="auto" w:fill="FFFFFF" w:themeFill="background1"/>
          </w:tcPr>
          <w:p w14:paraId="78BCC8CD" w14:textId="77777777" w:rsidR="005474C5" w:rsidRPr="00D4396A" w:rsidRDefault="005474C5" w:rsidP="005474C5">
            <w:pPr>
              <w:pStyle w:val="NoSpacing"/>
              <w:widowControl/>
              <w:numPr>
                <w:ilvl w:val="0"/>
                <w:numId w:val="53"/>
              </w:numPr>
              <w:ind w:left="342"/>
              <w:rPr>
                <w:rFonts w:ascii="Segoe UI" w:hAnsi="Segoe UI" w:cs="Segoe UI"/>
              </w:rPr>
            </w:pPr>
            <w:r w:rsidRPr="00D4396A">
              <w:rPr>
                <w:rFonts w:ascii="Segoe UI" w:hAnsi="Segoe UI" w:cs="Segoe UI"/>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440" w:type="dxa"/>
            <w:tcBorders>
              <w:top w:val="single" w:sz="4" w:space="0" w:color="auto"/>
              <w:bottom w:val="single" w:sz="4" w:space="0" w:color="auto"/>
            </w:tcBorders>
            <w:shd w:val="clear" w:color="auto" w:fill="FFFFFF" w:themeFill="background1"/>
          </w:tcPr>
          <w:p w14:paraId="7D70494B" w14:textId="77777777" w:rsidR="005474C5" w:rsidRPr="00D4396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7B8C6F1" w14:textId="77777777" w:rsidR="005474C5" w:rsidRPr="00D4396A" w:rsidRDefault="005474C5" w:rsidP="005474C5">
            <w:pPr>
              <w:jc w:val="center"/>
              <w:rPr>
                <w:rFonts w:ascii="Segoe UI" w:hAnsi="Segoe UI" w:cs="Segoe UI"/>
              </w:rPr>
            </w:pPr>
          </w:p>
        </w:tc>
      </w:tr>
      <w:tr w:rsidR="005474C5" w:rsidRPr="007578AA" w14:paraId="5E5ED225" w14:textId="77777777" w:rsidTr="00454DA3">
        <w:trPr>
          <w:trHeight w:val="85"/>
          <w:jc w:val="center"/>
        </w:trPr>
        <w:tc>
          <w:tcPr>
            <w:tcW w:w="1795" w:type="dxa"/>
            <w:vMerge w:val="restart"/>
            <w:tcBorders>
              <w:top w:val="nil"/>
            </w:tcBorders>
            <w:shd w:val="clear" w:color="auto" w:fill="FFFFFF" w:themeFill="background1"/>
          </w:tcPr>
          <w:p w14:paraId="48C4D17A" w14:textId="77777777" w:rsidR="005474C5" w:rsidRPr="00D4396A" w:rsidRDefault="005474C5" w:rsidP="005474C5">
            <w:pPr>
              <w:spacing w:line="203" w:lineRule="exact"/>
              <w:ind w:right="-20"/>
              <w:rPr>
                <w:rFonts w:ascii="Segoe UI" w:eastAsia="Arial" w:hAnsi="Segoe UI" w:cs="Segoe UI"/>
                <w:b/>
                <w:spacing w:val="1"/>
              </w:rPr>
            </w:pPr>
          </w:p>
          <w:p w14:paraId="41A515E7" w14:textId="77777777" w:rsidR="005474C5" w:rsidRPr="00D4396A" w:rsidRDefault="005474C5" w:rsidP="005474C5">
            <w:pPr>
              <w:spacing w:line="203" w:lineRule="exact"/>
              <w:ind w:right="-20"/>
              <w:rPr>
                <w:rFonts w:ascii="Segoe UI" w:eastAsia="Arial" w:hAnsi="Segoe UI" w:cs="Segoe UI"/>
                <w:b/>
                <w:spacing w:val="1"/>
              </w:rPr>
            </w:pPr>
          </w:p>
          <w:p w14:paraId="75461DED" w14:textId="77777777" w:rsidR="005474C5" w:rsidRPr="00D4396A" w:rsidRDefault="005474C5" w:rsidP="005474C5">
            <w:pPr>
              <w:spacing w:line="203" w:lineRule="exact"/>
              <w:ind w:right="-20"/>
              <w:rPr>
                <w:rFonts w:ascii="Segoe UI" w:eastAsia="Arial" w:hAnsi="Segoe UI" w:cs="Segoe UI"/>
                <w:b/>
                <w:spacing w:val="1"/>
              </w:rPr>
            </w:pPr>
          </w:p>
          <w:p w14:paraId="1DF6F33A" w14:textId="77777777" w:rsidR="005474C5" w:rsidRPr="00D4396A" w:rsidRDefault="005474C5" w:rsidP="005474C5">
            <w:pPr>
              <w:spacing w:line="203" w:lineRule="exact"/>
              <w:ind w:right="-20"/>
              <w:rPr>
                <w:rFonts w:ascii="Segoe UI" w:eastAsia="Arial" w:hAnsi="Segoe UI" w:cs="Segoe UI"/>
                <w:b/>
                <w:spacing w:val="1"/>
              </w:rPr>
            </w:pPr>
          </w:p>
          <w:p w14:paraId="25DDC1BA" w14:textId="77777777" w:rsidR="005474C5" w:rsidRPr="00D4396A" w:rsidRDefault="005474C5" w:rsidP="005474C5">
            <w:pPr>
              <w:spacing w:line="203" w:lineRule="exact"/>
              <w:ind w:right="-20"/>
              <w:rPr>
                <w:rFonts w:ascii="Segoe UI" w:eastAsia="Arial" w:hAnsi="Segoe UI" w:cs="Segoe UI"/>
                <w:b/>
                <w:spacing w:val="1"/>
              </w:rPr>
            </w:pPr>
          </w:p>
          <w:p w14:paraId="475DC540" w14:textId="77777777" w:rsidR="005474C5" w:rsidRPr="00D4396A" w:rsidRDefault="005474C5" w:rsidP="005474C5">
            <w:pPr>
              <w:spacing w:line="203" w:lineRule="exact"/>
              <w:ind w:right="-20"/>
              <w:rPr>
                <w:rFonts w:ascii="Segoe UI" w:eastAsia="Arial" w:hAnsi="Segoe UI" w:cs="Segoe UI"/>
                <w:b/>
                <w:spacing w:val="1"/>
              </w:rPr>
            </w:pPr>
          </w:p>
          <w:p w14:paraId="7365096E" w14:textId="77777777" w:rsidR="005474C5" w:rsidRPr="00D4396A" w:rsidRDefault="005474C5" w:rsidP="005474C5">
            <w:pPr>
              <w:spacing w:line="203" w:lineRule="exact"/>
              <w:ind w:right="-20"/>
              <w:rPr>
                <w:rFonts w:ascii="Segoe UI" w:eastAsia="Arial" w:hAnsi="Segoe UI" w:cs="Segoe UI"/>
                <w:b/>
                <w:spacing w:val="1"/>
              </w:rPr>
            </w:pPr>
          </w:p>
          <w:p w14:paraId="0627B15B" w14:textId="77777777" w:rsidR="005474C5" w:rsidRDefault="005474C5" w:rsidP="005474C5">
            <w:pPr>
              <w:spacing w:line="300" w:lineRule="exact"/>
              <w:ind w:right="-14"/>
              <w:jc w:val="center"/>
              <w:rPr>
                <w:rFonts w:ascii="Segoe UI" w:eastAsia="Arial" w:hAnsi="Segoe UI" w:cs="Segoe UI"/>
                <w:b/>
                <w:spacing w:val="1"/>
              </w:rPr>
            </w:pPr>
          </w:p>
          <w:p w14:paraId="6C575F21" w14:textId="77777777" w:rsidR="005474C5" w:rsidRDefault="005474C5" w:rsidP="005474C5">
            <w:pPr>
              <w:spacing w:line="300" w:lineRule="exact"/>
              <w:ind w:right="-14"/>
              <w:jc w:val="center"/>
              <w:rPr>
                <w:rFonts w:ascii="Segoe UI" w:eastAsia="Arial" w:hAnsi="Segoe UI" w:cs="Segoe UI"/>
                <w:b/>
                <w:spacing w:val="1"/>
              </w:rPr>
            </w:pPr>
          </w:p>
          <w:p w14:paraId="096D76BA" w14:textId="111D55E1" w:rsidR="005474C5" w:rsidRDefault="005474C5" w:rsidP="005474C5">
            <w:pPr>
              <w:spacing w:line="300" w:lineRule="exact"/>
              <w:ind w:right="-14"/>
              <w:jc w:val="center"/>
              <w:rPr>
                <w:rFonts w:ascii="Segoe UI" w:eastAsia="Arial" w:hAnsi="Segoe UI" w:cs="Segoe UI"/>
                <w:b/>
                <w:spacing w:val="1"/>
              </w:rPr>
            </w:pPr>
            <w:r w:rsidRPr="00303028">
              <w:rPr>
                <w:rFonts w:ascii="Segoe UI" w:eastAsia="Arial" w:hAnsi="Segoe UI" w:cs="Segoe UI"/>
                <w:b/>
                <w:spacing w:val="1"/>
              </w:rPr>
              <w:lastRenderedPageBreak/>
              <w:t>Wellness Programs</w:t>
            </w:r>
            <w:r>
              <w:rPr>
                <w:rFonts w:ascii="Segoe UI" w:eastAsia="Arial" w:hAnsi="Segoe UI" w:cs="Segoe UI"/>
                <w:b/>
                <w:spacing w:val="1"/>
              </w:rPr>
              <w:t xml:space="preserve"> (Cont’d)</w:t>
            </w:r>
          </w:p>
          <w:p w14:paraId="3F96AC11" w14:textId="77777777" w:rsidR="005474C5" w:rsidRDefault="005474C5" w:rsidP="005474C5">
            <w:pPr>
              <w:spacing w:line="300" w:lineRule="exact"/>
              <w:ind w:right="-14"/>
              <w:jc w:val="center"/>
              <w:rPr>
                <w:rFonts w:ascii="Segoe UI" w:eastAsia="Arial" w:hAnsi="Segoe UI" w:cs="Segoe UI"/>
                <w:b/>
                <w:spacing w:val="1"/>
              </w:rPr>
            </w:pPr>
          </w:p>
          <w:p w14:paraId="36324F37" w14:textId="77777777" w:rsidR="005474C5" w:rsidRDefault="005474C5" w:rsidP="005474C5">
            <w:pPr>
              <w:spacing w:line="300" w:lineRule="exact"/>
              <w:ind w:right="-14"/>
              <w:jc w:val="center"/>
              <w:rPr>
                <w:rFonts w:ascii="Segoe UI" w:eastAsia="Arial" w:hAnsi="Segoe UI" w:cs="Segoe UI"/>
                <w:b/>
                <w:spacing w:val="1"/>
              </w:rPr>
            </w:pPr>
          </w:p>
          <w:p w14:paraId="326F55DD" w14:textId="77777777" w:rsidR="005474C5" w:rsidRDefault="005474C5" w:rsidP="005474C5">
            <w:pPr>
              <w:spacing w:line="300" w:lineRule="exact"/>
              <w:ind w:right="-14"/>
              <w:jc w:val="center"/>
              <w:rPr>
                <w:rFonts w:ascii="Segoe UI" w:eastAsia="Arial" w:hAnsi="Segoe UI" w:cs="Segoe UI"/>
                <w:b/>
                <w:spacing w:val="1"/>
              </w:rPr>
            </w:pPr>
          </w:p>
          <w:p w14:paraId="028EC002" w14:textId="77777777" w:rsidR="005474C5" w:rsidRDefault="005474C5" w:rsidP="005474C5">
            <w:pPr>
              <w:spacing w:line="300" w:lineRule="exact"/>
              <w:ind w:right="-14"/>
              <w:jc w:val="center"/>
              <w:rPr>
                <w:rFonts w:ascii="Segoe UI" w:eastAsia="Arial" w:hAnsi="Segoe UI" w:cs="Segoe UI"/>
                <w:b/>
                <w:spacing w:val="1"/>
              </w:rPr>
            </w:pPr>
          </w:p>
          <w:p w14:paraId="04CA43BD" w14:textId="77777777" w:rsidR="005474C5" w:rsidRDefault="005474C5" w:rsidP="005474C5">
            <w:pPr>
              <w:spacing w:line="300" w:lineRule="exact"/>
              <w:ind w:right="-14"/>
              <w:jc w:val="center"/>
              <w:rPr>
                <w:rFonts w:ascii="Segoe UI" w:eastAsia="Arial" w:hAnsi="Segoe UI" w:cs="Segoe UI"/>
                <w:b/>
                <w:spacing w:val="1"/>
              </w:rPr>
            </w:pPr>
          </w:p>
          <w:p w14:paraId="22EC3BD9" w14:textId="77777777" w:rsidR="005474C5" w:rsidRDefault="005474C5" w:rsidP="005474C5">
            <w:pPr>
              <w:spacing w:line="300" w:lineRule="exact"/>
              <w:ind w:right="-14"/>
              <w:jc w:val="center"/>
              <w:rPr>
                <w:rFonts w:ascii="Segoe UI" w:eastAsia="Arial" w:hAnsi="Segoe UI" w:cs="Segoe UI"/>
                <w:b/>
                <w:spacing w:val="1"/>
              </w:rPr>
            </w:pPr>
          </w:p>
          <w:p w14:paraId="090A716F" w14:textId="77777777" w:rsidR="005474C5" w:rsidRDefault="005474C5" w:rsidP="005474C5">
            <w:pPr>
              <w:spacing w:line="300" w:lineRule="exact"/>
              <w:ind w:right="-14"/>
              <w:jc w:val="center"/>
              <w:rPr>
                <w:rFonts w:ascii="Segoe UI" w:eastAsia="Arial" w:hAnsi="Segoe UI" w:cs="Segoe UI"/>
                <w:b/>
                <w:spacing w:val="1"/>
              </w:rPr>
            </w:pPr>
          </w:p>
          <w:p w14:paraId="6F3BEB2F" w14:textId="77777777" w:rsidR="005474C5" w:rsidRDefault="005474C5" w:rsidP="005474C5">
            <w:pPr>
              <w:spacing w:line="300" w:lineRule="exact"/>
              <w:ind w:right="-14"/>
              <w:jc w:val="center"/>
              <w:rPr>
                <w:rFonts w:ascii="Segoe UI" w:eastAsia="Arial" w:hAnsi="Segoe UI" w:cs="Segoe UI"/>
                <w:b/>
                <w:spacing w:val="1"/>
              </w:rPr>
            </w:pPr>
          </w:p>
          <w:p w14:paraId="4E47A8AF" w14:textId="77777777" w:rsidR="005474C5" w:rsidRDefault="005474C5" w:rsidP="005474C5">
            <w:pPr>
              <w:spacing w:line="300" w:lineRule="exact"/>
              <w:ind w:right="-14"/>
              <w:jc w:val="center"/>
              <w:rPr>
                <w:rFonts w:ascii="Segoe UI" w:eastAsia="Arial" w:hAnsi="Segoe UI" w:cs="Segoe UI"/>
                <w:b/>
                <w:spacing w:val="1"/>
              </w:rPr>
            </w:pPr>
          </w:p>
          <w:p w14:paraId="7A5D23D3" w14:textId="77777777" w:rsidR="005474C5" w:rsidRDefault="005474C5" w:rsidP="005474C5">
            <w:pPr>
              <w:spacing w:line="300" w:lineRule="exact"/>
              <w:ind w:right="-14"/>
              <w:jc w:val="center"/>
              <w:rPr>
                <w:rFonts w:ascii="Segoe UI" w:eastAsia="Arial" w:hAnsi="Segoe UI" w:cs="Segoe UI"/>
                <w:b/>
                <w:spacing w:val="1"/>
              </w:rPr>
            </w:pPr>
          </w:p>
          <w:p w14:paraId="0A1403A9" w14:textId="77777777" w:rsidR="005474C5" w:rsidRDefault="005474C5" w:rsidP="005474C5">
            <w:pPr>
              <w:spacing w:line="300" w:lineRule="exact"/>
              <w:ind w:right="-14"/>
              <w:jc w:val="center"/>
              <w:rPr>
                <w:rFonts w:ascii="Segoe UI" w:eastAsia="Arial" w:hAnsi="Segoe UI" w:cs="Segoe UI"/>
                <w:b/>
                <w:spacing w:val="1"/>
              </w:rPr>
            </w:pPr>
          </w:p>
          <w:p w14:paraId="0A56DF9C" w14:textId="77777777" w:rsidR="005474C5" w:rsidRDefault="005474C5" w:rsidP="005474C5">
            <w:pPr>
              <w:spacing w:line="300" w:lineRule="exact"/>
              <w:ind w:right="-14"/>
              <w:jc w:val="center"/>
              <w:rPr>
                <w:rFonts w:ascii="Segoe UI" w:eastAsia="Arial" w:hAnsi="Segoe UI" w:cs="Segoe UI"/>
                <w:b/>
                <w:spacing w:val="1"/>
              </w:rPr>
            </w:pPr>
          </w:p>
          <w:p w14:paraId="73A4C27C" w14:textId="77777777" w:rsidR="005474C5" w:rsidRDefault="005474C5" w:rsidP="005474C5">
            <w:pPr>
              <w:spacing w:line="300" w:lineRule="exact"/>
              <w:ind w:right="-14"/>
              <w:jc w:val="center"/>
              <w:rPr>
                <w:rFonts w:ascii="Segoe UI" w:eastAsia="Arial" w:hAnsi="Segoe UI" w:cs="Segoe UI"/>
                <w:b/>
                <w:spacing w:val="1"/>
              </w:rPr>
            </w:pPr>
          </w:p>
          <w:p w14:paraId="4F58A935" w14:textId="77777777" w:rsidR="005474C5" w:rsidRDefault="005474C5" w:rsidP="005474C5">
            <w:pPr>
              <w:spacing w:line="300" w:lineRule="exact"/>
              <w:ind w:right="-14"/>
              <w:jc w:val="center"/>
              <w:rPr>
                <w:rFonts w:ascii="Segoe UI" w:eastAsia="Arial" w:hAnsi="Segoe UI" w:cs="Segoe UI"/>
                <w:b/>
                <w:spacing w:val="1"/>
              </w:rPr>
            </w:pPr>
          </w:p>
          <w:p w14:paraId="5F3904DD" w14:textId="77777777" w:rsidR="005474C5" w:rsidRDefault="005474C5" w:rsidP="005474C5">
            <w:pPr>
              <w:spacing w:line="300" w:lineRule="exact"/>
              <w:ind w:right="-14"/>
              <w:jc w:val="center"/>
              <w:rPr>
                <w:rFonts w:ascii="Segoe UI" w:eastAsia="Arial" w:hAnsi="Segoe UI" w:cs="Segoe UI"/>
                <w:b/>
                <w:spacing w:val="1"/>
              </w:rPr>
            </w:pPr>
          </w:p>
          <w:p w14:paraId="7994B6A2" w14:textId="17602A07" w:rsidR="005474C5" w:rsidRPr="00D4396A" w:rsidRDefault="005474C5" w:rsidP="005474C5">
            <w:pPr>
              <w:spacing w:line="300" w:lineRule="exact"/>
              <w:ind w:right="-14"/>
              <w:jc w:val="center"/>
              <w:rPr>
                <w:rFonts w:ascii="Segoe UI" w:eastAsia="Arial" w:hAnsi="Segoe UI" w:cs="Segoe UI"/>
                <w:b/>
                <w:spacing w:val="1"/>
              </w:rPr>
            </w:pPr>
          </w:p>
        </w:tc>
        <w:tc>
          <w:tcPr>
            <w:tcW w:w="1530" w:type="dxa"/>
            <w:vMerge w:val="restart"/>
            <w:tcBorders>
              <w:top w:val="nil"/>
            </w:tcBorders>
            <w:shd w:val="clear" w:color="auto" w:fill="FFFFFF" w:themeFill="background1"/>
          </w:tcPr>
          <w:p w14:paraId="592F6521" w14:textId="77777777" w:rsidR="005474C5" w:rsidRPr="00D4396A" w:rsidRDefault="005474C5" w:rsidP="005474C5">
            <w:pPr>
              <w:spacing w:before="120" w:after="120" w:line="205" w:lineRule="exact"/>
              <w:ind w:left="-18" w:right="-20"/>
              <w:rPr>
                <w:rFonts w:ascii="Segoe UI" w:eastAsia="Arial" w:hAnsi="Segoe UI" w:cs="Segoe UI"/>
              </w:rPr>
            </w:pPr>
          </w:p>
        </w:tc>
        <w:tc>
          <w:tcPr>
            <w:tcW w:w="1620" w:type="dxa"/>
            <w:tcBorders>
              <w:top w:val="single" w:sz="4" w:space="0" w:color="auto"/>
              <w:bottom w:val="single" w:sz="4" w:space="0" w:color="auto"/>
            </w:tcBorders>
            <w:shd w:val="clear" w:color="auto" w:fill="FFFFFF" w:themeFill="background1"/>
          </w:tcPr>
          <w:p w14:paraId="0A477BA2" w14:textId="77777777" w:rsidR="005474C5" w:rsidRDefault="005474C5" w:rsidP="005474C5">
            <w:pPr>
              <w:pStyle w:val="NoSpacing"/>
              <w:ind w:left="-95" w:right="-108"/>
              <w:jc w:val="center"/>
              <w:rPr>
                <w:rFonts w:ascii="Segoe UI" w:hAnsi="Segoe UI" w:cs="Segoe UI"/>
              </w:rPr>
            </w:pPr>
            <w:r>
              <w:rPr>
                <w:rFonts w:ascii="Segoe UI" w:hAnsi="Segoe UI" w:cs="Segoe UI"/>
                <w:color w:val="000000"/>
                <w:sz w:val="21"/>
                <w:szCs w:val="21"/>
              </w:rPr>
              <w:t xml:space="preserve">42 USC §300gg-4(j)(3)(E); </w:t>
            </w:r>
            <w:r w:rsidRPr="00D4396A">
              <w:rPr>
                <w:rFonts w:ascii="Segoe UI" w:hAnsi="Segoe UI" w:cs="Segoe UI"/>
              </w:rPr>
              <w:t>45 CFR</w:t>
            </w:r>
          </w:p>
          <w:p w14:paraId="735EA4C1" w14:textId="77777777" w:rsidR="005474C5" w:rsidRDefault="005474C5" w:rsidP="005474C5">
            <w:pPr>
              <w:pStyle w:val="NoSpacing"/>
              <w:ind w:left="-95" w:right="-108"/>
              <w:jc w:val="center"/>
              <w:rPr>
                <w:rFonts w:ascii="Segoe UI" w:hAnsi="Segoe UI" w:cs="Segoe UI"/>
              </w:rPr>
            </w:pPr>
            <w:r w:rsidRPr="00D4396A">
              <w:rPr>
                <w:rFonts w:ascii="Segoe UI" w:hAnsi="Segoe UI" w:cs="Segoe UI"/>
              </w:rPr>
              <w:t>§146.121</w:t>
            </w:r>
          </w:p>
          <w:p w14:paraId="10E37514" w14:textId="77777777" w:rsidR="005474C5" w:rsidRPr="00D4396A" w:rsidRDefault="005474C5" w:rsidP="005474C5">
            <w:pPr>
              <w:pStyle w:val="NoSpacing"/>
              <w:ind w:left="-95" w:right="-108"/>
              <w:jc w:val="center"/>
              <w:rPr>
                <w:rFonts w:ascii="Segoe UI" w:hAnsi="Segoe UI" w:cs="Segoe UI"/>
              </w:rPr>
            </w:pPr>
            <w:r w:rsidRPr="00D4396A">
              <w:rPr>
                <w:rFonts w:ascii="Segoe UI" w:hAnsi="Segoe UI" w:cs="Segoe UI"/>
              </w:rPr>
              <w:t>(f)(3)(v)</w:t>
            </w:r>
          </w:p>
        </w:tc>
        <w:tc>
          <w:tcPr>
            <w:tcW w:w="7151" w:type="dxa"/>
            <w:tcBorders>
              <w:top w:val="single" w:sz="4" w:space="0" w:color="auto"/>
              <w:bottom w:val="single" w:sz="4" w:space="0" w:color="auto"/>
            </w:tcBorders>
            <w:shd w:val="clear" w:color="auto" w:fill="FFFFFF" w:themeFill="background1"/>
          </w:tcPr>
          <w:p w14:paraId="010F4893" w14:textId="77777777" w:rsidR="005474C5" w:rsidRPr="00D4396A" w:rsidRDefault="005474C5" w:rsidP="005474C5">
            <w:pPr>
              <w:pStyle w:val="NoSpacing"/>
              <w:widowControl/>
              <w:numPr>
                <w:ilvl w:val="0"/>
                <w:numId w:val="52"/>
              </w:numPr>
              <w:rPr>
                <w:rFonts w:ascii="Segoe UI" w:hAnsi="Segoe UI" w:cs="Segoe UI"/>
              </w:rPr>
            </w:pPr>
            <w:r w:rsidRPr="00D4396A">
              <w:rPr>
                <w:rFonts w:ascii="Segoe UI" w:hAnsi="Segoe UI" w:cs="Segoe UI"/>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w:t>
            </w:r>
            <w:r w:rsidRPr="00D4396A">
              <w:rPr>
                <w:rFonts w:ascii="Segoe UI" w:hAnsi="Segoe UI" w:cs="Segoe UI"/>
              </w:rPr>
              <w:lastRenderedPageBreak/>
              <w:t xml:space="preserve">that such a program is available, without describing its terms, this disclosure is not required. </w:t>
            </w:r>
          </w:p>
        </w:tc>
        <w:tc>
          <w:tcPr>
            <w:tcW w:w="1440" w:type="dxa"/>
            <w:tcBorders>
              <w:top w:val="single" w:sz="4" w:space="0" w:color="auto"/>
              <w:bottom w:val="single" w:sz="4" w:space="0" w:color="auto"/>
            </w:tcBorders>
            <w:shd w:val="clear" w:color="auto" w:fill="FFFFFF" w:themeFill="background1"/>
          </w:tcPr>
          <w:p w14:paraId="425FEDBE" w14:textId="77777777" w:rsidR="005474C5" w:rsidRPr="00D4396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53070A8" w14:textId="77777777" w:rsidR="005474C5" w:rsidRPr="00D4396A" w:rsidRDefault="005474C5" w:rsidP="005474C5">
            <w:pPr>
              <w:jc w:val="center"/>
              <w:rPr>
                <w:rFonts w:ascii="Segoe UI" w:hAnsi="Segoe UI" w:cs="Segoe UI"/>
              </w:rPr>
            </w:pPr>
          </w:p>
        </w:tc>
      </w:tr>
      <w:tr w:rsidR="005474C5" w:rsidRPr="007578AA" w14:paraId="1F93699F" w14:textId="77777777" w:rsidTr="00454DA3">
        <w:trPr>
          <w:trHeight w:val="85"/>
          <w:jc w:val="center"/>
        </w:trPr>
        <w:tc>
          <w:tcPr>
            <w:tcW w:w="1795" w:type="dxa"/>
            <w:vMerge/>
            <w:shd w:val="clear" w:color="auto" w:fill="FFFFFF" w:themeFill="background1"/>
          </w:tcPr>
          <w:p w14:paraId="76B0ABAE" w14:textId="77777777" w:rsidR="005474C5" w:rsidRPr="002C175C" w:rsidRDefault="005474C5" w:rsidP="005474C5">
            <w:pPr>
              <w:pStyle w:val="NoSpacing"/>
              <w:jc w:val="center"/>
            </w:pPr>
          </w:p>
        </w:tc>
        <w:tc>
          <w:tcPr>
            <w:tcW w:w="1530" w:type="dxa"/>
            <w:vMerge/>
            <w:tcBorders>
              <w:bottom w:val="nil"/>
            </w:tcBorders>
            <w:shd w:val="clear" w:color="auto" w:fill="FFFFFF" w:themeFill="background1"/>
          </w:tcPr>
          <w:p w14:paraId="72B73508"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97A79CD" w14:textId="77777777" w:rsidR="005474C5" w:rsidRPr="00777F52" w:rsidRDefault="005474C5" w:rsidP="005474C5">
            <w:pPr>
              <w:pStyle w:val="NoSpacing"/>
              <w:jc w:val="center"/>
              <w:rPr>
                <w:rFonts w:ascii="Segoe UI" w:hAnsi="Segoe UI" w:cs="Segoe UI"/>
                <w:szCs w:val="20"/>
              </w:rPr>
            </w:pPr>
            <w:r w:rsidRPr="00777F52">
              <w:rPr>
                <w:rFonts w:ascii="Segoe UI" w:hAnsi="Segoe UI" w:cs="Segoe UI"/>
                <w:szCs w:val="20"/>
              </w:rPr>
              <w:t>45 CFR</w:t>
            </w:r>
          </w:p>
          <w:p w14:paraId="6A9F9E16" w14:textId="77777777" w:rsidR="005474C5" w:rsidRPr="00777F52" w:rsidRDefault="005474C5" w:rsidP="005474C5">
            <w:pPr>
              <w:pStyle w:val="NoSpacing"/>
              <w:jc w:val="center"/>
              <w:rPr>
                <w:rFonts w:ascii="Segoe UI" w:hAnsi="Segoe UI" w:cs="Segoe UI"/>
                <w:szCs w:val="20"/>
              </w:rPr>
            </w:pPr>
            <w:r w:rsidRPr="00777F52">
              <w:rPr>
                <w:rFonts w:ascii="Segoe UI" w:hAnsi="Segoe UI" w:cs="Segoe UI"/>
                <w:szCs w:val="20"/>
              </w:rPr>
              <w:t>§146.121(f)(6)</w:t>
            </w:r>
          </w:p>
          <w:p w14:paraId="0880B27F" w14:textId="77777777" w:rsidR="005474C5" w:rsidRPr="008C055C" w:rsidRDefault="005474C5" w:rsidP="005474C5">
            <w:pPr>
              <w:pStyle w:val="NoSpacing"/>
              <w:jc w:val="center"/>
              <w:rPr>
                <w:rFonts w:ascii="Segoe UI" w:hAnsi="Segoe UI" w:cs="Segoe UI"/>
                <w:sz w:val="20"/>
                <w:szCs w:val="20"/>
              </w:rPr>
            </w:pPr>
          </w:p>
          <w:p w14:paraId="4C4C7951" w14:textId="77777777" w:rsidR="005474C5" w:rsidRPr="008C055C" w:rsidRDefault="005474C5" w:rsidP="005474C5">
            <w:pPr>
              <w:pStyle w:val="NoSpacing"/>
              <w:jc w:val="center"/>
              <w:rPr>
                <w:rFonts w:ascii="Segoe UI" w:hAnsi="Segoe UI" w:cs="Segoe UI"/>
                <w:sz w:val="20"/>
                <w:szCs w:val="20"/>
              </w:rPr>
            </w:pPr>
          </w:p>
          <w:p w14:paraId="2CD707B2" w14:textId="77777777" w:rsidR="005474C5" w:rsidRPr="008C055C" w:rsidRDefault="005474C5" w:rsidP="005474C5">
            <w:pPr>
              <w:pStyle w:val="NoSpacing"/>
              <w:jc w:val="center"/>
              <w:rPr>
                <w:rFonts w:ascii="Segoe UI" w:hAnsi="Segoe UI" w:cs="Segoe UI"/>
                <w:sz w:val="20"/>
                <w:szCs w:val="20"/>
              </w:rPr>
            </w:pPr>
          </w:p>
          <w:p w14:paraId="504F0763" w14:textId="77777777" w:rsidR="005474C5" w:rsidRPr="008C055C" w:rsidRDefault="005474C5" w:rsidP="005474C5">
            <w:pPr>
              <w:pStyle w:val="NoSpacing"/>
              <w:jc w:val="center"/>
              <w:rPr>
                <w:rFonts w:ascii="Segoe UI" w:hAnsi="Segoe UI" w:cs="Segoe UI"/>
                <w:sz w:val="20"/>
                <w:szCs w:val="20"/>
              </w:rPr>
            </w:pPr>
          </w:p>
          <w:p w14:paraId="02DB4500" w14:textId="77777777" w:rsidR="005474C5" w:rsidRPr="008C055C" w:rsidRDefault="005474C5" w:rsidP="005474C5">
            <w:pPr>
              <w:pStyle w:val="NoSpacing"/>
              <w:jc w:val="center"/>
              <w:rPr>
                <w:rFonts w:ascii="Segoe UI" w:hAnsi="Segoe UI" w:cs="Segoe UI"/>
                <w:sz w:val="20"/>
                <w:szCs w:val="20"/>
              </w:rPr>
            </w:pPr>
          </w:p>
        </w:tc>
        <w:tc>
          <w:tcPr>
            <w:tcW w:w="7151" w:type="dxa"/>
            <w:tcBorders>
              <w:top w:val="single" w:sz="4" w:space="0" w:color="auto"/>
              <w:bottom w:val="single" w:sz="4" w:space="0" w:color="auto"/>
            </w:tcBorders>
            <w:shd w:val="clear" w:color="auto" w:fill="FFFFFF" w:themeFill="background1"/>
          </w:tcPr>
          <w:p w14:paraId="30F2B0EC" w14:textId="77777777" w:rsidR="005474C5" w:rsidRDefault="005474C5" w:rsidP="005474C5">
            <w:pPr>
              <w:pStyle w:val="NoSpacing"/>
              <w:widowControl/>
              <w:numPr>
                <w:ilvl w:val="0"/>
                <w:numId w:val="52"/>
              </w:numPr>
              <w:rPr>
                <w:rFonts w:ascii="Segoe UI" w:hAnsi="Segoe UI" w:cs="Segoe UI"/>
                <w:sz w:val="20"/>
                <w:szCs w:val="20"/>
              </w:rPr>
            </w:pPr>
            <w:r w:rsidRPr="00777F52">
              <w:rPr>
                <w:rFonts w:ascii="Segoe UI" w:hAnsi="Segoe UI" w:cs="Segoe UI"/>
                <w:iCs/>
                <w:szCs w:val="20"/>
              </w:rPr>
              <w:t>May use t</w:t>
            </w:r>
            <w:r w:rsidRPr="00777F52">
              <w:rPr>
                <w:rFonts w:ascii="Segoe UI" w:hAnsi="Segoe UI" w:cs="Segoe UI"/>
                <w:szCs w:val="20"/>
              </w:rPr>
              <w:t>he following sample language, or substantially similar:</w:t>
            </w:r>
          </w:p>
          <w:p w14:paraId="697A0FBF" w14:textId="77777777" w:rsidR="005474C5" w:rsidRPr="00A77730" w:rsidRDefault="005474C5" w:rsidP="005474C5">
            <w:pPr>
              <w:pStyle w:val="NoSpacing"/>
              <w:ind w:left="360"/>
              <w:rPr>
                <w:rFonts w:ascii="Segoe UI" w:hAnsi="Segoe UI" w:cs="Segoe UI"/>
                <w:sz w:val="20"/>
                <w:szCs w:val="20"/>
              </w:rPr>
            </w:pPr>
          </w:p>
          <w:p w14:paraId="0ABB0435" w14:textId="77777777" w:rsidR="005474C5" w:rsidRPr="00277C9E" w:rsidRDefault="005474C5" w:rsidP="005474C5">
            <w:pPr>
              <w:pStyle w:val="NoSpacing"/>
              <w:ind w:left="360"/>
              <w:rPr>
                <w:rFonts w:ascii="Times New Roman" w:hAnsi="Times New Roman" w:cs="Times New Roman"/>
              </w:rPr>
            </w:pPr>
            <w:r w:rsidRPr="00A77730">
              <w:rPr>
                <w:rFonts w:ascii="Segoe UI" w:hAnsi="Segoe UI" w:cs="Segoe UI"/>
                <w:sz w:val="20"/>
                <w:szCs w:val="20"/>
              </w:rPr>
              <w:t>“</w:t>
            </w:r>
            <w:r w:rsidRPr="00A77730">
              <w:rPr>
                <w:rFonts w:ascii="Times New Roman" w:hAnsi="Times New Roman" w:cs="Times New Roman"/>
              </w:rPr>
              <w:t>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information] and we will work with you (and, if you wish, with your doctor) to find a wellness program with the same reward that is right for you in light of your health status</w:t>
            </w:r>
            <w:r w:rsidRPr="00A77730">
              <w:rPr>
                <w:rFonts w:ascii="Segoe UI" w:hAnsi="Segoe UI" w:cs="Segoe UI"/>
                <w:sz w:val="20"/>
                <w:szCs w:val="20"/>
              </w:rPr>
              <w:t>.”</w:t>
            </w:r>
          </w:p>
        </w:tc>
        <w:tc>
          <w:tcPr>
            <w:tcW w:w="1440" w:type="dxa"/>
            <w:tcBorders>
              <w:top w:val="single" w:sz="4" w:space="0" w:color="auto"/>
              <w:bottom w:val="single" w:sz="4" w:space="0" w:color="auto"/>
            </w:tcBorders>
            <w:shd w:val="clear" w:color="auto" w:fill="FFFFFF" w:themeFill="background1"/>
          </w:tcPr>
          <w:p w14:paraId="439D155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C49356C" w14:textId="77777777" w:rsidR="005474C5" w:rsidRPr="007578AA" w:rsidRDefault="005474C5" w:rsidP="005474C5">
            <w:pPr>
              <w:jc w:val="center"/>
              <w:rPr>
                <w:rFonts w:ascii="Segoe UI" w:hAnsi="Segoe UI" w:cs="Segoe UI"/>
              </w:rPr>
            </w:pPr>
          </w:p>
        </w:tc>
      </w:tr>
      <w:tr w:rsidR="005474C5" w:rsidRPr="007578AA" w14:paraId="08A575C5" w14:textId="77777777" w:rsidTr="00454DA3">
        <w:trPr>
          <w:trHeight w:val="85"/>
          <w:jc w:val="center"/>
        </w:trPr>
        <w:tc>
          <w:tcPr>
            <w:tcW w:w="1795" w:type="dxa"/>
            <w:vMerge/>
            <w:tcBorders>
              <w:bottom w:val="nil"/>
            </w:tcBorders>
            <w:shd w:val="clear" w:color="auto" w:fill="FFFFFF" w:themeFill="background1"/>
          </w:tcPr>
          <w:p w14:paraId="7547B620" w14:textId="77777777" w:rsidR="005474C5" w:rsidRPr="00BE0827" w:rsidRDefault="005474C5" w:rsidP="005474C5">
            <w:pPr>
              <w:spacing w:line="203" w:lineRule="exact"/>
              <w:ind w:right="-20"/>
              <w:jc w:val="center"/>
              <w:rPr>
                <w:rFonts w:eastAsia="Arial" w:cs="Arial"/>
                <w:b/>
                <w:spacing w:val="1"/>
              </w:rPr>
            </w:pPr>
          </w:p>
        </w:tc>
        <w:tc>
          <w:tcPr>
            <w:tcW w:w="1530" w:type="dxa"/>
            <w:vMerge w:val="restart"/>
            <w:tcBorders>
              <w:top w:val="nil"/>
            </w:tcBorders>
            <w:shd w:val="clear" w:color="auto" w:fill="FFFFFF" w:themeFill="background1"/>
          </w:tcPr>
          <w:p w14:paraId="5B22E0C2"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64156B7C" w14:textId="77777777" w:rsidR="005474C5" w:rsidRPr="00902BCF" w:rsidRDefault="005474C5" w:rsidP="005474C5">
            <w:pPr>
              <w:pStyle w:val="NoSpacing"/>
              <w:ind w:left="-95" w:right="-108"/>
              <w:jc w:val="center"/>
              <w:rPr>
                <w:rFonts w:ascii="Segoe UI" w:hAnsi="Segoe UI" w:cs="Segoe UI"/>
              </w:rPr>
            </w:pPr>
            <w:r w:rsidRPr="00902BCF">
              <w:rPr>
                <w:rFonts w:ascii="Segoe UI" w:hAnsi="Segoe UI" w:cs="Segoe UI"/>
              </w:rPr>
              <w:t>42 U.S.C. §300gg-4 (j)(3);</w:t>
            </w:r>
          </w:p>
          <w:p w14:paraId="24C95B4D" w14:textId="77777777" w:rsidR="005474C5" w:rsidRPr="00902BCF" w:rsidRDefault="005474C5" w:rsidP="005474C5">
            <w:pPr>
              <w:pStyle w:val="NoSpacing"/>
              <w:jc w:val="center"/>
              <w:rPr>
                <w:rFonts w:ascii="Segoe UI" w:hAnsi="Segoe UI" w:cs="Segoe UI"/>
              </w:rPr>
            </w:pPr>
            <w:r w:rsidRPr="00902BCF">
              <w:rPr>
                <w:rFonts w:ascii="Segoe UI" w:hAnsi="Segoe UI" w:cs="Segoe UI"/>
              </w:rPr>
              <w:t>45 CFR §146.121(f)(1)(v)</w:t>
            </w:r>
          </w:p>
          <w:p w14:paraId="5BC057FC" w14:textId="77777777" w:rsidR="005474C5" w:rsidRPr="00902BCF" w:rsidRDefault="005474C5" w:rsidP="005474C5">
            <w:pPr>
              <w:pStyle w:val="NoSpacing"/>
              <w:jc w:val="center"/>
              <w:rPr>
                <w:rFonts w:ascii="Segoe UI" w:hAnsi="Segoe UI" w:cs="Segoe UI"/>
              </w:rPr>
            </w:pPr>
          </w:p>
          <w:p w14:paraId="7CFC5588" w14:textId="77777777" w:rsidR="005474C5" w:rsidRPr="00902BCF" w:rsidRDefault="005474C5" w:rsidP="005474C5">
            <w:pPr>
              <w:pStyle w:val="NoSpacing"/>
              <w:jc w:val="center"/>
              <w:rPr>
                <w:rFonts w:ascii="Segoe UI" w:hAnsi="Segoe UI" w:cs="Segoe UI"/>
              </w:rPr>
            </w:pPr>
          </w:p>
          <w:p w14:paraId="776A2D53" w14:textId="77777777" w:rsidR="005474C5" w:rsidRPr="00902BCF" w:rsidRDefault="005474C5" w:rsidP="005474C5">
            <w:pPr>
              <w:pStyle w:val="NoSpacing"/>
              <w:jc w:val="center"/>
              <w:rPr>
                <w:rFonts w:ascii="Segoe UI" w:hAnsi="Segoe UI" w:cs="Segoe UI"/>
              </w:rPr>
            </w:pPr>
          </w:p>
          <w:p w14:paraId="3F59D126" w14:textId="77777777" w:rsidR="005474C5" w:rsidRPr="00902BCF" w:rsidRDefault="005474C5" w:rsidP="005474C5">
            <w:pPr>
              <w:pStyle w:val="NoSpacing"/>
              <w:jc w:val="center"/>
              <w:rPr>
                <w:rFonts w:ascii="Segoe UI" w:hAnsi="Segoe UI" w:cs="Segoe UI"/>
              </w:rPr>
            </w:pPr>
          </w:p>
          <w:p w14:paraId="73B96C5A" w14:textId="77777777" w:rsidR="005474C5" w:rsidRPr="00902BCF" w:rsidRDefault="005474C5" w:rsidP="005474C5">
            <w:pPr>
              <w:pStyle w:val="NoSpacing"/>
              <w:jc w:val="center"/>
              <w:rPr>
                <w:rFonts w:ascii="Segoe UI" w:hAnsi="Segoe UI" w:cs="Segoe UI"/>
              </w:rPr>
            </w:pPr>
          </w:p>
          <w:p w14:paraId="2B7EB8D3" w14:textId="77777777" w:rsidR="005474C5" w:rsidRPr="00902BCF"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37854182" w14:textId="77777777" w:rsidR="005474C5" w:rsidRPr="00EA5CE0" w:rsidRDefault="005474C5" w:rsidP="005474C5">
            <w:pPr>
              <w:pStyle w:val="NoSpacing"/>
              <w:widowControl/>
              <w:numPr>
                <w:ilvl w:val="0"/>
                <w:numId w:val="52"/>
              </w:numPr>
              <w:rPr>
                <w:rFonts w:ascii="Segoe UI" w:hAnsi="Segoe UI" w:cs="Segoe UI"/>
              </w:rPr>
            </w:pPr>
            <w:r w:rsidRPr="00902BCF">
              <w:rPr>
                <w:rFonts w:ascii="Segoe UI" w:eastAsia="Times New Roman" w:hAnsi="Segoe UI" w:cs="Segoe UI"/>
                <w:color w:val="333333"/>
              </w:rPr>
              <w:t xml:space="preserve">An “Outcome-based wellness program” </w:t>
            </w:r>
            <w:r w:rsidRPr="00902BCF">
              <w:rPr>
                <w:rFonts w:ascii="Segoe UI" w:hAnsi="Segoe UI" w:cs="Segoe UI"/>
              </w:rPr>
              <w:t xml:space="preserve">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w:t>
            </w:r>
          </w:p>
          <w:p w14:paraId="0E2EDD50" w14:textId="77777777" w:rsidR="005474C5" w:rsidRPr="00902BCF" w:rsidRDefault="005474C5" w:rsidP="005474C5">
            <w:pPr>
              <w:pStyle w:val="NoSpacing"/>
              <w:rPr>
                <w:rFonts w:ascii="Segoe UI" w:eastAsia="Times New Roman" w:hAnsi="Segoe UI" w:cs="Segoe UI"/>
                <w:color w:val="333333"/>
              </w:rPr>
            </w:pPr>
            <w:r w:rsidRPr="00902BCF">
              <w:rPr>
                <w:rFonts w:ascii="Segoe UI" w:hAnsi="Segoe UI" w:cs="Segoe UI"/>
                <w:i/>
              </w:rPr>
              <w:t>Example</w:t>
            </w:r>
            <w:r w:rsidRPr="00902BCF">
              <w:rPr>
                <w:rFonts w:ascii="Segoe UI" w:hAnsi="Segoe UI" w:cs="Segoe UI"/>
              </w:rPr>
              <w:t>: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440" w:type="dxa"/>
            <w:tcBorders>
              <w:top w:val="single" w:sz="4" w:space="0" w:color="auto"/>
              <w:bottom w:val="single" w:sz="4" w:space="0" w:color="auto"/>
            </w:tcBorders>
            <w:shd w:val="clear" w:color="auto" w:fill="FFFFFF" w:themeFill="background1"/>
          </w:tcPr>
          <w:p w14:paraId="36ED0BA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EE59582" w14:textId="77777777" w:rsidR="005474C5" w:rsidRPr="007578AA" w:rsidRDefault="005474C5" w:rsidP="005474C5">
            <w:pPr>
              <w:jc w:val="center"/>
              <w:rPr>
                <w:rFonts w:ascii="Segoe UI" w:hAnsi="Segoe UI" w:cs="Segoe UI"/>
              </w:rPr>
            </w:pPr>
          </w:p>
        </w:tc>
      </w:tr>
      <w:tr w:rsidR="005474C5" w:rsidRPr="007578AA" w14:paraId="7E0EE112" w14:textId="77777777" w:rsidTr="00454DA3">
        <w:trPr>
          <w:trHeight w:val="85"/>
          <w:jc w:val="center"/>
        </w:trPr>
        <w:tc>
          <w:tcPr>
            <w:tcW w:w="1795" w:type="dxa"/>
            <w:tcBorders>
              <w:top w:val="nil"/>
              <w:bottom w:val="nil"/>
            </w:tcBorders>
            <w:shd w:val="clear" w:color="auto" w:fill="FFFFFF" w:themeFill="background1"/>
          </w:tcPr>
          <w:p w14:paraId="4EA3BC5D" w14:textId="77777777" w:rsidR="005474C5" w:rsidRDefault="005474C5" w:rsidP="005474C5">
            <w:pPr>
              <w:spacing w:line="203" w:lineRule="exact"/>
              <w:ind w:right="-20"/>
              <w:rPr>
                <w:rFonts w:ascii="Segoe UI" w:eastAsia="Arial" w:hAnsi="Segoe UI" w:cs="Segoe UI"/>
                <w:b/>
                <w:spacing w:val="1"/>
              </w:rPr>
            </w:pPr>
          </w:p>
          <w:p w14:paraId="7A7E25A8" w14:textId="77777777" w:rsidR="005474C5" w:rsidRDefault="005474C5" w:rsidP="005474C5">
            <w:pPr>
              <w:spacing w:line="203" w:lineRule="exact"/>
              <w:ind w:right="-20"/>
              <w:rPr>
                <w:rFonts w:ascii="Segoe UI" w:eastAsia="Arial" w:hAnsi="Segoe UI" w:cs="Segoe UI"/>
                <w:b/>
                <w:spacing w:val="1"/>
              </w:rPr>
            </w:pPr>
          </w:p>
          <w:p w14:paraId="5477911F" w14:textId="77777777" w:rsidR="005474C5" w:rsidRPr="007619D1" w:rsidRDefault="005474C5" w:rsidP="005474C5">
            <w:pPr>
              <w:pStyle w:val="NoSpacing"/>
              <w:jc w:val="center"/>
              <w:rPr>
                <w:rFonts w:ascii="Segoe UI" w:eastAsia="Arial" w:hAnsi="Segoe UI" w:cs="Segoe UI"/>
                <w:b/>
                <w:spacing w:val="1"/>
              </w:rPr>
            </w:pPr>
          </w:p>
        </w:tc>
        <w:tc>
          <w:tcPr>
            <w:tcW w:w="1530" w:type="dxa"/>
            <w:vMerge/>
            <w:shd w:val="clear" w:color="auto" w:fill="FFFFFF" w:themeFill="background1"/>
          </w:tcPr>
          <w:p w14:paraId="0A072C1B"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5033B31E" w14:textId="77777777" w:rsidR="005474C5" w:rsidRPr="00064DA1" w:rsidRDefault="005474C5" w:rsidP="005474C5">
            <w:pPr>
              <w:autoSpaceDE w:val="0"/>
              <w:autoSpaceDN w:val="0"/>
              <w:adjustRightInd w:val="0"/>
              <w:ind w:left="-95" w:right="-108"/>
              <w:jc w:val="center"/>
              <w:rPr>
                <w:rFonts w:ascii="Segoe UI" w:hAnsi="Segoe UI" w:cs="Segoe UI"/>
              </w:rPr>
            </w:pPr>
            <w:r>
              <w:rPr>
                <w:rFonts w:ascii="Segoe UI" w:hAnsi="Segoe UI" w:cs="Segoe UI"/>
                <w:color w:val="000000"/>
                <w:sz w:val="21"/>
                <w:szCs w:val="21"/>
              </w:rPr>
              <w:t>42 USC §300gg-4(j)(3)(C)</w:t>
            </w:r>
            <w:r>
              <w:rPr>
                <w:rFonts w:ascii="Segoe UI" w:hAnsi="Segoe UI" w:cs="Segoe UI"/>
              </w:rPr>
              <w:tab/>
              <w:t xml:space="preserve"> </w:t>
            </w:r>
          </w:p>
        </w:tc>
        <w:tc>
          <w:tcPr>
            <w:tcW w:w="7151" w:type="dxa"/>
            <w:tcBorders>
              <w:top w:val="single" w:sz="4" w:space="0" w:color="auto"/>
              <w:bottom w:val="single" w:sz="4" w:space="0" w:color="auto"/>
            </w:tcBorders>
            <w:shd w:val="clear" w:color="auto" w:fill="FFFFFF" w:themeFill="background1"/>
          </w:tcPr>
          <w:p w14:paraId="6A6B5F49" w14:textId="77777777" w:rsidR="005474C5" w:rsidRPr="00902BCF" w:rsidRDefault="005474C5" w:rsidP="005474C5">
            <w:pPr>
              <w:pStyle w:val="NoSpacing"/>
              <w:widowControl/>
              <w:numPr>
                <w:ilvl w:val="0"/>
                <w:numId w:val="52"/>
              </w:numPr>
              <w:rPr>
                <w:rFonts w:ascii="Segoe UI" w:hAnsi="Segoe UI" w:cs="Segoe UI"/>
                <w:color w:val="333333"/>
              </w:rPr>
            </w:pPr>
            <w:r w:rsidRPr="00902BCF">
              <w:rPr>
                <w:rFonts w:ascii="Segoe UI" w:hAnsi="Segoe UI" w:cs="Segoe UI"/>
              </w:rPr>
              <w:t xml:space="preserve">Enrollees have the opportunity to qualify for the reward under the program at least once per year. </w:t>
            </w:r>
            <w:r>
              <w:rPr>
                <w:rFonts w:ascii="Segoe UI" w:hAnsi="Segoe UI" w:cs="Segoe UI"/>
              </w:rPr>
              <w:t xml:space="preserve">  </w:t>
            </w:r>
            <w:r w:rsidRPr="00902BCF">
              <w:rPr>
                <w:rFonts w:ascii="Segoe UI" w:hAnsi="Segoe UI" w:cs="Segoe UI"/>
              </w:rPr>
              <w:t>45 CFR §146.121(f)(4)(i)</w:t>
            </w:r>
          </w:p>
        </w:tc>
        <w:tc>
          <w:tcPr>
            <w:tcW w:w="1440" w:type="dxa"/>
            <w:tcBorders>
              <w:top w:val="single" w:sz="4" w:space="0" w:color="auto"/>
              <w:bottom w:val="single" w:sz="4" w:space="0" w:color="auto"/>
            </w:tcBorders>
            <w:shd w:val="clear" w:color="auto" w:fill="FFFFFF" w:themeFill="background1"/>
          </w:tcPr>
          <w:p w14:paraId="3433681C"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2DC5ED" w14:textId="77777777" w:rsidR="005474C5" w:rsidRPr="007578AA" w:rsidRDefault="005474C5" w:rsidP="005474C5">
            <w:pPr>
              <w:jc w:val="center"/>
              <w:rPr>
                <w:rFonts w:ascii="Segoe UI" w:hAnsi="Segoe UI" w:cs="Segoe UI"/>
              </w:rPr>
            </w:pPr>
          </w:p>
        </w:tc>
      </w:tr>
      <w:tr w:rsidR="005474C5" w:rsidRPr="007578AA" w14:paraId="4C861BCC" w14:textId="77777777" w:rsidTr="00454DA3">
        <w:trPr>
          <w:trHeight w:val="85"/>
          <w:jc w:val="center"/>
        </w:trPr>
        <w:tc>
          <w:tcPr>
            <w:tcW w:w="1795" w:type="dxa"/>
            <w:vMerge w:val="restart"/>
            <w:tcBorders>
              <w:top w:val="nil"/>
            </w:tcBorders>
            <w:shd w:val="clear" w:color="auto" w:fill="FFFFFF" w:themeFill="background1"/>
          </w:tcPr>
          <w:p w14:paraId="1BDD76CA" w14:textId="77777777" w:rsidR="005474C5" w:rsidRDefault="005474C5" w:rsidP="005474C5">
            <w:pPr>
              <w:spacing w:line="300" w:lineRule="exact"/>
              <w:ind w:right="-14"/>
              <w:jc w:val="center"/>
              <w:rPr>
                <w:rFonts w:ascii="Segoe UI" w:eastAsia="Arial" w:hAnsi="Segoe UI" w:cs="Segoe UI"/>
                <w:b/>
                <w:spacing w:val="1"/>
              </w:rPr>
            </w:pPr>
          </w:p>
          <w:p w14:paraId="44D050A6" w14:textId="77777777" w:rsidR="005474C5" w:rsidRDefault="005474C5" w:rsidP="005474C5">
            <w:pPr>
              <w:pStyle w:val="NoSpacing"/>
              <w:jc w:val="center"/>
              <w:rPr>
                <w:rFonts w:ascii="Segoe UI" w:eastAsia="Arial" w:hAnsi="Segoe UI" w:cs="Segoe UI"/>
                <w:b/>
                <w:spacing w:val="1"/>
              </w:rPr>
            </w:pPr>
          </w:p>
          <w:p w14:paraId="06B2B744" w14:textId="77777777" w:rsidR="005474C5" w:rsidRDefault="005474C5" w:rsidP="005474C5">
            <w:pPr>
              <w:pStyle w:val="NoSpacing"/>
              <w:jc w:val="center"/>
              <w:rPr>
                <w:rFonts w:ascii="Segoe UI" w:eastAsia="Arial" w:hAnsi="Segoe UI" w:cs="Segoe UI"/>
                <w:b/>
                <w:spacing w:val="1"/>
              </w:rPr>
            </w:pPr>
          </w:p>
          <w:p w14:paraId="112D5FB5" w14:textId="2D744A91" w:rsidR="005474C5" w:rsidRDefault="005474C5" w:rsidP="005474C5">
            <w:pPr>
              <w:pStyle w:val="NoSpacing"/>
              <w:jc w:val="center"/>
              <w:rPr>
                <w:rFonts w:ascii="Segoe UI" w:eastAsia="Arial" w:hAnsi="Segoe UI" w:cs="Segoe UI"/>
                <w:b/>
                <w:spacing w:val="1"/>
              </w:rPr>
            </w:pPr>
            <w:r w:rsidRPr="00303028">
              <w:rPr>
                <w:rFonts w:ascii="Segoe UI" w:eastAsia="Arial" w:hAnsi="Segoe UI" w:cs="Segoe UI"/>
                <w:b/>
                <w:spacing w:val="1"/>
              </w:rPr>
              <w:lastRenderedPageBreak/>
              <w:t>Wellness Programs</w:t>
            </w:r>
            <w:r>
              <w:rPr>
                <w:rFonts w:ascii="Segoe UI" w:eastAsia="Arial" w:hAnsi="Segoe UI" w:cs="Segoe UI"/>
                <w:b/>
                <w:spacing w:val="1"/>
              </w:rPr>
              <w:t xml:space="preserve"> (Cont’d)</w:t>
            </w:r>
          </w:p>
          <w:p w14:paraId="14BD587B" w14:textId="77777777" w:rsidR="005474C5" w:rsidRDefault="005474C5" w:rsidP="005474C5">
            <w:pPr>
              <w:pStyle w:val="NoSpacing"/>
              <w:jc w:val="center"/>
              <w:rPr>
                <w:rFonts w:ascii="Segoe UI" w:eastAsia="Arial" w:hAnsi="Segoe UI" w:cs="Segoe UI"/>
                <w:b/>
                <w:spacing w:val="1"/>
              </w:rPr>
            </w:pPr>
          </w:p>
          <w:p w14:paraId="3EF8233A" w14:textId="77777777" w:rsidR="005474C5" w:rsidRDefault="005474C5" w:rsidP="005474C5">
            <w:pPr>
              <w:pStyle w:val="NoSpacing"/>
              <w:jc w:val="center"/>
              <w:rPr>
                <w:rFonts w:ascii="Segoe UI" w:eastAsia="Arial" w:hAnsi="Segoe UI" w:cs="Segoe UI"/>
                <w:b/>
                <w:spacing w:val="1"/>
              </w:rPr>
            </w:pPr>
          </w:p>
          <w:p w14:paraId="506C38EB" w14:textId="77777777" w:rsidR="005474C5" w:rsidRDefault="005474C5" w:rsidP="005474C5">
            <w:pPr>
              <w:pStyle w:val="NoSpacing"/>
              <w:jc w:val="center"/>
              <w:rPr>
                <w:rFonts w:ascii="Segoe UI" w:eastAsia="Arial" w:hAnsi="Segoe UI" w:cs="Segoe UI"/>
                <w:b/>
                <w:spacing w:val="1"/>
              </w:rPr>
            </w:pPr>
          </w:p>
          <w:p w14:paraId="62D068D5" w14:textId="77777777" w:rsidR="005474C5" w:rsidRDefault="005474C5" w:rsidP="005474C5">
            <w:pPr>
              <w:pStyle w:val="NoSpacing"/>
              <w:jc w:val="center"/>
              <w:rPr>
                <w:rFonts w:ascii="Segoe UI" w:eastAsia="Arial" w:hAnsi="Segoe UI" w:cs="Segoe UI"/>
                <w:b/>
                <w:spacing w:val="1"/>
              </w:rPr>
            </w:pPr>
          </w:p>
          <w:p w14:paraId="7052AEEF" w14:textId="77777777" w:rsidR="005474C5" w:rsidRDefault="005474C5" w:rsidP="005474C5">
            <w:pPr>
              <w:pStyle w:val="NoSpacing"/>
              <w:jc w:val="center"/>
              <w:rPr>
                <w:rFonts w:ascii="Segoe UI" w:eastAsia="Arial" w:hAnsi="Segoe UI" w:cs="Segoe UI"/>
                <w:b/>
                <w:spacing w:val="1"/>
              </w:rPr>
            </w:pPr>
          </w:p>
          <w:p w14:paraId="2F0DF4D2" w14:textId="77777777" w:rsidR="005474C5" w:rsidRDefault="005474C5" w:rsidP="005474C5">
            <w:pPr>
              <w:pStyle w:val="NoSpacing"/>
              <w:jc w:val="center"/>
              <w:rPr>
                <w:rFonts w:ascii="Segoe UI" w:eastAsia="Arial" w:hAnsi="Segoe UI" w:cs="Segoe UI"/>
                <w:b/>
                <w:spacing w:val="1"/>
              </w:rPr>
            </w:pPr>
          </w:p>
          <w:p w14:paraId="4575E8A4" w14:textId="77777777" w:rsidR="005474C5" w:rsidRDefault="005474C5" w:rsidP="005474C5">
            <w:pPr>
              <w:pStyle w:val="NoSpacing"/>
              <w:jc w:val="center"/>
              <w:rPr>
                <w:rFonts w:ascii="Segoe UI" w:eastAsia="Arial" w:hAnsi="Segoe UI" w:cs="Segoe UI"/>
                <w:b/>
                <w:spacing w:val="1"/>
              </w:rPr>
            </w:pPr>
          </w:p>
          <w:p w14:paraId="576AB8F0" w14:textId="77777777" w:rsidR="005474C5" w:rsidRDefault="005474C5" w:rsidP="005474C5">
            <w:pPr>
              <w:pStyle w:val="NoSpacing"/>
              <w:jc w:val="center"/>
              <w:rPr>
                <w:rFonts w:ascii="Segoe UI" w:eastAsia="Arial" w:hAnsi="Segoe UI" w:cs="Segoe UI"/>
                <w:b/>
                <w:spacing w:val="1"/>
              </w:rPr>
            </w:pPr>
          </w:p>
          <w:p w14:paraId="3445B577" w14:textId="77777777" w:rsidR="005474C5" w:rsidRDefault="005474C5" w:rsidP="005474C5">
            <w:pPr>
              <w:pStyle w:val="NoSpacing"/>
              <w:jc w:val="center"/>
              <w:rPr>
                <w:rFonts w:ascii="Segoe UI" w:eastAsia="Arial" w:hAnsi="Segoe UI" w:cs="Segoe UI"/>
                <w:b/>
                <w:spacing w:val="1"/>
              </w:rPr>
            </w:pPr>
          </w:p>
          <w:p w14:paraId="714F6DBE" w14:textId="77777777" w:rsidR="005474C5" w:rsidRDefault="005474C5" w:rsidP="005474C5">
            <w:pPr>
              <w:pStyle w:val="NoSpacing"/>
              <w:jc w:val="center"/>
              <w:rPr>
                <w:rFonts w:ascii="Segoe UI" w:eastAsia="Arial" w:hAnsi="Segoe UI" w:cs="Segoe UI"/>
                <w:b/>
                <w:spacing w:val="1"/>
              </w:rPr>
            </w:pPr>
          </w:p>
          <w:p w14:paraId="0F321839" w14:textId="77777777" w:rsidR="005474C5" w:rsidRDefault="005474C5" w:rsidP="005474C5">
            <w:pPr>
              <w:pStyle w:val="NoSpacing"/>
              <w:jc w:val="center"/>
              <w:rPr>
                <w:rFonts w:ascii="Segoe UI" w:eastAsia="Arial" w:hAnsi="Segoe UI" w:cs="Segoe UI"/>
                <w:b/>
                <w:spacing w:val="1"/>
              </w:rPr>
            </w:pPr>
          </w:p>
          <w:p w14:paraId="0FD80279" w14:textId="77777777" w:rsidR="005474C5" w:rsidRDefault="005474C5" w:rsidP="005474C5">
            <w:pPr>
              <w:pStyle w:val="NoSpacing"/>
              <w:jc w:val="center"/>
              <w:rPr>
                <w:rFonts w:ascii="Segoe UI" w:eastAsia="Arial" w:hAnsi="Segoe UI" w:cs="Segoe UI"/>
                <w:b/>
                <w:spacing w:val="1"/>
              </w:rPr>
            </w:pPr>
          </w:p>
          <w:p w14:paraId="6CE3A589" w14:textId="77777777" w:rsidR="005474C5" w:rsidRDefault="005474C5" w:rsidP="005474C5">
            <w:pPr>
              <w:pStyle w:val="NoSpacing"/>
              <w:jc w:val="center"/>
              <w:rPr>
                <w:rFonts w:ascii="Segoe UI" w:eastAsia="Arial" w:hAnsi="Segoe UI" w:cs="Segoe UI"/>
                <w:b/>
                <w:spacing w:val="1"/>
              </w:rPr>
            </w:pPr>
          </w:p>
          <w:p w14:paraId="745260D8" w14:textId="77777777" w:rsidR="005474C5" w:rsidRDefault="005474C5" w:rsidP="005474C5">
            <w:pPr>
              <w:pStyle w:val="NoSpacing"/>
              <w:jc w:val="center"/>
              <w:rPr>
                <w:rFonts w:ascii="Segoe UI" w:eastAsia="Arial" w:hAnsi="Segoe UI" w:cs="Segoe UI"/>
                <w:b/>
                <w:spacing w:val="1"/>
              </w:rPr>
            </w:pPr>
          </w:p>
          <w:p w14:paraId="175A23D9" w14:textId="77777777" w:rsidR="005474C5" w:rsidRDefault="005474C5" w:rsidP="005474C5">
            <w:pPr>
              <w:pStyle w:val="NoSpacing"/>
              <w:jc w:val="center"/>
              <w:rPr>
                <w:rFonts w:ascii="Segoe UI" w:eastAsia="Arial" w:hAnsi="Segoe UI" w:cs="Segoe UI"/>
                <w:b/>
                <w:spacing w:val="1"/>
              </w:rPr>
            </w:pPr>
          </w:p>
          <w:p w14:paraId="781E0C87" w14:textId="77777777" w:rsidR="005474C5" w:rsidRDefault="005474C5" w:rsidP="005474C5">
            <w:pPr>
              <w:pStyle w:val="NoSpacing"/>
              <w:jc w:val="center"/>
              <w:rPr>
                <w:rFonts w:ascii="Segoe UI" w:eastAsia="Arial" w:hAnsi="Segoe UI" w:cs="Segoe UI"/>
                <w:b/>
                <w:spacing w:val="1"/>
              </w:rPr>
            </w:pPr>
          </w:p>
          <w:p w14:paraId="33D388EF" w14:textId="77777777" w:rsidR="005474C5" w:rsidRDefault="005474C5" w:rsidP="005474C5">
            <w:pPr>
              <w:pStyle w:val="NoSpacing"/>
              <w:jc w:val="center"/>
              <w:rPr>
                <w:rFonts w:ascii="Segoe UI" w:eastAsia="Arial" w:hAnsi="Segoe UI" w:cs="Segoe UI"/>
                <w:b/>
                <w:spacing w:val="1"/>
              </w:rPr>
            </w:pPr>
          </w:p>
          <w:p w14:paraId="5864E576" w14:textId="77777777" w:rsidR="005474C5" w:rsidRDefault="005474C5" w:rsidP="005474C5">
            <w:pPr>
              <w:pStyle w:val="NoSpacing"/>
              <w:jc w:val="center"/>
              <w:rPr>
                <w:rFonts w:eastAsia="Arial" w:cs="Arial"/>
                <w:b/>
                <w:spacing w:val="1"/>
              </w:rPr>
            </w:pPr>
          </w:p>
          <w:p w14:paraId="3F7E267C" w14:textId="77777777" w:rsidR="005474C5" w:rsidRDefault="005474C5" w:rsidP="005474C5">
            <w:pPr>
              <w:pStyle w:val="NoSpacing"/>
              <w:jc w:val="center"/>
              <w:rPr>
                <w:rFonts w:eastAsia="Arial" w:cs="Arial"/>
                <w:b/>
                <w:spacing w:val="1"/>
              </w:rPr>
            </w:pPr>
          </w:p>
          <w:p w14:paraId="72E5A637" w14:textId="77777777" w:rsidR="005474C5" w:rsidRDefault="005474C5" w:rsidP="005474C5">
            <w:pPr>
              <w:pStyle w:val="NoSpacing"/>
              <w:jc w:val="center"/>
              <w:rPr>
                <w:rFonts w:eastAsia="Arial" w:cs="Arial"/>
                <w:b/>
                <w:spacing w:val="1"/>
              </w:rPr>
            </w:pPr>
          </w:p>
          <w:p w14:paraId="34A05B9D" w14:textId="77777777" w:rsidR="005474C5" w:rsidRDefault="005474C5" w:rsidP="005474C5">
            <w:pPr>
              <w:pStyle w:val="NoSpacing"/>
              <w:jc w:val="center"/>
              <w:rPr>
                <w:rFonts w:eastAsia="Arial" w:cs="Arial"/>
                <w:b/>
                <w:spacing w:val="1"/>
              </w:rPr>
            </w:pPr>
          </w:p>
          <w:p w14:paraId="757CCFE9" w14:textId="77777777" w:rsidR="005474C5" w:rsidRDefault="005474C5" w:rsidP="005474C5">
            <w:pPr>
              <w:pStyle w:val="NoSpacing"/>
              <w:jc w:val="center"/>
              <w:rPr>
                <w:rFonts w:eastAsia="Arial" w:cs="Arial"/>
                <w:b/>
                <w:spacing w:val="1"/>
              </w:rPr>
            </w:pPr>
          </w:p>
          <w:p w14:paraId="6A1AC27F" w14:textId="77777777" w:rsidR="005474C5" w:rsidRDefault="005474C5" w:rsidP="005474C5">
            <w:pPr>
              <w:pStyle w:val="NoSpacing"/>
              <w:jc w:val="center"/>
              <w:rPr>
                <w:rFonts w:eastAsia="Arial" w:cs="Arial"/>
                <w:b/>
                <w:spacing w:val="1"/>
              </w:rPr>
            </w:pPr>
          </w:p>
          <w:p w14:paraId="00692BFD" w14:textId="77777777" w:rsidR="005474C5" w:rsidRDefault="005474C5" w:rsidP="005474C5">
            <w:pPr>
              <w:pStyle w:val="NoSpacing"/>
              <w:jc w:val="center"/>
              <w:rPr>
                <w:rFonts w:eastAsia="Arial" w:cs="Arial"/>
                <w:b/>
                <w:spacing w:val="1"/>
              </w:rPr>
            </w:pPr>
          </w:p>
          <w:p w14:paraId="08D43989" w14:textId="77777777" w:rsidR="005474C5" w:rsidRDefault="005474C5" w:rsidP="005474C5">
            <w:pPr>
              <w:pStyle w:val="NoSpacing"/>
              <w:jc w:val="center"/>
              <w:rPr>
                <w:rFonts w:eastAsia="Arial" w:cs="Arial"/>
                <w:b/>
                <w:spacing w:val="1"/>
              </w:rPr>
            </w:pPr>
          </w:p>
          <w:p w14:paraId="07B1DD4C" w14:textId="77777777" w:rsidR="005474C5" w:rsidRDefault="005474C5" w:rsidP="005474C5">
            <w:pPr>
              <w:pStyle w:val="NoSpacing"/>
              <w:jc w:val="center"/>
              <w:rPr>
                <w:rFonts w:eastAsia="Arial" w:cs="Arial"/>
                <w:b/>
                <w:spacing w:val="1"/>
              </w:rPr>
            </w:pPr>
          </w:p>
          <w:p w14:paraId="23ED42F5" w14:textId="6E9AC62A" w:rsidR="005474C5" w:rsidRDefault="005474C5" w:rsidP="005474C5">
            <w:pPr>
              <w:pStyle w:val="NoSpacing"/>
              <w:jc w:val="center"/>
              <w:rPr>
                <w:rFonts w:eastAsia="Arial" w:cs="Arial"/>
                <w:b/>
                <w:spacing w:val="1"/>
              </w:rPr>
            </w:pPr>
            <w:r w:rsidRPr="00303028">
              <w:rPr>
                <w:rFonts w:ascii="Segoe UI" w:eastAsia="Arial" w:hAnsi="Segoe UI" w:cs="Segoe UI"/>
                <w:b/>
                <w:spacing w:val="1"/>
              </w:rPr>
              <w:lastRenderedPageBreak/>
              <w:t>Wellness Programs</w:t>
            </w:r>
            <w:r>
              <w:rPr>
                <w:rFonts w:ascii="Segoe UI" w:eastAsia="Arial" w:hAnsi="Segoe UI" w:cs="Segoe UI"/>
                <w:b/>
                <w:spacing w:val="1"/>
              </w:rPr>
              <w:t xml:space="preserve"> (Cont’d)</w:t>
            </w:r>
          </w:p>
          <w:p w14:paraId="1651AEAA" w14:textId="1D356195" w:rsidR="005474C5" w:rsidRPr="00BE0827" w:rsidRDefault="005474C5" w:rsidP="005474C5">
            <w:pPr>
              <w:pStyle w:val="NoSpacing"/>
              <w:jc w:val="center"/>
              <w:rPr>
                <w:rFonts w:eastAsia="Arial" w:cs="Arial"/>
                <w:b/>
                <w:spacing w:val="1"/>
              </w:rPr>
            </w:pPr>
          </w:p>
        </w:tc>
        <w:tc>
          <w:tcPr>
            <w:tcW w:w="1530" w:type="dxa"/>
            <w:vMerge/>
            <w:shd w:val="clear" w:color="auto" w:fill="FFFFFF" w:themeFill="background1"/>
          </w:tcPr>
          <w:p w14:paraId="56A67FEE"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4C86B4F0" w14:textId="77777777" w:rsidR="005474C5" w:rsidRPr="00706D1B" w:rsidRDefault="005474C5" w:rsidP="005474C5">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300gg-4(j)(3)(A); </w:t>
            </w:r>
            <w:r w:rsidRPr="00902BCF">
              <w:rPr>
                <w:rFonts w:ascii="Segoe UI" w:hAnsi="Segoe UI" w:cs="Segoe UI"/>
              </w:rPr>
              <w:t>45 CFR §146.121(f)(4)(ii);</w:t>
            </w:r>
          </w:p>
          <w:p w14:paraId="66D82F1B" w14:textId="77777777" w:rsidR="005474C5" w:rsidRPr="00902BCF" w:rsidRDefault="005474C5" w:rsidP="005474C5">
            <w:pPr>
              <w:pStyle w:val="NoSpacing"/>
              <w:ind w:left="-95" w:right="-108"/>
              <w:jc w:val="center"/>
              <w:rPr>
                <w:rFonts w:ascii="Segoe UI" w:hAnsi="Segoe UI" w:cs="Segoe UI"/>
              </w:rPr>
            </w:pPr>
            <w:r w:rsidRPr="00902BCF">
              <w:rPr>
                <w:rFonts w:ascii="Segoe UI" w:hAnsi="Segoe UI" w:cs="Segoe UI"/>
              </w:rPr>
              <w:t xml:space="preserve">45 C.F.R. </w:t>
            </w:r>
            <w:r w:rsidRPr="00902BCF">
              <w:rPr>
                <w:rFonts w:ascii="Segoe UI" w:hAnsi="Segoe UI" w:cs="Segoe UI"/>
              </w:rPr>
              <w:lastRenderedPageBreak/>
              <w:t>§146.121(f)(5)</w:t>
            </w:r>
          </w:p>
          <w:p w14:paraId="0E94096F" w14:textId="77777777" w:rsidR="005474C5" w:rsidRPr="00902BCF" w:rsidRDefault="005474C5" w:rsidP="005474C5">
            <w:pPr>
              <w:pStyle w:val="NoSpacing"/>
              <w:jc w:val="center"/>
              <w:rPr>
                <w:rFonts w:ascii="Segoe UI" w:hAnsi="Segoe UI" w:cs="Segoe UI"/>
              </w:rPr>
            </w:pPr>
          </w:p>
          <w:p w14:paraId="603AAD02" w14:textId="77777777" w:rsidR="005474C5" w:rsidRPr="00902BCF" w:rsidRDefault="005474C5" w:rsidP="005474C5">
            <w:pPr>
              <w:pStyle w:val="NoSpacing"/>
              <w:jc w:val="center"/>
              <w:rPr>
                <w:rFonts w:ascii="Segoe UI" w:hAnsi="Segoe UI" w:cs="Segoe UI"/>
              </w:rPr>
            </w:pPr>
          </w:p>
          <w:p w14:paraId="460BFCB8" w14:textId="77777777" w:rsidR="005474C5" w:rsidRPr="00902BCF" w:rsidRDefault="005474C5" w:rsidP="005474C5">
            <w:pPr>
              <w:pStyle w:val="NoSpacing"/>
              <w:jc w:val="center"/>
              <w:rPr>
                <w:rFonts w:ascii="Segoe UI" w:hAnsi="Segoe UI" w:cs="Segoe UI"/>
              </w:rPr>
            </w:pPr>
          </w:p>
          <w:p w14:paraId="54EAF443" w14:textId="77777777" w:rsidR="005474C5" w:rsidRPr="00902BCF"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54A98AE0" w14:textId="77777777" w:rsidR="005474C5" w:rsidRPr="00902BCF" w:rsidRDefault="005474C5" w:rsidP="005474C5">
            <w:pPr>
              <w:pStyle w:val="NoSpacing"/>
              <w:widowControl/>
              <w:numPr>
                <w:ilvl w:val="0"/>
                <w:numId w:val="52"/>
              </w:numPr>
              <w:rPr>
                <w:rFonts w:ascii="Segoe UI" w:hAnsi="Segoe UI" w:cs="Segoe UI"/>
                <w:color w:val="333333"/>
              </w:rPr>
            </w:pPr>
            <w:r w:rsidRPr="00902BCF">
              <w:rPr>
                <w:rFonts w:ascii="Segoe UI" w:hAnsi="Segoe UI" w:cs="Segoe UI"/>
              </w:rPr>
              <w:lastRenderedPageBreak/>
              <w:t xml:space="preserve">The reward for the outcome-based wellness program, together with the reward for other health-contingent wellness programs with respect to the plan, must not exceed 30 percent (50% in connection with a program designed to prevent or reduce tobacco use) of the </w:t>
            </w:r>
            <w:r w:rsidRPr="00902BCF">
              <w:rPr>
                <w:rFonts w:ascii="Segoe UI" w:hAnsi="Segoe UI" w:cs="Segoe UI"/>
              </w:rPr>
              <w:lastRenderedPageBreak/>
              <w:t>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440" w:type="dxa"/>
            <w:tcBorders>
              <w:top w:val="single" w:sz="4" w:space="0" w:color="auto"/>
              <w:bottom w:val="single" w:sz="4" w:space="0" w:color="auto"/>
            </w:tcBorders>
            <w:shd w:val="clear" w:color="auto" w:fill="FFFFFF" w:themeFill="background1"/>
          </w:tcPr>
          <w:p w14:paraId="074199BB"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AB3530D" w14:textId="77777777" w:rsidR="005474C5" w:rsidRPr="007578AA" w:rsidRDefault="005474C5" w:rsidP="005474C5">
            <w:pPr>
              <w:jc w:val="center"/>
              <w:rPr>
                <w:rFonts w:ascii="Segoe UI" w:hAnsi="Segoe UI" w:cs="Segoe UI"/>
              </w:rPr>
            </w:pPr>
          </w:p>
        </w:tc>
      </w:tr>
      <w:tr w:rsidR="005474C5" w:rsidRPr="007578AA" w14:paraId="0DD1919D" w14:textId="77777777" w:rsidTr="00454DA3">
        <w:trPr>
          <w:trHeight w:val="85"/>
          <w:jc w:val="center"/>
        </w:trPr>
        <w:tc>
          <w:tcPr>
            <w:tcW w:w="1795" w:type="dxa"/>
            <w:vMerge/>
            <w:shd w:val="clear" w:color="auto" w:fill="FFFFFF" w:themeFill="background1"/>
          </w:tcPr>
          <w:p w14:paraId="4FE54789" w14:textId="77777777" w:rsidR="005474C5" w:rsidRPr="00BE0827" w:rsidRDefault="005474C5" w:rsidP="005474C5">
            <w:pPr>
              <w:spacing w:line="203" w:lineRule="exact"/>
              <w:ind w:right="-20"/>
              <w:jc w:val="center"/>
              <w:rPr>
                <w:rFonts w:eastAsia="Arial" w:cs="Arial"/>
                <w:b/>
                <w:spacing w:val="1"/>
              </w:rPr>
            </w:pPr>
          </w:p>
        </w:tc>
        <w:tc>
          <w:tcPr>
            <w:tcW w:w="1530" w:type="dxa"/>
            <w:vMerge/>
            <w:shd w:val="clear" w:color="auto" w:fill="FFFFFF" w:themeFill="background1"/>
          </w:tcPr>
          <w:p w14:paraId="29F63839"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65D7BA4C" w14:textId="77777777" w:rsidR="005474C5" w:rsidRPr="00DF5065" w:rsidRDefault="005474C5" w:rsidP="005474C5">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 xml:space="preserve">42 USC 300gg-4(j)(3)(B); </w:t>
            </w:r>
            <w:r w:rsidRPr="00902BCF">
              <w:rPr>
                <w:rFonts w:ascii="Segoe UI" w:hAnsi="Segoe UI" w:cs="Segoe UI"/>
              </w:rPr>
              <w:t>45 CFR §146.121(f)(4)(iii)</w:t>
            </w:r>
          </w:p>
          <w:p w14:paraId="2012DC6A" w14:textId="77777777" w:rsidR="005474C5" w:rsidRPr="00902BCF" w:rsidRDefault="005474C5" w:rsidP="005474C5">
            <w:pPr>
              <w:pStyle w:val="NoSpacing"/>
              <w:jc w:val="center"/>
              <w:rPr>
                <w:rFonts w:ascii="Segoe UI" w:hAnsi="Segoe UI" w:cs="Segoe UI"/>
              </w:rPr>
            </w:pPr>
          </w:p>
          <w:p w14:paraId="0E9E8A14" w14:textId="77777777" w:rsidR="005474C5" w:rsidRPr="00902BCF" w:rsidRDefault="005474C5" w:rsidP="005474C5">
            <w:pPr>
              <w:pStyle w:val="NoSpacing"/>
              <w:jc w:val="center"/>
              <w:rPr>
                <w:rFonts w:ascii="Segoe UI" w:hAnsi="Segoe UI" w:cs="Segoe UI"/>
              </w:rPr>
            </w:pPr>
          </w:p>
          <w:p w14:paraId="7323E440" w14:textId="77777777" w:rsidR="005474C5" w:rsidRPr="00902BCF" w:rsidRDefault="005474C5" w:rsidP="005474C5">
            <w:pPr>
              <w:pStyle w:val="NoSpacing"/>
              <w:jc w:val="center"/>
              <w:rPr>
                <w:rFonts w:ascii="Segoe UI" w:hAnsi="Segoe UI" w:cs="Segoe UI"/>
              </w:rPr>
            </w:pPr>
          </w:p>
          <w:p w14:paraId="42F853ED" w14:textId="77777777" w:rsidR="005474C5" w:rsidRPr="00902BCF" w:rsidRDefault="005474C5" w:rsidP="005474C5">
            <w:pPr>
              <w:pStyle w:val="NoSpacing"/>
              <w:jc w:val="center"/>
              <w:rPr>
                <w:rFonts w:ascii="Segoe UI" w:hAnsi="Segoe UI" w:cs="Segoe UI"/>
              </w:rPr>
            </w:pPr>
          </w:p>
          <w:p w14:paraId="4BB87B7F" w14:textId="77777777" w:rsidR="005474C5" w:rsidRPr="00902BCF" w:rsidRDefault="005474C5" w:rsidP="005474C5">
            <w:pPr>
              <w:pStyle w:val="NoSpacing"/>
              <w:jc w:val="center"/>
              <w:rPr>
                <w:rFonts w:ascii="Segoe UI" w:hAnsi="Segoe UI" w:cs="Segoe UI"/>
              </w:rPr>
            </w:pPr>
          </w:p>
          <w:p w14:paraId="7F668D27" w14:textId="77777777" w:rsidR="005474C5" w:rsidRPr="00902BCF" w:rsidRDefault="005474C5" w:rsidP="005474C5">
            <w:pPr>
              <w:pStyle w:val="NoSpacing"/>
              <w:jc w:val="center"/>
              <w:rPr>
                <w:rFonts w:ascii="Segoe UI" w:hAnsi="Segoe UI" w:cs="Segoe UI"/>
              </w:rPr>
            </w:pPr>
          </w:p>
          <w:p w14:paraId="1C41FF17" w14:textId="77777777" w:rsidR="005474C5" w:rsidRPr="00902BCF" w:rsidRDefault="005474C5" w:rsidP="005474C5">
            <w:pPr>
              <w:pStyle w:val="NoSpacing"/>
              <w:jc w:val="center"/>
              <w:rPr>
                <w:rFonts w:ascii="Segoe UI" w:hAnsi="Segoe UI" w:cs="Segoe UI"/>
              </w:rPr>
            </w:pPr>
          </w:p>
          <w:p w14:paraId="2AE3DAD1" w14:textId="77777777" w:rsidR="005474C5" w:rsidRPr="00902BCF"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024E4604" w14:textId="77777777" w:rsidR="005474C5" w:rsidRPr="00902BCF" w:rsidRDefault="005474C5" w:rsidP="005474C5">
            <w:pPr>
              <w:pStyle w:val="NoSpacing"/>
              <w:rPr>
                <w:rFonts w:ascii="Segoe UI" w:hAnsi="Segoe UI" w:cs="Segoe UI"/>
              </w:rPr>
            </w:pPr>
            <w:r w:rsidRPr="00902BCF">
              <w:rPr>
                <w:rFonts w:ascii="Segoe UI" w:hAnsi="Segoe UI" w:cs="Segoe UI"/>
              </w:rPr>
              <w:t>The program:</w:t>
            </w:r>
          </w:p>
          <w:p w14:paraId="0FE0C2E0" w14:textId="77777777" w:rsidR="005474C5" w:rsidRPr="00902BCF" w:rsidRDefault="005474C5" w:rsidP="005474C5">
            <w:pPr>
              <w:pStyle w:val="NoSpacing"/>
              <w:widowControl/>
              <w:numPr>
                <w:ilvl w:val="0"/>
                <w:numId w:val="52"/>
              </w:numPr>
              <w:rPr>
                <w:rFonts w:ascii="Segoe UI" w:hAnsi="Segoe UI" w:cs="Segoe UI"/>
                <w:color w:val="333333"/>
              </w:rPr>
            </w:pPr>
            <w:r w:rsidRPr="00902BCF">
              <w:rPr>
                <w:rFonts w:ascii="Segoe UI" w:hAnsi="Segoe UI" w:cs="Segoe UI"/>
              </w:rPr>
              <w:t>must be reasonably designed to promote health or prevent disease</w:t>
            </w:r>
          </w:p>
          <w:p w14:paraId="3CA0C06D" w14:textId="77777777" w:rsidR="005474C5" w:rsidRPr="00902BCF" w:rsidRDefault="005474C5" w:rsidP="005474C5">
            <w:pPr>
              <w:pStyle w:val="NoSpacing"/>
              <w:widowControl/>
              <w:numPr>
                <w:ilvl w:val="0"/>
                <w:numId w:val="52"/>
              </w:numPr>
              <w:rPr>
                <w:rFonts w:ascii="Segoe UI" w:hAnsi="Segoe UI" w:cs="Segoe UI"/>
                <w:color w:val="333333"/>
              </w:rPr>
            </w:pPr>
            <w:r w:rsidRPr="00902BCF">
              <w:rPr>
                <w:rFonts w:ascii="Segoe UI" w:hAnsi="Segoe UI" w:cs="Segoe UI"/>
              </w:rPr>
              <w:t xml:space="preserve">Must have a reasonable chance of improving the health of, or preventing disease in, participating enrollees, </w:t>
            </w:r>
          </w:p>
          <w:p w14:paraId="7E02F727" w14:textId="77777777" w:rsidR="005474C5" w:rsidRPr="00902BCF" w:rsidRDefault="005474C5" w:rsidP="005474C5">
            <w:pPr>
              <w:pStyle w:val="NoSpacing"/>
              <w:widowControl/>
              <w:numPr>
                <w:ilvl w:val="0"/>
                <w:numId w:val="52"/>
              </w:numPr>
              <w:rPr>
                <w:rFonts w:ascii="Segoe UI" w:hAnsi="Segoe UI" w:cs="Segoe UI"/>
                <w:color w:val="333333"/>
              </w:rPr>
            </w:pPr>
            <w:r w:rsidRPr="00902BCF">
              <w:rPr>
                <w:rFonts w:ascii="Segoe UI" w:hAnsi="Segoe UI" w:cs="Segoe UI"/>
              </w:rPr>
              <w:t>Must not be overly burdensome,</w:t>
            </w:r>
          </w:p>
          <w:p w14:paraId="52D0800A" w14:textId="77777777" w:rsidR="005474C5" w:rsidRPr="00902BCF" w:rsidRDefault="005474C5" w:rsidP="005474C5">
            <w:pPr>
              <w:pStyle w:val="NoSpacing"/>
              <w:widowControl/>
              <w:numPr>
                <w:ilvl w:val="0"/>
                <w:numId w:val="52"/>
              </w:numPr>
              <w:rPr>
                <w:rFonts w:ascii="Segoe UI" w:hAnsi="Segoe UI" w:cs="Segoe UI"/>
                <w:color w:val="333333"/>
              </w:rPr>
            </w:pPr>
            <w:r w:rsidRPr="00902BCF">
              <w:rPr>
                <w:rFonts w:ascii="Segoe UI" w:hAnsi="Segoe UI" w:cs="Segoe UI"/>
              </w:rPr>
              <w:t xml:space="preserve">Must not be a subterfuge for discriminating based on a health factor, and </w:t>
            </w:r>
          </w:p>
          <w:p w14:paraId="23CCD6A0" w14:textId="77777777" w:rsidR="005474C5" w:rsidRPr="00902BCF" w:rsidRDefault="005474C5" w:rsidP="005474C5">
            <w:pPr>
              <w:pStyle w:val="NoSpacing"/>
              <w:widowControl/>
              <w:numPr>
                <w:ilvl w:val="0"/>
                <w:numId w:val="52"/>
              </w:numPr>
              <w:rPr>
                <w:rFonts w:ascii="Segoe UI" w:hAnsi="Segoe UI" w:cs="Segoe UI"/>
                <w:color w:val="333333"/>
              </w:rPr>
            </w:pPr>
            <w:r w:rsidRPr="00902BCF">
              <w:rPr>
                <w:rFonts w:ascii="Segoe UI" w:hAnsi="Segoe UI" w:cs="Segoe UI"/>
              </w:rPr>
              <w:t xml:space="preserve">Must not be highly suspect in the method chosen to promote health or prevent disease. </w:t>
            </w:r>
          </w:p>
          <w:p w14:paraId="04528D8C" w14:textId="77777777" w:rsidR="005474C5" w:rsidRPr="00902BCF" w:rsidRDefault="005474C5" w:rsidP="005474C5">
            <w:pPr>
              <w:pStyle w:val="NoSpacing"/>
              <w:rPr>
                <w:rFonts w:ascii="Segoe UI" w:hAnsi="Segoe UI" w:cs="Segoe UI"/>
                <w:color w:val="333333"/>
              </w:rPr>
            </w:pPr>
            <w:r w:rsidRPr="00902BCF">
              <w:rPr>
                <w:rFonts w:ascii="Segoe UI" w:hAnsi="Segoe UI" w:cs="Segoe UI"/>
              </w:rPr>
              <w:t>Determination is based on all the relevant facts and circumstances. Reasonable alternative standard to qualify for the reward must be provided to any individual who does not meet the initial standard based on a measurement, test, or screening that is related to a health factor.</w:t>
            </w:r>
          </w:p>
        </w:tc>
        <w:tc>
          <w:tcPr>
            <w:tcW w:w="1440" w:type="dxa"/>
            <w:tcBorders>
              <w:top w:val="single" w:sz="4" w:space="0" w:color="auto"/>
              <w:bottom w:val="single" w:sz="4" w:space="0" w:color="auto"/>
            </w:tcBorders>
            <w:shd w:val="clear" w:color="auto" w:fill="FFFFFF" w:themeFill="background1"/>
          </w:tcPr>
          <w:p w14:paraId="6E0CEA0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7B1B43" w14:textId="77777777" w:rsidR="005474C5" w:rsidRPr="007578AA" w:rsidRDefault="005474C5" w:rsidP="005474C5">
            <w:pPr>
              <w:jc w:val="center"/>
              <w:rPr>
                <w:rFonts w:ascii="Segoe UI" w:hAnsi="Segoe UI" w:cs="Segoe UI"/>
              </w:rPr>
            </w:pPr>
          </w:p>
        </w:tc>
      </w:tr>
      <w:tr w:rsidR="005474C5" w:rsidRPr="007578AA" w14:paraId="3C1476C0" w14:textId="77777777" w:rsidTr="00454DA3">
        <w:trPr>
          <w:trHeight w:val="85"/>
          <w:jc w:val="center"/>
        </w:trPr>
        <w:tc>
          <w:tcPr>
            <w:tcW w:w="1795" w:type="dxa"/>
            <w:vMerge/>
            <w:shd w:val="clear" w:color="auto" w:fill="FFFFFF" w:themeFill="background1"/>
          </w:tcPr>
          <w:p w14:paraId="3BCBF753" w14:textId="77777777" w:rsidR="005474C5" w:rsidRPr="00BE0827" w:rsidRDefault="005474C5" w:rsidP="005474C5">
            <w:pPr>
              <w:spacing w:line="203" w:lineRule="exact"/>
              <w:ind w:right="-20"/>
              <w:jc w:val="center"/>
              <w:rPr>
                <w:rFonts w:eastAsia="Arial" w:cs="Arial"/>
                <w:b/>
                <w:spacing w:val="1"/>
              </w:rPr>
            </w:pPr>
          </w:p>
        </w:tc>
        <w:tc>
          <w:tcPr>
            <w:tcW w:w="1530" w:type="dxa"/>
            <w:vMerge/>
            <w:shd w:val="clear" w:color="auto" w:fill="FFFFFF" w:themeFill="background1"/>
          </w:tcPr>
          <w:p w14:paraId="1ADBEE7A"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02588CD9" w14:textId="77777777" w:rsidR="005474C5" w:rsidRPr="00902BCF" w:rsidRDefault="005474C5" w:rsidP="005474C5">
            <w:pPr>
              <w:autoSpaceDE w:val="0"/>
              <w:autoSpaceDN w:val="0"/>
              <w:adjustRightInd w:val="0"/>
              <w:ind w:left="-95" w:right="-108"/>
              <w:jc w:val="center"/>
              <w:rPr>
                <w:rFonts w:ascii="Segoe UI" w:hAnsi="Segoe UI" w:cs="Segoe UI"/>
              </w:rPr>
            </w:pPr>
            <w:r w:rsidRPr="003E59EF">
              <w:rPr>
                <w:rFonts w:ascii="Segoe UI" w:hAnsi="Segoe UI" w:cs="Segoe UI"/>
                <w:color w:val="000000"/>
              </w:rPr>
              <w:t>42 USC 300gg-4(j)(3)(D)</w:t>
            </w:r>
          </w:p>
        </w:tc>
        <w:tc>
          <w:tcPr>
            <w:tcW w:w="7151" w:type="dxa"/>
            <w:tcBorders>
              <w:top w:val="single" w:sz="4" w:space="0" w:color="auto"/>
              <w:bottom w:val="single" w:sz="4" w:space="0" w:color="auto"/>
            </w:tcBorders>
            <w:shd w:val="clear" w:color="auto" w:fill="FFFFFF" w:themeFill="background1"/>
          </w:tcPr>
          <w:p w14:paraId="1A202219" w14:textId="77777777" w:rsidR="005474C5" w:rsidRPr="00902BCF" w:rsidRDefault="005474C5" w:rsidP="005474C5">
            <w:pPr>
              <w:pStyle w:val="NoSpacing"/>
              <w:rPr>
                <w:rFonts w:ascii="Segoe UI" w:hAnsi="Segoe UI" w:cs="Segoe UI"/>
                <w:color w:val="333333"/>
              </w:rPr>
            </w:pPr>
            <w:r w:rsidRPr="00902BCF">
              <w:rPr>
                <w:rFonts w:ascii="Segoe UI" w:hAnsi="Segoe UI" w:cs="Segoe UI"/>
              </w:rPr>
              <w:t>The full reward under the outcome-based wellness program must be available to all similarly situated individuals.</w:t>
            </w:r>
            <w:r>
              <w:rPr>
                <w:rFonts w:ascii="Segoe UI" w:hAnsi="Segoe UI" w:cs="Segoe UI"/>
              </w:rPr>
              <w:t xml:space="preserve"> </w:t>
            </w:r>
            <w:r w:rsidRPr="003E59EF">
              <w:rPr>
                <w:rFonts w:ascii="Segoe UI" w:hAnsi="Segoe UI" w:cs="Segoe UI"/>
              </w:rPr>
              <w:t xml:space="preserve"> 45 CFR §146.121(f)(4)(iv)</w:t>
            </w:r>
          </w:p>
        </w:tc>
        <w:tc>
          <w:tcPr>
            <w:tcW w:w="1440" w:type="dxa"/>
            <w:tcBorders>
              <w:top w:val="single" w:sz="4" w:space="0" w:color="auto"/>
              <w:bottom w:val="single" w:sz="4" w:space="0" w:color="auto"/>
            </w:tcBorders>
            <w:shd w:val="clear" w:color="auto" w:fill="FFFFFF" w:themeFill="background1"/>
          </w:tcPr>
          <w:p w14:paraId="5DC8D49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C9004C8" w14:textId="77777777" w:rsidR="005474C5" w:rsidRPr="007578AA" w:rsidRDefault="005474C5" w:rsidP="005474C5">
            <w:pPr>
              <w:jc w:val="center"/>
              <w:rPr>
                <w:rFonts w:ascii="Segoe UI" w:hAnsi="Segoe UI" w:cs="Segoe UI"/>
              </w:rPr>
            </w:pPr>
          </w:p>
        </w:tc>
      </w:tr>
      <w:tr w:rsidR="005474C5" w:rsidRPr="007578AA" w14:paraId="3E2935FC" w14:textId="77777777" w:rsidTr="00454DA3">
        <w:trPr>
          <w:trHeight w:val="85"/>
          <w:jc w:val="center"/>
        </w:trPr>
        <w:tc>
          <w:tcPr>
            <w:tcW w:w="1795" w:type="dxa"/>
            <w:vMerge/>
            <w:shd w:val="clear" w:color="auto" w:fill="FFFFFF" w:themeFill="background1"/>
          </w:tcPr>
          <w:p w14:paraId="781C7498" w14:textId="77777777" w:rsidR="005474C5" w:rsidRPr="00BE0827" w:rsidRDefault="005474C5" w:rsidP="005474C5">
            <w:pPr>
              <w:spacing w:line="203" w:lineRule="exact"/>
              <w:ind w:right="-20"/>
              <w:jc w:val="center"/>
              <w:rPr>
                <w:rFonts w:eastAsia="Arial" w:cs="Arial"/>
                <w:b/>
                <w:spacing w:val="1"/>
              </w:rPr>
            </w:pPr>
          </w:p>
        </w:tc>
        <w:tc>
          <w:tcPr>
            <w:tcW w:w="1530" w:type="dxa"/>
            <w:vMerge/>
            <w:shd w:val="clear" w:color="auto" w:fill="FFFFFF" w:themeFill="background1"/>
          </w:tcPr>
          <w:p w14:paraId="76B1EB0B"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229300B4" w14:textId="77777777" w:rsidR="005474C5" w:rsidRPr="008938AB" w:rsidRDefault="005474C5" w:rsidP="005474C5">
            <w:pPr>
              <w:autoSpaceDE w:val="0"/>
              <w:autoSpaceDN w:val="0"/>
              <w:adjustRightInd w:val="0"/>
              <w:ind w:left="-95" w:right="-108"/>
              <w:jc w:val="center"/>
              <w:rPr>
                <w:rFonts w:ascii="Segoe UI" w:hAnsi="Segoe UI" w:cs="Segoe UI"/>
                <w:sz w:val="21"/>
                <w:szCs w:val="21"/>
              </w:rPr>
            </w:pPr>
            <w:r>
              <w:rPr>
                <w:rFonts w:ascii="Segoe UI" w:hAnsi="Segoe UI" w:cs="Segoe UI"/>
                <w:color w:val="000000"/>
                <w:sz w:val="21"/>
                <w:szCs w:val="21"/>
              </w:rPr>
              <w:t>42 USC 300gg-4(j)(3)(D)(i)</w:t>
            </w:r>
          </w:p>
          <w:p w14:paraId="7C8ECF08" w14:textId="77777777" w:rsidR="005474C5" w:rsidRPr="00902BCF" w:rsidRDefault="005474C5" w:rsidP="005474C5">
            <w:pPr>
              <w:pStyle w:val="NoSpacing"/>
              <w:ind w:left="-95" w:right="-108"/>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0DA9575A" w14:textId="77777777" w:rsidR="005474C5" w:rsidRPr="00902BCF" w:rsidRDefault="005474C5" w:rsidP="005474C5">
            <w:pPr>
              <w:pStyle w:val="NoSpacing"/>
              <w:widowControl/>
              <w:numPr>
                <w:ilvl w:val="0"/>
                <w:numId w:val="54"/>
              </w:numPr>
              <w:ind w:left="432"/>
              <w:rPr>
                <w:rFonts w:ascii="Segoe UI" w:hAnsi="Segoe UI" w:cs="Segoe UI"/>
                <w:color w:val="333333"/>
              </w:rPr>
            </w:pPr>
            <w:r w:rsidRPr="00902BCF">
              <w:rPr>
                <w:rFonts w:ascii="Segoe UI" w:hAnsi="Segoe UI" w:cs="Segoe UI"/>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r>
              <w:rPr>
                <w:rFonts w:ascii="Segoe UI" w:hAnsi="Segoe UI" w:cs="Segoe UI"/>
              </w:rPr>
              <w:t xml:space="preserve"> </w:t>
            </w:r>
            <w:r w:rsidRPr="00902BCF">
              <w:rPr>
                <w:rFonts w:ascii="Segoe UI" w:hAnsi="Segoe UI" w:cs="Segoe UI"/>
              </w:rPr>
              <w:t xml:space="preserve"> 45 CFR §146.121 (f)(4)(iv)(A)</w:t>
            </w:r>
          </w:p>
        </w:tc>
        <w:tc>
          <w:tcPr>
            <w:tcW w:w="1440" w:type="dxa"/>
            <w:tcBorders>
              <w:top w:val="single" w:sz="4" w:space="0" w:color="auto"/>
              <w:bottom w:val="single" w:sz="4" w:space="0" w:color="auto"/>
            </w:tcBorders>
            <w:shd w:val="clear" w:color="auto" w:fill="FFFFFF" w:themeFill="background1"/>
          </w:tcPr>
          <w:p w14:paraId="3488CB79"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EF2A823" w14:textId="77777777" w:rsidR="005474C5" w:rsidRPr="007578AA" w:rsidRDefault="005474C5" w:rsidP="005474C5">
            <w:pPr>
              <w:jc w:val="center"/>
              <w:rPr>
                <w:rFonts w:ascii="Segoe UI" w:hAnsi="Segoe UI" w:cs="Segoe UI"/>
              </w:rPr>
            </w:pPr>
          </w:p>
        </w:tc>
      </w:tr>
      <w:tr w:rsidR="005474C5" w:rsidRPr="007578AA" w14:paraId="7FF67B15" w14:textId="77777777" w:rsidTr="00454DA3">
        <w:trPr>
          <w:trHeight w:val="85"/>
          <w:jc w:val="center"/>
        </w:trPr>
        <w:tc>
          <w:tcPr>
            <w:tcW w:w="1795" w:type="dxa"/>
            <w:vMerge/>
            <w:shd w:val="clear" w:color="auto" w:fill="FFFFFF" w:themeFill="background1"/>
          </w:tcPr>
          <w:p w14:paraId="4E08D458" w14:textId="77777777" w:rsidR="005474C5" w:rsidRPr="00BE0827" w:rsidRDefault="005474C5" w:rsidP="005474C5">
            <w:pPr>
              <w:spacing w:line="203" w:lineRule="exact"/>
              <w:ind w:right="-20"/>
              <w:jc w:val="center"/>
              <w:rPr>
                <w:rFonts w:eastAsia="Arial" w:cs="Arial"/>
                <w:b/>
                <w:spacing w:val="1"/>
              </w:rPr>
            </w:pPr>
          </w:p>
        </w:tc>
        <w:tc>
          <w:tcPr>
            <w:tcW w:w="1530" w:type="dxa"/>
            <w:vMerge/>
            <w:shd w:val="clear" w:color="auto" w:fill="FFFFFF" w:themeFill="background1"/>
          </w:tcPr>
          <w:p w14:paraId="43C71EF7"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48FBD241" w14:textId="77777777" w:rsidR="005474C5" w:rsidRPr="00902BCF" w:rsidRDefault="005474C5" w:rsidP="005474C5">
            <w:pPr>
              <w:pStyle w:val="NoSpacing"/>
              <w:jc w:val="center"/>
              <w:rPr>
                <w:rFonts w:ascii="Segoe UI" w:hAnsi="Segoe UI" w:cs="Segoe UI"/>
              </w:rPr>
            </w:pPr>
            <w:r w:rsidRPr="00902BCF">
              <w:rPr>
                <w:rFonts w:ascii="Segoe UI" w:hAnsi="Segoe UI" w:cs="Segoe UI"/>
              </w:rPr>
              <w:t xml:space="preserve">45 CFR §146.121 </w:t>
            </w:r>
            <w:r w:rsidRPr="00902BCF">
              <w:rPr>
                <w:rFonts w:ascii="Segoe UI" w:hAnsi="Segoe UI" w:cs="Segoe UI"/>
              </w:rPr>
              <w:lastRenderedPageBreak/>
              <w:t>(f)(4)(iv)(B)</w:t>
            </w:r>
          </w:p>
        </w:tc>
        <w:tc>
          <w:tcPr>
            <w:tcW w:w="7151" w:type="dxa"/>
            <w:tcBorders>
              <w:top w:val="single" w:sz="4" w:space="0" w:color="auto"/>
              <w:bottom w:val="single" w:sz="4" w:space="0" w:color="auto"/>
            </w:tcBorders>
            <w:shd w:val="clear" w:color="auto" w:fill="FFFFFF" w:themeFill="background1"/>
          </w:tcPr>
          <w:p w14:paraId="7FBDF05C" w14:textId="77777777" w:rsidR="005474C5" w:rsidRPr="00902BCF" w:rsidRDefault="005474C5" w:rsidP="005474C5">
            <w:pPr>
              <w:pStyle w:val="NoSpacing"/>
              <w:widowControl/>
              <w:numPr>
                <w:ilvl w:val="0"/>
                <w:numId w:val="54"/>
              </w:numPr>
              <w:ind w:left="432"/>
              <w:rPr>
                <w:rFonts w:ascii="Segoe UI" w:hAnsi="Segoe UI" w:cs="Segoe UI"/>
                <w:color w:val="333333"/>
              </w:rPr>
            </w:pPr>
            <w:r w:rsidRPr="00902BCF">
              <w:rPr>
                <w:rFonts w:ascii="Segoe UI" w:hAnsi="Segoe UI" w:cs="Segoe UI"/>
              </w:rPr>
              <w:lastRenderedPageBreak/>
              <w:t>Reasonable alternative standard must be furnished upon request or the condition for obtaining the reward must be waived.</w:t>
            </w:r>
          </w:p>
        </w:tc>
        <w:tc>
          <w:tcPr>
            <w:tcW w:w="1440" w:type="dxa"/>
            <w:tcBorders>
              <w:top w:val="single" w:sz="4" w:space="0" w:color="auto"/>
              <w:bottom w:val="single" w:sz="4" w:space="0" w:color="auto"/>
            </w:tcBorders>
            <w:shd w:val="clear" w:color="auto" w:fill="FFFFFF" w:themeFill="background1"/>
          </w:tcPr>
          <w:p w14:paraId="34BAF71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A58546" w14:textId="77777777" w:rsidR="005474C5" w:rsidRPr="007578AA" w:rsidRDefault="005474C5" w:rsidP="005474C5">
            <w:pPr>
              <w:jc w:val="center"/>
              <w:rPr>
                <w:rFonts w:ascii="Segoe UI" w:hAnsi="Segoe UI" w:cs="Segoe UI"/>
              </w:rPr>
            </w:pPr>
          </w:p>
        </w:tc>
      </w:tr>
      <w:tr w:rsidR="005474C5" w:rsidRPr="007578AA" w14:paraId="21133858" w14:textId="77777777" w:rsidTr="00454DA3">
        <w:trPr>
          <w:trHeight w:val="85"/>
          <w:jc w:val="center"/>
        </w:trPr>
        <w:tc>
          <w:tcPr>
            <w:tcW w:w="1795" w:type="dxa"/>
            <w:vMerge/>
            <w:tcBorders>
              <w:bottom w:val="nil"/>
            </w:tcBorders>
            <w:shd w:val="clear" w:color="auto" w:fill="FFFFFF" w:themeFill="background1"/>
          </w:tcPr>
          <w:p w14:paraId="2DDCDEB9" w14:textId="77777777" w:rsidR="005474C5" w:rsidRPr="00BE0827" w:rsidRDefault="005474C5" w:rsidP="005474C5">
            <w:pPr>
              <w:spacing w:line="203" w:lineRule="exact"/>
              <w:ind w:right="-20"/>
              <w:jc w:val="center"/>
              <w:rPr>
                <w:rFonts w:eastAsia="Arial" w:cs="Arial"/>
                <w:b/>
                <w:spacing w:val="1"/>
              </w:rPr>
            </w:pPr>
          </w:p>
        </w:tc>
        <w:tc>
          <w:tcPr>
            <w:tcW w:w="1530" w:type="dxa"/>
            <w:vMerge/>
            <w:tcBorders>
              <w:bottom w:val="nil"/>
            </w:tcBorders>
            <w:shd w:val="clear" w:color="auto" w:fill="FFFFFF" w:themeFill="background1"/>
          </w:tcPr>
          <w:p w14:paraId="0D59300F"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3195628D" w14:textId="77777777" w:rsidR="005474C5" w:rsidRPr="00902BCF" w:rsidRDefault="005474C5" w:rsidP="005474C5">
            <w:pPr>
              <w:pStyle w:val="NoSpacing"/>
              <w:jc w:val="center"/>
              <w:rPr>
                <w:rFonts w:ascii="Segoe UI" w:hAnsi="Segoe UI" w:cs="Segoe UI"/>
              </w:rPr>
            </w:pPr>
            <w:r w:rsidRPr="00902BCF">
              <w:rPr>
                <w:rFonts w:ascii="Segoe UI" w:hAnsi="Segoe UI" w:cs="Segoe UI"/>
              </w:rPr>
              <w:t>45 CFR §146.121 (f)(4)(iv)(C)</w:t>
            </w:r>
          </w:p>
        </w:tc>
        <w:tc>
          <w:tcPr>
            <w:tcW w:w="7151" w:type="dxa"/>
            <w:tcBorders>
              <w:top w:val="single" w:sz="4" w:space="0" w:color="auto"/>
              <w:bottom w:val="single" w:sz="4" w:space="0" w:color="auto"/>
            </w:tcBorders>
            <w:shd w:val="clear" w:color="auto" w:fill="FFFFFF" w:themeFill="background1"/>
          </w:tcPr>
          <w:p w14:paraId="4AF2906A" w14:textId="77777777" w:rsidR="005474C5" w:rsidRPr="00902BCF" w:rsidRDefault="005474C5" w:rsidP="005474C5">
            <w:pPr>
              <w:pStyle w:val="NoSpacing"/>
              <w:widowControl/>
              <w:numPr>
                <w:ilvl w:val="0"/>
                <w:numId w:val="54"/>
              </w:numPr>
              <w:ind w:left="432"/>
              <w:rPr>
                <w:rFonts w:ascii="Segoe UI" w:hAnsi="Segoe UI" w:cs="Segoe UI"/>
                <w:color w:val="333333"/>
              </w:rPr>
            </w:pPr>
            <w:r w:rsidRPr="00902BCF">
              <w:rPr>
                <w:rFonts w:ascii="Segoe UI" w:hAnsi="Segoe UI" w:cs="Segoe UI"/>
              </w:rPr>
              <w:t>Whether issuer has furnished a reasonable alternative standard based on “all facts and circumstances”, including but not limited to:</w:t>
            </w:r>
          </w:p>
        </w:tc>
        <w:tc>
          <w:tcPr>
            <w:tcW w:w="1440" w:type="dxa"/>
            <w:tcBorders>
              <w:top w:val="single" w:sz="4" w:space="0" w:color="auto"/>
              <w:bottom w:val="single" w:sz="4" w:space="0" w:color="auto"/>
            </w:tcBorders>
            <w:shd w:val="clear" w:color="auto" w:fill="FFFFFF" w:themeFill="background1"/>
          </w:tcPr>
          <w:p w14:paraId="569B2080"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3AC138" w14:textId="77777777" w:rsidR="005474C5" w:rsidRPr="007578AA" w:rsidRDefault="005474C5" w:rsidP="005474C5">
            <w:pPr>
              <w:jc w:val="center"/>
              <w:rPr>
                <w:rFonts w:ascii="Segoe UI" w:hAnsi="Segoe UI" w:cs="Segoe UI"/>
              </w:rPr>
            </w:pPr>
          </w:p>
        </w:tc>
      </w:tr>
      <w:tr w:rsidR="005474C5" w:rsidRPr="007578AA" w14:paraId="02FE084D" w14:textId="77777777" w:rsidTr="00454DA3">
        <w:trPr>
          <w:trHeight w:val="85"/>
          <w:jc w:val="center"/>
        </w:trPr>
        <w:tc>
          <w:tcPr>
            <w:tcW w:w="1795" w:type="dxa"/>
            <w:tcBorders>
              <w:top w:val="nil"/>
              <w:bottom w:val="nil"/>
            </w:tcBorders>
            <w:shd w:val="clear" w:color="auto" w:fill="FFFFFF" w:themeFill="background1"/>
          </w:tcPr>
          <w:p w14:paraId="796547E1" w14:textId="77777777" w:rsidR="005474C5" w:rsidRPr="00BE0827" w:rsidRDefault="005474C5" w:rsidP="005474C5">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3D83809E"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8EA0D3B" w14:textId="77777777" w:rsidR="005474C5" w:rsidRPr="00902BCF" w:rsidRDefault="005474C5" w:rsidP="005474C5">
            <w:pPr>
              <w:pStyle w:val="NoSpacing"/>
              <w:jc w:val="center"/>
              <w:rPr>
                <w:rFonts w:ascii="Segoe UI" w:hAnsi="Segoe UI" w:cs="Segoe UI"/>
              </w:rPr>
            </w:pPr>
            <w:r w:rsidRPr="00902BCF">
              <w:rPr>
                <w:rFonts w:ascii="Segoe UI" w:hAnsi="Segoe UI" w:cs="Segoe UI"/>
              </w:rPr>
              <w:t>45 CFR §146.121</w:t>
            </w:r>
          </w:p>
          <w:p w14:paraId="460A767C" w14:textId="77777777" w:rsidR="005474C5" w:rsidRPr="00902BCF" w:rsidRDefault="005474C5" w:rsidP="005474C5">
            <w:pPr>
              <w:pStyle w:val="NoSpacing"/>
              <w:jc w:val="center"/>
              <w:rPr>
                <w:rFonts w:ascii="Segoe UI" w:hAnsi="Segoe UI" w:cs="Segoe UI"/>
              </w:rPr>
            </w:pPr>
            <w:r w:rsidRPr="00902BCF">
              <w:rPr>
                <w:rFonts w:ascii="Segoe UI" w:hAnsi="Segoe UI" w:cs="Segoe UI"/>
              </w:rPr>
              <w:t>(f)(4)(iv)(C)(1)</w:t>
            </w:r>
          </w:p>
          <w:p w14:paraId="1A705C2D" w14:textId="77777777" w:rsidR="005474C5" w:rsidRPr="00902BCF"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638CD7C1" w14:textId="77777777" w:rsidR="005474C5" w:rsidRPr="00902BCF" w:rsidRDefault="005474C5" w:rsidP="005474C5">
            <w:pPr>
              <w:pStyle w:val="NoSpacing"/>
              <w:widowControl/>
              <w:numPr>
                <w:ilvl w:val="1"/>
                <w:numId w:val="54"/>
              </w:numPr>
              <w:ind w:left="792"/>
              <w:rPr>
                <w:rFonts w:ascii="Segoe UI" w:hAnsi="Segoe UI" w:cs="Segoe UI"/>
                <w:color w:val="333333"/>
              </w:rPr>
            </w:pPr>
            <w:r w:rsidRPr="00902BCF">
              <w:rPr>
                <w:rFonts w:ascii="Segoe UI" w:hAnsi="Segoe UI" w:cs="Segoe UI"/>
              </w:rPr>
              <w:t>If it is completion of an educational program, issuer must make the program available or help the enrollee find one (instead of making them find it unassisted), and may not require enrollee to pay for the program.</w:t>
            </w:r>
          </w:p>
        </w:tc>
        <w:tc>
          <w:tcPr>
            <w:tcW w:w="1440" w:type="dxa"/>
            <w:tcBorders>
              <w:top w:val="single" w:sz="4" w:space="0" w:color="auto"/>
              <w:bottom w:val="single" w:sz="4" w:space="0" w:color="auto"/>
            </w:tcBorders>
            <w:shd w:val="clear" w:color="auto" w:fill="FFFFFF" w:themeFill="background1"/>
          </w:tcPr>
          <w:p w14:paraId="2D3DE3CD"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58FD66" w14:textId="77777777" w:rsidR="005474C5" w:rsidRPr="007578AA" w:rsidRDefault="005474C5" w:rsidP="005474C5">
            <w:pPr>
              <w:jc w:val="center"/>
              <w:rPr>
                <w:rFonts w:ascii="Segoe UI" w:hAnsi="Segoe UI" w:cs="Segoe UI"/>
              </w:rPr>
            </w:pPr>
          </w:p>
        </w:tc>
      </w:tr>
      <w:tr w:rsidR="005474C5" w:rsidRPr="007578AA" w14:paraId="36F40751" w14:textId="77777777" w:rsidTr="00454DA3">
        <w:trPr>
          <w:trHeight w:val="85"/>
          <w:jc w:val="center"/>
        </w:trPr>
        <w:tc>
          <w:tcPr>
            <w:tcW w:w="1795" w:type="dxa"/>
            <w:tcBorders>
              <w:top w:val="nil"/>
              <w:bottom w:val="nil"/>
            </w:tcBorders>
            <w:shd w:val="clear" w:color="auto" w:fill="FFFFFF" w:themeFill="background1"/>
          </w:tcPr>
          <w:p w14:paraId="66912812" w14:textId="77777777" w:rsidR="005474C5" w:rsidRPr="00BE0827" w:rsidRDefault="005474C5" w:rsidP="005474C5">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69BB19EC"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49DE6C58" w14:textId="77777777" w:rsidR="005474C5" w:rsidRPr="00902BCF" w:rsidRDefault="005474C5" w:rsidP="005474C5">
            <w:pPr>
              <w:pStyle w:val="NoSpacing"/>
              <w:jc w:val="center"/>
              <w:rPr>
                <w:rFonts w:ascii="Segoe UI" w:hAnsi="Segoe UI" w:cs="Segoe UI"/>
              </w:rPr>
            </w:pPr>
            <w:r w:rsidRPr="00902BCF">
              <w:rPr>
                <w:rFonts w:ascii="Segoe UI" w:hAnsi="Segoe UI" w:cs="Segoe UI"/>
              </w:rPr>
              <w:t>§146.121</w:t>
            </w:r>
          </w:p>
          <w:p w14:paraId="74EF3E3D" w14:textId="77777777" w:rsidR="005474C5" w:rsidRPr="00902BCF" w:rsidRDefault="005474C5" w:rsidP="005474C5">
            <w:pPr>
              <w:pStyle w:val="NoSpacing"/>
              <w:jc w:val="center"/>
              <w:rPr>
                <w:rFonts w:ascii="Segoe UI" w:hAnsi="Segoe UI" w:cs="Segoe UI"/>
              </w:rPr>
            </w:pPr>
            <w:r w:rsidRPr="00902BCF">
              <w:rPr>
                <w:rFonts w:ascii="Segoe UI" w:hAnsi="Segoe UI" w:cs="Segoe UI"/>
              </w:rPr>
              <w:t>(f)(4)(iv)(C)(2)</w:t>
            </w:r>
            <w:r>
              <w:rPr>
                <w:rFonts w:ascii="Segoe UI" w:hAnsi="Segoe UI" w:cs="Segoe UI"/>
              </w:rPr>
              <w:t>;</w:t>
            </w:r>
          </w:p>
        </w:tc>
        <w:tc>
          <w:tcPr>
            <w:tcW w:w="7151" w:type="dxa"/>
            <w:tcBorders>
              <w:top w:val="single" w:sz="4" w:space="0" w:color="auto"/>
              <w:bottom w:val="single" w:sz="4" w:space="0" w:color="auto"/>
            </w:tcBorders>
            <w:shd w:val="clear" w:color="auto" w:fill="FFFFFF" w:themeFill="background1"/>
          </w:tcPr>
          <w:p w14:paraId="193394F0" w14:textId="77777777" w:rsidR="005474C5" w:rsidRPr="00902BCF" w:rsidRDefault="005474C5" w:rsidP="005474C5">
            <w:pPr>
              <w:pStyle w:val="NoSpacing"/>
              <w:widowControl/>
              <w:numPr>
                <w:ilvl w:val="1"/>
                <w:numId w:val="54"/>
              </w:numPr>
              <w:ind w:left="792"/>
              <w:rPr>
                <w:rFonts w:ascii="Segoe UI" w:hAnsi="Segoe UI" w:cs="Segoe UI"/>
                <w:color w:val="333333"/>
              </w:rPr>
            </w:pPr>
            <w:r w:rsidRPr="00902BCF">
              <w:rPr>
                <w:rFonts w:ascii="Segoe UI" w:hAnsi="Segoe UI" w:cs="Segoe UI"/>
              </w:rPr>
              <w:t>Time commitment required must be reasonable (e.g., a nightly one-hour class would be unreasonable).</w:t>
            </w:r>
          </w:p>
        </w:tc>
        <w:tc>
          <w:tcPr>
            <w:tcW w:w="1440" w:type="dxa"/>
            <w:tcBorders>
              <w:top w:val="single" w:sz="4" w:space="0" w:color="auto"/>
              <w:bottom w:val="single" w:sz="4" w:space="0" w:color="auto"/>
            </w:tcBorders>
            <w:shd w:val="clear" w:color="auto" w:fill="FFFFFF" w:themeFill="background1"/>
          </w:tcPr>
          <w:p w14:paraId="6AE5688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DE78C08" w14:textId="77777777" w:rsidR="005474C5" w:rsidRPr="007578AA" w:rsidRDefault="005474C5" w:rsidP="005474C5">
            <w:pPr>
              <w:jc w:val="center"/>
              <w:rPr>
                <w:rFonts w:ascii="Segoe UI" w:hAnsi="Segoe UI" w:cs="Segoe UI"/>
              </w:rPr>
            </w:pPr>
          </w:p>
        </w:tc>
      </w:tr>
      <w:tr w:rsidR="005474C5" w:rsidRPr="007578AA" w14:paraId="745BF6B9" w14:textId="77777777" w:rsidTr="00454DA3">
        <w:trPr>
          <w:trHeight w:val="85"/>
          <w:jc w:val="center"/>
        </w:trPr>
        <w:tc>
          <w:tcPr>
            <w:tcW w:w="1795" w:type="dxa"/>
            <w:tcBorders>
              <w:top w:val="nil"/>
              <w:bottom w:val="nil"/>
            </w:tcBorders>
            <w:shd w:val="clear" w:color="auto" w:fill="FFFFFF" w:themeFill="background1"/>
          </w:tcPr>
          <w:p w14:paraId="4AC9845E" w14:textId="77777777" w:rsidR="005474C5" w:rsidRPr="00BE0827" w:rsidRDefault="005474C5" w:rsidP="005474C5">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2FE7F11A"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0193BF3" w14:textId="77777777" w:rsidR="005474C5" w:rsidRPr="00902BCF" w:rsidRDefault="005474C5" w:rsidP="005474C5">
            <w:pPr>
              <w:pStyle w:val="NoSpacing"/>
              <w:jc w:val="center"/>
              <w:rPr>
                <w:rFonts w:ascii="Segoe UI" w:hAnsi="Segoe UI" w:cs="Segoe UI"/>
              </w:rPr>
            </w:pPr>
            <w:r w:rsidRPr="00902BCF">
              <w:rPr>
                <w:rFonts w:ascii="Segoe UI" w:hAnsi="Segoe UI" w:cs="Segoe UI"/>
              </w:rPr>
              <w:t>§146.121</w:t>
            </w:r>
          </w:p>
          <w:p w14:paraId="131DBA63" w14:textId="77777777" w:rsidR="005474C5" w:rsidRPr="00902BCF" w:rsidRDefault="005474C5" w:rsidP="005474C5">
            <w:pPr>
              <w:pStyle w:val="NoSpacing"/>
              <w:jc w:val="center"/>
              <w:rPr>
                <w:rFonts w:ascii="Segoe UI" w:hAnsi="Segoe UI" w:cs="Segoe UI"/>
              </w:rPr>
            </w:pPr>
            <w:r w:rsidRPr="00902BCF">
              <w:rPr>
                <w:rFonts w:ascii="Segoe UI" w:hAnsi="Segoe UI" w:cs="Segoe UI"/>
              </w:rPr>
              <w:t>(f)(4)(iv)(C)(3)</w:t>
            </w:r>
            <w:r>
              <w:rPr>
                <w:rFonts w:ascii="Segoe UI" w:hAnsi="Segoe UI" w:cs="Segoe UI"/>
              </w:rPr>
              <w:t>;</w:t>
            </w:r>
          </w:p>
        </w:tc>
        <w:tc>
          <w:tcPr>
            <w:tcW w:w="7151" w:type="dxa"/>
            <w:tcBorders>
              <w:top w:val="single" w:sz="4" w:space="0" w:color="auto"/>
              <w:bottom w:val="single" w:sz="4" w:space="0" w:color="auto"/>
            </w:tcBorders>
            <w:shd w:val="clear" w:color="auto" w:fill="FFFFFF" w:themeFill="background1"/>
          </w:tcPr>
          <w:p w14:paraId="76842B06" w14:textId="77777777" w:rsidR="005474C5" w:rsidRPr="00902BCF" w:rsidRDefault="005474C5" w:rsidP="005474C5">
            <w:pPr>
              <w:pStyle w:val="NoSpacing"/>
              <w:widowControl/>
              <w:numPr>
                <w:ilvl w:val="0"/>
                <w:numId w:val="54"/>
              </w:numPr>
              <w:ind w:left="432"/>
              <w:rPr>
                <w:rFonts w:ascii="Segoe UI" w:hAnsi="Segoe UI" w:cs="Segoe UI"/>
                <w:color w:val="333333"/>
              </w:rPr>
            </w:pPr>
            <w:r w:rsidRPr="00902BCF">
              <w:rPr>
                <w:rFonts w:ascii="Segoe UI" w:hAnsi="Segoe UI" w:cs="Segoe UI"/>
              </w:rPr>
              <w:t>If it is a diet program, the issuer is not required to pay for the cost of food but must pay any membership or participation fee.</w:t>
            </w:r>
          </w:p>
        </w:tc>
        <w:tc>
          <w:tcPr>
            <w:tcW w:w="1440" w:type="dxa"/>
            <w:tcBorders>
              <w:top w:val="single" w:sz="4" w:space="0" w:color="auto"/>
              <w:bottom w:val="single" w:sz="4" w:space="0" w:color="auto"/>
            </w:tcBorders>
            <w:shd w:val="clear" w:color="auto" w:fill="FFFFFF" w:themeFill="background1"/>
          </w:tcPr>
          <w:p w14:paraId="477374D3"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558F01" w14:textId="77777777" w:rsidR="005474C5" w:rsidRPr="007578AA" w:rsidRDefault="005474C5" w:rsidP="005474C5">
            <w:pPr>
              <w:jc w:val="center"/>
              <w:rPr>
                <w:rFonts w:ascii="Segoe UI" w:hAnsi="Segoe UI" w:cs="Segoe UI"/>
              </w:rPr>
            </w:pPr>
          </w:p>
        </w:tc>
      </w:tr>
      <w:tr w:rsidR="005474C5" w:rsidRPr="007578AA" w14:paraId="632060B4" w14:textId="77777777" w:rsidTr="00454DA3">
        <w:trPr>
          <w:trHeight w:val="85"/>
          <w:jc w:val="center"/>
        </w:trPr>
        <w:tc>
          <w:tcPr>
            <w:tcW w:w="1795" w:type="dxa"/>
            <w:tcBorders>
              <w:top w:val="nil"/>
              <w:bottom w:val="nil"/>
            </w:tcBorders>
            <w:shd w:val="clear" w:color="auto" w:fill="FFFFFF" w:themeFill="background1"/>
          </w:tcPr>
          <w:p w14:paraId="0714FD7D" w14:textId="77777777" w:rsidR="005474C5" w:rsidRPr="00BE0827" w:rsidRDefault="005474C5" w:rsidP="005474C5">
            <w:pPr>
              <w:spacing w:line="203" w:lineRule="exact"/>
              <w:ind w:right="-20"/>
              <w:rPr>
                <w:rFonts w:eastAsia="Arial" w:cs="Arial"/>
                <w:b/>
                <w:spacing w:val="1"/>
              </w:rPr>
            </w:pPr>
          </w:p>
        </w:tc>
        <w:tc>
          <w:tcPr>
            <w:tcW w:w="1530" w:type="dxa"/>
            <w:tcBorders>
              <w:top w:val="nil"/>
              <w:bottom w:val="nil"/>
            </w:tcBorders>
            <w:shd w:val="clear" w:color="auto" w:fill="FFFFFF" w:themeFill="background1"/>
          </w:tcPr>
          <w:p w14:paraId="4B4D55A3"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70DB3504" w14:textId="77777777" w:rsidR="005474C5" w:rsidRPr="00902BCF" w:rsidRDefault="005474C5" w:rsidP="005474C5">
            <w:pPr>
              <w:pStyle w:val="NoSpacing"/>
              <w:jc w:val="center"/>
              <w:rPr>
                <w:rFonts w:ascii="Segoe UI" w:hAnsi="Segoe UI" w:cs="Segoe UI"/>
              </w:rPr>
            </w:pPr>
            <w:r w:rsidRPr="00902BCF">
              <w:rPr>
                <w:rFonts w:ascii="Segoe UI" w:hAnsi="Segoe UI" w:cs="Segoe UI"/>
              </w:rPr>
              <w:t>45 CFR §146.121</w:t>
            </w:r>
          </w:p>
          <w:p w14:paraId="248DBC63" w14:textId="77777777" w:rsidR="005474C5" w:rsidRPr="00902BCF" w:rsidRDefault="005474C5" w:rsidP="005474C5">
            <w:pPr>
              <w:pStyle w:val="NoSpacing"/>
              <w:jc w:val="center"/>
              <w:rPr>
                <w:rFonts w:ascii="Segoe UI" w:hAnsi="Segoe UI" w:cs="Segoe UI"/>
              </w:rPr>
            </w:pPr>
            <w:r w:rsidRPr="00902BCF">
              <w:rPr>
                <w:rFonts w:ascii="Segoe UI" w:hAnsi="Segoe UI" w:cs="Segoe UI"/>
              </w:rPr>
              <w:t>(f)(4)(iv)(C)(4)</w:t>
            </w:r>
          </w:p>
          <w:p w14:paraId="6C80E506" w14:textId="77777777" w:rsidR="005474C5" w:rsidRPr="00902BCF" w:rsidRDefault="005474C5" w:rsidP="005474C5">
            <w:pPr>
              <w:pStyle w:val="NoSpacing"/>
              <w:jc w:val="center"/>
              <w:rPr>
                <w:rFonts w:ascii="Segoe UI" w:hAnsi="Segoe UI" w:cs="Segoe UI"/>
              </w:rPr>
            </w:pPr>
          </w:p>
          <w:p w14:paraId="27DF06D3" w14:textId="77777777" w:rsidR="005474C5" w:rsidRPr="00902BCF" w:rsidRDefault="005474C5" w:rsidP="005474C5">
            <w:pPr>
              <w:pStyle w:val="NoSpacing"/>
              <w:jc w:val="center"/>
              <w:rPr>
                <w:rFonts w:ascii="Segoe UI" w:hAnsi="Segoe UI" w:cs="Segoe UI"/>
              </w:rPr>
            </w:pPr>
          </w:p>
          <w:p w14:paraId="32159901" w14:textId="77777777" w:rsidR="005474C5" w:rsidRPr="00902BCF" w:rsidRDefault="005474C5" w:rsidP="005474C5">
            <w:pPr>
              <w:pStyle w:val="NoSpacing"/>
              <w:jc w:val="center"/>
              <w:rPr>
                <w:rFonts w:ascii="Segoe UI" w:hAnsi="Segoe UI" w:cs="Segoe UI"/>
              </w:rPr>
            </w:pPr>
          </w:p>
          <w:p w14:paraId="019B98BA" w14:textId="77777777" w:rsidR="005474C5" w:rsidRPr="00902BCF"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493ED77C" w14:textId="77777777" w:rsidR="005474C5" w:rsidRPr="00902BCF" w:rsidRDefault="005474C5" w:rsidP="005474C5">
            <w:pPr>
              <w:pStyle w:val="NoSpacing"/>
              <w:widowControl/>
              <w:numPr>
                <w:ilvl w:val="0"/>
                <w:numId w:val="54"/>
              </w:numPr>
              <w:ind w:left="432"/>
              <w:rPr>
                <w:rFonts w:ascii="Segoe UI" w:hAnsi="Segoe UI" w:cs="Segoe UI"/>
                <w:color w:val="333333"/>
              </w:rPr>
            </w:pPr>
            <w:r w:rsidRPr="00902BCF">
              <w:rPr>
                <w:rFonts w:ascii="Segoe UI" w:hAnsi="Segoe UI" w:cs="Segoe UI"/>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p>
        </w:tc>
        <w:tc>
          <w:tcPr>
            <w:tcW w:w="1440" w:type="dxa"/>
            <w:tcBorders>
              <w:top w:val="single" w:sz="4" w:space="0" w:color="auto"/>
              <w:bottom w:val="single" w:sz="4" w:space="0" w:color="auto"/>
            </w:tcBorders>
            <w:shd w:val="clear" w:color="auto" w:fill="FFFFFF" w:themeFill="background1"/>
          </w:tcPr>
          <w:p w14:paraId="0ADD8791"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A68A9B" w14:textId="77777777" w:rsidR="005474C5" w:rsidRPr="007578AA" w:rsidRDefault="005474C5" w:rsidP="005474C5">
            <w:pPr>
              <w:jc w:val="center"/>
              <w:rPr>
                <w:rFonts w:ascii="Segoe UI" w:hAnsi="Segoe UI" w:cs="Segoe UI"/>
              </w:rPr>
            </w:pPr>
          </w:p>
        </w:tc>
      </w:tr>
      <w:tr w:rsidR="005474C5" w:rsidRPr="007578AA" w14:paraId="4B8CA618" w14:textId="77777777" w:rsidTr="00454DA3">
        <w:trPr>
          <w:trHeight w:val="85"/>
          <w:jc w:val="center"/>
        </w:trPr>
        <w:tc>
          <w:tcPr>
            <w:tcW w:w="1795" w:type="dxa"/>
            <w:vMerge w:val="restart"/>
            <w:tcBorders>
              <w:top w:val="nil"/>
            </w:tcBorders>
            <w:shd w:val="clear" w:color="auto" w:fill="FFFFFF" w:themeFill="background1"/>
          </w:tcPr>
          <w:p w14:paraId="3955695F" w14:textId="77777777" w:rsidR="005474C5" w:rsidRDefault="005474C5" w:rsidP="005474C5">
            <w:pPr>
              <w:pStyle w:val="NoSpacing"/>
              <w:jc w:val="center"/>
              <w:rPr>
                <w:rFonts w:ascii="Segoe UI" w:eastAsia="Arial" w:hAnsi="Segoe UI" w:cs="Segoe UI"/>
                <w:b/>
                <w:spacing w:val="1"/>
              </w:rPr>
            </w:pPr>
          </w:p>
          <w:p w14:paraId="1CB8343C" w14:textId="77777777" w:rsidR="005474C5" w:rsidRDefault="005474C5" w:rsidP="005474C5">
            <w:pPr>
              <w:pStyle w:val="NoSpacing"/>
              <w:jc w:val="center"/>
              <w:rPr>
                <w:rFonts w:ascii="Segoe UI" w:eastAsia="Arial" w:hAnsi="Segoe UI" w:cs="Segoe UI"/>
                <w:b/>
                <w:spacing w:val="1"/>
              </w:rPr>
            </w:pPr>
          </w:p>
          <w:p w14:paraId="21FC4C61" w14:textId="77777777" w:rsidR="005474C5" w:rsidRDefault="005474C5" w:rsidP="005474C5">
            <w:pPr>
              <w:pStyle w:val="NoSpacing"/>
              <w:jc w:val="center"/>
              <w:rPr>
                <w:rFonts w:ascii="Segoe UI" w:eastAsia="Arial" w:hAnsi="Segoe UI" w:cs="Segoe UI"/>
                <w:b/>
                <w:spacing w:val="1"/>
              </w:rPr>
            </w:pPr>
          </w:p>
          <w:p w14:paraId="2698D11C" w14:textId="77777777" w:rsidR="005474C5" w:rsidRDefault="005474C5" w:rsidP="005474C5">
            <w:pPr>
              <w:pStyle w:val="NoSpacing"/>
              <w:jc w:val="center"/>
              <w:rPr>
                <w:rFonts w:ascii="Segoe UI" w:eastAsia="Arial" w:hAnsi="Segoe UI" w:cs="Segoe UI"/>
                <w:b/>
                <w:spacing w:val="1"/>
              </w:rPr>
            </w:pPr>
          </w:p>
          <w:p w14:paraId="0627A716" w14:textId="77777777" w:rsidR="005474C5" w:rsidRDefault="005474C5" w:rsidP="005474C5">
            <w:pPr>
              <w:pStyle w:val="NoSpacing"/>
              <w:jc w:val="center"/>
              <w:rPr>
                <w:rFonts w:ascii="Segoe UI" w:eastAsia="Arial" w:hAnsi="Segoe UI" w:cs="Segoe UI"/>
                <w:b/>
                <w:spacing w:val="1"/>
              </w:rPr>
            </w:pPr>
          </w:p>
          <w:p w14:paraId="04832BC7" w14:textId="77777777" w:rsidR="005474C5" w:rsidRDefault="005474C5" w:rsidP="005474C5">
            <w:pPr>
              <w:pStyle w:val="NoSpacing"/>
              <w:jc w:val="center"/>
              <w:rPr>
                <w:rFonts w:ascii="Segoe UI" w:eastAsia="Arial" w:hAnsi="Segoe UI" w:cs="Segoe UI"/>
                <w:b/>
                <w:spacing w:val="1"/>
              </w:rPr>
            </w:pPr>
          </w:p>
          <w:p w14:paraId="4097C56B" w14:textId="77777777" w:rsidR="005474C5" w:rsidRDefault="005474C5" w:rsidP="005474C5">
            <w:pPr>
              <w:pStyle w:val="NoSpacing"/>
              <w:jc w:val="center"/>
              <w:rPr>
                <w:rFonts w:ascii="Segoe UI" w:eastAsia="Arial" w:hAnsi="Segoe UI" w:cs="Segoe UI"/>
                <w:b/>
                <w:spacing w:val="1"/>
              </w:rPr>
            </w:pPr>
          </w:p>
          <w:p w14:paraId="7DAFF492" w14:textId="77777777" w:rsidR="005474C5" w:rsidRDefault="005474C5" w:rsidP="005474C5">
            <w:pPr>
              <w:pStyle w:val="NoSpacing"/>
              <w:jc w:val="center"/>
              <w:rPr>
                <w:rFonts w:ascii="Segoe UI" w:eastAsia="Arial" w:hAnsi="Segoe UI" w:cs="Segoe UI"/>
                <w:b/>
                <w:spacing w:val="1"/>
              </w:rPr>
            </w:pPr>
          </w:p>
          <w:p w14:paraId="43956E2C" w14:textId="77777777" w:rsidR="005474C5" w:rsidRDefault="005474C5" w:rsidP="005474C5">
            <w:pPr>
              <w:pStyle w:val="NoSpacing"/>
              <w:jc w:val="center"/>
              <w:rPr>
                <w:rFonts w:ascii="Segoe UI" w:eastAsia="Arial" w:hAnsi="Segoe UI" w:cs="Segoe UI"/>
                <w:b/>
                <w:spacing w:val="1"/>
              </w:rPr>
            </w:pPr>
          </w:p>
          <w:p w14:paraId="4ABC621B" w14:textId="77777777" w:rsidR="005474C5" w:rsidRDefault="005474C5" w:rsidP="005474C5">
            <w:pPr>
              <w:pStyle w:val="NoSpacing"/>
              <w:jc w:val="center"/>
              <w:rPr>
                <w:rFonts w:ascii="Segoe UI" w:eastAsia="Arial" w:hAnsi="Segoe UI" w:cs="Segoe UI"/>
                <w:b/>
                <w:spacing w:val="1"/>
              </w:rPr>
            </w:pPr>
          </w:p>
          <w:p w14:paraId="61B8A9A7" w14:textId="78A07E18" w:rsidR="005474C5" w:rsidRPr="00050B66" w:rsidRDefault="005474C5" w:rsidP="005474C5">
            <w:pPr>
              <w:pStyle w:val="NoSpacing"/>
              <w:jc w:val="center"/>
              <w:rPr>
                <w:rFonts w:ascii="Segoe UI" w:eastAsia="Arial" w:hAnsi="Segoe UI" w:cs="Segoe UI"/>
                <w:b/>
                <w:spacing w:val="1"/>
              </w:rPr>
            </w:pPr>
            <w:r w:rsidRPr="00303028">
              <w:rPr>
                <w:rFonts w:ascii="Segoe UI" w:eastAsia="Arial" w:hAnsi="Segoe UI" w:cs="Segoe UI"/>
                <w:b/>
                <w:spacing w:val="1"/>
              </w:rPr>
              <w:lastRenderedPageBreak/>
              <w:t>Wellness Programs</w:t>
            </w:r>
            <w:r>
              <w:rPr>
                <w:rFonts w:ascii="Segoe UI" w:eastAsia="Arial" w:hAnsi="Segoe UI" w:cs="Segoe UI"/>
                <w:b/>
                <w:spacing w:val="1"/>
              </w:rPr>
              <w:t xml:space="preserve"> (Cont’d)</w:t>
            </w:r>
          </w:p>
        </w:tc>
        <w:tc>
          <w:tcPr>
            <w:tcW w:w="1530" w:type="dxa"/>
            <w:tcBorders>
              <w:top w:val="nil"/>
              <w:bottom w:val="nil"/>
            </w:tcBorders>
            <w:shd w:val="clear" w:color="auto" w:fill="FFFFFF" w:themeFill="background1"/>
          </w:tcPr>
          <w:p w14:paraId="04514CEE"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3E00F118" w14:textId="77777777" w:rsidR="005474C5" w:rsidRPr="00902BCF" w:rsidRDefault="005474C5" w:rsidP="005474C5">
            <w:pPr>
              <w:pStyle w:val="NoSpacing"/>
              <w:jc w:val="center"/>
              <w:rPr>
                <w:rFonts w:ascii="Segoe UI" w:hAnsi="Segoe UI" w:cs="Segoe UI"/>
              </w:rPr>
            </w:pPr>
            <w:r w:rsidRPr="00902BCF">
              <w:rPr>
                <w:rFonts w:ascii="Segoe UI" w:hAnsi="Segoe UI" w:cs="Segoe UI"/>
              </w:rPr>
              <w:t>45 CFR §146.121 (f)(4)(iv)(D)</w:t>
            </w:r>
          </w:p>
        </w:tc>
        <w:tc>
          <w:tcPr>
            <w:tcW w:w="7151" w:type="dxa"/>
            <w:tcBorders>
              <w:top w:val="single" w:sz="4" w:space="0" w:color="auto"/>
              <w:bottom w:val="single" w:sz="4" w:space="0" w:color="auto"/>
            </w:tcBorders>
            <w:shd w:val="clear" w:color="auto" w:fill="FFFFFF" w:themeFill="background1"/>
          </w:tcPr>
          <w:p w14:paraId="452E0D1F" w14:textId="77777777" w:rsidR="005474C5" w:rsidRPr="00902BCF" w:rsidRDefault="005474C5" w:rsidP="005474C5">
            <w:pPr>
              <w:pStyle w:val="NoSpacing"/>
              <w:widowControl/>
              <w:numPr>
                <w:ilvl w:val="0"/>
                <w:numId w:val="54"/>
              </w:numPr>
              <w:ind w:left="432"/>
              <w:rPr>
                <w:rFonts w:ascii="Segoe UI" w:hAnsi="Segoe UI" w:cs="Segoe UI"/>
              </w:rPr>
            </w:pPr>
            <w:r w:rsidRPr="00902BCF">
              <w:rPr>
                <w:rFonts w:ascii="Segoe UI" w:hAnsi="Segoe UI" w:cs="Segoe UI"/>
              </w:rPr>
              <w:t>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for an outcome-based wellness program, subject to the following special rules:</w:t>
            </w:r>
          </w:p>
        </w:tc>
        <w:tc>
          <w:tcPr>
            <w:tcW w:w="1440" w:type="dxa"/>
            <w:tcBorders>
              <w:top w:val="single" w:sz="4" w:space="0" w:color="auto"/>
              <w:bottom w:val="single" w:sz="4" w:space="0" w:color="auto"/>
            </w:tcBorders>
            <w:shd w:val="clear" w:color="auto" w:fill="FFFFFF" w:themeFill="background1"/>
          </w:tcPr>
          <w:p w14:paraId="12BA2B37"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18A55D" w14:textId="77777777" w:rsidR="005474C5" w:rsidRPr="007578AA" w:rsidRDefault="005474C5" w:rsidP="005474C5">
            <w:pPr>
              <w:jc w:val="center"/>
              <w:rPr>
                <w:rFonts w:ascii="Segoe UI" w:hAnsi="Segoe UI" w:cs="Segoe UI"/>
              </w:rPr>
            </w:pPr>
          </w:p>
        </w:tc>
      </w:tr>
      <w:tr w:rsidR="005474C5" w:rsidRPr="007578AA" w14:paraId="5AA4AAE5" w14:textId="77777777" w:rsidTr="00454DA3">
        <w:trPr>
          <w:trHeight w:val="85"/>
          <w:jc w:val="center"/>
        </w:trPr>
        <w:tc>
          <w:tcPr>
            <w:tcW w:w="1795" w:type="dxa"/>
            <w:vMerge/>
            <w:shd w:val="clear" w:color="auto" w:fill="FFFFFF" w:themeFill="background1"/>
          </w:tcPr>
          <w:p w14:paraId="6DCCC13B" w14:textId="77777777" w:rsidR="005474C5" w:rsidRPr="00BE0827" w:rsidRDefault="005474C5" w:rsidP="005474C5">
            <w:pPr>
              <w:spacing w:line="300" w:lineRule="exact"/>
              <w:ind w:right="-20"/>
              <w:rPr>
                <w:rFonts w:eastAsia="Arial" w:cs="Arial"/>
                <w:b/>
                <w:spacing w:val="1"/>
              </w:rPr>
            </w:pPr>
          </w:p>
        </w:tc>
        <w:tc>
          <w:tcPr>
            <w:tcW w:w="1530" w:type="dxa"/>
            <w:vMerge w:val="restart"/>
            <w:tcBorders>
              <w:top w:val="nil"/>
            </w:tcBorders>
            <w:shd w:val="clear" w:color="auto" w:fill="FFFFFF" w:themeFill="background1"/>
          </w:tcPr>
          <w:p w14:paraId="631DDE75"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0BEC093F" w14:textId="77777777" w:rsidR="005474C5" w:rsidRPr="00902BCF" w:rsidRDefault="005474C5" w:rsidP="005474C5">
            <w:pPr>
              <w:pStyle w:val="NoSpacing"/>
              <w:jc w:val="center"/>
              <w:rPr>
                <w:rFonts w:ascii="Segoe UI" w:hAnsi="Segoe UI" w:cs="Segoe UI"/>
              </w:rPr>
            </w:pPr>
            <w:r w:rsidRPr="00902BCF">
              <w:rPr>
                <w:rFonts w:ascii="Segoe UI" w:hAnsi="Segoe UI" w:cs="Segoe UI"/>
              </w:rPr>
              <w:t>45 CFR §146.121</w:t>
            </w:r>
          </w:p>
          <w:p w14:paraId="792B6816" w14:textId="77777777" w:rsidR="005474C5" w:rsidRPr="00902BCF" w:rsidRDefault="005474C5" w:rsidP="005474C5">
            <w:pPr>
              <w:pStyle w:val="NoSpacing"/>
              <w:jc w:val="center"/>
              <w:rPr>
                <w:rFonts w:ascii="Segoe UI" w:hAnsi="Segoe UI" w:cs="Segoe UI"/>
              </w:rPr>
            </w:pPr>
            <w:r w:rsidRPr="00902BCF">
              <w:rPr>
                <w:rFonts w:ascii="Segoe UI" w:hAnsi="Segoe UI" w:cs="Segoe UI"/>
              </w:rPr>
              <w:t>(f)(4)(iv)(D)(1)</w:t>
            </w:r>
          </w:p>
          <w:p w14:paraId="114508A9" w14:textId="77777777" w:rsidR="005474C5" w:rsidRPr="00902BCF"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2069E7D4" w14:textId="77777777" w:rsidR="005474C5" w:rsidRPr="00902BCF" w:rsidRDefault="005474C5" w:rsidP="005474C5">
            <w:pPr>
              <w:pStyle w:val="NoSpacing"/>
              <w:widowControl/>
              <w:numPr>
                <w:ilvl w:val="1"/>
                <w:numId w:val="54"/>
              </w:numPr>
              <w:ind w:left="792"/>
              <w:rPr>
                <w:rFonts w:ascii="Segoe UI" w:hAnsi="Segoe UI" w:cs="Segoe UI"/>
                <w:color w:val="333333"/>
              </w:rPr>
            </w:pPr>
            <w:r w:rsidRPr="00902BCF">
              <w:rPr>
                <w:rFonts w:ascii="Segoe UI" w:hAnsi="Segoe UI" w:cs="Segoe UI"/>
              </w:rPr>
              <w:lastRenderedPageBreak/>
              <w:t xml:space="preserve">The alternative standard cannot be a different level of the same standard without additional time to comply that takes into account the individual's circumstances. (e.g., if the initial </w:t>
            </w:r>
            <w:r w:rsidRPr="00902BCF">
              <w:rPr>
                <w:rFonts w:ascii="Segoe UI" w:hAnsi="Segoe UI" w:cs="Segoe UI"/>
              </w:rPr>
              <w:lastRenderedPageBreak/>
              <w:t>standard is to achieve a BMI less than 30, the reasonable alternative standard cannot be to achieve a BMI less than 31 on that same date. But it could be to reduce BMI by a small amount or small percentage, over a realistic period of time.</w:t>
            </w:r>
          </w:p>
        </w:tc>
        <w:tc>
          <w:tcPr>
            <w:tcW w:w="1440" w:type="dxa"/>
            <w:tcBorders>
              <w:top w:val="single" w:sz="4" w:space="0" w:color="auto"/>
              <w:bottom w:val="single" w:sz="4" w:space="0" w:color="auto"/>
            </w:tcBorders>
            <w:shd w:val="clear" w:color="auto" w:fill="FFFFFF" w:themeFill="background1"/>
          </w:tcPr>
          <w:p w14:paraId="19EF7ED8"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E1DB3F" w14:textId="77777777" w:rsidR="005474C5" w:rsidRPr="007578AA" w:rsidRDefault="005474C5" w:rsidP="005474C5">
            <w:pPr>
              <w:jc w:val="center"/>
              <w:rPr>
                <w:rFonts w:ascii="Segoe UI" w:hAnsi="Segoe UI" w:cs="Segoe UI"/>
              </w:rPr>
            </w:pPr>
          </w:p>
        </w:tc>
      </w:tr>
      <w:tr w:rsidR="005474C5" w:rsidRPr="007578AA" w14:paraId="6CACEAC1" w14:textId="77777777" w:rsidTr="00454DA3">
        <w:trPr>
          <w:trHeight w:val="85"/>
          <w:jc w:val="center"/>
        </w:trPr>
        <w:tc>
          <w:tcPr>
            <w:tcW w:w="1795" w:type="dxa"/>
            <w:vMerge/>
            <w:tcBorders>
              <w:bottom w:val="nil"/>
            </w:tcBorders>
            <w:shd w:val="clear" w:color="auto" w:fill="FFFFFF" w:themeFill="background1"/>
          </w:tcPr>
          <w:p w14:paraId="7A3CF711" w14:textId="77777777" w:rsidR="005474C5" w:rsidRPr="00BE0827" w:rsidRDefault="005474C5" w:rsidP="005474C5">
            <w:pPr>
              <w:pStyle w:val="NoSpacing"/>
              <w:spacing w:line="300" w:lineRule="exact"/>
              <w:jc w:val="center"/>
              <w:rPr>
                <w:rFonts w:eastAsia="Arial" w:cs="Arial"/>
                <w:b/>
                <w:spacing w:val="1"/>
              </w:rPr>
            </w:pPr>
          </w:p>
        </w:tc>
        <w:tc>
          <w:tcPr>
            <w:tcW w:w="1530" w:type="dxa"/>
            <w:vMerge/>
            <w:tcBorders>
              <w:bottom w:val="nil"/>
            </w:tcBorders>
            <w:shd w:val="clear" w:color="auto" w:fill="FFFFFF" w:themeFill="background1"/>
          </w:tcPr>
          <w:p w14:paraId="0FDF4C40"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047CFD82" w14:textId="77777777" w:rsidR="005474C5" w:rsidRPr="00902BCF" w:rsidRDefault="005474C5" w:rsidP="005474C5">
            <w:pPr>
              <w:pStyle w:val="NoSpacing"/>
              <w:jc w:val="center"/>
              <w:rPr>
                <w:rFonts w:ascii="Segoe UI" w:hAnsi="Segoe UI" w:cs="Segoe UI"/>
              </w:rPr>
            </w:pPr>
            <w:r w:rsidRPr="00902BCF">
              <w:rPr>
                <w:rFonts w:ascii="Segoe UI" w:hAnsi="Segoe UI" w:cs="Segoe UI"/>
              </w:rPr>
              <w:t>45 CFR §146.121</w:t>
            </w:r>
          </w:p>
          <w:p w14:paraId="4A1617ED" w14:textId="77777777" w:rsidR="005474C5" w:rsidRPr="00902BCF" w:rsidRDefault="005474C5" w:rsidP="005474C5">
            <w:pPr>
              <w:pStyle w:val="NoSpacing"/>
              <w:jc w:val="center"/>
              <w:rPr>
                <w:rFonts w:ascii="Segoe UI" w:hAnsi="Segoe UI" w:cs="Segoe UI"/>
              </w:rPr>
            </w:pPr>
            <w:r w:rsidRPr="00902BCF">
              <w:rPr>
                <w:rFonts w:ascii="Segoe UI" w:hAnsi="Segoe UI" w:cs="Segoe UI"/>
              </w:rPr>
              <w:t>(f)(4)(iv)(D)(2)</w:t>
            </w:r>
          </w:p>
          <w:p w14:paraId="4CA0C5AD" w14:textId="77777777" w:rsidR="005474C5" w:rsidRPr="00902BCF" w:rsidRDefault="005474C5" w:rsidP="005474C5">
            <w:pPr>
              <w:pStyle w:val="NoSpacing"/>
              <w:jc w:val="center"/>
              <w:rPr>
                <w:rFonts w:ascii="Segoe UI" w:hAnsi="Segoe UI" w:cs="Segoe UI"/>
              </w:rPr>
            </w:pPr>
          </w:p>
          <w:p w14:paraId="4ECC4AE0" w14:textId="77777777" w:rsidR="005474C5" w:rsidRPr="00902BCF" w:rsidRDefault="005474C5" w:rsidP="005474C5">
            <w:pPr>
              <w:pStyle w:val="NoSpacing"/>
              <w:jc w:val="center"/>
              <w:rPr>
                <w:rFonts w:ascii="Segoe UI" w:hAnsi="Segoe UI" w:cs="Segoe UI"/>
              </w:rPr>
            </w:pPr>
          </w:p>
          <w:p w14:paraId="0E6142BA" w14:textId="77777777" w:rsidR="005474C5" w:rsidRPr="00902BCF" w:rsidRDefault="005474C5" w:rsidP="005474C5">
            <w:pPr>
              <w:pStyle w:val="NoSpacing"/>
              <w:jc w:val="center"/>
              <w:rPr>
                <w:rFonts w:ascii="Segoe UI" w:hAnsi="Segoe UI" w:cs="Segoe UI"/>
              </w:rPr>
            </w:pPr>
          </w:p>
          <w:p w14:paraId="44499AC2" w14:textId="77777777" w:rsidR="005474C5" w:rsidRPr="00902BCF" w:rsidRDefault="005474C5" w:rsidP="005474C5">
            <w:pPr>
              <w:pStyle w:val="NoSpacing"/>
              <w:jc w:val="center"/>
              <w:rPr>
                <w:rFonts w:ascii="Segoe UI" w:hAnsi="Segoe UI" w:cs="Segoe UI"/>
              </w:rPr>
            </w:pPr>
          </w:p>
          <w:p w14:paraId="56C2DF5D" w14:textId="77777777" w:rsidR="005474C5" w:rsidRPr="00902BCF" w:rsidRDefault="005474C5" w:rsidP="005474C5">
            <w:pPr>
              <w:pStyle w:val="NoSpacing"/>
              <w:jc w:val="center"/>
              <w:rPr>
                <w:rFonts w:ascii="Segoe UI" w:hAnsi="Segoe UI" w:cs="Segoe UI"/>
              </w:rPr>
            </w:pPr>
          </w:p>
          <w:p w14:paraId="0CFFD94A" w14:textId="77777777" w:rsidR="005474C5" w:rsidRPr="00902BCF"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4E3FB1F1" w14:textId="77777777" w:rsidR="005474C5" w:rsidRPr="00902BCF" w:rsidRDefault="005474C5" w:rsidP="005474C5">
            <w:pPr>
              <w:pStyle w:val="NoSpacing"/>
              <w:widowControl/>
              <w:numPr>
                <w:ilvl w:val="1"/>
                <w:numId w:val="52"/>
              </w:numPr>
              <w:ind w:left="792"/>
              <w:rPr>
                <w:rFonts w:ascii="Segoe UI" w:hAnsi="Segoe UI" w:cs="Segoe UI"/>
                <w:color w:val="333333"/>
              </w:rPr>
            </w:pPr>
            <w:r w:rsidRPr="00902BCF">
              <w:rPr>
                <w:rFonts w:ascii="Segoe UI" w:hAnsi="Segoe UI" w:cs="Segoe UI"/>
              </w:rPr>
              <w:t>Enrollee must be given the opportunity to comply with the recommendations of the enrollee’s physician as a second 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440" w:type="dxa"/>
            <w:tcBorders>
              <w:top w:val="single" w:sz="4" w:space="0" w:color="auto"/>
              <w:bottom w:val="single" w:sz="4" w:space="0" w:color="auto"/>
            </w:tcBorders>
            <w:shd w:val="clear" w:color="auto" w:fill="FFFFFF" w:themeFill="background1"/>
          </w:tcPr>
          <w:p w14:paraId="7C9A3E04"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4A2CFE" w14:textId="77777777" w:rsidR="005474C5" w:rsidRPr="007578AA" w:rsidRDefault="005474C5" w:rsidP="005474C5">
            <w:pPr>
              <w:jc w:val="center"/>
              <w:rPr>
                <w:rFonts w:ascii="Segoe UI" w:hAnsi="Segoe UI" w:cs="Segoe UI"/>
              </w:rPr>
            </w:pPr>
          </w:p>
        </w:tc>
      </w:tr>
      <w:tr w:rsidR="005474C5" w:rsidRPr="007578AA" w14:paraId="7F1CC3AC" w14:textId="77777777" w:rsidTr="00454DA3">
        <w:trPr>
          <w:trHeight w:val="85"/>
          <w:jc w:val="center"/>
        </w:trPr>
        <w:tc>
          <w:tcPr>
            <w:tcW w:w="1795" w:type="dxa"/>
            <w:vMerge w:val="restart"/>
            <w:tcBorders>
              <w:top w:val="nil"/>
            </w:tcBorders>
            <w:shd w:val="clear" w:color="auto" w:fill="FFFFFF" w:themeFill="background1"/>
          </w:tcPr>
          <w:p w14:paraId="40B6F030" w14:textId="77777777" w:rsidR="005474C5" w:rsidRDefault="005474C5" w:rsidP="005474C5">
            <w:pPr>
              <w:spacing w:line="203" w:lineRule="exact"/>
              <w:ind w:right="-20"/>
              <w:jc w:val="center"/>
              <w:rPr>
                <w:rFonts w:ascii="Segoe UI" w:eastAsia="Arial" w:hAnsi="Segoe UI" w:cs="Segoe UI"/>
                <w:b/>
                <w:spacing w:val="1"/>
              </w:rPr>
            </w:pPr>
          </w:p>
          <w:p w14:paraId="452947DD" w14:textId="77777777" w:rsidR="005474C5" w:rsidRDefault="005474C5" w:rsidP="005474C5">
            <w:pPr>
              <w:spacing w:line="203" w:lineRule="exact"/>
              <w:ind w:right="-20"/>
              <w:jc w:val="center"/>
              <w:rPr>
                <w:rFonts w:ascii="Segoe UI" w:eastAsia="Arial" w:hAnsi="Segoe UI" w:cs="Segoe UI"/>
                <w:b/>
                <w:spacing w:val="1"/>
              </w:rPr>
            </w:pPr>
          </w:p>
          <w:p w14:paraId="5BB6CEBD" w14:textId="77777777" w:rsidR="005474C5" w:rsidRDefault="005474C5" w:rsidP="005474C5">
            <w:pPr>
              <w:spacing w:line="203" w:lineRule="exact"/>
              <w:ind w:right="-20"/>
              <w:jc w:val="center"/>
              <w:rPr>
                <w:rFonts w:ascii="Segoe UI" w:eastAsia="Arial" w:hAnsi="Segoe UI" w:cs="Segoe UI"/>
                <w:b/>
                <w:spacing w:val="1"/>
              </w:rPr>
            </w:pPr>
          </w:p>
          <w:p w14:paraId="0F260041" w14:textId="77777777" w:rsidR="005474C5" w:rsidRDefault="005474C5" w:rsidP="005474C5">
            <w:pPr>
              <w:spacing w:line="203" w:lineRule="exact"/>
              <w:ind w:right="-20"/>
              <w:jc w:val="center"/>
              <w:rPr>
                <w:rFonts w:ascii="Segoe UI" w:eastAsia="Arial" w:hAnsi="Segoe UI" w:cs="Segoe UI"/>
                <w:b/>
                <w:spacing w:val="1"/>
              </w:rPr>
            </w:pPr>
          </w:p>
          <w:p w14:paraId="3FE47E0D" w14:textId="77777777" w:rsidR="005474C5" w:rsidRDefault="005474C5" w:rsidP="005474C5">
            <w:pPr>
              <w:spacing w:line="203" w:lineRule="exact"/>
              <w:ind w:right="-20"/>
              <w:jc w:val="center"/>
              <w:rPr>
                <w:rFonts w:ascii="Segoe UI" w:eastAsia="Arial" w:hAnsi="Segoe UI" w:cs="Segoe UI"/>
                <w:b/>
                <w:spacing w:val="1"/>
              </w:rPr>
            </w:pPr>
          </w:p>
          <w:p w14:paraId="0249F552" w14:textId="77777777" w:rsidR="005474C5" w:rsidRDefault="005474C5" w:rsidP="005474C5">
            <w:pPr>
              <w:spacing w:line="203" w:lineRule="exact"/>
              <w:ind w:right="-20"/>
              <w:rPr>
                <w:rFonts w:eastAsia="Arial" w:cs="Arial"/>
                <w:b/>
                <w:spacing w:val="1"/>
              </w:rPr>
            </w:pPr>
          </w:p>
          <w:p w14:paraId="69A58111" w14:textId="77777777" w:rsidR="005474C5" w:rsidRDefault="005474C5" w:rsidP="005474C5">
            <w:pPr>
              <w:spacing w:line="203" w:lineRule="exact"/>
              <w:ind w:right="-20"/>
              <w:rPr>
                <w:rFonts w:eastAsia="Arial" w:cs="Arial"/>
                <w:b/>
                <w:spacing w:val="1"/>
              </w:rPr>
            </w:pPr>
          </w:p>
          <w:p w14:paraId="0D554A70" w14:textId="77777777" w:rsidR="005474C5" w:rsidRDefault="005474C5" w:rsidP="005474C5">
            <w:pPr>
              <w:spacing w:line="203" w:lineRule="exact"/>
              <w:ind w:right="-20"/>
              <w:rPr>
                <w:rFonts w:eastAsia="Arial" w:cs="Arial"/>
                <w:b/>
                <w:spacing w:val="1"/>
              </w:rPr>
            </w:pPr>
          </w:p>
          <w:p w14:paraId="1BFE536A" w14:textId="77777777" w:rsidR="005474C5" w:rsidRDefault="005474C5" w:rsidP="005474C5">
            <w:pPr>
              <w:spacing w:line="203" w:lineRule="exact"/>
              <w:ind w:right="-20"/>
              <w:jc w:val="center"/>
              <w:rPr>
                <w:rFonts w:ascii="Segoe UI" w:eastAsia="Arial" w:hAnsi="Segoe UI" w:cs="Segoe UI"/>
                <w:b/>
                <w:spacing w:val="1"/>
              </w:rPr>
            </w:pPr>
          </w:p>
          <w:p w14:paraId="6040E358" w14:textId="77777777" w:rsidR="005474C5" w:rsidRDefault="005474C5" w:rsidP="005474C5">
            <w:pPr>
              <w:spacing w:line="203" w:lineRule="exact"/>
              <w:ind w:right="-20"/>
              <w:jc w:val="center"/>
              <w:rPr>
                <w:rFonts w:ascii="Segoe UI" w:eastAsia="Arial" w:hAnsi="Segoe UI" w:cs="Segoe UI"/>
                <w:b/>
                <w:spacing w:val="1"/>
              </w:rPr>
            </w:pPr>
          </w:p>
          <w:p w14:paraId="29802B5D" w14:textId="77777777" w:rsidR="005474C5" w:rsidRDefault="005474C5" w:rsidP="005474C5">
            <w:pPr>
              <w:spacing w:line="203" w:lineRule="exact"/>
              <w:ind w:right="-20"/>
              <w:jc w:val="center"/>
              <w:rPr>
                <w:rFonts w:ascii="Segoe UI" w:eastAsia="Arial" w:hAnsi="Segoe UI" w:cs="Segoe UI"/>
                <w:b/>
                <w:spacing w:val="1"/>
              </w:rPr>
            </w:pPr>
          </w:p>
          <w:p w14:paraId="34CC59B1" w14:textId="77777777" w:rsidR="005474C5" w:rsidRDefault="005474C5" w:rsidP="005474C5">
            <w:pPr>
              <w:spacing w:line="203" w:lineRule="exact"/>
              <w:ind w:right="-20"/>
              <w:jc w:val="center"/>
              <w:rPr>
                <w:rFonts w:ascii="Segoe UI" w:eastAsia="Arial" w:hAnsi="Segoe UI" w:cs="Segoe UI"/>
                <w:b/>
                <w:spacing w:val="1"/>
              </w:rPr>
            </w:pPr>
          </w:p>
          <w:p w14:paraId="06B07B52" w14:textId="77777777" w:rsidR="005474C5" w:rsidRDefault="005474C5" w:rsidP="005474C5">
            <w:pPr>
              <w:spacing w:line="203" w:lineRule="exact"/>
              <w:ind w:right="-20"/>
              <w:jc w:val="center"/>
              <w:rPr>
                <w:rFonts w:ascii="Segoe UI" w:eastAsia="Arial" w:hAnsi="Segoe UI" w:cs="Segoe UI"/>
                <w:b/>
                <w:spacing w:val="1"/>
              </w:rPr>
            </w:pPr>
          </w:p>
          <w:p w14:paraId="7663BD8A" w14:textId="77777777" w:rsidR="005474C5" w:rsidRDefault="005474C5" w:rsidP="005474C5">
            <w:pPr>
              <w:spacing w:line="203" w:lineRule="exact"/>
              <w:ind w:right="-20"/>
              <w:jc w:val="center"/>
              <w:rPr>
                <w:rFonts w:ascii="Segoe UI" w:eastAsia="Arial" w:hAnsi="Segoe UI" w:cs="Segoe UI"/>
                <w:b/>
                <w:spacing w:val="1"/>
              </w:rPr>
            </w:pPr>
          </w:p>
          <w:p w14:paraId="0F4D3811" w14:textId="77777777" w:rsidR="005474C5" w:rsidRDefault="005474C5" w:rsidP="005474C5">
            <w:pPr>
              <w:spacing w:line="203" w:lineRule="exact"/>
              <w:ind w:right="-20"/>
              <w:jc w:val="center"/>
              <w:rPr>
                <w:rFonts w:ascii="Segoe UI" w:eastAsia="Arial" w:hAnsi="Segoe UI" w:cs="Segoe UI"/>
                <w:b/>
                <w:spacing w:val="1"/>
              </w:rPr>
            </w:pPr>
          </w:p>
          <w:p w14:paraId="7F9E435F" w14:textId="77777777" w:rsidR="005474C5" w:rsidRDefault="005474C5" w:rsidP="005474C5">
            <w:pPr>
              <w:spacing w:line="203" w:lineRule="exact"/>
              <w:ind w:right="-20"/>
              <w:jc w:val="center"/>
              <w:rPr>
                <w:rFonts w:ascii="Segoe UI" w:eastAsia="Arial" w:hAnsi="Segoe UI" w:cs="Segoe UI"/>
                <w:b/>
                <w:spacing w:val="1"/>
              </w:rPr>
            </w:pPr>
          </w:p>
          <w:p w14:paraId="0874D0CC" w14:textId="77777777" w:rsidR="005474C5" w:rsidRDefault="005474C5" w:rsidP="005474C5">
            <w:pPr>
              <w:spacing w:line="203" w:lineRule="exact"/>
              <w:ind w:right="-20"/>
              <w:jc w:val="center"/>
              <w:rPr>
                <w:rFonts w:ascii="Segoe UI" w:eastAsia="Arial" w:hAnsi="Segoe UI" w:cs="Segoe UI"/>
                <w:b/>
                <w:spacing w:val="1"/>
              </w:rPr>
            </w:pPr>
          </w:p>
          <w:p w14:paraId="7885DFF8" w14:textId="77777777" w:rsidR="005474C5" w:rsidRDefault="005474C5" w:rsidP="005474C5">
            <w:pPr>
              <w:spacing w:line="203" w:lineRule="exact"/>
              <w:ind w:right="-20"/>
              <w:jc w:val="center"/>
              <w:rPr>
                <w:rFonts w:ascii="Segoe UI" w:eastAsia="Arial" w:hAnsi="Segoe UI" w:cs="Segoe UI"/>
                <w:b/>
                <w:spacing w:val="1"/>
              </w:rPr>
            </w:pPr>
          </w:p>
          <w:p w14:paraId="467A8C49" w14:textId="77777777" w:rsidR="005474C5" w:rsidRDefault="005474C5" w:rsidP="005474C5">
            <w:pPr>
              <w:spacing w:line="203" w:lineRule="exact"/>
              <w:ind w:right="-20"/>
              <w:jc w:val="center"/>
              <w:rPr>
                <w:rFonts w:ascii="Segoe UI" w:eastAsia="Arial" w:hAnsi="Segoe UI" w:cs="Segoe UI"/>
                <w:b/>
                <w:spacing w:val="1"/>
              </w:rPr>
            </w:pPr>
          </w:p>
          <w:p w14:paraId="40E6EB38" w14:textId="77777777" w:rsidR="005474C5" w:rsidRDefault="005474C5" w:rsidP="005474C5">
            <w:pPr>
              <w:spacing w:line="203" w:lineRule="exact"/>
              <w:ind w:right="-20"/>
              <w:jc w:val="center"/>
              <w:rPr>
                <w:rFonts w:ascii="Segoe UI" w:eastAsia="Arial" w:hAnsi="Segoe UI" w:cs="Segoe UI"/>
                <w:b/>
                <w:spacing w:val="1"/>
              </w:rPr>
            </w:pPr>
          </w:p>
          <w:p w14:paraId="5FCCBA3C" w14:textId="77777777" w:rsidR="005474C5" w:rsidRDefault="005474C5" w:rsidP="005474C5">
            <w:pPr>
              <w:spacing w:line="203" w:lineRule="exact"/>
              <w:ind w:right="-20"/>
              <w:jc w:val="center"/>
              <w:rPr>
                <w:rFonts w:ascii="Segoe UI" w:eastAsia="Arial" w:hAnsi="Segoe UI" w:cs="Segoe UI"/>
                <w:b/>
                <w:spacing w:val="1"/>
              </w:rPr>
            </w:pPr>
          </w:p>
          <w:p w14:paraId="5586C76F" w14:textId="77777777" w:rsidR="005474C5" w:rsidRDefault="005474C5" w:rsidP="005474C5">
            <w:pPr>
              <w:spacing w:line="203" w:lineRule="exact"/>
              <w:ind w:right="-20"/>
              <w:jc w:val="center"/>
              <w:rPr>
                <w:rFonts w:ascii="Segoe UI" w:eastAsia="Arial" w:hAnsi="Segoe UI" w:cs="Segoe UI"/>
                <w:b/>
                <w:spacing w:val="1"/>
              </w:rPr>
            </w:pPr>
          </w:p>
          <w:p w14:paraId="77F99064" w14:textId="77777777" w:rsidR="005474C5" w:rsidRDefault="005474C5" w:rsidP="005474C5">
            <w:pPr>
              <w:spacing w:line="203" w:lineRule="exact"/>
              <w:ind w:right="-20"/>
              <w:jc w:val="center"/>
              <w:rPr>
                <w:rFonts w:ascii="Segoe UI" w:eastAsia="Arial" w:hAnsi="Segoe UI" w:cs="Segoe UI"/>
                <w:b/>
                <w:spacing w:val="1"/>
              </w:rPr>
            </w:pPr>
          </w:p>
          <w:p w14:paraId="1C155553" w14:textId="3C2536F4" w:rsidR="005474C5" w:rsidRDefault="005474C5" w:rsidP="005474C5">
            <w:pPr>
              <w:spacing w:line="203" w:lineRule="exact"/>
              <w:ind w:right="-20"/>
              <w:jc w:val="center"/>
              <w:rPr>
                <w:rFonts w:ascii="Segoe UI" w:eastAsia="Arial" w:hAnsi="Segoe UI" w:cs="Segoe UI"/>
                <w:b/>
                <w:spacing w:val="1"/>
              </w:rPr>
            </w:pPr>
            <w:r w:rsidRPr="00303028">
              <w:rPr>
                <w:rFonts w:ascii="Segoe UI" w:eastAsia="Arial" w:hAnsi="Segoe UI" w:cs="Segoe UI"/>
                <w:b/>
                <w:spacing w:val="1"/>
              </w:rPr>
              <w:lastRenderedPageBreak/>
              <w:t>Wellness Programs</w:t>
            </w:r>
            <w:r>
              <w:rPr>
                <w:rFonts w:ascii="Segoe UI" w:eastAsia="Arial" w:hAnsi="Segoe UI" w:cs="Segoe UI"/>
                <w:b/>
                <w:spacing w:val="1"/>
              </w:rPr>
              <w:t xml:space="preserve"> (Cont’d)</w:t>
            </w:r>
          </w:p>
        </w:tc>
        <w:tc>
          <w:tcPr>
            <w:tcW w:w="1530" w:type="dxa"/>
            <w:vMerge w:val="restart"/>
            <w:tcBorders>
              <w:top w:val="nil"/>
            </w:tcBorders>
            <w:shd w:val="clear" w:color="auto" w:fill="FFFFFF" w:themeFill="background1"/>
          </w:tcPr>
          <w:p w14:paraId="79771230"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6801AEC0" w14:textId="77777777" w:rsidR="005474C5" w:rsidRPr="00902BCF" w:rsidRDefault="005474C5" w:rsidP="005474C5">
            <w:pPr>
              <w:pStyle w:val="NoSpacing"/>
              <w:jc w:val="center"/>
              <w:rPr>
                <w:rFonts w:ascii="Segoe UI" w:hAnsi="Segoe UI" w:cs="Segoe UI"/>
              </w:rPr>
            </w:pPr>
            <w:r w:rsidRPr="00902BCF">
              <w:rPr>
                <w:rFonts w:ascii="Segoe UI" w:hAnsi="Segoe UI" w:cs="Segoe UI"/>
              </w:rPr>
              <w:t>45 CFR §146.121 (f)(4)(iv)(E)</w:t>
            </w:r>
          </w:p>
          <w:p w14:paraId="2399EA92" w14:textId="77777777" w:rsidR="005474C5" w:rsidRPr="00902BCF"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62C8AF50" w14:textId="77777777" w:rsidR="005474C5" w:rsidRPr="00902BCF" w:rsidRDefault="005474C5" w:rsidP="005474C5">
            <w:pPr>
              <w:pStyle w:val="NoSpacing"/>
              <w:widowControl/>
              <w:numPr>
                <w:ilvl w:val="1"/>
                <w:numId w:val="52"/>
              </w:numPr>
              <w:ind w:left="792"/>
              <w:rPr>
                <w:rFonts w:ascii="Segoe UI" w:hAnsi="Segoe UI" w:cs="Segoe UI"/>
              </w:rPr>
            </w:pPr>
            <w:r w:rsidRPr="00902BCF">
              <w:rPr>
                <w:rFonts w:ascii="Segoe UI" w:hAnsi="Segoe UI" w:cs="Segoe UI"/>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47FA8CD1" w14:textId="77777777" w:rsidR="005474C5" w:rsidRPr="00902BCF" w:rsidRDefault="005474C5" w:rsidP="005474C5">
            <w:pPr>
              <w:pStyle w:val="NoSpacing"/>
              <w:widowControl/>
              <w:numPr>
                <w:ilvl w:val="1"/>
                <w:numId w:val="52"/>
              </w:numPr>
              <w:ind w:left="792"/>
              <w:rPr>
                <w:rFonts w:ascii="Segoe UI" w:hAnsi="Segoe UI" w:cs="Segoe UI"/>
              </w:rPr>
            </w:pPr>
            <w:r w:rsidRPr="00902BCF">
              <w:rPr>
                <w:rFonts w:ascii="Segoe UI" w:hAnsi="Segoe UI" w:cs="Segoe UI"/>
              </w:rPr>
              <w:t xml:space="preserve">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w:t>
            </w:r>
            <w:r w:rsidRPr="00902BCF">
              <w:rPr>
                <w:rFonts w:ascii="Segoe UI" w:hAnsi="Segoe UI" w:cs="Segoe UI"/>
              </w:rPr>
              <w:lastRenderedPageBreak/>
              <w:t>exercise 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440" w:type="dxa"/>
            <w:tcBorders>
              <w:top w:val="single" w:sz="4" w:space="0" w:color="auto"/>
              <w:bottom w:val="single" w:sz="4" w:space="0" w:color="auto"/>
            </w:tcBorders>
            <w:shd w:val="clear" w:color="auto" w:fill="FFFFFF" w:themeFill="background1"/>
          </w:tcPr>
          <w:p w14:paraId="71F9185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C26FF4A" w14:textId="77777777" w:rsidR="005474C5" w:rsidRPr="007578AA" w:rsidRDefault="005474C5" w:rsidP="005474C5">
            <w:pPr>
              <w:jc w:val="center"/>
              <w:rPr>
                <w:rFonts w:ascii="Segoe UI" w:hAnsi="Segoe UI" w:cs="Segoe UI"/>
              </w:rPr>
            </w:pPr>
          </w:p>
        </w:tc>
      </w:tr>
      <w:tr w:rsidR="005474C5" w:rsidRPr="007578AA" w14:paraId="219B9C48" w14:textId="77777777" w:rsidTr="00454DA3">
        <w:trPr>
          <w:trHeight w:val="85"/>
          <w:jc w:val="center"/>
        </w:trPr>
        <w:tc>
          <w:tcPr>
            <w:tcW w:w="1795" w:type="dxa"/>
            <w:vMerge/>
            <w:shd w:val="clear" w:color="auto" w:fill="FFFFFF" w:themeFill="background1"/>
          </w:tcPr>
          <w:p w14:paraId="0D8B9F30" w14:textId="77777777" w:rsidR="005474C5" w:rsidRPr="00BE0827" w:rsidRDefault="005474C5" w:rsidP="005474C5">
            <w:pPr>
              <w:spacing w:line="203" w:lineRule="exact"/>
              <w:ind w:right="-20"/>
              <w:jc w:val="center"/>
              <w:rPr>
                <w:rFonts w:eastAsia="Arial" w:cs="Arial"/>
                <w:b/>
                <w:spacing w:val="1"/>
              </w:rPr>
            </w:pPr>
          </w:p>
        </w:tc>
        <w:tc>
          <w:tcPr>
            <w:tcW w:w="1530" w:type="dxa"/>
            <w:vMerge/>
            <w:shd w:val="clear" w:color="auto" w:fill="FFFFFF" w:themeFill="background1"/>
          </w:tcPr>
          <w:p w14:paraId="4066B819"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3FB171BF" w14:textId="77777777" w:rsidR="005474C5" w:rsidRDefault="005474C5" w:rsidP="005474C5">
            <w:pPr>
              <w:autoSpaceDE w:val="0"/>
              <w:autoSpaceDN w:val="0"/>
              <w:adjustRightInd w:val="0"/>
              <w:jc w:val="center"/>
              <w:rPr>
                <w:rFonts w:ascii="Segoe UI" w:hAnsi="Segoe UI" w:cs="Segoe UI"/>
              </w:rPr>
            </w:pPr>
            <w:r w:rsidRPr="00F05111">
              <w:rPr>
                <w:rFonts w:ascii="Segoe UI" w:hAnsi="Segoe UI" w:cs="Segoe UI"/>
              </w:rPr>
              <w:t xml:space="preserve">42 U.S.C. §300gg-4 (j)(3)(E); </w:t>
            </w:r>
          </w:p>
          <w:p w14:paraId="15657DFD" w14:textId="77777777" w:rsidR="005474C5" w:rsidRPr="00F05111" w:rsidRDefault="005474C5" w:rsidP="005474C5">
            <w:pPr>
              <w:autoSpaceDE w:val="0"/>
              <w:autoSpaceDN w:val="0"/>
              <w:adjustRightInd w:val="0"/>
              <w:jc w:val="center"/>
              <w:rPr>
                <w:rFonts w:ascii="Segoe UI" w:hAnsi="Segoe UI" w:cs="Segoe UI"/>
                <w:color w:val="000000"/>
              </w:rPr>
            </w:pPr>
            <w:r w:rsidRPr="00F05111">
              <w:rPr>
                <w:rFonts w:ascii="Segoe UI" w:hAnsi="Segoe UI" w:cs="Segoe UI"/>
                <w:color w:val="000000"/>
              </w:rPr>
              <w:t>45 CFR §146.121</w:t>
            </w:r>
          </w:p>
          <w:p w14:paraId="719EFEF7" w14:textId="77777777" w:rsidR="005474C5" w:rsidRPr="00F05111" w:rsidRDefault="005474C5" w:rsidP="005474C5">
            <w:pPr>
              <w:autoSpaceDE w:val="0"/>
              <w:autoSpaceDN w:val="0"/>
              <w:adjustRightInd w:val="0"/>
              <w:jc w:val="center"/>
              <w:rPr>
                <w:rFonts w:ascii="Segoe UI" w:hAnsi="Segoe UI" w:cs="Segoe UI"/>
              </w:rPr>
            </w:pPr>
            <w:r w:rsidRPr="00F05111">
              <w:rPr>
                <w:rFonts w:ascii="Segoe UI" w:hAnsi="Segoe UI" w:cs="Segoe UI"/>
                <w:color w:val="000000"/>
              </w:rPr>
              <w:t>(f)(4)(v)</w:t>
            </w:r>
          </w:p>
          <w:p w14:paraId="7BA84270" w14:textId="77777777" w:rsidR="005474C5" w:rsidRPr="00F05111" w:rsidRDefault="005474C5" w:rsidP="005474C5">
            <w:pPr>
              <w:pStyle w:val="NoSpacing"/>
              <w:jc w:val="center"/>
              <w:rPr>
                <w:rFonts w:ascii="Segoe UI" w:hAnsi="Segoe UI" w:cs="Segoe UI"/>
              </w:rPr>
            </w:pPr>
          </w:p>
          <w:p w14:paraId="0109B482" w14:textId="77777777" w:rsidR="005474C5" w:rsidRPr="00F05111" w:rsidRDefault="005474C5" w:rsidP="005474C5">
            <w:pPr>
              <w:pStyle w:val="NoSpacing"/>
              <w:jc w:val="center"/>
              <w:rPr>
                <w:rFonts w:ascii="Segoe UI" w:hAnsi="Segoe UI" w:cs="Segoe UI"/>
              </w:rPr>
            </w:pPr>
          </w:p>
        </w:tc>
        <w:tc>
          <w:tcPr>
            <w:tcW w:w="7151" w:type="dxa"/>
            <w:tcBorders>
              <w:top w:val="single" w:sz="4" w:space="0" w:color="auto"/>
              <w:bottom w:val="single" w:sz="4" w:space="0" w:color="auto"/>
            </w:tcBorders>
            <w:shd w:val="clear" w:color="auto" w:fill="FFFFFF" w:themeFill="background1"/>
          </w:tcPr>
          <w:p w14:paraId="6C5E8F67" w14:textId="77777777" w:rsidR="005474C5" w:rsidRPr="00F05111" w:rsidRDefault="005474C5" w:rsidP="005474C5">
            <w:pPr>
              <w:pStyle w:val="NoSpacing"/>
              <w:widowControl/>
              <w:numPr>
                <w:ilvl w:val="0"/>
                <w:numId w:val="55"/>
              </w:numPr>
              <w:rPr>
                <w:rFonts w:ascii="Segoe UI" w:hAnsi="Segoe UI" w:cs="Segoe UI"/>
                <w:color w:val="333333"/>
              </w:rPr>
            </w:pPr>
            <w:r w:rsidRPr="00F05111">
              <w:rPr>
                <w:rFonts w:ascii="Segoe UI" w:hAnsi="Segoe UI" w:cs="Segoe UI"/>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440" w:type="dxa"/>
            <w:tcBorders>
              <w:top w:val="single" w:sz="4" w:space="0" w:color="auto"/>
              <w:bottom w:val="single" w:sz="4" w:space="0" w:color="auto"/>
            </w:tcBorders>
            <w:shd w:val="clear" w:color="auto" w:fill="FFFFFF" w:themeFill="background1"/>
          </w:tcPr>
          <w:p w14:paraId="02B05AC2" w14:textId="77777777" w:rsidR="005474C5" w:rsidRPr="00F05111"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296788D" w14:textId="77777777" w:rsidR="005474C5" w:rsidRPr="00F05111" w:rsidRDefault="005474C5" w:rsidP="005474C5">
            <w:pPr>
              <w:jc w:val="center"/>
              <w:rPr>
                <w:rFonts w:ascii="Segoe UI" w:hAnsi="Segoe UI" w:cs="Segoe UI"/>
              </w:rPr>
            </w:pPr>
          </w:p>
        </w:tc>
      </w:tr>
      <w:tr w:rsidR="005474C5" w:rsidRPr="007578AA" w14:paraId="607FB2C0" w14:textId="77777777" w:rsidTr="00454DA3">
        <w:trPr>
          <w:trHeight w:val="85"/>
          <w:jc w:val="center"/>
        </w:trPr>
        <w:tc>
          <w:tcPr>
            <w:tcW w:w="1795" w:type="dxa"/>
            <w:vMerge/>
            <w:tcBorders>
              <w:bottom w:val="single" w:sz="4" w:space="0" w:color="auto"/>
            </w:tcBorders>
            <w:shd w:val="clear" w:color="auto" w:fill="FFFFFF" w:themeFill="background1"/>
          </w:tcPr>
          <w:p w14:paraId="69C74594" w14:textId="77777777" w:rsidR="005474C5" w:rsidRPr="00BE0827" w:rsidRDefault="005474C5" w:rsidP="005474C5">
            <w:pPr>
              <w:spacing w:line="203" w:lineRule="exact"/>
              <w:ind w:right="-20"/>
              <w:rPr>
                <w:rFonts w:eastAsia="Arial" w:cs="Arial"/>
                <w:b/>
                <w:spacing w:val="1"/>
              </w:rPr>
            </w:pPr>
          </w:p>
        </w:tc>
        <w:tc>
          <w:tcPr>
            <w:tcW w:w="1530" w:type="dxa"/>
            <w:vMerge/>
            <w:tcBorders>
              <w:bottom w:val="single" w:sz="4" w:space="0" w:color="auto"/>
            </w:tcBorders>
            <w:shd w:val="clear" w:color="auto" w:fill="FFFFFF" w:themeFill="background1"/>
          </w:tcPr>
          <w:p w14:paraId="1CC52D4A" w14:textId="77777777" w:rsidR="005474C5" w:rsidRDefault="005474C5" w:rsidP="005474C5">
            <w:pPr>
              <w:spacing w:before="120" w:after="120" w:line="205" w:lineRule="exact"/>
              <w:ind w:left="-18" w:right="-20"/>
              <w:rPr>
                <w:rFonts w:ascii="Arial" w:eastAsia="Arial" w:hAnsi="Arial" w:cs="Arial"/>
                <w:sz w:val="18"/>
                <w:szCs w:val="18"/>
              </w:rPr>
            </w:pPr>
          </w:p>
        </w:tc>
        <w:tc>
          <w:tcPr>
            <w:tcW w:w="1620" w:type="dxa"/>
            <w:tcBorders>
              <w:top w:val="single" w:sz="4" w:space="0" w:color="auto"/>
              <w:bottom w:val="single" w:sz="4" w:space="0" w:color="auto"/>
            </w:tcBorders>
            <w:shd w:val="clear" w:color="auto" w:fill="FFFFFF" w:themeFill="background1"/>
          </w:tcPr>
          <w:p w14:paraId="53672049" w14:textId="77777777" w:rsidR="005474C5" w:rsidRPr="00F05111" w:rsidRDefault="005474C5" w:rsidP="005474C5">
            <w:pPr>
              <w:pStyle w:val="NoSpacing"/>
              <w:jc w:val="center"/>
              <w:rPr>
                <w:rFonts w:ascii="Segoe UI" w:hAnsi="Segoe UI" w:cs="Segoe UI"/>
              </w:rPr>
            </w:pPr>
            <w:r w:rsidRPr="00F05111">
              <w:rPr>
                <w:rFonts w:ascii="Segoe UI" w:hAnsi="Segoe UI" w:cs="Segoe UI"/>
              </w:rPr>
              <w:t>RCW 48.43.670</w:t>
            </w:r>
          </w:p>
        </w:tc>
        <w:tc>
          <w:tcPr>
            <w:tcW w:w="7151" w:type="dxa"/>
            <w:tcBorders>
              <w:top w:val="single" w:sz="4" w:space="0" w:color="auto"/>
              <w:bottom w:val="single" w:sz="4" w:space="0" w:color="auto"/>
            </w:tcBorders>
            <w:shd w:val="clear" w:color="auto" w:fill="FFFFFF" w:themeFill="background1"/>
          </w:tcPr>
          <w:p w14:paraId="364E7766" w14:textId="77777777" w:rsidR="005474C5" w:rsidRPr="00F05111" w:rsidRDefault="005474C5" w:rsidP="005474C5">
            <w:pPr>
              <w:pStyle w:val="NoSpacing"/>
              <w:widowControl/>
              <w:numPr>
                <w:ilvl w:val="0"/>
                <w:numId w:val="55"/>
              </w:numPr>
              <w:rPr>
                <w:rFonts w:ascii="Segoe UI" w:hAnsi="Segoe UI" w:cs="Segoe UI"/>
              </w:rPr>
            </w:pPr>
            <w:bookmarkStart w:id="21" w:name="a_1"/>
            <w:bookmarkStart w:id="22" w:name="a_2"/>
            <w:bookmarkStart w:id="23" w:name="a_3"/>
            <w:bookmarkStart w:id="24" w:name="i_2_iii"/>
            <w:bookmarkStart w:id="25" w:name="d_1"/>
            <w:bookmarkStart w:id="26" w:name="e_1"/>
            <w:bookmarkEnd w:id="21"/>
            <w:bookmarkEnd w:id="22"/>
            <w:bookmarkEnd w:id="23"/>
            <w:bookmarkEnd w:id="24"/>
            <w:bookmarkEnd w:id="25"/>
            <w:bookmarkEnd w:id="26"/>
            <w:r w:rsidRPr="00F05111">
              <w:rPr>
                <w:rFonts w:ascii="Segoe UI" w:hAnsi="Segoe UI" w:cs="Segoe UI"/>
              </w:rPr>
              <w:t xml:space="preserve">Modification of a wellness program upon renewal of a plan does not constitute discontinuation or renewal of that plan. </w:t>
            </w:r>
            <w:r w:rsidRPr="00F05111">
              <w:rPr>
                <w:rFonts w:ascii="Segoe UI" w:eastAsia="Arial" w:hAnsi="Segoe UI" w:cs="Segoe UI"/>
                <w:i/>
              </w:rPr>
              <w:t>Resources</w:t>
            </w:r>
            <w:r w:rsidRPr="00F05111">
              <w:rPr>
                <w:rFonts w:ascii="Segoe UI" w:eastAsia="Arial" w:hAnsi="Segoe UI" w:cs="Segoe UI"/>
              </w:rPr>
              <w:t xml:space="preserve">:  </w:t>
            </w:r>
            <w:hyperlink r:id="rId62" w:history="1">
              <w:r w:rsidRPr="00F05111">
                <w:rPr>
                  <w:rStyle w:val="Hyperlink"/>
                  <w:rFonts w:ascii="Segoe UI" w:hAnsi="Segoe UI" w:cs="Segoe UI"/>
                </w:rPr>
                <w:t>ACA FAQ Part V</w:t>
              </w:r>
            </w:hyperlink>
            <w:r w:rsidRPr="00F05111">
              <w:rPr>
                <w:rFonts w:ascii="Segoe UI" w:hAnsi="Segoe UI" w:cs="Segoe UI"/>
              </w:rPr>
              <w:t xml:space="preserve">; </w:t>
            </w:r>
            <w:hyperlink r:id="rId63" w:history="1">
              <w:r w:rsidRPr="00F05111">
                <w:rPr>
                  <w:rStyle w:val="Hyperlink"/>
                  <w:rFonts w:ascii="Segoe UI" w:hAnsi="Segoe UI" w:cs="Segoe UI"/>
                </w:rPr>
                <w:t>ACA FAQ Part XVIII</w:t>
              </w:r>
            </w:hyperlink>
          </w:p>
        </w:tc>
        <w:tc>
          <w:tcPr>
            <w:tcW w:w="1440" w:type="dxa"/>
            <w:tcBorders>
              <w:top w:val="single" w:sz="4" w:space="0" w:color="auto"/>
              <w:bottom w:val="single" w:sz="4" w:space="0" w:color="auto"/>
            </w:tcBorders>
            <w:shd w:val="clear" w:color="auto" w:fill="FFFFFF" w:themeFill="background1"/>
          </w:tcPr>
          <w:p w14:paraId="7B474696" w14:textId="77777777" w:rsidR="005474C5" w:rsidRPr="00F05111"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6BF415" w14:textId="77777777" w:rsidR="005474C5" w:rsidRPr="00F05111" w:rsidRDefault="005474C5" w:rsidP="005474C5">
            <w:pPr>
              <w:jc w:val="center"/>
              <w:rPr>
                <w:rFonts w:ascii="Segoe UI" w:hAnsi="Segoe UI" w:cs="Segoe UI"/>
              </w:rPr>
            </w:pPr>
          </w:p>
        </w:tc>
      </w:tr>
      <w:tr w:rsidR="005474C5" w:rsidRPr="007578AA" w14:paraId="67700A96" w14:textId="77777777" w:rsidTr="00454DA3">
        <w:trPr>
          <w:trHeight w:val="85"/>
          <w:jc w:val="center"/>
        </w:trPr>
        <w:tc>
          <w:tcPr>
            <w:tcW w:w="1795" w:type="dxa"/>
            <w:tcBorders>
              <w:top w:val="single" w:sz="4" w:space="0" w:color="auto"/>
              <w:bottom w:val="nil"/>
            </w:tcBorders>
            <w:shd w:val="clear" w:color="auto" w:fill="000000" w:themeFill="text1"/>
          </w:tcPr>
          <w:p w14:paraId="1DF969F6" w14:textId="77777777" w:rsidR="005474C5" w:rsidRPr="007578AA" w:rsidRDefault="005474C5" w:rsidP="005474C5">
            <w:pPr>
              <w:ind w:left="-113" w:right="-85"/>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0462BFAA" w14:textId="77777777" w:rsidR="005474C5" w:rsidRPr="007578AA" w:rsidRDefault="005474C5" w:rsidP="005474C5">
            <w:pPr>
              <w:jc w:val="center"/>
              <w:rPr>
                <w:rFonts w:ascii="Segoe UI" w:hAnsi="Segoe UI" w:cs="Segoe UI"/>
              </w:rPr>
            </w:pPr>
          </w:p>
        </w:tc>
        <w:tc>
          <w:tcPr>
            <w:tcW w:w="1620" w:type="dxa"/>
            <w:tcBorders>
              <w:top w:val="single" w:sz="4" w:space="0" w:color="auto"/>
              <w:bottom w:val="single" w:sz="4" w:space="0" w:color="auto"/>
            </w:tcBorders>
            <w:shd w:val="clear" w:color="auto" w:fill="000000" w:themeFill="text1"/>
          </w:tcPr>
          <w:p w14:paraId="5B5F8033" w14:textId="77777777" w:rsidR="005474C5" w:rsidRPr="007578AA" w:rsidRDefault="005474C5" w:rsidP="005474C5">
            <w:pPr>
              <w:ind w:right="-20"/>
              <w:rPr>
                <w:rFonts w:ascii="Segoe UI" w:eastAsia="Arial" w:hAnsi="Segoe UI" w:cs="Segoe UI"/>
                <w:spacing w:val="-6"/>
              </w:rPr>
            </w:pPr>
          </w:p>
        </w:tc>
        <w:tc>
          <w:tcPr>
            <w:tcW w:w="7151" w:type="dxa"/>
            <w:tcBorders>
              <w:top w:val="single" w:sz="4" w:space="0" w:color="auto"/>
              <w:bottom w:val="single" w:sz="4" w:space="0" w:color="auto"/>
            </w:tcBorders>
            <w:shd w:val="clear" w:color="auto" w:fill="000000" w:themeFill="text1"/>
          </w:tcPr>
          <w:p w14:paraId="79C5FB24" w14:textId="77777777" w:rsidR="005474C5" w:rsidRPr="007578AA" w:rsidRDefault="005474C5" w:rsidP="005474C5">
            <w:pPr>
              <w:pStyle w:val="Default"/>
              <w:widowControl w:val="0"/>
              <w:ind w:left="207"/>
              <w:rPr>
                <w:rFonts w:ascii="Segoe UI" w:hAnsi="Segoe UI" w:cs="Segoe UI"/>
                <w:sz w:val="22"/>
                <w:szCs w:val="22"/>
              </w:rPr>
            </w:pPr>
          </w:p>
        </w:tc>
        <w:tc>
          <w:tcPr>
            <w:tcW w:w="1440" w:type="dxa"/>
            <w:tcBorders>
              <w:top w:val="single" w:sz="4" w:space="0" w:color="auto"/>
              <w:bottom w:val="single" w:sz="4" w:space="0" w:color="auto"/>
            </w:tcBorders>
            <w:shd w:val="clear" w:color="auto" w:fill="000000" w:themeFill="text1"/>
          </w:tcPr>
          <w:p w14:paraId="3B409362" w14:textId="77777777" w:rsidR="005474C5" w:rsidRPr="007578AA" w:rsidRDefault="005474C5" w:rsidP="005474C5">
            <w:pPr>
              <w:jc w:val="cente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3762E175" w14:textId="77777777" w:rsidR="005474C5" w:rsidRPr="007578AA" w:rsidRDefault="005474C5" w:rsidP="005474C5">
            <w:pPr>
              <w:jc w:val="center"/>
              <w:rPr>
                <w:rFonts w:ascii="Segoe UI" w:hAnsi="Segoe UI" w:cs="Segoe UI"/>
              </w:rPr>
            </w:pPr>
          </w:p>
        </w:tc>
      </w:tr>
    </w:tbl>
    <w:p w14:paraId="50530877" w14:textId="77777777" w:rsidR="00442419" w:rsidRPr="007578AA" w:rsidRDefault="00442419" w:rsidP="00442419">
      <w:pPr>
        <w:spacing w:after="0" w:line="240" w:lineRule="auto"/>
        <w:jc w:val="center"/>
        <w:rPr>
          <w:rFonts w:ascii="Segoe UI" w:hAnsi="Segoe UI" w:cs="Segoe UI"/>
        </w:rPr>
      </w:pPr>
    </w:p>
    <w:sectPr w:rsidR="00442419" w:rsidRPr="007578AA" w:rsidSect="00C41253">
      <w:headerReference w:type="default" r:id="rId64"/>
      <w:footerReference w:type="default" r:id="rId65"/>
      <w:headerReference w:type="first" r:id="rId66"/>
      <w:footerReference w:type="first" r:id="rId67"/>
      <w:pgSz w:w="15840" w:h="12240" w:orient="landscape"/>
      <w:pgMar w:top="1440" w:right="1440" w:bottom="1080" w:left="1440" w:header="720" w:footer="1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CEB31" w14:textId="77777777" w:rsidR="006501D8" w:rsidRDefault="006501D8" w:rsidP="00442419">
      <w:pPr>
        <w:spacing w:after="0" w:line="240" w:lineRule="auto"/>
      </w:pPr>
      <w:r>
        <w:separator/>
      </w:r>
    </w:p>
  </w:endnote>
  <w:endnote w:type="continuationSeparator" w:id="0">
    <w:p w14:paraId="6AC21171" w14:textId="77777777" w:rsidR="006501D8" w:rsidRDefault="006501D8" w:rsidP="00442419">
      <w:pPr>
        <w:spacing w:after="0" w:line="240" w:lineRule="auto"/>
      </w:pPr>
      <w:r>
        <w:continuationSeparator/>
      </w:r>
    </w:p>
  </w:endnote>
  <w:endnote w:type="continuationNotice" w:id="1">
    <w:p w14:paraId="57945C51" w14:textId="77777777" w:rsidR="00F242EB" w:rsidRDefault="00F242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7A8CA" w14:textId="77777777" w:rsidR="00464FAE" w:rsidRDefault="00464FAE" w:rsidP="00A878F9">
    <w:pPr>
      <w:pStyle w:val="Footer"/>
      <w:jc w:val="center"/>
    </w:pPr>
  </w:p>
  <w:p w14:paraId="45123121" w14:textId="4C07EF64" w:rsidR="00454DA3" w:rsidRDefault="00454DA3"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1558A9">
      <w:rPr>
        <w:b/>
        <w:bCs/>
        <w:noProof/>
      </w:rPr>
      <w:t>65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558A9">
      <w:rPr>
        <w:b/>
        <w:bCs/>
        <w:noProof/>
      </w:rPr>
      <w:t>132</w:t>
    </w:r>
    <w:r>
      <w:rPr>
        <w:b/>
        <w:bCs/>
      </w:rPr>
      <w:fldChar w:fldCharType="end"/>
    </w:r>
  </w:p>
  <w:p w14:paraId="12DD3A08" w14:textId="24CBC107" w:rsidR="00464FAE" w:rsidRPr="00A72F49" w:rsidRDefault="002C41E1" w:rsidP="00464FAE">
    <w:pPr>
      <w:pStyle w:val="Footer"/>
      <w:jc w:val="center"/>
      <w:rPr>
        <w:b/>
        <w:bCs/>
        <w:color w:val="000000" w:themeColor="text1"/>
      </w:rPr>
    </w:pPr>
    <w:r>
      <w:rPr>
        <w:b/>
        <w:bCs/>
        <w:color w:val="000000" w:themeColor="text1"/>
      </w:rPr>
      <w:t>4</w:t>
    </w:r>
    <w:r w:rsidR="00A72F49" w:rsidRPr="00A72F49">
      <w:rPr>
        <w:b/>
        <w:bCs/>
        <w:color w:val="000000" w:themeColor="text1"/>
      </w:rPr>
      <w:t>/</w:t>
    </w:r>
    <w:r>
      <w:rPr>
        <w:b/>
        <w:bCs/>
        <w:color w:val="000000" w:themeColor="text1"/>
      </w:rPr>
      <w:t>07</w:t>
    </w:r>
    <w:r w:rsidR="00A72F49" w:rsidRPr="00A72F49">
      <w:rPr>
        <w:b/>
        <w:bCs/>
        <w:color w:val="000000" w:themeColor="text1"/>
      </w:rPr>
      <w:t>/2025</w:t>
    </w:r>
  </w:p>
  <w:p w14:paraId="65F390A8" w14:textId="24D823AC" w:rsidR="00454DA3" w:rsidRPr="00A0512E" w:rsidRDefault="00454DA3" w:rsidP="00464FAE">
    <w:pPr>
      <w:pStyle w:val="Footer"/>
      <w:jc w:val="center"/>
      <w:rPr>
        <w:bCs/>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5ACA1" w14:textId="77777777" w:rsidR="00454DA3" w:rsidRDefault="00454DA3" w:rsidP="00A878F9">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1558A9">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558A9">
      <w:rPr>
        <w:b/>
        <w:bCs/>
        <w:noProof/>
      </w:rPr>
      <w:t>132</w:t>
    </w:r>
    <w:r>
      <w:rPr>
        <w:b/>
        <w:bCs/>
      </w:rPr>
      <w:fldChar w:fldCharType="end"/>
    </w:r>
  </w:p>
  <w:p w14:paraId="04AC8458" w14:textId="566C71C8" w:rsidR="00454DA3" w:rsidRPr="00A72F49" w:rsidRDefault="002C41E1" w:rsidP="00B3024D">
    <w:pPr>
      <w:pStyle w:val="Footer"/>
      <w:jc w:val="center"/>
      <w:rPr>
        <w:b/>
        <w:bCs/>
        <w:color w:val="000000" w:themeColor="text1"/>
      </w:rPr>
    </w:pPr>
    <w:r>
      <w:rPr>
        <w:b/>
        <w:bCs/>
        <w:color w:val="000000" w:themeColor="text1"/>
      </w:rPr>
      <w:t>4</w:t>
    </w:r>
    <w:r w:rsidR="00A72F49" w:rsidRPr="00A72F49">
      <w:rPr>
        <w:b/>
        <w:bCs/>
        <w:color w:val="000000" w:themeColor="text1"/>
      </w:rPr>
      <w:t>/</w:t>
    </w:r>
    <w:r>
      <w:rPr>
        <w:b/>
        <w:bCs/>
        <w:color w:val="000000" w:themeColor="text1"/>
      </w:rPr>
      <w:t>07</w:t>
    </w:r>
    <w:r w:rsidR="00A72F49" w:rsidRPr="00A72F49">
      <w:rPr>
        <w:b/>
        <w:bCs/>
        <w:color w:val="000000" w:themeColor="text1"/>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F8DEB" w14:textId="77777777" w:rsidR="006501D8" w:rsidRDefault="006501D8" w:rsidP="00442419">
      <w:pPr>
        <w:spacing w:after="0" w:line="240" w:lineRule="auto"/>
      </w:pPr>
      <w:r>
        <w:separator/>
      </w:r>
    </w:p>
  </w:footnote>
  <w:footnote w:type="continuationSeparator" w:id="0">
    <w:p w14:paraId="11217031" w14:textId="77777777" w:rsidR="006501D8" w:rsidRDefault="006501D8" w:rsidP="00442419">
      <w:pPr>
        <w:spacing w:after="0" w:line="240" w:lineRule="auto"/>
      </w:pPr>
      <w:r>
        <w:continuationSeparator/>
      </w:r>
    </w:p>
  </w:footnote>
  <w:footnote w:type="continuationNotice" w:id="1">
    <w:p w14:paraId="22345948" w14:textId="77777777" w:rsidR="00F242EB" w:rsidRDefault="00F242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71EF8" w14:textId="6E0ECA4A" w:rsidR="00454DA3" w:rsidRDefault="00454DA3" w:rsidP="00A878F9">
    <w:pPr>
      <w:pStyle w:val="Header"/>
      <w:jc w:val="center"/>
    </w:pPr>
    <w:r>
      <w:t>HMO Small Group Major Medical Analyst Checklist</w:t>
    </w:r>
  </w:p>
  <w:p w14:paraId="7F0BF9F7" w14:textId="77777777" w:rsidR="00454DA3" w:rsidRDefault="00454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CF93E" w14:textId="66F7CF97" w:rsidR="00454DA3" w:rsidRDefault="00454DA3" w:rsidP="007C6A92">
    <w:pPr>
      <w:pStyle w:val="Header"/>
      <w:ind w:left="-900"/>
    </w:pPr>
    <w:r>
      <w:rPr>
        <w:noProof/>
      </w:rPr>
      <w:drawing>
        <wp:inline distT="0" distB="0" distL="0" distR="0" wp14:anchorId="668494F0" wp14:editId="0752A7B0">
          <wp:extent cx="9305925" cy="734060"/>
          <wp:effectExtent l="0" t="0" r="9525" b="8890"/>
          <wp:docPr id="18" name="Picture 18"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305925" cy="734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39CA"/>
    <w:multiLevelType w:val="hybridMultilevel"/>
    <w:tmpl w:val="741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42B11"/>
    <w:multiLevelType w:val="hybridMultilevel"/>
    <w:tmpl w:val="3B60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C2F46"/>
    <w:multiLevelType w:val="hybridMultilevel"/>
    <w:tmpl w:val="BABA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D0FE0"/>
    <w:multiLevelType w:val="hybridMultilevel"/>
    <w:tmpl w:val="53CA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558C"/>
    <w:multiLevelType w:val="hybridMultilevel"/>
    <w:tmpl w:val="79E0E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D5E08"/>
    <w:multiLevelType w:val="hybridMultilevel"/>
    <w:tmpl w:val="EF76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54BA1"/>
    <w:multiLevelType w:val="hybridMultilevel"/>
    <w:tmpl w:val="2802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1F46770"/>
    <w:multiLevelType w:val="hybridMultilevel"/>
    <w:tmpl w:val="EED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51EAA"/>
    <w:multiLevelType w:val="hybridMultilevel"/>
    <w:tmpl w:val="B7B2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942C5"/>
    <w:multiLevelType w:val="hybridMultilevel"/>
    <w:tmpl w:val="DDF488B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B074BF"/>
    <w:multiLevelType w:val="hybridMultilevel"/>
    <w:tmpl w:val="204A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A07227"/>
    <w:multiLevelType w:val="hybridMultilevel"/>
    <w:tmpl w:val="09CE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D2AE0"/>
    <w:multiLevelType w:val="hybridMultilevel"/>
    <w:tmpl w:val="E2465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2C3305"/>
    <w:multiLevelType w:val="hybridMultilevel"/>
    <w:tmpl w:val="853A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F551A8"/>
    <w:multiLevelType w:val="hybridMultilevel"/>
    <w:tmpl w:val="ED1C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C4799"/>
    <w:multiLevelType w:val="hybridMultilevel"/>
    <w:tmpl w:val="D7E4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871849"/>
    <w:multiLevelType w:val="hybridMultilevel"/>
    <w:tmpl w:val="F42620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3"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24" w15:restartNumberingAfterBreak="0">
    <w:nsid w:val="2E442154"/>
    <w:multiLevelType w:val="hybridMultilevel"/>
    <w:tmpl w:val="B322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411956"/>
    <w:multiLevelType w:val="hybridMultilevel"/>
    <w:tmpl w:val="D2965DA0"/>
    <w:lvl w:ilvl="0" w:tplc="04090001">
      <w:start w:val="1"/>
      <w:numFmt w:val="bullet"/>
      <w:lvlText w:val=""/>
      <w:lvlJc w:val="left"/>
      <w:pPr>
        <w:ind w:left="720" w:hanging="360"/>
      </w:pPr>
      <w:rPr>
        <w:rFonts w:ascii="Symbol" w:hAnsi="Symbol" w:hint="default"/>
        <w:sz w:val="22"/>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FC71D94"/>
    <w:multiLevelType w:val="hybridMultilevel"/>
    <w:tmpl w:val="E6DA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95D7E"/>
    <w:multiLevelType w:val="hybridMultilevel"/>
    <w:tmpl w:val="C532A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8F4F36"/>
    <w:multiLevelType w:val="hybridMultilevel"/>
    <w:tmpl w:val="B87E6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0C72F5"/>
    <w:multiLevelType w:val="hybridMultilevel"/>
    <w:tmpl w:val="1E1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596E2C"/>
    <w:multiLevelType w:val="hybridMultilevel"/>
    <w:tmpl w:val="10AAD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5076FA"/>
    <w:multiLevelType w:val="hybridMultilevel"/>
    <w:tmpl w:val="37AAF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6C09FD"/>
    <w:multiLevelType w:val="hybridMultilevel"/>
    <w:tmpl w:val="C66EEC2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45AD541E"/>
    <w:multiLevelType w:val="hybridMultilevel"/>
    <w:tmpl w:val="48508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991C60"/>
    <w:multiLevelType w:val="hybridMultilevel"/>
    <w:tmpl w:val="82DA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ED13CC"/>
    <w:multiLevelType w:val="hybridMultilevel"/>
    <w:tmpl w:val="EAD48AFA"/>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B56484"/>
    <w:multiLevelType w:val="hybridMultilevel"/>
    <w:tmpl w:val="D9982D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D95183"/>
    <w:multiLevelType w:val="hybridMultilevel"/>
    <w:tmpl w:val="F57ADE7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3" w15:restartNumberingAfterBreak="0">
    <w:nsid w:val="512121AD"/>
    <w:multiLevelType w:val="hybridMultilevel"/>
    <w:tmpl w:val="8F9A942E"/>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4"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7050A3"/>
    <w:multiLevelType w:val="hybridMultilevel"/>
    <w:tmpl w:val="82AA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E14DE5"/>
    <w:multiLevelType w:val="hybridMultilevel"/>
    <w:tmpl w:val="060A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51" w15:restartNumberingAfterBreak="0">
    <w:nsid w:val="608F2BC1"/>
    <w:multiLevelType w:val="hybridMultilevel"/>
    <w:tmpl w:val="1A08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501E4B"/>
    <w:multiLevelType w:val="hybridMultilevel"/>
    <w:tmpl w:val="6DC2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8F95FA8"/>
    <w:multiLevelType w:val="hybridMultilevel"/>
    <w:tmpl w:val="AF4A27A8"/>
    <w:lvl w:ilvl="0" w:tplc="BF1C4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176D33"/>
    <w:multiLevelType w:val="hybridMultilevel"/>
    <w:tmpl w:val="ED48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DD231F"/>
    <w:multiLevelType w:val="hybridMultilevel"/>
    <w:tmpl w:val="C3B8F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4B4DDF"/>
    <w:multiLevelType w:val="hybridMultilevel"/>
    <w:tmpl w:val="953ED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E10FC6"/>
    <w:multiLevelType w:val="hybridMultilevel"/>
    <w:tmpl w:val="F154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2A067B"/>
    <w:multiLevelType w:val="hybridMultilevel"/>
    <w:tmpl w:val="1116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A52889"/>
    <w:multiLevelType w:val="hybridMultilevel"/>
    <w:tmpl w:val="2262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674252"/>
    <w:multiLevelType w:val="hybridMultilevel"/>
    <w:tmpl w:val="57548F5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64"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C330F6A"/>
    <w:multiLevelType w:val="hybridMultilevel"/>
    <w:tmpl w:val="C3E2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F03BE3"/>
    <w:multiLevelType w:val="hybridMultilevel"/>
    <w:tmpl w:val="3498FFC8"/>
    <w:lvl w:ilvl="0" w:tplc="04090001">
      <w:start w:val="1"/>
      <w:numFmt w:val="bullet"/>
      <w:lvlText w:val=""/>
      <w:lvlJc w:val="left"/>
      <w:pPr>
        <w:ind w:left="360" w:hanging="360"/>
      </w:pPr>
      <w:rPr>
        <w:rFonts w:ascii="Symbol" w:hAnsi="Symbol" w:hint="default"/>
      </w:rPr>
    </w:lvl>
    <w:lvl w:ilvl="1" w:tplc="7A62802A">
      <w:start w:val="1"/>
      <w:numFmt w:val="bullet"/>
      <w:lvlText w:val="o"/>
      <w:lvlJc w:val="left"/>
      <w:pPr>
        <w:ind w:left="36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1648392">
    <w:abstractNumId w:val="25"/>
  </w:num>
  <w:num w:numId="2" w16cid:durableId="2109887756">
    <w:abstractNumId w:val="32"/>
  </w:num>
  <w:num w:numId="3" w16cid:durableId="214049013">
    <w:abstractNumId w:val="55"/>
  </w:num>
  <w:num w:numId="4" w16cid:durableId="2078745183">
    <w:abstractNumId w:val="9"/>
  </w:num>
  <w:num w:numId="5" w16cid:durableId="723410742">
    <w:abstractNumId w:val="26"/>
  </w:num>
  <w:num w:numId="6" w16cid:durableId="968390075">
    <w:abstractNumId w:val="39"/>
  </w:num>
  <w:num w:numId="7" w16cid:durableId="100077567">
    <w:abstractNumId w:val="14"/>
  </w:num>
  <w:num w:numId="8" w16cid:durableId="1705014796">
    <w:abstractNumId w:val="51"/>
  </w:num>
  <w:num w:numId="9" w16cid:durableId="427623119">
    <w:abstractNumId w:val="29"/>
  </w:num>
  <w:num w:numId="10" w16cid:durableId="1746149879">
    <w:abstractNumId w:val="35"/>
  </w:num>
  <w:num w:numId="11" w16cid:durableId="2048289018">
    <w:abstractNumId w:val="68"/>
  </w:num>
  <w:num w:numId="12" w16cid:durableId="605961786">
    <w:abstractNumId w:val="21"/>
  </w:num>
  <w:num w:numId="13" w16cid:durableId="2004238677">
    <w:abstractNumId w:val="30"/>
  </w:num>
  <w:num w:numId="14" w16cid:durableId="1303386153">
    <w:abstractNumId w:val="66"/>
  </w:num>
  <w:num w:numId="15" w16cid:durableId="1085303090">
    <w:abstractNumId w:val="42"/>
  </w:num>
  <w:num w:numId="16" w16cid:durableId="169680585">
    <w:abstractNumId w:val="22"/>
  </w:num>
  <w:num w:numId="17" w16cid:durableId="448403223">
    <w:abstractNumId w:val="64"/>
  </w:num>
  <w:num w:numId="18" w16cid:durableId="800733964">
    <w:abstractNumId w:val="65"/>
  </w:num>
  <w:num w:numId="19" w16cid:durableId="1614626763">
    <w:abstractNumId w:val="63"/>
  </w:num>
  <w:num w:numId="20" w16cid:durableId="48457901">
    <w:abstractNumId w:val="28"/>
  </w:num>
  <w:num w:numId="21" w16cid:durableId="341783193">
    <w:abstractNumId w:val="7"/>
  </w:num>
  <w:num w:numId="22" w16cid:durableId="1826580813">
    <w:abstractNumId w:val="43"/>
  </w:num>
  <w:num w:numId="23" w16cid:durableId="1390886539">
    <w:abstractNumId w:val="19"/>
  </w:num>
  <w:num w:numId="24" w16cid:durableId="79986597">
    <w:abstractNumId w:val="13"/>
  </w:num>
  <w:num w:numId="25" w16cid:durableId="1641111377">
    <w:abstractNumId w:val="50"/>
  </w:num>
  <w:num w:numId="26" w16cid:durableId="261454695">
    <w:abstractNumId w:val="23"/>
  </w:num>
  <w:num w:numId="27" w16cid:durableId="1051342112">
    <w:abstractNumId w:val="44"/>
  </w:num>
  <w:num w:numId="28" w16cid:durableId="2123720606">
    <w:abstractNumId w:val="52"/>
  </w:num>
  <w:num w:numId="29" w16cid:durableId="738675948">
    <w:abstractNumId w:val="46"/>
  </w:num>
  <w:num w:numId="30" w16cid:durableId="1584873977">
    <w:abstractNumId w:val="56"/>
  </w:num>
  <w:num w:numId="31" w16cid:durableId="1796366315">
    <w:abstractNumId w:val="48"/>
  </w:num>
  <w:num w:numId="32" w16cid:durableId="1424257683">
    <w:abstractNumId w:val="45"/>
  </w:num>
  <w:num w:numId="33" w16cid:durableId="1753888992">
    <w:abstractNumId w:val="8"/>
  </w:num>
  <w:num w:numId="34" w16cid:durableId="814375786">
    <w:abstractNumId w:val="34"/>
  </w:num>
  <w:num w:numId="35" w16cid:durableId="503395321">
    <w:abstractNumId w:val="38"/>
  </w:num>
  <w:num w:numId="36" w16cid:durableId="1628778728">
    <w:abstractNumId w:val="6"/>
  </w:num>
  <w:num w:numId="37" w16cid:durableId="682708182">
    <w:abstractNumId w:val="2"/>
  </w:num>
  <w:num w:numId="38" w16cid:durableId="813371744">
    <w:abstractNumId w:val="1"/>
  </w:num>
  <w:num w:numId="39" w16cid:durableId="1080179195">
    <w:abstractNumId w:val="31"/>
  </w:num>
  <w:num w:numId="40" w16cid:durableId="1385986175">
    <w:abstractNumId w:val="27"/>
  </w:num>
  <w:num w:numId="41" w16cid:durableId="1229612574">
    <w:abstractNumId w:val="61"/>
  </w:num>
  <w:num w:numId="42" w16cid:durableId="1524828280">
    <w:abstractNumId w:val="33"/>
  </w:num>
  <w:num w:numId="43" w16cid:durableId="498814604">
    <w:abstractNumId w:val="24"/>
  </w:num>
  <w:num w:numId="44" w16cid:durableId="625962732">
    <w:abstractNumId w:val="3"/>
  </w:num>
  <w:num w:numId="45" w16cid:durableId="1539246876">
    <w:abstractNumId w:val="11"/>
  </w:num>
  <w:num w:numId="46" w16cid:durableId="873201782">
    <w:abstractNumId w:val="0"/>
  </w:num>
  <w:num w:numId="47" w16cid:durableId="930940894">
    <w:abstractNumId w:val="41"/>
  </w:num>
  <w:num w:numId="48" w16cid:durableId="1703091035">
    <w:abstractNumId w:val="15"/>
  </w:num>
  <w:num w:numId="49" w16cid:durableId="788012154">
    <w:abstractNumId w:val="59"/>
  </w:num>
  <w:num w:numId="50" w16cid:durableId="822163535">
    <w:abstractNumId w:val="62"/>
  </w:num>
  <w:num w:numId="51" w16cid:durableId="2029210208">
    <w:abstractNumId w:val="5"/>
  </w:num>
  <w:num w:numId="52" w16cid:durableId="969941447">
    <w:abstractNumId w:val="67"/>
  </w:num>
  <w:num w:numId="53" w16cid:durableId="2045866560">
    <w:abstractNumId w:val="4"/>
  </w:num>
  <w:num w:numId="54" w16cid:durableId="894505113">
    <w:abstractNumId w:val="17"/>
  </w:num>
  <w:num w:numId="55" w16cid:durableId="897326748">
    <w:abstractNumId w:val="36"/>
  </w:num>
  <w:num w:numId="56" w16cid:durableId="1756635569">
    <w:abstractNumId w:val="12"/>
  </w:num>
  <w:num w:numId="57" w16cid:durableId="608782271">
    <w:abstractNumId w:val="60"/>
  </w:num>
  <w:num w:numId="58" w16cid:durableId="790788359">
    <w:abstractNumId w:val="40"/>
  </w:num>
  <w:num w:numId="59" w16cid:durableId="345061274">
    <w:abstractNumId w:val="47"/>
  </w:num>
  <w:num w:numId="60" w16cid:durableId="590817614">
    <w:abstractNumId w:val="10"/>
  </w:num>
  <w:num w:numId="61" w16cid:durableId="394427489">
    <w:abstractNumId w:val="58"/>
  </w:num>
  <w:num w:numId="62" w16cid:durableId="333999779">
    <w:abstractNumId w:val="20"/>
  </w:num>
  <w:num w:numId="63" w16cid:durableId="410002497">
    <w:abstractNumId w:val="37"/>
  </w:num>
  <w:num w:numId="64" w16cid:durableId="539244910">
    <w:abstractNumId w:val="54"/>
  </w:num>
  <w:num w:numId="65" w16cid:durableId="783038896">
    <w:abstractNumId w:val="53"/>
  </w:num>
  <w:num w:numId="66" w16cid:durableId="101343193">
    <w:abstractNumId w:val="49"/>
  </w:num>
  <w:num w:numId="67" w16cid:durableId="1037315629">
    <w:abstractNumId w:val="16"/>
  </w:num>
  <w:num w:numId="68" w16cid:durableId="829753423">
    <w:abstractNumId w:val="57"/>
  </w:num>
  <w:num w:numId="69" w16cid:durableId="521557725">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89D"/>
    <w:rsid w:val="00000AF2"/>
    <w:rsid w:val="00002CC4"/>
    <w:rsid w:val="00003271"/>
    <w:rsid w:val="000037B8"/>
    <w:rsid w:val="0000436A"/>
    <w:rsid w:val="00004F70"/>
    <w:rsid w:val="0000580B"/>
    <w:rsid w:val="00005BA0"/>
    <w:rsid w:val="00005BE7"/>
    <w:rsid w:val="0000643F"/>
    <w:rsid w:val="00007BB1"/>
    <w:rsid w:val="00010959"/>
    <w:rsid w:val="00010E52"/>
    <w:rsid w:val="00012022"/>
    <w:rsid w:val="000125FA"/>
    <w:rsid w:val="00012C37"/>
    <w:rsid w:val="000143D8"/>
    <w:rsid w:val="000146CF"/>
    <w:rsid w:val="00016F9D"/>
    <w:rsid w:val="00017044"/>
    <w:rsid w:val="0001714B"/>
    <w:rsid w:val="00022252"/>
    <w:rsid w:val="0002245E"/>
    <w:rsid w:val="000224A8"/>
    <w:rsid w:val="00022B4F"/>
    <w:rsid w:val="00025DF8"/>
    <w:rsid w:val="0002748D"/>
    <w:rsid w:val="00027582"/>
    <w:rsid w:val="00027E04"/>
    <w:rsid w:val="00027F21"/>
    <w:rsid w:val="000306E3"/>
    <w:rsid w:val="0003077A"/>
    <w:rsid w:val="00030D73"/>
    <w:rsid w:val="00030E01"/>
    <w:rsid w:val="00031A9C"/>
    <w:rsid w:val="00031DC3"/>
    <w:rsid w:val="000322DF"/>
    <w:rsid w:val="0003231C"/>
    <w:rsid w:val="00032434"/>
    <w:rsid w:val="000331E6"/>
    <w:rsid w:val="0003358C"/>
    <w:rsid w:val="00034572"/>
    <w:rsid w:val="000352ED"/>
    <w:rsid w:val="0003567E"/>
    <w:rsid w:val="000356F2"/>
    <w:rsid w:val="000365EC"/>
    <w:rsid w:val="00036770"/>
    <w:rsid w:val="0004004A"/>
    <w:rsid w:val="0004086B"/>
    <w:rsid w:val="00040EB8"/>
    <w:rsid w:val="0004168C"/>
    <w:rsid w:val="00041775"/>
    <w:rsid w:val="000417F5"/>
    <w:rsid w:val="00041974"/>
    <w:rsid w:val="00042A12"/>
    <w:rsid w:val="00043BC6"/>
    <w:rsid w:val="00045474"/>
    <w:rsid w:val="00045B82"/>
    <w:rsid w:val="00045D1E"/>
    <w:rsid w:val="00045DA0"/>
    <w:rsid w:val="00046BC5"/>
    <w:rsid w:val="00047AA8"/>
    <w:rsid w:val="00050406"/>
    <w:rsid w:val="00050623"/>
    <w:rsid w:val="00051849"/>
    <w:rsid w:val="0005251A"/>
    <w:rsid w:val="0005260A"/>
    <w:rsid w:val="000547E2"/>
    <w:rsid w:val="00055098"/>
    <w:rsid w:val="000553A7"/>
    <w:rsid w:val="00055934"/>
    <w:rsid w:val="00056306"/>
    <w:rsid w:val="000577B9"/>
    <w:rsid w:val="00060600"/>
    <w:rsid w:val="00060E71"/>
    <w:rsid w:val="00061C7D"/>
    <w:rsid w:val="00062658"/>
    <w:rsid w:val="000632AD"/>
    <w:rsid w:val="0006536C"/>
    <w:rsid w:val="000661CB"/>
    <w:rsid w:val="0006626F"/>
    <w:rsid w:val="000663D4"/>
    <w:rsid w:val="00067ED0"/>
    <w:rsid w:val="000701CB"/>
    <w:rsid w:val="00070785"/>
    <w:rsid w:val="000720DD"/>
    <w:rsid w:val="000724D7"/>
    <w:rsid w:val="00072A59"/>
    <w:rsid w:val="00072C0C"/>
    <w:rsid w:val="00072E5D"/>
    <w:rsid w:val="00072F1D"/>
    <w:rsid w:val="00072F67"/>
    <w:rsid w:val="000739A2"/>
    <w:rsid w:val="0007538C"/>
    <w:rsid w:val="00080687"/>
    <w:rsid w:val="00081278"/>
    <w:rsid w:val="00082EAC"/>
    <w:rsid w:val="000851F9"/>
    <w:rsid w:val="0008522E"/>
    <w:rsid w:val="00086655"/>
    <w:rsid w:val="00087137"/>
    <w:rsid w:val="000872B3"/>
    <w:rsid w:val="000878BC"/>
    <w:rsid w:val="00090D9B"/>
    <w:rsid w:val="0009193A"/>
    <w:rsid w:val="00091AD4"/>
    <w:rsid w:val="00091EAF"/>
    <w:rsid w:val="00091F3F"/>
    <w:rsid w:val="0009283A"/>
    <w:rsid w:val="00093617"/>
    <w:rsid w:val="00093767"/>
    <w:rsid w:val="00093FDE"/>
    <w:rsid w:val="0009453B"/>
    <w:rsid w:val="00094FF4"/>
    <w:rsid w:val="00095454"/>
    <w:rsid w:val="000958A2"/>
    <w:rsid w:val="00096DC7"/>
    <w:rsid w:val="00096FC8"/>
    <w:rsid w:val="00097F7C"/>
    <w:rsid w:val="000A16FC"/>
    <w:rsid w:val="000A1920"/>
    <w:rsid w:val="000A1C07"/>
    <w:rsid w:val="000A41DA"/>
    <w:rsid w:val="000A5494"/>
    <w:rsid w:val="000A56F4"/>
    <w:rsid w:val="000A5E8C"/>
    <w:rsid w:val="000A63E4"/>
    <w:rsid w:val="000A6DDA"/>
    <w:rsid w:val="000B00D5"/>
    <w:rsid w:val="000B012F"/>
    <w:rsid w:val="000B0266"/>
    <w:rsid w:val="000B1BE0"/>
    <w:rsid w:val="000B1DF6"/>
    <w:rsid w:val="000B2483"/>
    <w:rsid w:val="000B2D60"/>
    <w:rsid w:val="000B2FDF"/>
    <w:rsid w:val="000B3483"/>
    <w:rsid w:val="000B3EF3"/>
    <w:rsid w:val="000B3F1D"/>
    <w:rsid w:val="000B4247"/>
    <w:rsid w:val="000B4ADE"/>
    <w:rsid w:val="000B511F"/>
    <w:rsid w:val="000B59B7"/>
    <w:rsid w:val="000B6230"/>
    <w:rsid w:val="000B62CD"/>
    <w:rsid w:val="000B7490"/>
    <w:rsid w:val="000C17C2"/>
    <w:rsid w:val="000C1E04"/>
    <w:rsid w:val="000C2C9C"/>
    <w:rsid w:val="000C2E6C"/>
    <w:rsid w:val="000C39DF"/>
    <w:rsid w:val="000C3AFA"/>
    <w:rsid w:val="000C3D13"/>
    <w:rsid w:val="000C46B3"/>
    <w:rsid w:val="000C479A"/>
    <w:rsid w:val="000C4C00"/>
    <w:rsid w:val="000C5152"/>
    <w:rsid w:val="000C567E"/>
    <w:rsid w:val="000C613E"/>
    <w:rsid w:val="000C6908"/>
    <w:rsid w:val="000C6B70"/>
    <w:rsid w:val="000C7995"/>
    <w:rsid w:val="000C7C97"/>
    <w:rsid w:val="000C7CBA"/>
    <w:rsid w:val="000D0216"/>
    <w:rsid w:val="000D0483"/>
    <w:rsid w:val="000D0510"/>
    <w:rsid w:val="000D0DFE"/>
    <w:rsid w:val="000D15AC"/>
    <w:rsid w:val="000D2850"/>
    <w:rsid w:val="000D302C"/>
    <w:rsid w:val="000D3C2B"/>
    <w:rsid w:val="000D74D4"/>
    <w:rsid w:val="000D79B2"/>
    <w:rsid w:val="000D7E56"/>
    <w:rsid w:val="000E04D0"/>
    <w:rsid w:val="000E1B21"/>
    <w:rsid w:val="000E21FA"/>
    <w:rsid w:val="000E24A5"/>
    <w:rsid w:val="000E28AE"/>
    <w:rsid w:val="000E3EC2"/>
    <w:rsid w:val="000E41D5"/>
    <w:rsid w:val="000E4551"/>
    <w:rsid w:val="000E51B2"/>
    <w:rsid w:val="000E5432"/>
    <w:rsid w:val="000E6392"/>
    <w:rsid w:val="000E68E7"/>
    <w:rsid w:val="000E7142"/>
    <w:rsid w:val="000E7AF6"/>
    <w:rsid w:val="000E7D80"/>
    <w:rsid w:val="000F0A44"/>
    <w:rsid w:val="000F0F67"/>
    <w:rsid w:val="000F1606"/>
    <w:rsid w:val="000F1C78"/>
    <w:rsid w:val="000F25D7"/>
    <w:rsid w:val="000F3979"/>
    <w:rsid w:val="000F43AE"/>
    <w:rsid w:val="000F47B8"/>
    <w:rsid w:val="000F4D5C"/>
    <w:rsid w:val="000F5974"/>
    <w:rsid w:val="000F62E9"/>
    <w:rsid w:val="000F6F8A"/>
    <w:rsid w:val="00101C9A"/>
    <w:rsid w:val="00104EA6"/>
    <w:rsid w:val="0010521E"/>
    <w:rsid w:val="00105AAA"/>
    <w:rsid w:val="00106070"/>
    <w:rsid w:val="00106257"/>
    <w:rsid w:val="00106A44"/>
    <w:rsid w:val="00106D46"/>
    <w:rsid w:val="00110652"/>
    <w:rsid w:val="001112A5"/>
    <w:rsid w:val="00111735"/>
    <w:rsid w:val="001141A9"/>
    <w:rsid w:val="00115391"/>
    <w:rsid w:val="001156EB"/>
    <w:rsid w:val="00117226"/>
    <w:rsid w:val="00117309"/>
    <w:rsid w:val="001177B8"/>
    <w:rsid w:val="00117B50"/>
    <w:rsid w:val="001211C7"/>
    <w:rsid w:val="00121F9F"/>
    <w:rsid w:val="0012202D"/>
    <w:rsid w:val="001225BC"/>
    <w:rsid w:val="001228E2"/>
    <w:rsid w:val="00122A72"/>
    <w:rsid w:val="00123594"/>
    <w:rsid w:val="00123AD0"/>
    <w:rsid w:val="00123C44"/>
    <w:rsid w:val="00123D8E"/>
    <w:rsid w:val="00124277"/>
    <w:rsid w:val="001242A9"/>
    <w:rsid w:val="001248E5"/>
    <w:rsid w:val="001260A4"/>
    <w:rsid w:val="001261C4"/>
    <w:rsid w:val="001262B8"/>
    <w:rsid w:val="001262EC"/>
    <w:rsid w:val="001305BC"/>
    <w:rsid w:val="0013098C"/>
    <w:rsid w:val="001316C3"/>
    <w:rsid w:val="00132301"/>
    <w:rsid w:val="00132F88"/>
    <w:rsid w:val="001339CB"/>
    <w:rsid w:val="001341C0"/>
    <w:rsid w:val="001356CE"/>
    <w:rsid w:val="00136963"/>
    <w:rsid w:val="00137C40"/>
    <w:rsid w:val="00140673"/>
    <w:rsid w:val="00140F88"/>
    <w:rsid w:val="00141328"/>
    <w:rsid w:val="00141D6C"/>
    <w:rsid w:val="001421D9"/>
    <w:rsid w:val="001426B9"/>
    <w:rsid w:val="00143FF1"/>
    <w:rsid w:val="001454D2"/>
    <w:rsid w:val="00145594"/>
    <w:rsid w:val="001457C8"/>
    <w:rsid w:val="00145C27"/>
    <w:rsid w:val="00145E52"/>
    <w:rsid w:val="00145FCD"/>
    <w:rsid w:val="00146054"/>
    <w:rsid w:val="0014638F"/>
    <w:rsid w:val="0014694C"/>
    <w:rsid w:val="00146F03"/>
    <w:rsid w:val="00147741"/>
    <w:rsid w:val="0014785E"/>
    <w:rsid w:val="00147DC7"/>
    <w:rsid w:val="001513D5"/>
    <w:rsid w:val="00151730"/>
    <w:rsid w:val="0015331E"/>
    <w:rsid w:val="001537D6"/>
    <w:rsid w:val="00153990"/>
    <w:rsid w:val="00153E0A"/>
    <w:rsid w:val="00154419"/>
    <w:rsid w:val="0015504C"/>
    <w:rsid w:val="0015510A"/>
    <w:rsid w:val="001558A9"/>
    <w:rsid w:val="00155CA7"/>
    <w:rsid w:val="00155CB6"/>
    <w:rsid w:val="0015701C"/>
    <w:rsid w:val="001572C8"/>
    <w:rsid w:val="0015754E"/>
    <w:rsid w:val="00157A8E"/>
    <w:rsid w:val="00157B83"/>
    <w:rsid w:val="001609FA"/>
    <w:rsid w:val="00160AAF"/>
    <w:rsid w:val="00160DDE"/>
    <w:rsid w:val="00161288"/>
    <w:rsid w:val="00161EC7"/>
    <w:rsid w:val="0016262D"/>
    <w:rsid w:val="0016345D"/>
    <w:rsid w:val="001657EF"/>
    <w:rsid w:val="00165C27"/>
    <w:rsid w:val="00165F9F"/>
    <w:rsid w:val="00166DFE"/>
    <w:rsid w:val="0016773A"/>
    <w:rsid w:val="00167A53"/>
    <w:rsid w:val="00170587"/>
    <w:rsid w:val="0017190C"/>
    <w:rsid w:val="00171D22"/>
    <w:rsid w:val="00172F44"/>
    <w:rsid w:val="00172FED"/>
    <w:rsid w:val="001732FE"/>
    <w:rsid w:val="001757F9"/>
    <w:rsid w:val="00175828"/>
    <w:rsid w:val="00175C2F"/>
    <w:rsid w:val="001816D2"/>
    <w:rsid w:val="00181DE3"/>
    <w:rsid w:val="001822A4"/>
    <w:rsid w:val="0018247F"/>
    <w:rsid w:val="001825B4"/>
    <w:rsid w:val="0018299C"/>
    <w:rsid w:val="00183C4A"/>
    <w:rsid w:val="0018464B"/>
    <w:rsid w:val="00184D75"/>
    <w:rsid w:val="00185889"/>
    <w:rsid w:val="001858B1"/>
    <w:rsid w:val="00185924"/>
    <w:rsid w:val="001860A4"/>
    <w:rsid w:val="00186AEE"/>
    <w:rsid w:val="00187374"/>
    <w:rsid w:val="001873D1"/>
    <w:rsid w:val="00187C5C"/>
    <w:rsid w:val="00187D4A"/>
    <w:rsid w:val="00187EF7"/>
    <w:rsid w:val="00187F10"/>
    <w:rsid w:val="0019007A"/>
    <w:rsid w:val="001901CD"/>
    <w:rsid w:val="0019194B"/>
    <w:rsid w:val="00191AC0"/>
    <w:rsid w:val="001932FB"/>
    <w:rsid w:val="00194456"/>
    <w:rsid w:val="00194D1F"/>
    <w:rsid w:val="00194E2F"/>
    <w:rsid w:val="00195050"/>
    <w:rsid w:val="00195100"/>
    <w:rsid w:val="001956B8"/>
    <w:rsid w:val="00195B2D"/>
    <w:rsid w:val="0019601F"/>
    <w:rsid w:val="001961FA"/>
    <w:rsid w:val="00196ACC"/>
    <w:rsid w:val="00196BEE"/>
    <w:rsid w:val="00197391"/>
    <w:rsid w:val="001A0E45"/>
    <w:rsid w:val="001A12D6"/>
    <w:rsid w:val="001A197E"/>
    <w:rsid w:val="001A1D10"/>
    <w:rsid w:val="001A28DF"/>
    <w:rsid w:val="001A3406"/>
    <w:rsid w:val="001A3C59"/>
    <w:rsid w:val="001A4809"/>
    <w:rsid w:val="001A4899"/>
    <w:rsid w:val="001A5504"/>
    <w:rsid w:val="001A55B0"/>
    <w:rsid w:val="001A60E7"/>
    <w:rsid w:val="001A6443"/>
    <w:rsid w:val="001A66EE"/>
    <w:rsid w:val="001A68E0"/>
    <w:rsid w:val="001A6E6B"/>
    <w:rsid w:val="001B037B"/>
    <w:rsid w:val="001B10A8"/>
    <w:rsid w:val="001B1299"/>
    <w:rsid w:val="001B1F79"/>
    <w:rsid w:val="001B5969"/>
    <w:rsid w:val="001B597F"/>
    <w:rsid w:val="001B6162"/>
    <w:rsid w:val="001B70E1"/>
    <w:rsid w:val="001B7149"/>
    <w:rsid w:val="001C27DC"/>
    <w:rsid w:val="001C291A"/>
    <w:rsid w:val="001C3D37"/>
    <w:rsid w:val="001C4205"/>
    <w:rsid w:val="001C49CB"/>
    <w:rsid w:val="001C51EC"/>
    <w:rsid w:val="001C58D7"/>
    <w:rsid w:val="001C5E5A"/>
    <w:rsid w:val="001C621F"/>
    <w:rsid w:val="001C62FE"/>
    <w:rsid w:val="001C669A"/>
    <w:rsid w:val="001C6D51"/>
    <w:rsid w:val="001C7052"/>
    <w:rsid w:val="001C7087"/>
    <w:rsid w:val="001C7395"/>
    <w:rsid w:val="001C7B30"/>
    <w:rsid w:val="001D0A73"/>
    <w:rsid w:val="001D12D5"/>
    <w:rsid w:val="001D37C5"/>
    <w:rsid w:val="001D42DF"/>
    <w:rsid w:val="001D5465"/>
    <w:rsid w:val="001D62F8"/>
    <w:rsid w:val="001D6BD6"/>
    <w:rsid w:val="001D6FED"/>
    <w:rsid w:val="001D7C7B"/>
    <w:rsid w:val="001E0E10"/>
    <w:rsid w:val="001E1144"/>
    <w:rsid w:val="001E1549"/>
    <w:rsid w:val="001E19E6"/>
    <w:rsid w:val="001E1DD4"/>
    <w:rsid w:val="001E28D9"/>
    <w:rsid w:val="001E3870"/>
    <w:rsid w:val="001E3B38"/>
    <w:rsid w:val="001E464D"/>
    <w:rsid w:val="001E5228"/>
    <w:rsid w:val="001E6E81"/>
    <w:rsid w:val="001E76B0"/>
    <w:rsid w:val="001F1098"/>
    <w:rsid w:val="001F3747"/>
    <w:rsid w:val="001F3BED"/>
    <w:rsid w:val="001F4533"/>
    <w:rsid w:val="001F4A9D"/>
    <w:rsid w:val="001F4F88"/>
    <w:rsid w:val="001F5309"/>
    <w:rsid w:val="001F534A"/>
    <w:rsid w:val="001F554E"/>
    <w:rsid w:val="001F674D"/>
    <w:rsid w:val="001F67B0"/>
    <w:rsid w:val="001F6DCA"/>
    <w:rsid w:val="001F7DE5"/>
    <w:rsid w:val="001F7E87"/>
    <w:rsid w:val="002004F4"/>
    <w:rsid w:val="00200541"/>
    <w:rsid w:val="0020055C"/>
    <w:rsid w:val="00200C3B"/>
    <w:rsid w:val="002016C5"/>
    <w:rsid w:val="00202BB4"/>
    <w:rsid w:val="00202F7C"/>
    <w:rsid w:val="00203F4B"/>
    <w:rsid w:val="002040D9"/>
    <w:rsid w:val="00205127"/>
    <w:rsid w:val="00205879"/>
    <w:rsid w:val="002108E2"/>
    <w:rsid w:val="00210A48"/>
    <w:rsid w:val="002111D3"/>
    <w:rsid w:val="00211656"/>
    <w:rsid w:val="00212632"/>
    <w:rsid w:val="0021301C"/>
    <w:rsid w:val="002141BA"/>
    <w:rsid w:val="00214CBC"/>
    <w:rsid w:val="00214DB4"/>
    <w:rsid w:val="00217101"/>
    <w:rsid w:val="00217948"/>
    <w:rsid w:val="00217A66"/>
    <w:rsid w:val="00217D2E"/>
    <w:rsid w:val="00221919"/>
    <w:rsid w:val="00222930"/>
    <w:rsid w:val="00222C6D"/>
    <w:rsid w:val="00224E21"/>
    <w:rsid w:val="002267A9"/>
    <w:rsid w:val="00226A20"/>
    <w:rsid w:val="0022733B"/>
    <w:rsid w:val="00227503"/>
    <w:rsid w:val="00227AC2"/>
    <w:rsid w:val="002300C1"/>
    <w:rsid w:val="0023045D"/>
    <w:rsid w:val="00230F35"/>
    <w:rsid w:val="0023146B"/>
    <w:rsid w:val="0023324E"/>
    <w:rsid w:val="00233B16"/>
    <w:rsid w:val="002345BD"/>
    <w:rsid w:val="00234D27"/>
    <w:rsid w:val="0023613B"/>
    <w:rsid w:val="00236885"/>
    <w:rsid w:val="00237EE7"/>
    <w:rsid w:val="002401D9"/>
    <w:rsid w:val="00240FB3"/>
    <w:rsid w:val="00241B5B"/>
    <w:rsid w:val="0024253E"/>
    <w:rsid w:val="00243542"/>
    <w:rsid w:val="00243BE5"/>
    <w:rsid w:val="002442C0"/>
    <w:rsid w:val="002448A7"/>
    <w:rsid w:val="00245353"/>
    <w:rsid w:val="00246E2B"/>
    <w:rsid w:val="002474A6"/>
    <w:rsid w:val="002477B2"/>
    <w:rsid w:val="002478A5"/>
    <w:rsid w:val="00250B08"/>
    <w:rsid w:val="00250FF1"/>
    <w:rsid w:val="00252BC1"/>
    <w:rsid w:val="00252C68"/>
    <w:rsid w:val="002532FF"/>
    <w:rsid w:val="002537CD"/>
    <w:rsid w:val="00254CB4"/>
    <w:rsid w:val="00255B7A"/>
    <w:rsid w:val="00256A9C"/>
    <w:rsid w:val="0025761A"/>
    <w:rsid w:val="002577D8"/>
    <w:rsid w:val="00257A04"/>
    <w:rsid w:val="00257A0C"/>
    <w:rsid w:val="00257BB4"/>
    <w:rsid w:val="00257D89"/>
    <w:rsid w:val="00257FAB"/>
    <w:rsid w:val="002602F2"/>
    <w:rsid w:val="00260440"/>
    <w:rsid w:val="00260B43"/>
    <w:rsid w:val="00261310"/>
    <w:rsid w:val="002618BB"/>
    <w:rsid w:val="00261A0B"/>
    <w:rsid w:val="002622E4"/>
    <w:rsid w:val="002636C6"/>
    <w:rsid w:val="0026392D"/>
    <w:rsid w:val="00264323"/>
    <w:rsid w:val="0026458B"/>
    <w:rsid w:val="002653F9"/>
    <w:rsid w:val="00265B07"/>
    <w:rsid w:val="00265F44"/>
    <w:rsid w:val="00266692"/>
    <w:rsid w:val="00266DBB"/>
    <w:rsid w:val="00266E93"/>
    <w:rsid w:val="00270D05"/>
    <w:rsid w:val="00271133"/>
    <w:rsid w:val="00271948"/>
    <w:rsid w:val="002723C8"/>
    <w:rsid w:val="00273442"/>
    <w:rsid w:val="00273636"/>
    <w:rsid w:val="00274A7D"/>
    <w:rsid w:val="00275FF6"/>
    <w:rsid w:val="00276841"/>
    <w:rsid w:val="00280FAD"/>
    <w:rsid w:val="002812FE"/>
    <w:rsid w:val="00281A76"/>
    <w:rsid w:val="00282CD8"/>
    <w:rsid w:val="00282F34"/>
    <w:rsid w:val="00283C13"/>
    <w:rsid w:val="00283F00"/>
    <w:rsid w:val="00284BA4"/>
    <w:rsid w:val="00285CA0"/>
    <w:rsid w:val="00286264"/>
    <w:rsid w:val="00286801"/>
    <w:rsid w:val="002869A4"/>
    <w:rsid w:val="00287822"/>
    <w:rsid w:val="00287BD3"/>
    <w:rsid w:val="002909E5"/>
    <w:rsid w:val="00291580"/>
    <w:rsid w:val="00291653"/>
    <w:rsid w:val="00291F9E"/>
    <w:rsid w:val="00292B1C"/>
    <w:rsid w:val="0029384F"/>
    <w:rsid w:val="002944D0"/>
    <w:rsid w:val="00294AB7"/>
    <w:rsid w:val="00295535"/>
    <w:rsid w:val="00296769"/>
    <w:rsid w:val="002971B3"/>
    <w:rsid w:val="002971EC"/>
    <w:rsid w:val="002973D8"/>
    <w:rsid w:val="002A07A0"/>
    <w:rsid w:val="002A0BA8"/>
    <w:rsid w:val="002A20DA"/>
    <w:rsid w:val="002A2152"/>
    <w:rsid w:val="002A29D6"/>
    <w:rsid w:val="002A2C85"/>
    <w:rsid w:val="002A2D32"/>
    <w:rsid w:val="002A3420"/>
    <w:rsid w:val="002A424B"/>
    <w:rsid w:val="002A4D4C"/>
    <w:rsid w:val="002A67E7"/>
    <w:rsid w:val="002A68D4"/>
    <w:rsid w:val="002A6FCB"/>
    <w:rsid w:val="002A78B1"/>
    <w:rsid w:val="002B01F5"/>
    <w:rsid w:val="002B1602"/>
    <w:rsid w:val="002B31E3"/>
    <w:rsid w:val="002B49EE"/>
    <w:rsid w:val="002B521E"/>
    <w:rsid w:val="002B70E0"/>
    <w:rsid w:val="002B7D28"/>
    <w:rsid w:val="002C0CC0"/>
    <w:rsid w:val="002C1172"/>
    <w:rsid w:val="002C38A5"/>
    <w:rsid w:val="002C41E1"/>
    <w:rsid w:val="002C479A"/>
    <w:rsid w:val="002C507F"/>
    <w:rsid w:val="002C5312"/>
    <w:rsid w:val="002C5517"/>
    <w:rsid w:val="002C58F3"/>
    <w:rsid w:val="002C5DFA"/>
    <w:rsid w:val="002C67AB"/>
    <w:rsid w:val="002C6F24"/>
    <w:rsid w:val="002C7300"/>
    <w:rsid w:val="002D1602"/>
    <w:rsid w:val="002D2A3C"/>
    <w:rsid w:val="002D3704"/>
    <w:rsid w:val="002D379E"/>
    <w:rsid w:val="002D3E3E"/>
    <w:rsid w:val="002D433F"/>
    <w:rsid w:val="002D4790"/>
    <w:rsid w:val="002D4F46"/>
    <w:rsid w:val="002D61FA"/>
    <w:rsid w:val="002D6303"/>
    <w:rsid w:val="002D7943"/>
    <w:rsid w:val="002D7C65"/>
    <w:rsid w:val="002E0790"/>
    <w:rsid w:val="002E17BB"/>
    <w:rsid w:val="002E1BD2"/>
    <w:rsid w:val="002E1FAE"/>
    <w:rsid w:val="002E2174"/>
    <w:rsid w:val="002E3182"/>
    <w:rsid w:val="002E570F"/>
    <w:rsid w:val="002E5A99"/>
    <w:rsid w:val="002E622C"/>
    <w:rsid w:val="002E6F88"/>
    <w:rsid w:val="002E74A5"/>
    <w:rsid w:val="002E7B63"/>
    <w:rsid w:val="002E7FDA"/>
    <w:rsid w:val="002F0085"/>
    <w:rsid w:val="002F049E"/>
    <w:rsid w:val="002F122F"/>
    <w:rsid w:val="002F1AA8"/>
    <w:rsid w:val="002F1D8C"/>
    <w:rsid w:val="002F2A6E"/>
    <w:rsid w:val="002F40F5"/>
    <w:rsid w:val="002F44C0"/>
    <w:rsid w:val="002F7638"/>
    <w:rsid w:val="003018CD"/>
    <w:rsid w:val="00301DFA"/>
    <w:rsid w:val="003033ED"/>
    <w:rsid w:val="00303EEE"/>
    <w:rsid w:val="00304148"/>
    <w:rsid w:val="00304429"/>
    <w:rsid w:val="00304FE8"/>
    <w:rsid w:val="00305A56"/>
    <w:rsid w:val="0030747C"/>
    <w:rsid w:val="00307917"/>
    <w:rsid w:val="00307A1A"/>
    <w:rsid w:val="00307D4A"/>
    <w:rsid w:val="00307FC0"/>
    <w:rsid w:val="00310792"/>
    <w:rsid w:val="00311599"/>
    <w:rsid w:val="00311F89"/>
    <w:rsid w:val="0031231A"/>
    <w:rsid w:val="00313008"/>
    <w:rsid w:val="00313297"/>
    <w:rsid w:val="003133EF"/>
    <w:rsid w:val="00314117"/>
    <w:rsid w:val="00314555"/>
    <w:rsid w:val="00314E3B"/>
    <w:rsid w:val="003158CF"/>
    <w:rsid w:val="0031625C"/>
    <w:rsid w:val="003168BE"/>
    <w:rsid w:val="00316B4B"/>
    <w:rsid w:val="00317600"/>
    <w:rsid w:val="00320073"/>
    <w:rsid w:val="003203F8"/>
    <w:rsid w:val="003205A9"/>
    <w:rsid w:val="003210C5"/>
    <w:rsid w:val="00321573"/>
    <w:rsid w:val="00321F1F"/>
    <w:rsid w:val="00322170"/>
    <w:rsid w:val="003231B6"/>
    <w:rsid w:val="00323379"/>
    <w:rsid w:val="00323DBE"/>
    <w:rsid w:val="00326A47"/>
    <w:rsid w:val="00326CE2"/>
    <w:rsid w:val="00327027"/>
    <w:rsid w:val="00327D57"/>
    <w:rsid w:val="00327EE0"/>
    <w:rsid w:val="003318C4"/>
    <w:rsid w:val="00331CD9"/>
    <w:rsid w:val="003321B6"/>
    <w:rsid w:val="00332D22"/>
    <w:rsid w:val="003333BE"/>
    <w:rsid w:val="003334AB"/>
    <w:rsid w:val="00334115"/>
    <w:rsid w:val="0033414A"/>
    <w:rsid w:val="00334AC5"/>
    <w:rsid w:val="00335391"/>
    <w:rsid w:val="00335739"/>
    <w:rsid w:val="00335890"/>
    <w:rsid w:val="003358EF"/>
    <w:rsid w:val="00336B70"/>
    <w:rsid w:val="00336EBE"/>
    <w:rsid w:val="00336F07"/>
    <w:rsid w:val="00337290"/>
    <w:rsid w:val="00337554"/>
    <w:rsid w:val="00337BCC"/>
    <w:rsid w:val="003403DB"/>
    <w:rsid w:val="0034052A"/>
    <w:rsid w:val="00340FE2"/>
    <w:rsid w:val="003416C8"/>
    <w:rsid w:val="00342C36"/>
    <w:rsid w:val="00344591"/>
    <w:rsid w:val="003452BE"/>
    <w:rsid w:val="00345C05"/>
    <w:rsid w:val="00350416"/>
    <w:rsid w:val="00350B0A"/>
    <w:rsid w:val="00351B83"/>
    <w:rsid w:val="00351E36"/>
    <w:rsid w:val="003525F5"/>
    <w:rsid w:val="003527E6"/>
    <w:rsid w:val="00353594"/>
    <w:rsid w:val="00353718"/>
    <w:rsid w:val="0035385F"/>
    <w:rsid w:val="00353AF7"/>
    <w:rsid w:val="00353CD8"/>
    <w:rsid w:val="00353ED4"/>
    <w:rsid w:val="00354222"/>
    <w:rsid w:val="003557B5"/>
    <w:rsid w:val="003557E3"/>
    <w:rsid w:val="00355E08"/>
    <w:rsid w:val="00356EC3"/>
    <w:rsid w:val="003576C3"/>
    <w:rsid w:val="0035792E"/>
    <w:rsid w:val="00357F59"/>
    <w:rsid w:val="003617E8"/>
    <w:rsid w:val="00362B05"/>
    <w:rsid w:val="00363DC6"/>
    <w:rsid w:val="00364F3E"/>
    <w:rsid w:val="00365CCA"/>
    <w:rsid w:val="003663FA"/>
    <w:rsid w:val="00367083"/>
    <w:rsid w:val="0037009B"/>
    <w:rsid w:val="003708D1"/>
    <w:rsid w:val="00370ECD"/>
    <w:rsid w:val="00372793"/>
    <w:rsid w:val="00372A1C"/>
    <w:rsid w:val="00374189"/>
    <w:rsid w:val="003741BD"/>
    <w:rsid w:val="00374BE0"/>
    <w:rsid w:val="00375490"/>
    <w:rsid w:val="0037567B"/>
    <w:rsid w:val="00375AA9"/>
    <w:rsid w:val="00375D7F"/>
    <w:rsid w:val="0037613F"/>
    <w:rsid w:val="00376CAF"/>
    <w:rsid w:val="00376CF2"/>
    <w:rsid w:val="00376F43"/>
    <w:rsid w:val="00377002"/>
    <w:rsid w:val="003773C0"/>
    <w:rsid w:val="0037758D"/>
    <w:rsid w:val="00377609"/>
    <w:rsid w:val="00377A34"/>
    <w:rsid w:val="00377AF0"/>
    <w:rsid w:val="00377E30"/>
    <w:rsid w:val="003818B8"/>
    <w:rsid w:val="00382072"/>
    <w:rsid w:val="00383818"/>
    <w:rsid w:val="00383DDE"/>
    <w:rsid w:val="003857FA"/>
    <w:rsid w:val="00385A72"/>
    <w:rsid w:val="0038608C"/>
    <w:rsid w:val="00387136"/>
    <w:rsid w:val="00387ED5"/>
    <w:rsid w:val="00390491"/>
    <w:rsid w:val="003915A3"/>
    <w:rsid w:val="00392E1C"/>
    <w:rsid w:val="00392E7D"/>
    <w:rsid w:val="00393E76"/>
    <w:rsid w:val="00393F3B"/>
    <w:rsid w:val="00394268"/>
    <w:rsid w:val="003950D2"/>
    <w:rsid w:val="0039554A"/>
    <w:rsid w:val="00395B0E"/>
    <w:rsid w:val="00397FF8"/>
    <w:rsid w:val="003A0017"/>
    <w:rsid w:val="003A07B4"/>
    <w:rsid w:val="003A2474"/>
    <w:rsid w:val="003A2B2C"/>
    <w:rsid w:val="003A311B"/>
    <w:rsid w:val="003A627B"/>
    <w:rsid w:val="003A69E9"/>
    <w:rsid w:val="003A7B32"/>
    <w:rsid w:val="003B0359"/>
    <w:rsid w:val="003B0D2C"/>
    <w:rsid w:val="003B1946"/>
    <w:rsid w:val="003B20DB"/>
    <w:rsid w:val="003B297A"/>
    <w:rsid w:val="003B3FEE"/>
    <w:rsid w:val="003B4FCF"/>
    <w:rsid w:val="003B7256"/>
    <w:rsid w:val="003B73D2"/>
    <w:rsid w:val="003B7D4A"/>
    <w:rsid w:val="003C01CA"/>
    <w:rsid w:val="003C1353"/>
    <w:rsid w:val="003C13BB"/>
    <w:rsid w:val="003C2062"/>
    <w:rsid w:val="003C48A1"/>
    <w:rsid w:val="003C4A6F"/>
    <w:rsid w:val="003C511C"/>
    <w:rsid w:val="003C778F"/>
    <w:rsid w:val="003D13F4"/>
    <w:rsid w:val="003D14B5"/>
    <w:rsid w:val="003D27CC"/>
    <w:rsid w:val="003D2868"/>
    <w:rsid w:val="003D33B2"/>
    <w:rsid w:val="003D4053"/>
    <w:rsid w:val="003D48DC"/>
    <w:rsid w:val="003D5D4D"/>
    <w:rsid w:val="003D7611"/>
    <w:rsid w:val="003D7C35"/>
    <w:rsid w:val="003E04C6"/>
    <w:rsid w:val="003E0C09"/>
    <w:rsid w:val="003E0DDE"/>
    <w:rsid w:val="003E1DFC"/>
    <w:rsid w:val="003E2D88"/>
    <w:rsid w:val="003E32C5"/>
    <w:rsid w:val="003E3CF6"/>
    <w:rsid w:val="003E3F31"/>
    <w:rsid w:val="003E48DE"/>
    <w:rsid w:val="003E4930"/>
    <w:rsid w:val="003E4A80"/>
    <w:rsid w:val="003E4C3C"/>
    <w:rsid w:val="003E5213"/>
    <w:rsid w:val="003E5456"/>
    <w:rsid w:val="003E5482"/>
    <w:rsid w:val="003E5D33"/>
    <w:rsid w:val="003E74F1"/>
    <w:rsid w:val="003E7590"/>
    <w:rsid w:val="003E7DDB"/>
    <w:rsid w:val="003E7E36"/>
    <w:rsid w:val="003F05C4"/>
    <w:rsid w:val="003F09EC"/>
    <w:rsid w:val="003F24A1"/>
    <w:rsid w:val="003F2B51"/>
    <w:rsid w:val="003F3053"/>
    <w:rsid w:val="003F488A"/>
    <w:rsid w:val="003F4FEB"/>
    <w:rsid w:val="003F548B"/>
    <w:rsid w:val="003F7EE7"/>
    <w:rsid w:val="003F7F77"/>
    <w:rsid w:val="004010DD"/>
    <w:rsid w:val="004018FB"/>
    <w:rsid w:val="004019C2"/>
    <w:rsid w:val="00402158"/>
    <w:rsid w:val="00402454"/>
    <w:rsid w:val="004024C6"/>
    <w:rsid w:val="004024DB"/>
    <w:rsid w:val="004037FA"/>
    <w:rsid w:val="00405520"/>
    <w:rsid w:val="004066E2"/>
    <w:rsid w:val="00406AA5"/>
    <w:rsid w:val="004073B3"/>
    <w:rsid w:val="004077D2"/>
    <w:rsid w:val="0040797F"/>
    <w:rsid w:val="00410974"/>
    <w:rsid w:val="00410F2A"/>
    <w:rsid w:val="0041292C"/>
    <w:rsid w:val="00413B77"/>
    <w:rsid w:val="00414D20"/>
    <w:rsid w:val="0041545E"/>
    <w:rsid w:val="0041637B"/>
    <w:rsid w:val="004165B3"/>
    <w:rsid w:val="00417086"/>
    <w:rsid w:val="00417F8E"/>
    <w:rsid w:val="0042000F"/>
    <w:rsid w:val="00420B33"/>
    <w:rsid w:val="00420CE0"/>
    <w:rsid w:val="00420FF5"/>
    <w:rsid w:val="004210E4"/>
    <w:rsid w:val="0042187B"/>
    <w:rsid w:val="0042207F"/>
    <w:rsid w:val="00422A6A"/>
    <w:rsid w:val="00422BBE"/>
    <w:rsid w:val="00424375"/>
    <w:rsid w:val="00424A9B"/>
    <w:rsid w:val="00424BDF"/>
    <w:rsid w:val="004252DA"/>
    <w:rsid w:val="00425604"/>
    <w:rsid w:val="0042562B"/>
    <w:rsid w:val="00426C26"/>
    <w:rsid w:val="004271A5"/>
    <w:rsid w:val="0042726E"/>
    <w:rsid w:val="00427C92"/>
    <w:rsid w:val="00430313"/>
    <w:rsid w:val="00430F38"/>
    <w:rsid w:val="0043120F"/>
    <w:rsid w:val="0043251C"/>
    <w:rsid w:val="00432B95"/>
    <w:rsid w:val="00432D03"/>
    <w:rsid w:val="00432D27"/>
    <w:rsid w:val="004332C5"/>
    <w:rsid w:val="00434227"/>
    <w:rsid w:val="00434FE7"/>
    <w:rsid w:val="00435977"/>
    <w:rsid w:val="00436E61"/>
    <w:rsid w:val="004372E0"/>
    <w:rsid w:val="00440F4E"/>
    <w:rsid w:val="0044140F"/>
    <w:rsid w:val="00441696"/>
    <w:rsid w:val="004417E8"/>
    <w:rsid w:val="00442419"/>
    <w:rsid w:val="00444A87"/>
    <w:rsid w:val="0044788A"/>
    <w:rsid w:val="00450453"/>
    <w:rsid w:val="00450962"/>
    <w:rsid w:val="00450A4B"/>
    <w:rsid w:val="00450EC1"/>
    <w:rsid w:val="004518E0"/>
    <w:rsid w:val="00451D25"/>
    <w:rsid w:val="00452C4E"/>
    <w:rsid w:val="004548A8"/>
    <w:rsid w:val="00454C29"/>
    <w:rsid w:val="00454DA3"/>
    <w:rsid w:val="004557FB"/>
    <w:rsid w:val="00456E49"/>
    <w:rsid w:val="00456EFB"/>
    <w:rsid w:val="00457082"/>
    <w:rsid w:val="00457346"/>
    <w:rsid w:val="00457D01"/>
    <w:rsid w:val="00460045"/>
    <w:rsid w:val="00461823"/>
    <w:rsid w:val="00463789"/>
    <w:rsid w:val="00464FAE"/>
    <w:rsid w:val="00465250"/>
    <w:rsid w:val="00466DEE"/>
    <w:rsid w:val="00470311"/>
    <w:rsid w:val="00471C1B"/>
    <w:rsid w:val="00471EC5"/>
    <w:rsid w:val="00471FBB"/>
    <w:rsid w:val="004721C2"/>
    <w:rsid w:val="00472C8D"/>
    <w:rsid w:val="0047383A"/>
    <w:rsid w:val="00473AC8"/>
    <w:rsid w:val="00474936"/>
    <w:rsid w:val="00474BC7"/>
    <w:rsid w:val="00475B28"/>
    <w:rsid w:val="0047629D"/>
    <w:rsid w:val="00477205"/>
    <w:rsid w:val="00477A9D"/>
    <w:rsid w:val="00477D1C"/>
    <w:rsid w:val="00480FB7"/>
    <w:rsid w:val="00481E85"/>
    <w:rsid w:val="00482D96"/>
    <w:rsid w:val="0048354F"/>
    <w:rsid w:val="004858AB"/>
    <w:rsid w:val="004859A7"/>
    <w:rsid w:val="004907CE"/>
    <w:rsid w:val="00491443"/>
    <w:rsid w:val="004916D1"/>
    <w:rsid w:val="0049177D"/>
    <w:rsid w:val="00492DB6"/>
    <w:rsid w:val="00496B11"/>
    <w:rsid w:val="004974AB"/>
    <w:rsid w:val="0049750C"/>
    <w:rsid w:val="004976E1"/>
    <w:rsid w:val="00497C84"/>
    <w:rsid w:val="004A1871"/>
    <w:rsid w:val="004A2B8B"/>
    <w:rsid w:val="004A35EE"/>
    <w:rsid w:val="004A4743"/>
    <w:rsid w:val="004A5954"/>
    <w:rsid w:val="004A5CBA"/>
    <w:rsid w:val="004A6344"/>
    <w:rsid w:val="004A662E"/>
    <w:rsid w:val="004A71FF"/>
    <w:rsid w:val="004B01B3"/>
    <w:rsid w:val="004B1020"/>
    <w:rsid w:val="004B1452"/>
    <w:rsid w:val="004B1893"/>
    <w:rsid w:val="004B255E"/>
    <w:rsid w:val="004B31D4"/>
    <w:rsid w:val="004B3756"/>
    <w:rsid w:val="004B3EF1"/>
    <w:rsid w:val="004B61AB"/>
    <w:rsid w:val="004B7949"/>
    <w:rsid w:val="004C08EB"/>
    <w:rsid w:val="004C0F13"/>
    <w:rsid w:val="004C1855"/>
    <w:rsid w:val="004C3238"/>
    <w:rsid w:val="004C38B4"/>
    <w:rsid w:val="004C3A81"/>
    <w:rsid w:val="004C4146"/>
    <w:rsid w:val="004C442E"/>
    <w:rsid w:val="004C4C23"/>
    <w:rsid w:val="004C5076"/>
    <w:rsid w:val="004C54E1"/>
    <w:rsid w:val="004C5848"/>
    <w:rsid w:val="004C5913"/>
    <w:rsid w:val="004C643F"/>
    <w:rsid w:val="004C698D"/>
    <w:rsid w:val="004C72FF"/>
    <w:rsid w:val="004D08A5"/>
    <w:rsid w:val="004D0C67"/>
    <w:rsid w:val="004D1298"/>
    <w:rsid w:val="004D1A74"/>
    <w:rsid w:val="004D1F36"/>
    <w:rsid w:val="004D3A69"/>
    <w:rsid w:val="004D3FA3"/>
    <w:rsid w:val="004D49A4"/>
    <w:rsid w:val="004D5050"/>
    <w:rsid w:val="004D5C82"/>
    <w:rsid w:val="004D6471"/>
    <w:rsid w:val="004D6ED6"/>
    <w:rsid w:val="004E0393"/>
    <w:rsid w:val="004E1239"/>
    <w:rsid w:val="004E1431"/>
    <w:rsid w:val="004E2907"/>
    <w:rsid w:val="004E31D3"/>
    <w:rsid w:val="004E34F3"/>
    <w:rsid w:val="004E3AEC"/>
    <w:rsid w:val="004E3F75"/>
    <w:rsid w:val="004E56FC"/>
    <w:rsid w:val="004E5758"/>
    <w:rsid w:val="004E5B7D"/>
    <w:rsid w:val="004E74C8"/>
    <w:rsid w:val="004E791D"/>
    <w:rsid w:val="004F10DB"/>
    <w:rsid w:val="004F2423"/>
    <w:rsid w:val="004F2A16"/>
    <w:rsid w:val="004F2F8F"/>
    <w:rsid w:val="004F3022"/>
    <w:rsid w:val="004F3515"/>
    <w:rsid w:val="004F37F7"/>
    <w:rsid w:val="004F3D3F"/>
    <w:rsid w:val="004F6FE0"/>
    <w:rsid w:val="004F7A4D"/>
    <w:rsid w:val="004F7F4B"/>
    <w:rsid w:val="005005C4"/>
    <w:rsid w:val="00500D60"/>
    <w:rsid w:val="00502156"/>
    <w:rsid w:val="005038DF"/>
    <w:rsid w:val="00503E54"/>
    <w:rsid w:val="0050479A"/>
    <w:rsid w:val="00505A96"/>
    <w:rsid w:val="0050687B"/>
    <w:rsid w:val="00506EB1"/>
    <w:rsid w:val="00507135"/>
    <w:rsid w:val="0050721A"/>
    <w:rsid w:val="00511F12"/>
    <w:rsid w:val="00511FED"/>
    <w:rsid w:val="00512651"/>
    <w:rsid w:val="00512935"/>
    <w:rsid w:val="0051354E"/>
    <w:rsid w:val="005139ED"/>
    <w:rsid w:val="005141FD"/>
    <w:rsid w:val="00514E3B"/>
    <w:rsid w:val="00515D83"/>
    <w:rsid w:val="00516B34"/>
    <w:rsid w:val="00516C0F"/>
    <w:rsid w:val="00517D42"/>
    <w:rsid w:val="005213E5"/>
    <w:rsid w:val="0052165E"/>
    <w:rsid w:val="00521D99"/>
    <w:rsid w:val="00522314"/>
    <w:rsid w:val="00522402"/>
    <w:rsid w:val="00523A67"/>
    <w:rsid w:val="00525025"/>
    <w:rsid w:val="00527544"/>
    <w:rsid w:val="00527A2D"/>
    <w:rsid w:val="00527DA1"/>
    <w:rsid w:val="005313E1"/>
    <w:rsid w:val="00531979"/>
    <w:rsid w:val="00532526"/>
    <w:rsid w:val="0053322E"/>
    <w:rsid w:val="005334A9"/>
    <w:rsid w:val="005350C4"/>
    <w:rsid w:val="005354F5"/>
    <w:rsid w:val="00535F7C"/>
    <w:rsid w:val="00536E3A"/>
    <w:rsid w:val="0053728E"/>
    <w:rsid w:val="00537321"/>
    <w:rsid w:val="005400F6"/>
    <w:rsid w:val="00540B75"/>
    <w:rsid w:val="0054167C"/>
    <w:rsid w:val="00542015"/>
    <w:rsid w:val="00542AEF"/>
    <w:rsid w:val="0054363D"/>
    <w:rsid w:val="00543C9B"/>
    <w:rsid w:val="00543D6C"/>
    <w:rsid w:val="005453FC"/>
    <w:rsid w:val="0054568F"/>
    <w:rsid w:val="00546D5B"/>
    <w:rsid w:val="00546E9C"/>
    <w:rsid w:val="005474C5"/>
    <w:rsid w:val="00550B2A"/>
    <w:rsid w:val="00551305"/>
    <w:rsid w:val="00551374"/>
    <w:rsid w:val="00551FED"/>
    <w:rsid w:val="0055278E"/>
    <w:rsid w:val="0055310C"/>
    <w:rsid w:val="00553212"/>
    <w:rsid w:val="0055333C"/>
    <w:rsid w:val="00553E70"/>
    <w:rsid w:val="0055473E"/>
    <w:rsid w:val="00555453"/>
    <w:rsid w:val="005556C1"/>
    <w:rsid w:val="00555BD1"/>
    <w:rsid w:val="00556590"/>
    <w:rsid w:val="00556938"/>
    <w:rsid w:val="00556A79"/>
    <w:rsid w:val="00557817"/>
    <w:rsid w:val="00557C42"/>
    <w:rsid w:val="0056131C"/>
    <w:rsid w:val="0056148D"/>
    <w:rsid w:val="00561C0F"/>
    <w:rsid w:val="00562E91"/>
    <w:rsid w:val="0056308A"/>
    <w:rsid w:val="00564529"/>
    <w:rsid w:val="005650CA"/>
    <w:rsid w:val="005658EA"/>
    <w:rsid w:val="00565CB4"/>
    <w:rsid w:val="00567307"/>
    <w:rsid w:val="00567885"/>
    <w:rsid w:val="00570436"/>
    <w:rsid w:val="005712C2"/>
    <w:rsid w:val="00571D59"/>
    <w:rsid w:val="005723C3"/>
    <w:rsid w:val="005726AB"/>
    <w:rsid w:val="00572959"/>
    <w:rsid w:val="005749BC"/>
    <w:rsid w:val="00574AED"/>
    <w:rsid w:val="0057540C"/>
    <w:rsid w:val="00576422"/>
    <w:rsid w:val="00576C31"/>
    <w:rsid w:val="00577382"/>
    <w:rsid w:val="005775C8"/>
    <w:rsid w:val="0057783F"/>
    <w:rsid w:val="00580F02"/>
    <w:rsid w:val="005815C6"/>
    <w:rsid w:val="005824FE"/>
    <w:rsid w:val="00582C36"/>
    <w:rsid w:val="00582C68"/>
    <w:rsid w:val="00582D1E"/>
    <w:rsid w:val="00583086"/>
    <w:rsid w:val="00583132"/>
    <w:rsid w:val="00583325"/>
    <w:rsid w:val="0058350E"/>
    <w:rsid w:val="00583850"/>
    <w:rsid w:val="0058385F"/>
    <w:rsid w:val="005846F5"/>
    <w:rsid w:val="00584E00"/>
    <w:rsid w:val="00586E12"/>
    <w:rsid w:val="00587098"/>
    <w:rsid w:val="005871F0"/>
    <w:rsid w:val="00587736"/>
    <w:rsid w:val="00590013"/>
    <w:rsid w:val="005905CA"/>
    <w:rsid w:val="00590781"/>
    <w:rsid w:val="00590C4F"/>
    <w:rsid w:val="00590C96"/>
    <w:rsid w:val="00591177"/>
    <w:rsid w:val="00592808"/>
    <w:rsid w:val="005929C7"/>
    <w:rsid w:val="005949D8"/>
    <w:rsid w:val="00594E2C"/>
    <w:rsid w:val="00595592"/>
    <w:rsid w:val="005A0573"/>
    <w:rsid w:val="005A0C91"/>
    <w:rsid w:val="005A10EF"/>
    <w:rsid w:val="005A2940"/>
    <w:rsid w:val="005A2B15"/>
    <w:rsid w:val="005A3553"/>
    <w:rsid w:val="005A3CAC"/>
    <w:rsid w:val="005A4965"/>
    <w:rsid w:val="005A4BA5"/>
    <w:rsid w:val="005A5C9A"/>
    <w:rsid w:val="005A69C9"/>
    <w:rsid w:val="005A701B"/>
    <w:rsid w:val="005A7053"/>
    <w:rsid w:val="005B036B"/>
    <w:rsid w:val="005B0429"/>
    <w:rsid w:val="005B19A8"/>
    <w:rsid w:val="005B21D7"/>
    <w:rsid w:val="005B24D1"/>
    <w:rsid w:val="005B2D9E"/>
    <w:rsid w:val="005B2E8E"/>
    <w:rsid w:val="005B3475"/>
    <w:rsid w:val="005B371F"/>
    <w:rsid w:val="005B4FDA"/>
    <w:rsid w:val="005B6453"/>
    <w:rsid w:val="005B6CED"/>
    <w:rsid w:val="005B72BF"/>
    <w:rsid w:val="005B7495"/>
    <w:rsid w:val="005C0E8D"/>
    <w:rsid w:val="005C0F7E"/>
    <w:rsid w:val="005C172F"/>
    <w:rsid w:val="005C21B2"/>
    <w:rsid w:val="005C2979"/>
    <w:rsid w:val="005C2CBE"/>
    <w:rsid w:val="005C4C53"/>
    <w:rsid w:val="005C4FE4"/>
    <w:rsid w:val="005C5E36"/>
    <w:rsid w:val="005C674D"/>
    <w:rsid w:val="005C67D8"/>
    <w:rsid w:val="005C67FE"/>
    <w:rsid w:val="005C70CB"/>
    <w:rsid w:val="005C7F01"/>
    <w:rsid w:val="005D09B7"/>
    <w:rsid w:val="005D13F9"/>
    <w:rsid w:val="005D1844"/>
    <w:rsid w:val="005D1B8F"/>
    <w:rsid w:val="005D1E92"/>
    <w:rsid w:val="005D2F01"/>
    <w:rsid w:val="005D30E3"/>
    <w:rsid w:val="005D3317"/>
    <w:rsid w:val="005D3A30"/>
    <w:rsid w:val="005D3FF3"/>
    <w:rsid w:val="005D453A"/>
    <w:rsid w:val="005D4FD2"/>
    <w:rsid w:val="005D5494"/>
    <w:rsid w:val="005D6F6E"/>
    <w:rsid w:val="005D7105"/>
    <w:rsid w:val="005D752F"/>
    <w:rsid w:val="005D7FC7"/>
    <w:rsid w:val="005E145D"/>
    <w:rsid w:val="005E1463"/>
    <w:rsid w:val="005E1B08"/>
    <w:rsid w:val="005E236B"/>
    <w:rsid w:val="005E2A49"/>
    <w:rsid w:val="005E2FED"/>
    <w:rsid w:val="005E3195"/>
    <w:rsid w:val="005E3CE5"/>
    <w:rsid w:val="005E3D65"/>
    <w:rsid w:val="005E4EDD"/>
    <w:rsid w:val="005E5F61"/>
    <w:rsid w:val="005E7680"/>
    <w:rsid w:val="005F02F6"/>
    <w:rsid w:val="005F0684"/>
    <w:rsid w:val="005F12A5"/>
    <w:rsid w:val="005F1D7E"/>
    <w:rsid w:val="005F2E91"/>
    <w:rsid w:val="005F3B42"/>
    <w:rsid w:val="005F4BEE"/>
    <w:rsid w:val="005F501F"/>
    <w:rsid w:val="005F50A2"/>
    <w:rsid w:val="005F52C4"/>
    <w:rsid w:val="005F53AE"/>
    <w:rsid w:val="005F575A"/>
    <w:rsid w:val="005F719C"/>
    <w:rsid w:val="006005E5"/>
    <w:rsid w:val="00600ABA"/>
    <w:rsid w:val="00600D6B"/>
    <w:rsid w:val="00602A35"/>
    <w:rsid w:val="00602A82"/>
    <w:rsid w:val="00604206"/>
    <w:rsid w:val="006054DC"/>
    <w:rsid w:val="006065A6"/>
    <w:rsid w:val="006065B9"/>
    <w:rsid w:val="006072D3"/>
    <w:rsid w:val="00607A8D"/>
    <w:rsid w:val="00607ED9"/>
    <w:rsid w:val="00610C03"/>
    <w:rsid w:val="0061117A"/>
    <w:rsid w:val="006115CF"/>
    <w:rsid w:val="006115FE"/>
    <w:rsid w:val="0061280B"/>
    <w:rsid w:val="00612BC4"/>
    <w:rsid w:val="00612DED"/>
    <w:rsid w:val="006142FA"/>
    <w:rsid w:val="00615B94"/>
    <w:rsid w:val="00616868"/>
    <w:rsid w:val="00617CCD"/>
    <w:rsid w:val="006201A6"/>
    <w:rsid w:val="00620300"/>
    <w:rsid w:val="006204A7"/>
    <w:rsid w:val="00620695"/>
    <w:rsid w:val="00620706"/>
    <w:rsid w:val="006211DE"/>
    <w:rsid w:val="00621F41"/>
    <w:rsid w:val="006226CF"/>
    <w:rsid w:val="006227A3"/>
    <w:rsid w:val="00622D22"/>
    <w:rsid w:val="00622FDB"/>
    <w:rsid w:val="006235F6"/>
    <w:rsid w:val="00623853"/>
    <w:rsid w:val="0062438D"/>
    <w:rsid w:val="006251C0"/>
    <w:rsid w:val="00625327"/>
    <w:rsid w:val="00625D45"/>
    <w:rsid w:val="00625E7D"/>
    <w:rsid w:val="006262FB"/>
    <w:rsid w:val="0062766E"/>
    <w:rsid w:val="00630619"/>
    <w:rsid w:val="0063199C"/>
    <w:rsid w:val="00631D76"/>
    <w:rsid w:val="00634C51"/>
    <w:rsid w:val="00634E1A"/>
    <w:rsid w:val="0063641D"/>
    <w:rsid w:val="00636AA6"/>
    <w:rsid w:val="00636F86"/>
    <w:rsid w:val="006407FD"/>
    <w:rsid w:val="00640965"/>
    <w:rsid w:val="006409F9"/>
    <w:rsid w:val="00641F2E"/>
    <w:rsid w:val="006420F2"/>
    <w:rsid w:val="00642CD0"/>
    <w:rsid w:val="00644E4B"/>
    <w:rsid w:val="00645B52"/>
    <w:rsid w:val="00646116"/>
    <w:rsid w:val="00646B33"/>
    <w:rsid w:val="00647008"/>
    <w:rsid w:val="00647D3F"/>
    <w:rsid w:val="006501D8"/>
    <w:rsid w:val="0065068A"/>
    <w:rsid w:val="006510C4"/>
    <w:rsid w:val="00651CB6"/>
    <w:rsid w:val="0065270A"/>
    <w:rsid w:val="006535FF"/>
    <w:rsid w:val="0065374E"/>
    <w:rsid w:val="006545C9"/>
    <w:rsid w:val="00654B08"/>
    <w:rsid w:val="00655777"/>
    <w:rsid w:val="00656293"/>
    <w:rsid w:val="00656853"/>
    <w:rsid w:val="00656D7D"/>
    <w:rsid w:val="006576E6"/>
    <w:rsid w:val="00657ACE"/>
    <w:rsid w:val="00657D94"/>
    <w:rsid w:val="006605DA"/>
    <w:rsid w:val="006613A5"/>
    <w:rsid w:val="00661943"/>
    <w:rsid w:val="00663405"/>
    <w:rsid w:val="0066358A"/>
    <w:rsid w:val="00663713"/>
    <w:rsid w:val="00663AD5"/>
    <w:rsid w:val="00663AFC"/>
    <w:rsid w:val="00665BCB"/>
    <w:rsid w:val="00667C4F"/>
    <w:rsid w:val="00667F03"/>
    <w:rsid w:val="00670A9B"/>
    <w:rsid w:val="00671AF2"/>
    <w:rsid w:val="00672A2D"/>
    <w:rsid w:val="0067529F"/>
    <w:rsid w:val="0067591E"/>
    <w:rsid w:val="006759EE"/>
    <w:rsid w:val="0067609D"/>
    <w:rsid w:val="00676510"/>
    <w:rsid w:val="006769C8"/>
    <w:rsid w:val="0067701E"/>
    <w:rsid w:val="00677C7E"/>
    <w:rsid w:val="00677CC7"/>
    <w:rsid w:val="00680A37"/>
    <w:rsid w:val="00681D8E"/>
    <w:rsid w:val="006824E2"/>
    <w:rsid w:val="006825E5"/>
    <w:rsid w:val="006829E3"/>
    <w:rsid w:val="00682AA9"/>
    <w:rsid w:val="006832D5"/>
    <w:rsid w:val="006833E1"/>
    <w:rsid w:val="006836E8"/>
    <w:rsid w:val="00683B94"/>
    <w:rsid w:val="00683D39"/>
    <w:rsid w:val="00684842"/>
    <w:rsid w:val="00684A78"/>
    <w:rsid w:val="00684A98"/>
    <w:rsid w:val="00685114"/>
    <w:rsid w:val="00685A03"/>
    <w:rsid w:val="00685DF8"/>
    <w:rsid w:val="006869CF"/>
    <w:rsid w:val="0068707C"/>
    <w:rsid w:val="00690927"/>
    <w:rsid w:val="00690B5C"/>
    <w:rsid w:val="00691ED1"/>
    <w:rsid w:val="006926B6"/>
    <w:rsid w:val="00692B39"/>
    <w:rsid w:val="0069334A"/>
    <w:rsid w:val="00693551"/>
    <w:rsid w:val="006935A0"/>
    <w:rsid w:val="00694050"/>
    <w:rsid w:val="006940AE"/>
    <w:rsid w:val="00694C78"/>
    <w:rsid w:val="00695EE8"/>
    <w:rsid w:val="006962F5"/>
    <w:rsid w:val="00697064"/>
    <w:rsid w:val="006978FB"/>
    <w:rsid w:val="006A0375"/>
    <w:rsid w:val="006A20AA"/>
    <w:rsid w:val="006A2984"/>
    <w:rsid w:val="006A3685"/>
    <w:rsid w:val="006A3823"/>
    <w:rsid w:val="006A40AB"/>
    <w:rsid w:val="006A42AC"/>
    <w:rsid w:val="006A48EC"/>
    <w:rsid w:val="006A565F"/>
    <w:rsid w:val="006B0120"/>
    <w:rsid w:val="006B0AC3"/>
    <w:rsid w:val="006B0FCE"/>
    <w:rsid w:val="006B191C"/>
    <w:rsid w:val="006B3335"/>
    <w:rsid w:val="006B34C2"/>
    <w:rsid w:val="006B38CE"/>
    <w:rsid w:val="006B4414"/>
    <w:rsid w:val="006B49C4"/>
    <w:rsid w:val="006B5323"/>
    <w:rsid w:val="006B69A6"/>
    <w:rsid w:val="006B6EA7"/>
    <w:rsid w:val="006B717C"/>
    <w:rsid w:val="006B7214"/>
    <w:rsid w:val="006B7374"/>
    <w:rsid w:val="006C0140"/>
    <w:rsid w:val="006C0208"/>
    <w:rsid w:val="006C0FE2"/>
    <w:rsid w:val="006C1124"/>
    <w:rsid w:val="006C1A42"/>
    <w:rsid w:val="006C295E"/>
    <w:rsid w:val="006C2FE3"/>
    <w:rsid w:val="006C315E"/>
    <w:rsid w:val="006C33CF"/>
    <w:rsid w:val="006C346E"/>
    <w:rsid w:val="006C606A"/>
    <w:rsid w:val="006C6181"/>
    <w:rsid w:val="006C6C8F"/>
    <w:rsid w:val="006D05C0"/>
    <w:rsid w:val="006D0C85"/>
    <w:rsid w:val="006D1325"/>
    <w:rsid w:val="006D2889"/>
    <w:rsid w:val="006D2A2D"/>
    <w:rsid w:val="006D34F2"/>
    <w:rsid w:val="006D3B24"/>
    <w:rsid w:val="006D5977"/>
    <w:rsid w:val="006D6F2D"/>
    <w:rsid w:val="006D7718"/>
    <w:rsid w:val="006E04D4"/>
    <w:rsid w:val="006E132D"/>
    <w:rsid w:val="006E22C7"/>
    <w:rsid w:val="006E31F9"/>
    <w:rsid w:val="006E37DC"/>
    <w:rsid w:val="006E4959"/>
    <w:rsid w:val="006E4DD0"/>
    <w:rsid w:val="006E4F31"/>
    <w:rsid w:val="006E5D35"/>
    <w:rsid w:val="006E6204"/>
    <w:rsid w:val="006E749C"/>
    <w:rsid w:val="006E74E0"/>
    <w:rsid w:val="006E7E42"/>
    <w:rsid w:val="006F0112"/>
    <w:rsid w:val="006F1B9F"/>
    <w:rsid w:val="006F2421"/>
    <w:rsid w:val="006F2589"/>
    <w:rsid w:val="006F2FD6"/>
    <w:rsid w:val="006F3A7B"/>
    <w:rsid w:val="006F3C15"/>
    <w:rsid w:val="006F42A8"/>
    <w:rsid w:val="006F4763"/>
    <w:rsid w:val="006F5007"/>
    <w:rsid w:val="006F62CC"/>
    <w:rsid w:val="006F6CF4"/>
    <w:rsid w:val="006F74FE"/>
    <w:rsid w:val="006F76D9"/>
    <w:rsid w:val="006F7A8D"/>
    <w:rsid w:val="006F7C3C"/>
    <w:rsid w:val="00700D63"/>
    <w:rsid w:val="00702292"/>
    <w:rsid w:val="007028EE"/>
    <w:rsid w:val="00703F01"/>
    <w:rsid w:val="007043EF"/>
    <w:rsid w:val="00704FBB"/>
    <w:rsid w:val="0070515C"/>
    <w:rsid w:val="00705928"/>
    <w:rsid w:val="0070656D"/>
    <w:rsid w:val="007069BC"/>
    <w:rsid w:val="00707D5B"/>
    <w:rsid w:val="00710490"/>
    <w:rsid w:val="00710C0E"/>
    <w:rsid w:val="00711D9D"/>
    <w:rsid w:val="007121B5"/>
    <w:rsid w:val="00712317"/>
    <w:rsid w:val="00712791"/>
    <w:rsid w:val="007132C0"/>
    <w:rsid w:val="00714510"/>
    <w:rsid w:val="0071496B"/>
    <w:rsid w:val="00717979"/>
    <w:rsid w:val="00720DCD"/>
    <w:rsid w:val="00721771"/>
    <w:rsid w:val="00723953"/>
    <w:rsid w:val="00723C61"/>
    <w:rsid w:val="007245FC"/>
    <w:rsid w:val="00724AFF"/>
    <w:rsid w:val="00725FCD"/>
    <w:rsid w:val="00726A5A"/>
    <w:rsid w:val="007274D7"/>
    <w:rsid w:val="007278C8"/>
    <w:rsid w:val="007301B9"/>
    <w:rsid w:val="0073036A"/>
    <w:rsid w:val="00731946"/>
    <w:rsid w:val="00731C58"/>
    <w:rsid w:val="00733BD9"/>
    <w:rsid w:val="00733C90"/>
    <w:rsid w:val="00734113"/>
    <w:rsid w:val="00734D6C"/>
    <w:rsid w:val="007353B7"/>
    <w:rsid w:val="00736220"/>
    <w:rsid w:val="007366F9"/>
    <w:rsid w:val="0073676F"/>
    <w:rsid w:val="007377C7"/>
    <w:rsid w:val="00740D6A"/>
    <w:rsid w:val="00740E44"/>
    <w:rsid w:val="00741EE9"/>
    <w:rsid w:val="007421D7"/>
    <w:rsid w:val="0074235D"/>
    <w:rsid w:val="0074266A"/>
    <w:rsid w:val="007430A9"/>
    <w:rsid w:val="007455D2"/>
    <w:rsid w:val="00745A7A"/>
    <w:rsid w:val="00745D94"/>
    <w:rsid w:val="007472DD"/>
    <w:rsid w:val="0074783C"/>
    <w:rsid w:val="00747D94"/>
    <w:rsid w:val="00750AC1"/>
    <w:rsid w:val="00751DFA"/>
    <w:rsid w:val="007530F5"/>
    <w:rsid w:val="0075322F"/>
    <w:rsid w:val="00753DF2"/>
    <w:rsid w:val="00755236"/>
    <w:rsid w:val="00755DFB"/>
    <w:rsid w:val="00756713"/>
    <w:rsid w:val="00756F4A"/>
    <w:rsid w:val="0075704C"/>
    <w:rsid w:val="007574B6"/>
    <w:rsid w:val="007578AA"/>
    <w:rsid w:val="007608F3"/>
    <w:rsid w:val="0076395E"/>
    <w:rsid w:val="00764FC4"/>
    <w:rsid w:val="007678D7"/>
    <w:rsid w:val="00770075"/>
    <w:rsid w:val="007712B9"/>
    <w:rsid w:val="00771CEA"/>
    <w:rsid w:val="00771E7B"/>
    <w:rsid w:val="0077340C"/>
    <w:rsid w:val="007754E0"/>
    <w:rsid w:val="0077567C"/>
    <w:rsid w:val="00775AC8"/>
    <w:rsid w:val="0077621C"/>
    <w:rsid w:val="007763DA"/>
    <w:rsid w:val="00776F45"/>
    <w:rsid w:val="007774BB"/>
    <w:rsid w:val="00780E1D"/>
    <w:rsid w:val="00781284"/>
    <w:rsid w:val="00781338"/>
    <w:rsid w:val="007814D9"/>
    <w:rsid w:val="00781668"/>
    <w:rsid w:val="00782C37"/>
    <w:rsid w:val="0078358B"/>
    <w:rsid w:val="00783C8E"/>
    <w:rsid w:val="00785D65"/>
    <w:rsid w:val="00786A1B"/>
    <w:rsid w:val="007901EB"/>
    <w:rsid w:val="007907B5"/>
    <w:rsid w:val="00790BC5"/>
    <w:rsid w:val="00790FA8"/>
    <w:rsid w:val="007910F7"/>
    <w:rsid w:val="0079144F"/>
    <w:rsid w:val="00794112"/>
    <w:rsid w:val="007968AF"/>
    <w:rsid w:val="00796B0C"/>
    <w:rsid w:val="00796B95"/>
    <w:rsid w:val="007A0303"/>
    <w:rsid w:val="007A0F4D"/>
    <w:rsid w:val="007A120F"/>
    <w:rsid w:val="007A357A"/>
    <w:rsid w:val="007A37D1"/>
    <w:rsid w:val="007A3990"/>
    <w:rsid w:val="007A51C9"/>
    <w:rsid w:val="007A573B"/>
    <w:rsid w:val="007A61BF"/>
    <w:rsid w:val="007A6277"/>
    <w:rsid w:val="007A7776"/>
    <w:rsid w:val="007A7E67"/>
    <w:rsid w:val="007A7ED5"/>
    <w:rsid w:val="007B2060"/>
    <w:rsid w:val="007B25CB"/>
    <w:rsid w:val="007B29B0"/>
    <w:rsid w:val="007B2E56"/>
    <w:rsid w:val="007B3B3E"/>
    <w:rsid w:val="007B4237"/>
    <w:rsid w:val="007B44DB"/>
    <w:rsid w:val="007B48A4"/>
    <w:rsid w:val="007B51EF"/>
    <w:rsid w:val="007B5291"/>
    <w:rsid w:val="007B59FF"/>
    <w:rsid w:val="007B5C7E"/>
    <w:rsid w:val="007B5D36"/>
    <w:rsid w:val="007B6049"/>
    <w:rsid w:val="007B656D"/>
    <w:rsid w:val="007B670F"/>
    <w:rsid w:val="007C0076"/>
    <w:rsid w:val="007C0CF2"/>
    <w:rsid w:val="007C12B2"/>
    <w:rsid w:val="007C1716"/>
    <w:rsid w:val="007C22CA"/>
    <w:rsid w:val="007C4394"/>
    <w:rsid w:val="007C4DB8"/>
    <w:rsid w:val="007C5FD9"/>
    <w:rsid w:val="007C676F"/>
    <w:rsid w:val="007C6A92"/>
    <w:rsid w:val="007D04A9"/>
    <w:rsid w:val="007D0ACA"/>
    <w:rsid w:val="007D17E1"/>
    <w:rsid w:val="007D2681"/>
    <w:rsid w:val="007D2B2E"/>
    <w:rsid w:val="007D2E77"/>
    <w:rsid w:val="007D30FD"/>
    <w:rsid w:val="007D3D62"/>
    <w:rsid w:val="007D4966"/>
    <w:rsid w:val="007D5BEC"/>
    <w:rsid w:val="007D5C0F"/>
    <w:rsid w:val="007D61D4"/>
    <w:rsid w:val="007D7189"/>
    <w:rsid w:val="007D76C0"/>
    <w:rsid w:val="007D7868"/>
    <w:rsid w:val="007D7DDA"/>
    <w:rsid w:val="007E011C"/>
    <w:rsid w:val="007E0525"/>
    <w:rsid w:val="007E0ABD"/>
    <w:rsid w:val="007E0D87"/>
    <w:rsid w:val="007E12D4"/>
    <w:rsid w:val="007E27AC"/>
    <w:rsid w:val="007E32CB"/>
    <w:rsid w:val="007E3317"/>
    <w:rsid w:val="007E36AE"/>
    <w:rsid w:val="007E433A"/>
    <w:rsid w:val="007E4DBC"/>
    <w:rsid w:val="007E50ED"/>
    <w:rsid w:val="007E5D3C"/>
    <w:rsid w:val="007E64E3"/>
    <w:rsid w:val="007E798B"/>
    <w:rsid w:val="007E7BDC"/>
    <w:rsid w:val="007F141F"/>
    <w:rsid w:val="007F1B45"/>
    <w:rsid w:val="007F1B7E"/>
    <w:rsid w:val="007F340A"/>
    <w:rsid w:val="007F3536"/>
    <w:rsid w:val="007F4762"/>
    <w:rsid w:val="007F489F"/>
    <w:rsid w:val="007F6256"/>
    <w:rsid w:val="007F79C0"/>
    <w:rsid w:val="00800814"/>
    <w:rsid w:val="00800C71"/>
    <w:rsid w:val="00800E31"/>
    <w:rsid w:val="008016B1"/>
    <w:rsid w:val="0080189F"/>
    <w:rsid w:val="008028EE"/>
    <w:rsid w:val="008035BA"/>
    <w:rsid w:val="00803B15"/>
    <w:rsid w:val="00803EDB"/>
    <w:rsid w:val="00805150"/>
    <w:rsid w:val="0080534F"/>
    <w:rsid w:val="008056FA"/>
    <w:rsid w:val="00805A0F"/>
    <w:rsid w:val="00806BAA"/>
    <w:rsid w:val="0080734F"/>
    <w:rsid w:val="00807EF3"/>
    <w:rsid w:val="0081095F"/>
    <w:rsid w:val="00810EAA"/>
    <w:rsid w:val="008113E5"/>
    <w:rsid w:val="00811452"/>
    <w:rsid w:val="00811870"/>
    <w:rsid w:val="00812462"/>
    <w:rsid w:val="0081252D"/>
    <w:rsid w:val="008139D0"/>
    <w:rsid w:val="0081419A"/>
    <w:rsid w:val="008144B3"/>
    <w:rsid w:val="008162AE"/>
    <w:rsid w:val="00816407"/>
    <w:rsid w:val="0081655F"/>
    <w:rsid w:val="00816921"/>
    <w:rsid w:val="008171A4"/>
    <w:rsid w:val="008207E9"/>
    <w:rsid w:val="008216BE"/>
    <w:rsid w:val="00821ED2"/>
    <w:rsid w:val="00824191"/>
    <w:rsid w:val="00825D56"/>
    <w:rsid w:val="00826336"/>
    <w:rsid w:val="008266F2"/>
    <w:rsid w:val="00826A51"/>
    <w:rsid w:val="00827C3F"/>
    <w:rsid w:val="00827D9B"/>
    <w:rsid w:val="008304D5"/>
    <w:rsid w:val="008306F9"/>
    <w:rsid w:val="00830C26"/>
    <w:rsid w:val="00830FE7"/>
    <w:rsid w:val="0083380C"/>
    <w:rsid w:val="00833AF9"/>
    <w:rsid w:val="00834647"/>
    <w:rsid w:val="00834A97"/>
    <w:rsid w:val="00835270"/>
    <w:rsid w:val="0083573E"/>
    <w:rsid w:val="00835974"/>
    <w:rsid w:val="00835C29"/>
    <w:rsid w:val="00835DDC"/>
    <w:rsid w:val="00836BD0"/>
    <w:rsid w:val="00837822"/>
    <w:rsid w:val="008379CC"/>
    <w:rsid w:val="008409D6"/>
    <w:rsid w:val="00841318"/>
    <w:rsid w:val="00841384"/>
    <w:rsid w:val="00841C38"/>
    <w:rsid w:val="00842C7F"/>
    <w:rsid w:val="00843547"/>
    <w:rsid w:val="00844253"/>
    <w:rsid w:val="00844352"/>
    <w:rsid w:val="00844A81"/>
    <w:rsid w:val="00845934"/>
    <w:rsid w:val="00846795"/>
    <w:rsid w:val="00846D96"/>
    <w:rsid w:val="00847501"/>
    <w:rsid w:val="0084759D"/>
    <w:rsid w:val="0085074C"/>
    <w:rsid w:val="00851251"/>
    <w:rsid w:val="00851EBB"/>
    <w:rsid w:val="00853BFA"/>
    <w:rsid w:val="0085585E"/>
    <w:rsid w:val="008565E5"/>
    <w:rsid w:val="0085745B"/>
    <w:rsid w:val="00857DF7"/>
    <w:rsid w:val="0086041F"/>
    <w:rsid w:val="00860CD2"/>
    <w:rsid w:val="00862556"/>
    <w:rsid w:val="00862662"/>
    <w:rsid w:val="00862875"/>
    <w:rsid w:val="0086319A"/>
    <w:rsid w:val="00863DCE"/>
    <w:rsid w:val="00864EB0"/>
    <w:rsid w:val="00866586"/>
    <w:rsid w:val="008667A9"/>
    <w:rsid w:val="0087008D"/>
    <w:rsid w:val="008702DB"/>
    <w:rsid w:val="00871463"/>
    <w:rsid w:val="00872778"/>
    <w:rsid w:val="008727FA"/>
    <w:rsid w:val="0087296E"/>
    <w:rsid w:val="00872C68"/>
    <w:rsid w:val="008737E4"/>
    <w:rsid w:val="008742AE"/>
    <w:rsid w:val="0087440A"/>
    <w:rsid w:val="00874C25"/>
    <w:rsid w:val="00874E5C"/>
    <w:rsid w:val="00875125"/>
    <w:rsid w:val="008760DA"/>
    <w:rsid w:val="00880101"/>
    <w:rsid w:val="00880640"/>
    <w:rsid w:val="008806A9"/>
    <w:rsid w:val="00880858"/>
    <w:rsid w:val="00880F5D"/>
    <w:rsid w:val="00881298"/>
    <w:rsid w:val="00881321"/>
    <w:rsid w:val="00881994"/>
    <w:rsid w:val="00881C9C"/>
    <w:rsid w:val="0088213B"/>
    <w:rsid w:val="00882980"/>
    <w:rsid w:val="00883D52"/>
    <w:rsid w:val="00883FB4"/>
    <w:rsid w:val="008848D4"/>
    <w:rsid w:val="00885224"/>
    <w:rsid w:val="008875B3"/>
    <w:rsid w:val="008909B6"/>
    <w:rsid w:val="008910F3"/>
    <w:rsid w:val="00891A45"/>
    <w:rsid w:val="00892099"/>
    <w:rsid w:val="00892381"/>
    <w:rsid w:val="00892635"/>
    <w:rsid w:val="0089336E"/>
    <w:rsid w:val="00893481"/>
    <w:rsid w:val="008970D0"/>
    <w:rsid w:val="0089765F"/>
    <w:rsid w:val="00897C36"/>
    <w:rsid w:val="008A10E0"/>
    <w:rsid w:val="008A1E32"/>
    <w:rsid w:val="008A253F"/>
    <w:rsid w:val="008A3D33"/>
    <w:rsid w:val="008A3E12"/>
    <w:rsid w:val="008A40AE"/>
    <w:rsid w:val="008A4107"/>
    <w:rsid w:val="008A4768"/>
    <w:rsid w:val="008A4DEF"/>
    <w:rsid w:val="008A514D"/>
    <w:rsid w:val="008A5366"/>
    <w:rsid w:val="008A5F99"/>
    <w:rsid w:val="008A6326"/>
    <w:rsid w:val="008B022F"/>
    <w:rsid w:val="008B0AFD"/>
    <w:rsid w:val="008B0C3C"/>
    <w:rsid w:val="008B43DF"/>
    <w:rsid w:val="008B541C"/>
    <w:rsid w:val="008B5CC0"/>
    <w:rsid w:val="008B67E4"/>
    <w:rsid w:val="008B6F7F"/>
    <w:rsid w:val="008C0A8E"/>
    <w:rsid w:val="008C0B17"/>
    <w:rsid w:val="008C0F31"/>
    <w:rsid w:val="008C23BC"/>
    <w:rsid w:val="008C2C41"/>
    <w:rsid w:val="008C3A68"/>
    <w:rsid w:val="008C3F54"/>
    <w:rsid w:val="008C4169"/>
    <w:rsid w:val="008C429C"/>
    <w:rsid w:val="008C451D"/>
    <w:rsid w:val="008C5168"/>
    <w:rsid w:val="008C6046"/>
    <w:rsid w:val="008C6308"/>
    <w:rsid w:val="008C653D"/>
    <w:rsid w:val="008C668A"/>
    <w:rsid w:val="008C6FDF"/>
    <w:rsid w:val="008D05B3"/>
    <w:rsid w:val="008D0CD4"/>
    <w:rsid w:val="008D209F"/>
    <w:rsid w:val="008D25A3"/>
    <w:rsid w:val="008D282F"/>
    <w:rsid w:val="008D2A5E"/>
    <w:rsid w:val="008D3088"/>
    <w:rsid w:val="008D3546"/>
    <w:rsid w:val="008D4A45"/>
    <w:rsid w:val="008D4A53"/>
    <w:rsid w:val="008D4BAE"/>
    <w:rsid w:val="008D57BD"/>
    <w:rsid w:val="008D5CE6"/>
    <w:rsid w:val="008D5D60"/>
    <w:rsid w:val="008D5F93"/>
    <w:rsid w:val="008D6D13"/>
    <w:rsid w:val="008D70EF"/>
    <w:rsid w:val="008D7DBD"/>
    <w:rsid w:val="008E059A"/>
    <w:rsid w:val="008E10F8"/>
    <w:rsid w:val="008E15E9"/>
    <w:rsid w:val="008E2BE9"/>
    <w:rsid w:val="008E2BF0"/>
    <w:rsid w:val="008E2C22"/>
    <w:rsid w:val="008E3EDC"/>
    <w:rsid w:val="008E41AB"/>
    <w:rsid w:val="008E4A7F"/>
    <w:rsid w:val="008E4CF6"/>
    <w:rsid w:val="008E56CD"/>
    <w:rsid w:val="008E66D3"/>
    <w:rsid w:val="008E6B0E"/>
    <w:rsid w:val="008E7C1C"/>
    <w:rsid w:val="008E7CEB"/>
    <w:rsid w:val="008E7EB0"/>
    <w:rsid w:val="008F041C"/>
    <w:rsid w:val="008F09A8"/>
    <w:rsid w:val="008F0BAD"/>
    <w:rsid w:val="008F1DDF"/>
    <w:rsid w:val="008F306E"/>
    <w:rsid w:val="008F4023"/>
    <w:rsid w:val="008F4951"/>
    <w:rsid w:val="008F5BFB"/>
    <w:rsid w:val="008F63DB"/>
    <w:rsid w:val="008F6F13"/>
    <w:rsid w:val="008F7334"/>
    <w:rsid w:val="009001B7"/>
    <w:rsid w:val="00900AC6"/>
    <w:rsid w:val="00900CF1"/>
    <w:rsid w:val="00902561"/>
    <w:rsid w:val="0090256B"/>
    <w:rsid w:val="00902A8D"/>
    <w:rsid w:val="00904BB2"/>
    <w:rsid w:val="0090540B"/>
    <w:rsid w:val="0090554F"/>
    <w:rsid w:val="00906CCF"/>
    <w:rsid w:val="009073EA"/>
    <w:rsid w:val="00907C0A"/>
    <w:rsid w:val="00910C1F"/>
    <w:rsid w:val="009117D6"/>
    <w:rsid w:val="00911B7E"/>
    <w:rsid w:val="00912494"/>
    <w:rsid w:val="009124C8"/>
    <w:rsid w:val="00912F86"/>
    <w:rsid w:val="00913117"/>
    <w:rsid w:val="009132DE"/>
    <w:rsid w:val="00913467"/>
    <w:rsid w:val="009145E6"/>
    <w:rsid w:val="00914FB9"/>
    <w:rsid w:val="00916C14"/>
    <w:rsid w:val="00916FD6"/>
    <w:rsid w:val="0091745C"/>
    <w:rsid w:val="00920973"/>
    <w:rsid w:val="00920B52"/>
    <w:rsid w:val="00921470"/>
    <w:rsid w:val="00923AA7"/>
    <w:rsid w:val="00923B0A"/>
    <w:rsid w:val="00923D18"/>
    <w:rsid w:val="00924BBB"/>
    <w:rsid w:val="00926745"/>
    <w:rsid w:val="00926A91"/>
    <w:rsid w:val="00926E18"/>
    <w:rsid w:val="00927202"/>
    <w:rsid w:val="0093059B"/>
    <w:rsid w:val="009305C6"/>
    <w:rsid w:val="00930CE2"/>
    <w:rsid w:val="0093108D"/>
    <w:rsid w:val="009319A7"/>
    <w:rsid w:val="00931B95"/>
    <w:rsid w:val="00934380"/>
    <w:rsid w:val="0093445D"/>
    <w:rsid w:val="00934734"/>
    <w:rsid w:val="0093492A"/>
    <w:rsid w:val="00935076"/>
    <w:rsid w:val="00935BF1"/>
    <w:rsid w:val="00936ACE"/>
    <w:rsid w:val="0093708F"/>
    <w:rsid w:val="0093713C"/>
    <w:rsid w:val="00937156"/>
    <w:rsid w:val="009378AA"/>
    <w:rsid w:val="00937DE4"/>
    <w:rsid w:val="00941518"/>
    <w:rsid w:val="00941F04"/>
    <w:rsid w:val="00941F7E"/>
    <w:rsid w:val="0094218B"/>
    <w:rsid w:val="00943465"/>
    <w:rsid w:val="009437B4"/>
    <w:rsid w:val="00943FF1"/>
    <w:rsid w:val="00944CD7"/>
    <w:rsid w:val="00945175"/>
    <w:rsid w:val="00945363"/>
    <w:rsid w:val="0094570E"/>
    <w:rsid w:val="0094583B"/>
    <w:rsid w:val="00945949"/>
    <w:rsid w:val="00945E79"/>
    <w:rsid w:val="0094707C"/>
    <w:rsid w:val="00947A2C"/>
    <w:rsid w:val="00950FA1"/>
    <w:rsid w:val="00951502"/>
    <w:rsid w:val="009517E7"/>
    <w:rsid w:val="00951AA9"/>
    <w:rsid w:val="00952B72"/>
    <w:rsid w:val="00952F5E"/>
    <w:rsid w:val="00953016"/>
    <w:rsid w:val="00953BA1"/>
    <w:rsid w:val="00955CD3"/>
    <w:rsid w:val="0095637E"/>
    <w:rsid w:val="00956509"/>
    <w:rsid w:val="00956DF9"/>
    <w:rsid w:val="00957060"/>
    <w:rsid w:val="00957265"/>
    <w:rsid w:val="009577F4"/>
    <w:rsid w:val="00957B54"/>
    <w:rsid w:val="0096155B"/>
    <w:rsid w:val="0096209C"/>
    <w:rsid w:val="00963DAF"/>
    <w:rsid w:val="00963ECC"/>
    <w:rsid w:val="0096419C"/>
    <w:rsid w:val="00965CF6"/>
    <w:rsid w:val="00965D91"/>
    <w:rsid w:val="00966D0C"/>
    <w:rsid w:val="00966EA0"/>
    <w:rsid w:val="0096727A"/>
    <w:rsid w:val="0097037F"/>
    <w:rsid w:val="00971A14"/>
    <w:rsid w:val="00971A4E"/>
    <w:rsid w:val="00971F9B"/>
    <w:rsid w:val="00972ECE"/>
    <w:rsid w:val="0097319D"/>
    <w:rsid w:val="00973632"/>
    <w:rsid w:val="00973746"/>
    <w:rsid w:val="00973BC6"/>
    <w:rsid w:val="009745C4"/>
    <w:rsid w:val="00974B2A"/>
    <w:rsid w:val="00975A38"/>
    <w:rsid w:val="00975DFD"/>
    <w:rsid w:val="00976765"/>
    <w:rsid w:val="00977C75"/>
    <w:rsid w:val="00980062"/>
    <w:rsid w:val="00980B0A"/>
    <w:rsid w:val="009815A0"/>
    <w:rsid w:val="00981967"/>
    <w:rsid w:val="00981E34"/>
    <w:rsid w:val="00981E77"/>
    <w:rsid w:val="009837A4"/>
    <w:rsid w:val="00984777"/>
    <w:rsid w:val="009855BD"/>
    <w:rsid w:val="0098566B"/>
    <w:rsid w:val="00985D4D"/>
    <w:rsid w:val="00986A23"/>
    <w:rsid w:val="0098703B"/>
    <w:rsid w:val="00987F3E"/>
    <w:rsid w:val="009905FE"/>
    <w:rsid w:val="00990DAF"/>
    <w:rsid w:val="009924EF"/>
    <w:rsid w:val="009949B3"/>
    <w:rsid w:val="009958E3"/>
    <w:rsid w:val="0099631F"/>
    <w:rsid w:val="0099741F"/>
    <w:rsid w:val="009979F7"/>
    <w:rsid w:val="00997E98"/>
    <w:rsid w:val="009A1202"/>
    <w:rsid w:val="009A1350"/>
    <w:rsid w:val="009A1C3F"/>
    <w:rsid w:val="009A221C"/>
    <w:rsid w:val="009A268D"/>
    <w:rsid w:val="009A28D5"/>
    <w:rsid w:val="009A2F4C"/>
    <w:rsid w:val="009A3179"/>
    <w:rsid w:val="009A3697"/>
    <w:rsid w:val="009A3D2E"/>
    <w:rsid w:val="009A3E66"/>
    <w:rsid w:val="009A444A"/>
    <w:rsid w:val="009A4673"/>
    <w:rsid w:val="009A4B77"/>
    <w:rsid w:val="009A5393"/>
    <w:rsid w:val="009A5CCD"/>
    <w:rsid w:val="009A5CE2"/>
    <w:rsid w:val="009A6A6C"/>
    <w:rsid w:val="009B0CBE"/>
    <w:rsid w:val="009B2EF7"/>
    <w:rsid w:val="009B3C98"/>
    <w:rsid w:val="009B4446"/>
    <w:rsid w:val="009B47BC"/>
    <w:rsid w:val="009B51B9"/>
    <w:rsid w:val="009B5379"/>
    <w:rsid w:val="009B56BA"/>
    <w:rsid w:val="009B5E24"/>
    <w:rsid w:val="009C067B"/>
    <w:rsid w:val="009C0F76"/>
    <w:rsid w:val="009C1A8E"/>
    <w:rsid w:val="009C202F"/>
    <w:rsid w:val="009C204F"/>
    <w:rsid w:val="009C231A"/>
    <w:rsid w:val="009C2EB7"/>
    <w:rsid w:val="009C37D9"/>
    <w:rsid w:val="009C3ACD"/>
    <w:rsid w:val="009C59BB"/>
    <w:rsid w:val="009C5E83"/>
    <w:rsid w:val="009C65EF"/>
    <w:rsid w:val="009C66AD"/>
    <w:rsid w:val="009D09CB"/>
    <w:rsid w:val="009D1C62"/>
    <w:rsid w:val="009D2607"/>
    <w:rsid w:val="009D31AE"/>
    <w:rsid w:val="009D4141"/>
    <w:rsid w:val="009D4323"/>
    <w:rsid w:val="009D434B"/>
    <w:rsid w:val="009D4DCB"/>
    <w:rsid w:val="009D4FF4"/>
    <w:rsid w:val="009D59EF"/>
    <w:rsid w:val="009D5D64"/>
    <w:rsid w:val="009D684A"/>
    <w:rsid w:val="009D716C"/>
    <w:rsid w:val="009D773B"/>
    <w:rsid w:val="009E012A"/>
    <w:rsid w:val="009E07C1"/>
    <w:rsid w:val="009E13AA"/>
    <w:rsid w:val="009E1BAC"/>
    <w:rsid w:val="009E1F00"/>
    <w:rsid w:val="009E1FE8"/>
    <w:rsid w:val="009E2E87"/>
    <w:rsid w:val="009E2FD3"/>
    <w:rsid w:val="009E3CD5"/>
    <w:rsid w:val="009E446F"/>
    <w:rsid w:val="009E51AB"/>
    <w:rsid w:val="009E58A1"/>
    <w:rsid w:val="009E5D9C"/>
    <w:rsid w:val="009E7ABA"/>
    <w:rsid w:val="009F048D"/>
    <w:rsid w:val="009F0672"/>
    <w:rsid w:val="009F0B82"/>
    <w:rsid w:val="009F0FDA"/>
    <w:rsid w:val="009F1F11"/>
    <w:rsid w:val="009F1F37"/>
    <w:rsid w:val="009F2696"/>
    <w:rsid w:val="009F2A04"/>
    <w:rsid w:val="009F5AF6"/>
    <w:rsid w:val="009F5D9E"/>
    <w:rsid w:val="009F653B"/>
    <w:rsid w:val="009F6AD6"/>
    <w:rsid w:val="009F751C"/>
    <w:rsid w:val="009F7A62"/>
    <w:rsid w:val="009F7ECB"/>
    <w:rsid w:val="00A02139"/>
    <w:rsid w:val="00A0234C"/>
    <w:rsid w:val="00A023F1"/>
    <w:rsid w:val="00A03239"/>
    <w:rsid w:val="00A03A8A"/>
    <w:rsid w:val="00A0512E"/>
    <w:rsid w:val="00A05BD5"/>
    <w:rsid w:val="00A066B1"/>
    <w:rsid w:val="00A07345"/>
    <w:rsid w:val="00A075AD"/>
    <w:rsid w:val="00A07723"/>
    <w:rsid w:val="00A07E0B"/>
    <w:rsid w:val="00A07EB7"/>
    <w:rsid w:val="00A101D1"/>
    <w:rsid w:val="00A103E9"/>
    <w:rsid w:val="00A10987"/>
    <w:rsid w:val="00A1209B"/>
    <w:rsid w:val="00A12C9C"/>
    <w:rsid w:val="00A13670"/>
    <w:rsid w:val="00A15525"/>
    <w:rsid w:val="00A15A39"/>
    <w:rsid w:val="00A15EC2"/>
    <w:rsid w:val="00A1770E"/>
    <w:rsid w:val="00A17795"/>
    <w:rsid w:val="00A21779"/>
    <w:rsid w:val="00A221E1"/>
    <w:rsid w:val="00A24BCB"/>
    <w:rsid w:val="00A24D9D"/>
    <w:rsid w:val="00A24F07"/>
    <w:rsid w:val="00A26131"/>
    <w:rsid w:val="00A26B75"/>
    <w:rsid w:val="00A27027"/>
    <w:rsid w:val="00A27142"/>
    <w:rsid w:val="00A30249"/>
    <w:rsid w:val="00A304A8"/>
    <w:rsid w:val="00A32310"/>
    <w:rsid w:val="00A32C2F"/>
    <w:rsid w:val="00A32D38"/>
    <w:rsid w:val="00A32DDA"/>
    <w:rsid w:val="00A340E9"/>
    <w:rsid w:val="00A3453B"/>
    <w:rsid w:val="00A352F7"/>
    <w:rsid w:val="00A35F63"/>
    <w:rsid w:val="00A364B4"/>
    <w:rsid w:val="00A366B2"/>
    <w:rsid w:val="00A37DE6"/>
    <w:rsid w:val="00A40072"/>
    <w:rsid w:val="00A40333"/>
    <w:rsid w:val="00A415C3"/>
    <w:rsid w:val="00A41685"/>
    <w:rsid w:val="00A419F3"/>
    <w:rsid w:val="00A41A7E"/>
    <w:rsid w:val="00A42276"/>
    <w:rsid w:val="00A4264D"/>
    <w:rsid w:val="00A42F80"/>
    <w:rsid w:val="00A448F6"/>
    <w:rsid w:val="00A450AE"/>
    <w:rsid w:val="00A4533C"/>
    <w:rsid w:val="00A453E9"/>
    <w:rsid w:val="00A47329"/>
    <w:rsid w:val="00A47BDC"/>
    <w:rsid w:val="00A503C3"/>
    <w:rsid w:val="00A50786"/>
    <w:rsid w:val="00A5086B"/>
    <w:rsid w:val="00A5199A"/>
    <w:rsid w:val="00A51B20"/>
    <w:rsid w:val="00A521DA"/>
    <w:rsid w:val="00A52825"/>
    <w:rsid w:val="00A52E46"/>
    <w:rsid w:val="00A551C8"/>
    <w:rsid w:val="00A552E6"/>
    <w:rsid w:val="00A5720F"/>
    <w:rsid w:val="00A57E24"/>
    <w:rsid w:val="00A60FBA"/>
    <w:rsid w:val="00A611AC"/>
    <w:rsid w:val="00A612BB"/>
    <w:rsid w:val="00A6209A"/>
    <w:rsid w:val="00A62201"/>
    <w:rsid w:val="00A6369D"/>
    <w:rsid w:val="00A6470A"/>
    <w:rsid w:val="00A6548A"/>
    <w:rsid w:val="00A654AE"/>
    <w:rsid w:val="00A6754F"/>
    <w:rsid w:val="00A67ADF"/>
    <w:rsid w:val="00A67E1E"/>
    <w:rsid w:val="00A71016"/>
    <w:rsid w:val="00A72B8B"/>
    <w:rsid w:val="00A72F49"/>
    <w:rsid w:val="00A74DA6"/>
    <w:rsid w:val="00A75465"/>
    <w:rsid w:val="00A768A9"/>
    <w:rsid w:val="00A76BAE"/>
    <w:rsid w:val="00A8071B"/>
    <w:rsid w:val="00A81553"/>
    <w:rsid w:val="00A81715"/>
    <w:rsid w:val="00A81951"/>
    <w:rsid w:val="00A81DF0"/>
    <w:rsid w:val="00A821D3"/>
    <w:rsid w:val="00A82CE6"/>
    <w:rsid w:val="00A830A4"/>
    <w:rsid w:val="00A834DD"/>
    <w:rsid w:val="00A83781"/>
    <w:rsid w:val="00A84D2F"/>
    <w:rsid w:val="00A8523C"/>
    <w:rsid w:val="00A8616A"/>
    <w:rsid w:val="00A87017"/>
    <w:rsid w:val="00A87490"/>
    <w:rsid w:val="00A878F9"/>
    <w:rsid w:val="00A87F31"/>
    <w:rsid w:val="00A87F68"/>
    <w:rsid w:val="00A9081B"/>
    <w:rsid w:val="00A90E18"/>
    <w:rsid w:val="00A94B3B"/>
    <w:rsid w:val="00A95078"/>
    <w:rsid w:val="00A952F4"/>
    <w:rsid w:val="00A959B0"/>
    <w:rsid w:val="00A95D9E"/>
    <w:rsid w:val="00A96A5D"/>
    <w:rsid w:val="00A96A65"/>
    <w:rsid w:val="00AA097A"/>
    <w:rsid w:val="00AA2D4B"/>
    <w:rsid w:val="00AA37C6"/>
    <w:rsid w:val="00AA432E"/>
    <w:rsid w:val="00AA502C"/>
    <w:rsid w:val="00AA5A38"/>
    <w:rsid w:val="00AA5AAD"/>
    <w:rsid w:val="00AA60F4"/>
    <w:rsid w:val="00AA60F9"/>
    <w:rsid w:val="00AA61E9"/>
    <w:rsid w:val="00AA66A8"/>
    <w:rsid w:val="00AB1BC7"/>
    <w:rsid w:val="00AB1E3B"/>
    <w:rsid w:val="00AB41CA"/>
    <w:rsid w:val="00AB4756"/>
    <w:rsid w:val="00AB4FE9"/>
    <w:rsid w:val="00AB53F3"/>
    <w:rsid w:val="00AB7AD5"/>
    <w:rsid w:val="00AB7DF4"/>
    <w:rsid w:val="00AC02CB"/>
    <w:rsid w:val="00AC1BB7"/>
    <w:rsid w:val="00AC1C04"/>
    <w:rsid w:val="00AC1E29"/>
    <w:rsid w:val="00AC2977"/>
    <w:rsid w:val="00AC2F30"/>
    <w:rsid w:val="00AC3B11"/>
    <w:rsid w:val="00AC3C17"/>
    <w:rsid w:val="00AC3F6D"/>
    <w:rsid w:val="00AC47CC"/>
    <w:rsid w:val="00AC4955"/>
    <w:rsid w:val="00AC652B"/>
    <w:rsid w:val="00AC69A3"/>
    <w:rsid w:val="00AC7026"/>
    <w:rsid w:val="00AC755F"/>
    <w:rsid w:val="00AC76BC"/>
    <w:rsid w:val="00AC7DB1"/>
    <w:rsid w:val="00AD0905"/>
    <w:rsid w:val="00AD326F"/>
    <w:rsid w:val="00AD397A"/>
    <w:rsid w:val="00AD3DEE"/>
    <w:rsid w:val="00AD4462"/>
    <w:rsid w:val="00AD5634"/>
    <w:rsid w:val="00AD5D77"/>
    <w:rsid w:val="00AD620E"/>
    <w:rsid w:val="00AD63C9"/>
    <w:rsid w:val="00AD6450"/>
    <w:rsid w:val="00AD66DE"/>
    <w:rsid w:val="00AD6BAA"/>
    <w:rsid w:val="00AD6DA2"/>
    <w:rsid w:val="00AD7A6C"/>
    <w:rsid w:val="00AE1A43"/>
    <w:rsid w:val="00AE1A4B"/>
    <w:rsid w:val="00AE1D47"/>
    <w:rsid w:val="00AE1F2B"/>
    <w:rsid w:val="00AE1FC3"/>
    <w:rsid w:val="00AE2BEC"/>
    <w:rsid w:val="00AE3939"/>
    <w:rsid w:val="00AE3A54"/>
    <w:rsid w:val="00AE56CA"/>
    <w:rsid w:val="00AE5866"/>
    <w:rsid w:val="00AE6468"/>
    <w:rsid w:val="00AE6A6D"/>
    <w:rsid w:val="00AE6DD0"/>
    <w:rsid w:val="00AE7DC6"/>
    <w:rsid w:val="00AF0761"/>
    <w:rsid w:val="00AF0BF1"/>
    <w:rsid w:val="00AF103E"/>
    <w:rsid w:val="00AF3DEB"/>
    <w:rsid w:val="00AF5F82"/>
    <w:rsid w:val="00AF6340"/>
    <w:rsid w:val="00AF6372"/>
    <w:rsid w:val="00AF6746"/>
    <w:rsid w:val="00AF6989"/>
    <w:rsid w:val="00AF743A"/>
    <w:rsid w:val="00B01DA0"/>
    <w:rsid w:val="00B029B4"/>
    <w:rsid w:val="00B030B3"/>
    <w:rsid w:val="00B037FF"/>
    <w:rsid w:val="00B03C9D"/>
    <w:rsid w:val="00B04DFB"/>
    <w:rsid w:val="00B05977"/>
    <w:rsid w:val="00B06F65"/>
    <w:rsid w:val="00B07379"/>
    <w:rsid w:val="00B118C9"/>
    <w:rsid w:val="00B12174"/>
    <w:rsid w:val="00B13E46"/>
    <w:rsid w:val="00B14B72"/>
    <w:rsid w:val="00B15E5F"/>
    <w:rsid w:val="00B160C3"/>
    <w:rsid w:val="00B160DD"/>
    <w:rsid w:val="00B16282"/>
    <w:rsid w:val="00B1685E"/>
    <w:rsid w:val="00B16BD4"/>
    <w:rsid w:val="00B17470"/>
    <w:rsid w:val="00B17593"/>
    <w:rsid w:val="00B1791C"/>
    <w:rsid w:val="00B2051E"/>
    <w:rsid w:val="00B206FA"/>
    <w:rsid w:val="00B20EAC"/>
    <w:rsid w:val="00B22437"/>
    <w:rsid w:val="00B22B0C"/>
    <w:rsid w:val="00B22C25"/>
    <w:rsid w:val="00B23307"/>
    <w:rsid w:val="00B23343"/>
    <w:rsid w:val="00B2340D"/>
    <w:rsid w:val="00B24320"/>
    <w:rsid w:val="00B24B92"/>
    <w:rsid w:val="00B255DC"/>
    <w:rsid w:val="00B25AE8"/>
    <w:rsid w:val="00B26392"/>
    <w:rsid w:val="00B264B5"/>
    <w:rsid w:val="00B268EA"/>
    <w:rsid w:val="00B26F5D"/>
    <w:rsid w:val="00B27BC1"/>
    <w:rsid w:val="00B301C5"/>
    <w:rsid w:val="00B3024D"/>
    <w:rsid w:val="00B30482"/>
    <w:rsid w:val="00B308E5"/>
    <w:rsid w:val="00B3122D"/>
    <w:rsid w:val="00B3250B"/>
    <w:rsid w:val="00B357B0"/>
    <w:rsid w:val="00B35FF2"/>
    <w:rsid w:val="00B36344"/>
    <w:rsid w:val="00B37155"/>
    <w:rsid w:val="00B371D2"/>
    <w:rsid w:val="00B41A7E"/>
    <w:rsid w:val="00B426A8"/>
    <w:rsid w:val="00B42935"/>
    <w:rsid w:val="00B4431B"/>
    <w:rsid w:val="00B44782"/>
    <w:rsid w:val="00B44B69"/>
    <w:rsid w:val="00B4593E"/>
    <w:rsid w:val="00B4604A"/>
    <w:rsid w:val="00B46A88"/>
    <w:rsid w:val="00B470C4"/>
    <w:rsid w:val="00B5120B"/>
    <w:rsid w:val="00B51ADD"/>
    <w:rsid w:val="00B52539"/>
    <w:rsid w:val="00B53FA4"/>
    <w:rsid w:val="00B547BF"/>
    <w:rsid w:val="00B5582A"/>
    <w:rsid w:val="00B56002"/>
    <w:rsid w:val="00B56C28"/>
    <w:rsid w:val="00B57564"/>
    <w:rsid w:val="00B5788F"/>
    <w:rsid w:val="00B606C9"/>
    <w:rsid w:val="00B60B08"/>
    <w:rsid w:val="00B61E7C"/>
    <w:rsid w:val="00B628A6"/>
    <w:rsid w:val="00B62C4F"/>
    <w:rsid w:val="00B62EB7"/>
    <w:rsid w:val="00B63B78"/>
    <w:rsid w:val="00B645B4"/>
    <w:rsid w:val="00B65A1D"/>
    <w:rsid w:val="00B66BFD"/>
    <w:rsid w:val="00B66C12"/>
    <w:rsid w:val="00B66D4B"/>
    <w:rsid w:val="00B66EA5"/>
    <w:rsid w:val="00B6711D"/>
    <w:rsid w:val="00B67960"/>
    <w:rsid w:val="00B700E8"/>
    <w:rsid w:val="00B70607"/>
    <w:rsid w:val="00B710E6"/>
    <w:rsid w:val="00B716FB"/>
    <w:rsid w:val="00B73A42"/>
    <w:rsid w:val="00B741A9"/>
    <w:rsid w:val="00B74C57"/>
    <w:rsid w:val="00B765B5"/>
    <w:rsid w:val="00B765E9"/>
    <w:rsid w:val="00B80FC9"/>
    <w:rsid w:val="00B8105C"/>
    <w:rsid w:val="00B832FC"/>
    <w:rsid w:val="00B83867"/>
    <w:rsid w:val="00B84C1C"/>
    <w:rsid w:val="00B84C53"/>
    <w:rsid w:val="00B86128"/>
    <w:rsid w:val="00B86D97"/>
    <w:rsid w:val="00B86F6D"/>
    <w:rsid w:val="00B87393"/>
    <w:rsid w:val="00B87A4F"/>
    <w:rsid w:val="00B87CC2"/>
    <w:rsid w:val="00B90E09"/>
    <w:rsid w:val="00B932C5"/>
    <w:rsid w:val="00B93F22"/>
    <w:rsid w:val="00B94067"/>
    <w:rsid w:val="00B942A3"/>
    <w:rsid w:val="00B94F86"/>
    <w:rsid w:val="00B94FC4"/>
    <w:rsid w:val="00B962FA"/>
    <w:rsid w:val="00B96325"/>
    <w:rsid w:val="00B96538"/>
    <w:rsid w:val="00B973B7"/>
    <w:rsid w:val="00B97C4B"/>
    <w:rsid w:val="00BA0731"/>
    <w:rsid w:val="00BA106F"/>
    <w:rsid w:val="00BA45C7"/>
    <w:rsid w:val="00BA4609"/>
    <w:rsid w:val="00BA4820"/>
    <w:rsid w:val="00BA4AF0"/>
    <w:rsid w:val="00BA5231"/>
    <w:rsid w:val="00BA5BBC"/>
    <w:rsid w:val="00BA6907"/>
    <w:rsid w:val="00BA72A0"/>
    <w:rsid w:val="00BA7B63"/>
    <w:rsid w:val="00BB067B"/>
    <w:rsid w:val="00BB06FA"/>
    <w:rsid w:val="00BB18F3"/>
    <w:rsid w:val="00BB1A20"/>
    <w:rsid w:val="00BB22F6"/>
    <w:rsid w:val="00BB23DB"/>
    <w:rsid w:val="00BB2E98"/>
    <w:rsid w:val="00BB30C3"/>
    <w:rsid w:val="00BB38BC"/>
    <w:rsid w:val="00BB3F71"/>
    <w:rsid w:val="00BB40B6"/>
    <w:rsid w:val="00BB4A37"/>
    <w:rsid w:val="00BB4C6F"/>
    <w:rsid w:val="00BB4F31"/>
    <w:rsid w:val="00BB5F62"/>
    <w:rsid w:val="00BB6694"/>
    <w:rsid w:val="00BB6CD6"/>
    <w:rsid w:val="00BC0108"/>
    <w:rsid w:val="00BC056F"/>
    <w:rsid w:val="00BC06D4"/>
    <w:rsid w:val="00BC11F4"/>
    <w:rsid w:val="00BC22D4"/>
    <w:rsid w:val="00BC3DDD"/>
    <w:rsid w:val="00BC44D9"/>
    <w:rsid w:val="00BC45C5"/>
    <w:rsid w:val="00BC4A26"/>
    <w:rsid w:val="00BC5211"/>
    <w:rsid w:val="00BC5C2A"/>
    <w:rsid w:val="00BC614C"/>
    <w:rsid w:val="00BC620C"/>
    <w:rsid w:val="00BC681B"/>
    <w:rsid w:val="00BC6B58"/>
    <w:rsid w:val="00BD0F17"/>
    <w:rsid w:val="00BD20F8"/>
    <w:rsid w:val="00BD345C"/>
    <w:rsid w:val="00BD3C61"/>
    <w:rsid w:val="00BD5192"/>
    <w:rsid w:val="00BD60F6"/>
    <w:rsid w:val="00BD65F2"/>
    <w:rsid w:val="00BD674A"/>
    <w:rsid w:val="00BD70CB"/>
    <w:rsid w:val="00BD713E"/>
    <w:rsid w:val="00BD75C8"/>
    <w:rsid w:val="00BD7949"/>
    <w:rsid w:val="00BE094C"/>
    <w:rsid w:val="00BE0A47"/>
    <w:rsid w:val="00BE0E67"/>
    <w:rsid w:val="00BE1A3B"/>
    <w:rsid w:val="00BE2798"/>
    <w:rsid w:val="00BE60B0"/>
    <w:rsid w:val="00BF059A"/>
    <w:rsid w:val="00BF15DE"/>
    <w:rsid w:val="00BF1751"/>
    <w:rsid w:val="00BF20C1"/>
    <w:rsid w:val="00BF221F"/>
    <w:rsid w:val="00BF2271"/>
    <w:rsid w:val="00BF260D"/>
    <w:rsid w:val="00BF2A4F"/>
    <w:rsid w:val="00BF3056"/>
    <w:rsid w:val="00BF3D71"/>
    <w:rsid w:val="00BF4BA9"/>
    <w:rsid w:val="00BF57A8"/>
    <w:rsid w:val="00BF67F3"/>
    <w:rsid w:val="00BF7B8D"/>
    <w:rsid w:val="00BF7D58"/>
    <w:rsid w:val="00C00424"/>
    <w:rsid w:val="00C00A03"/>
    <w:rsid w:val="00C0102E"/>
    <w:rsid w:val="00C01925"/>
    <w:rsid w:val="00C01B49"/>
    <w:rsid w:val="00C0210B"/>
    <w:rsid w:val="00C02EF0"/>
    <w:rsid w:val="00C052FB"/>
    <w:rsid w:val="00C05CA9"/>
    <w:rsid w:val="00C05EE1"/>
    <w:rsid w:val="00C06856"/>
    <w:rsid w:val="00C070C2"/>
    <w:rsid w:val="00C07367"/>
    <w:rsid w:val="00C07383"/>
    <w:rsid w:val="00C10206"/>
    <w:rsid w:val="00C10CA6"/>
    <w:rsid w:val="00C10CEE"/>
    <w:rsid w:val="00C1384C"/>
    <w:rsid w:val="00C138AC"/>
    <w:rsid w:val="00C1474D"/>
    <w:rsid w:val="00C15BAF"/>
    <w:rsid w:val="00C16E52"/>
    <w:rsid w:val="00C176E2"/>
    <w:rsid w:val="00C213B0"/>
    <w:rsid w:val="00C23024"/>
    <w:rsid w:val="00C24473"/>
    <w:rsid w:val="00C24900"/>
    <w:rsid w:val="00C24E55"/>
    <w:rsid w:val="00C253ED"/>
    <w:rsid w:val="00C254BA"/>
    <w:rsid w:val="00C25859"/>
    <w:rsid w:val="00C25E63"/>
    <w:rsid w:val="00C26D5B"/>
    <w:rsid w:val="00C27359"/>
    <w:rsid w:val="00C27F3A"/>
    <w:rsid w:val="00C32DA7"/>
    <w:rsid w:val="00C34090"/>
    <w:rsid w:val="00C347A6"/>
    <w:rsid w:val="00C3506D"/>
    <w:rsid w:val="00C35832"/>
    <w:rsid w:val="00C3617B"/>
    <w:rsid w:val="00C36747"/>
    <w:rsid w:val="00C37047"/>
    <w:rsid w:val="00C3718B"/>
    <w:rsid w:val="00C400A2"/>
    <w:rsid w:val="00C40B7E"/>
    <w:rsid w:val="00C40D8E"/>
    <w:rsid w:val="00C40F72"/>
    <w:rsid w:val="00C41253"/>
    <w:rsid w:val="00C41312"/>
    <w:rsid w:val="00C4176C"/>
    <w:rsid w:val="00C41EB3"/>
    <w:rsid w:val="00C43C16"/>
    <w:rsid w:val="00C43F30"/>
    <w:rsid w:val="00C44FD7"/>
    <w:rsid w:val="00C455F6"/>
    <w:rsid w:val="00C47016"/>
    <w:rsid w:val="00C47C78"/>
    <w:rsid w:val="00C50150"/>
    <w:rsid w:val="00C5069D"/>
    <w:rsid w:val="00C51ED2"/>
    <w:rsid w:val="00C5221E"/>
    <w:rsid w:val="00C52D8E"/>
    <w:rsid w:val="00C54441"/>
    <w:rsid w:val="00C54BAE"/>
    <w:rsid w:val="00C54FD4"/>
    <w:rsid w:val="00C553CB"/>
    <w:rsid w:val="00C56222"/>
    <w:rsid w:val="00C56C69"/>
    <w:rsid w:val="00C57493"/>
    <w:rsid w:val="00C575B9"/>
    <w:rsid w:val="00C576C0"/>
    <w:rsid w:val="00C578B2"/>
    <w:rsid w:val="00C6147F"/>
    <w:rsid w:val="00C618EE"/>
    <w:rsid w:val="00C6240E"/>
    <w:rsid w:val="00C626AD"/>
    <w:rsid w:val="00C629E4"/>
    <w:rsid w:val="00C64030"/>
    <w:rsid w:val="00C643DC"/>
    <w:rsid w:val="00C659DE"/>
    <w:rsid w:val="00C65EAE"/>
    <w:rsid w:val="00C708FD"/>
    <w:rsid w:val="00C7142E"/>
    <w:rsid w:val="00C7157B"/>
    <w:rsid w:val="00C71F0C"/>
    <w:rsid w:val="00C73CC4"/>
    <w:rsid w:val="00C73F21"/>
    <w:rsid w:val="00C74780"/>
    <w:rsid w:val="00C75B99"/>
    <w:rsid w:val="00C77874"/>
    <w:rsid w:val="00C803E5"/>
    <w:rsid w:val="00C80F8D"/>
    <w:rsid w:val="00C814D1"/>
    <w:rsid w:val="00C82BAC"/>
    <w:rsid w:val="00C852F3"/>
    <w:rsid w:val="00C856A5"/>
    <w:rsid w:val="00C87926"/>
    <w:rsid w:val="00C9014C"/>
    <w:rsid w:val="00C90CD0"/>
    <w:rsid w:val="00C9104D"/>
    <w:rsid w:val="00C9107D"/>
    <w:rsid w:val="00C910F6"/>
    <w:rsid w:val="00C92ACA"/>
    <w:rsid w:val="00C941D7"/>
    <w:rsid w:val="00C94B25"/>
    <w:rsid w:val="00C94C05"/>
    <w:rsid w:val="00C96EBF"/>
    <w:rsid w:val="00C97352"/>
    <w:rsid w:val="00CA15B4"/>
    <w:rsid w:val="00CA1FA2"/>
    <w:rsid w:val="00CA317F"/>
    <w:rsid w:val="00CA33B5"/>
    <w:rsid w:val="00CA360F"/>
    <w:rsid w:val="00CA4728"/>
    <w:rsid w:val="00CA57EF"/>
    <w:rsid w:val="00CA5EAB"/>
    <w:rsid w:val="00CA7077"/>
    <w:rsid w:val="00CB0970"/>
    <w:rsid w:val="00CB1200"/>
    <w:rsid w:val="00CB1DBC"/>
    <w:rsid w:val="00CB2511"/>
    <w:rsid w:val="00CB3E02"/>
    <w:rsid w:val="00CB47C9"/>
    <w:rsid w:val="00CB5C0A"/>
    <w:rsid w:val="00CC05AB"/>
    <w:rsid w:val="00CC0C73"/>
    <w:rsid w:val="00CC1A1A"/>
    <w:rsid w:val="00CC1E70"/>
    <w:rsid w:val="00CC29E4"/>
    <w:rsid w:val="00CC31A0"/>
    <w:rsid w:val="00CC4A5C"/>
    <w:rsid w:val="00CC5DC1"/>
    <w:rsid w:val="00CC7296"/>
    <w:rsid w:val="00CC7454"/>
    <w:rsid w:val="00CD0810"/>
    <w:rsid w:val="00CD0E92"/>
    <w:rsid w:val="00CD1112"/>
    <w:rsid w:val="00CD1E8B"/>
    <w:rsid w:val="00CD3A5D"/>
    <w:rsid w:val="00CD3EA0"/>
    <w:rsid w:val="00CD4FDF"/>
    <w:rsid w:val="00CD5CCA"/>
    <w:rsid w:val="00CD5F99"/>
    <w:rsid w:val="00CD7E20"/>
    <w:rsid w:val="00CE0ABA"/>
    <w:rsid w:val="00CE1D0D"/>
    <w:rsid w:val="00CE278B"/>
    <w:rsid w:val="00CE3A3B"/>
    <w:rsid w:val="00CE4369"/>
    <w:rsid w:val="00CE5DD4"/>
    <w:rsid w:val="00CE644D"/>
    <w:rsid w:val="00CE6B12"/>
    <w:rsid w:val="00CE7BF6"/>
    <w:rsid w:val="00CE7EE4"/>
    <w:rsid w:val="00CF0D4D"/>
    <w:rsid w:val="00CF1AF7"/>
    <w:rsid w:val="00CF2AEB"/>
    <w:rsid w:val="00CF31F2"/>
    <w:rsid w:val="00CF42E6"/>
    <w:rsid w:val="00CF4909"/>
    <w:rsid w:val="00CF4E62"/>
    <w:rsid w:val="00CF65B0"/>
    <w:rsid w:val="00D00097"/>
    <w:rsid w:val="00D004C2"/>
    <w:rsid w:val="00D018C7"/>
    <w:rsid w:val="00D01B5B"/>
    <w:rsid w:val="00D021D2"/>
    <w:rsid w:val="00D021F8"/>
    <w:rsid w:val="00D025CB"/>
    <w:rsid w:val="00D026F9"/>
    <w:rsid w:val="00D02B1F"/>
    <w:rsid w:val="00D02BFA"/>
    <w:rsid w:val="00D03965"/>
    <w:rsid w:val="00D03C05"/>
    <w:rsid w:val="00D03CFE"/>
    <w:rsid w:val="00D06079"/>
    <w:rsid w:val="00D063EC"/>
    <w:rsid w:val="00D06487"/>
    <w:rsid w:val="00D064A0"/>
    <w:rsid w:val="00D06B78"/>
    <w:rsid w:val="00D0726B"/>
    <w:rsid w:val="00D0766D"/>
    <w:rsid w:val="00D116DA"/>
    <w:rsid w:val="00D127D6"/>
    <w:rsid w:val="00D13453"/>
    <w:rsid w:val="00D147CF"/>
    <w:rsid w:val="00D15567"/>
    <w:rsid w:val="00D158CD"/>
    <w:rsid w:val="00D159BC"/>
    <w:rsid w:val="00D1684D"/>
    <w:rsid w:val="00D16C15"/>
    <w:rsid w:val="00D17095"/>
    <w:rsid w:val="00D17421"/>
    <w:rsid w:val="00D17D65"/>
    <w:rsid w:val="00D17ED3"/>
    <w:rsid w:val="00D209F6"/>
    <w:rsid w:val="00D20A1C"/>
    <w:rsid w:val="00D211BD"/>
    <w:rsid w:val="00D21583"/>
    <w:rsid w:val="00D24069"/>
    <w:rsid w:val="00D241F1"/>
    <w:rsid w:val="00D2597D"/>
    <w:rsid w:val="00D26559"/>
    <w:rsid w:val="00D2666D"/>
    <w:rsid w:val="00D276A9"/>
    <w:rsid w:val="00D3291B"/>
    <w:rsid w:val="00D336C0"/>
    <w:rsid w:val="00D3641A"/>
    <w:rsid w:val="00D3686F"/>
    <w:rsid w:val="00D36C01"/>
    <w:rsid w:val="00D40788"/>
    <w:rsid w:val="00D42048"/>
    <w:rsid w:val="00D421AF"/>
    <w:rsid w:val="00D4249E"/>
    <w:rsid w:val="00D43604"/>
    <w:rsid w:val="00D4384D"/>
    <w:rsid w:val="00D4397D"/>
    <w:rsid w:val="00D47B98"/>
    <w:rsid w:val="00D503A0"/>
    <w:rsid w:val="00D50637"/>
    <w:rsid w:val="00D5126C"/>
    <w:rsid w:val="00D51B84"/>
    <w:rsid w:val="00D5246F"/>
    <w:rsid w:val="00D5267C"/>
    <w:rsid w:val="00D53159"/>
    <w:rsid w:val="00D53406"/>
    <w:rsid w:val="00D538F9"/>
    <w:rsid w:val="00D53C63"/>
    <w:rsid w:val="00D54EC2"/>
    <w:rsid w:val="00D56B6E"/>
    <w:rsid w:val="00D5717E"/>
    <w:rsid w:val="00D6092B"/>
    <w:rsid w:val="00D61629"/>
    <w:rsid w:val="00D627E1"/>
    <w:rsid w:val="00D634DE"/>
    <w:rsid w:val="00D63BB5"/>
    <w:rsid w:val="00D6529F"/>
    <w:rsid w:val="00D664E7"/>
    <w:rsid w:val="00D70EA5"/>
    <w:rsid w:val="00D70F3E"/>
    <w:rsid w:val="00D70FD6"/>
    <w:rsid w:val="00D71868"/>
    <w:rsid w:val="00D722BC"/>
    <w:rsid w:val="00D73F34"/>
    <w:rsid w:val="00D740CF"/>
    <w:rsid w:val="00D74202"/>
    <w:rsid w:val="00D744BD"/>
    <w:rsid w:val="00D7473D"/>
    <w:rsid w:val="00D7480C"/>
    <w:rsid w:val="00D754A0"/>
    <w:rsid w:val="00D7571B"/>
    <w:rsid w:val="00D76474"/>
    <w:rsid w:val="00D76C21"/>
    <w:rsid w:val="00D77459"/>
    <w:rsid w:val="00D775E1"/>
    <w:rsid w:val="00D77691"/>
    <w:rsid w:val="00D8027D"/>
    <w:rsid w:val="00D806DD"/>
    <w:rsid w:val="00D82392"/>
    <w:rsid w:val="00D8381E"/>
    <w:rsid w:val="00D84D2C"/>
    <w:rsid w:val="00D85A5C"/>
    <w:rsid w:val="00D85D95"/>
    <w:rsid w:val="00D873EC"/>
    <w:rsid w:val="00D90408"/>
    <w:rsid w:val="00D90DBB"/>
    <w:rsid w:val="00D93D97"/>
    <w:rsid w:val="00D941C8"/>
    <w:rsid w:val="00D945F0"/>
    <w:rsid w:val="00D94A09"/>
    <w:rsid w:val="00D94CC1"/>
    <w:rsid w:val="00D94D68"/>
    <w:rsid w:val="00D96A25"/>
    <w:rsid w:val="00DA0743"/>
    <w:rsid w:val="00DA0D2B"/>
    <w:rsid w:val="00DA1226"/>
    <w:rsid w:val="00DA1E6D"/>
    <w:rsid w:val="00DA24CB"/>
    <w:rsid w:val="00DA37D3"/>
    <w:rsid w:val="00DA3D95"/>
    <w:rsid w:val="00DA46C5"/>
    <w:rsid w:val="00DA4B00"/>
    <w:rsid w:val="00DA4D0C"/>
    <w:rsid w:val="00DA5916"/>
    <w:rsid w:val="00DA596C"/>
    <w:rsid w:val="00DA685B"/>
    <w:rsid w:val="00DA6A9B"/>
    <w:rsid w:val="00DA7452"/>
    <w:rsid w:val="00DB0B3D"/>
    <w:rsid w:val="00DB32E5"/>
    <w:rsid w:val="00DB3C05"/>
    <w:rsid w:val="00DB40B9"/>
    <w:rsid w:val="00DB51EB"/>
    <w:rsid w:val="00DB51FC"/>
    <w:rsid w:val="00DB6505"/>
    <w:rsid w:val="00DB6695"/>
    <w:rsid w:val="00DB792D"/>
    <w:rsid w:val="00DC04A7"/>
    <w:rsid w:val="00DC13EF"/>
    <w:rsid w:val="00DC229A"/>
    <w:rsid w:val="00DC2D71"/>
    <w:rsid w:val="00DC2E26"/>
    <w:rsid w:val="00DC2F8A"/>
    <w:rsid w:val="00DC3588"/>
    <w:rsid w:val="00DC3A7A"/>
    <w:rsid w:val="00DC3F37"/>
    <w:rsid w:val="00DC48C6"/>
    <w:rsid w:val="00DC635B"/>
    <w:rsid w:val="00DC6538"/>
    <w:rsid w:val="00DC67A9"/>
    <w:rsid w:val="00DC7C2D"/>
    <w:rsid w:val="00DD115C"/>
    <w:rsid w:val="00DD18BE"/>
    <w:rsid w:val="00DD18CA"/>
    <w:rsid w:val="00DD247B"/>
    <w:rsid w:val="00DD2BF7"/>
    <w:rsid w:val="00DD2DFA"/>
    <w:rsid w:val="00DD376C"/>
    <w:rsid w:val="00DD4957"/>
    <w:rsid w:val="00DD4E10"/>
    <w:rsid w:val="00DD503E"/>
    <w:rsid w:val="00DD56A8"/>
    <w:rsid w:val="00DD690E"/>
    <w:rsid w:val="00DD6BCF"/>
    <w:rsid w:val="00DD6F6E"/>
    <w:rsid w:val="00DD7423"/>
    <w:rsid w:val="00DE1262"/>
    <w:rsid w:val="00DE22CF"/>
    <w:rsid w:val="00DE3EEC"/>
    <w:rsid w:val="00DE4E2E"/>
    <w:rsid w:val="00DE59D7"/>
    <w:rsid w:val="00DE5C1C"/>
    <w:rsid w:val="00DE6D65"/>
    <w:rsid w:val="00DE7A2E"/>
    <w:rsid w:val="00DE7CBA"/>
    <w:rsid w:val="00DF0289"/>
    <w:rsid w:val="00DF03A3"/>
    <w:rsid w:val="00DF15D3"/>
    <w:rsid w:val="00DF19B8"/>
    <w:rsid w:val="00DF265F"/>
    <w:rsid w:val="00DF2A7C"/>
    <w:rsid w:val="00DF56E0"/>
    <w:rsid w:val="00DF60DB"/>
    <w:rsid w:val="00DF69BC"/>
    <w:rsid w:val="00DF744F"/>
    <w:rsid w:val="00DF761E"/>
    <w:rsid w:val="00DF7EDF"/>
    <w:rsid w:val="00E0066A"/>
    <w:rsid w:val="00E0091A"/>
    <w:rsid w:val="00E0199F"/>
    <w:rsid w:val="00E02622"/>
    <w:rsid w:val="00E029ED"/>
    <w:rsid w:val="00E032E2"/>
    <w:rsid w:val="00E037E2"/>
    <w:rsid w:val="00E03906"/>
    <w:rsid w:val="00E04550"/>
    <w:rsid w:val="00E049E2"/>
    <w:rsid w:val="00E07460"/>
    <w:rsid w:val="00E10A6D"/>
    <w:rsid w:val="00E10F9C"/>
    <w:rsid w:val="00E11227"/>
    <w:rsid w:val="00E11579"/>
    <w:rsid w:val="00E1224A"/>
    <w:rsid w:val="00E12DC8"/>
    <w:rsid w:val="00E1393A"/>
    <w:rsid w:val="00E14039"/>
    <w:rsid w:val="00E14235"/>
    <w:rsid w:val="00E143A4"/>
    <w:rsid w:val="00E1513D"/>
    <w:rsid w:val="00E15803"/>
    <w:rsid w:val="00E159D8"/>
    <w:rsid w:val="00E1717E"/>
    <w:rsid w:val="00E174F3"/>
    <w:rsid w:val="00E215A9"/>
    <w:rsid w:val="00E217AA"/>
    <w:rsid w:val="00E23974"/>
    <w:rsid w:val="00E23ABB"/>
    <w:rsid w:val="00E23E66"/>
    <w:rsid w:val="00E25583"/>
    <w:rsid w:val="00E25777"/>
    <w:rsid w:val="00E27134"/>
    <w:rsid w:val="00E276FF"/>
    <w:rsid w:val="00E2787F"/>
    <w:rsid w:val="00E278DC"/>
    <w:rsid w:val="00E30D71"/>
    <w:rsid w:val="00E316D1"/>
    <w:rsid w:val="00E31F05"/>
    <w:rsid w:val="00E32D77"/>
    <w:rsid w:val="00E3313E"/>
    <w:rsid w:val="00E34736"/>
    <w:rsid w:val="00E36AB3"/>
    <w:rsid w:val="00E37E26"/>
    <w:rsid w:val="00E37E89"/>
    <w:rsid w:val="00E406E4"/>
    <w:rsid w:val="00E40B9D"/>
    <w:rsid w:val="00E4108C"/>
    <w:rsid w:val="00E4210A"/>
    <w:rsid w:val="00E42681"/>
    <w:rsid w:val="00E426B7"/>
    <w:rsid w:val="00E426CD"/>
    <w:rsid w:val="00E42D3A"/>
    <w:rsid w:val="00E4304C"/>
    <w:rsid w:val="00E43CD9"/>
    <w:rsid w:val="00E44519"/>
    <w:rsid w:val="00E44715"/>
    <w:rsid w:val="00E4597A"/>
    <w:rsid w:val="00E4653D"/>
    <w:rsid w:val="00E46E2C"/>
    <w:rsid w:val="00E47D4B"/>
    <w:rsid w:val="00E47D68"/>
    <w:rsid w:val="00E50B1F"/>
    <w:rsid w:val="00E51110"/>
    <w:rsid w:val="00E5159B"/>
    <w:rsid w:val="00E52253"/>
    <w:rsid w:val="00E53DF2"/>
    <w:rsid w:val="00E5772F"/>
    <w:rsid w:val="00E60601"/>
    <w:rsid w:val="00E61397"/>
    <w:rsid w:val="00E6180C"/>
    <w:rsid w:val="00E629ED"/>
    <w:rsid w:val="00E632FB"/>
    <w:rsid w:val="00E63BF4"/>
    <w:rsid w:val="00E646DC"/>
    <w:rsid w:val="00E64D24"/>
    <w:rsid w:val="00E65017"/>
    <w:rsid w:val="00E65464"/>
    <w:rsid w:val="00E655A7"/>
    <w:rsid w:val="00E66351"/>
    <w:rsid w:val="00E67175"/>
    <w:rsid w:val="00E67691"/>
    <w:rsid w:val="00E706D3"/>
    <w:rsid w:val="00E70B6A"/>
    <w:rsid w:val="00E70E4B"/>
    <w:rsid w:val="00E714AC"/>
    <w:rsid w:val="00E714F3"/>
    <w:rsid w:val="00E7155F"/>
    <w:rsid w:val="00E71CC9"/>
    <w:rsid w:val="00E71D73"/>
    <w:rsid w:val="00E72BE8"/>
    <w:rsid w:val="00E73064"/>
    <w:rsid w:val="00E730D2"/>
    <w:rsid w:val="00E73693"/>
    <w:rsid w:val="00E7489A"/>
    <w:rsid w:val="00E75249"/>
    <w:rsid w:val="00E80B4A"/>
    <w:rsid w:val="00E81A3A"/>
    <w:rsid w:val="00E828E5"/>
    <w:rsid w:val="00E82CEC"/>
    <w:rsid w:val="00E831B1"/>
    <w:rsid w:val="00E83B28"/>
    <w:rsid w:val="00E83E98"/>
    <w:rsid w:val="00E8407E"/>
    <w:rsid w:val="00E84C90"/>
    <w:rsid w:val="00E84D53"/>
    <w:rsid w:val="00E85382"/>
    <w:rsid w:val="00E8574C"/>
    <w:rsid w:val="00E85A79"/>
    <w:rsid w:val="00E8730C"/>
    <w:rsid w:val="00E87AEF"/>
    <w:rsid w:val="00E90700"/>
    <w:rsid w:val="00E90AA9"/>
    <w:rsid w:val="00E9174D"/>
    <w:rsid w:val="00E9241A"/>
    <w:rsid w:val="00E927D7"/>
    <w:rsid w:val="00E93233"/>
    <w:rsid w:val="00E9381A"/>
    <w:rsid w:val="00E9393A"/>
    <w:rsid w:val="00E93CE8"/>
    <w:rsid w:val="00E9460E"/>
    <w:rsid w:val="00E94888"/>
    <w:rsid w:val="00E94F73"/>
    <w:rsid w:val="00E95435"/>
    <w:rsid w:val="00E9595A"/>
    <w:rsid w:val="00E95C4D"/>
    <w:rsid w:val="00E9600F"/>
    <w:rsid w:val="00E966D8"/>
    <w:rsid w:val="00E966FE"/>
    <w:rsid w:val="00E96866"/>
    <w:rsid w:val="00E96BD9"/>
    <w:rsid w:val="00E97BFD"/>
    <w:rsid w:val="00E97D8B"/>
    <w:rsid w:val="00E97F3F"/>
    <w:rsid w:val="00EA2420"/>
    <w:rsid w:val="00EA2515"/>
    <w:rsid w:val="00EA342B"/>
    <w:rsid w:val="00EA444B"/>
    <w:rsid w:val="00EA57E7"/>
    <w:rsid w:val="00EA7719"/>
    <w:rsid w:val="00EB035C"/>
    <w:rsid w:val="00EB1B39"/>
    <w:rsid w:val="00EB1BF6"/>
    <w:rsid w:val="00EB415D"/>
    <w:rsid w:val="00EB4F2E"/>
    <w:rsid w:val="00EB5B30"/>
    <w:rsid w:val="00EB5D9B"/>
    <w:rsid w:val="00EB7800"/>
    <w:rsid w:val="00EB7D23"/>
    <w:rsid w:val="00EC0748"/>
    <w:rsid w:val="00EC184F"/>
    <w:rsid w:val="00EC2045"/>
    <w:rsid w:val="00EC2A9F"/>
    <w:rsid w:val="00EC2DAF"/>
    <w:rsid w:val="00EC2EEA"/>
    <w:rsid w:val="00EC4695"/>
    <w:rsid w:val="00EC4B43"/>
    <w:rsid w:val="00EC550E"/>
    <w:rsid w:val="00EC5D08"/>
    <w:rsid w:val="00EC622B"/>
    <w:rsid w:val="00EC73A0"/>
    <w:rsid w:val="00ED010D"/>
    <w:rsid w:val="00ED04E6"/>
    <w:rsid w:val="00ED0881"/>
    <w:rsid w:val="00ED090D"/>
    <w:rsid w:val="00ED2B0B"/>
    <w:rsid w:val="00ED2B2C"/>
    <w:rsid w:val="00ED3933"/>
    <w:rsid w:val="00ED50BC"/>
    <w:rsid w:val="00ED621A"/>
    <w:rsid w:val="00ED711E"/>
    <w:rsid w:val="00ED7199"/>
    <w:rsid w:val="00EE0AA3"/>
    <w:rsid w:val="00EE184A"/>
    <w:rsid w:val="00EE1C2B"/>
    <w:rsid w:val="00EE1E26"/>
    <w:rsid w:val="00EE3301"/>
    <w:rsid w:val="00EE3B1A"/>
    <w:rsid w:val="00EE40A1"/>
    <w:rsid w:val="00EE42E2"/>
    <w:rsid w:val="00EE48EF"/>
    <w:rsid w:val="00EE6E49"/>
    <w:rsid w:val="00EE6F27"/>
    <w:rsid w:val="00EE77EB"/>
    <w:rsid w:val="00EF1D9C"/>
    <w:rsid w:val="00EF23A4"/>
    <w:rsid w:val="00EF262D"/>
    <w:rsid w:val="00EF2655"/>
    <w:rsid w:val="00EF379B"/>
    <w:rsid w:val="00EF3FE4"/>
    <w:rsid w:val="00EF4084"/>
    <w:rsid w:val="00EF4EFB"/>
    <w:rsid w:val="00EF5311"/>
    <w:rsid w:val="00EF53A6"/>
    <w:rsid w:val="00EF58A3"/>
    <w:rsid w:val="00EF60F4"/>
    <w:rsid w:val="00EF6D46"/>
    <w:rsid w:val="00EF6F25"/>
    <w:rsid w:val="00F000F7"/>
    <w:rsid w:val="00F00656"/>
    <w:rsid w:val="00F00974"/>
    <w:rsid w:val="00F01FAA"/>
    <w:rsid w:val="00F0392A"/>
    <w:rsid w:val="00F03A87"/>
    <w:rsid w:val="00F03EE7"/>
    <w:rsid w:val="00F04290"/>
    <w:rsid w:val="00F04A6D"/>
    <w:rsid w:val="00F0509F"/>
    <w:rsid w:val="00F062E0"/>
    <w:rsid w:val="00F0634D"/>
    <w:rsid w:val="00F06858"/>
    <w:rsid w:val="00F06BD3"/>
    <w:rsid w:val="00F0774B"/>
    <w:rsid w:val="00F11175"/>
    <w:rsid w:val="00F114A4"/>
    <w:rsid w:val="00F11A3D"/>
    <w:rsid w:val="00F11BB1"/>
    <w:rsid w:val="00F12799"/>
    <w:rsid w:val="00F129F0"/>
    <w:rsid w:val="00F12AC5"/>
    <w:rsid w:val="00F13548"/>
    <w:rsid w:val="00F13ADC"/>
    <w:rsid w:val="00F153E0"/>
    <w:rsid w:val="00F161F5"/>
    <w:rsid w:val="00F167C8"/>
    <w:rsid w:val="00F21B31"/>
    <w:rsid w:val="00F21D81"/>
    <w:rsid w:val="00F222F6"/>
    <w:rsid w:val="00F22378"/>
    <w:rsid w:val="00F23496"/>
    <w:rsid w:val="00F23F2B"/>
    <w:rsid w:val="00F242EB"/>
    <w:rsid w:val="00F24A8F"/>
    <w:rsid w:val="00F2578E"/>
    <w:rsid w:val="00F265BF"/>
    <w:rsid w:val="00F266E4"/>
    <w:rsid w:val="00F27DE2"/>
    <w:rsid w:val="00F30204"/>
    <w:rsid w:val="00F31837"/>
    <w:rsid w:val="00F31D96"/>
    <w:rsid w:val="00F32223"/>
    <w:rsid w:val="00F32367"/>
    <w:rsid w:val="00F32A4E"/>
    <w:rsid w:val="00F32B23"/>
    <w:rsid w:val="00F32B5C"/>
    <w:rsid w:val="00F34922"/>
    <w:rsid w:val="00F351ED"/>
    <w:rsid w:val="00F3590E"/>
    <w:rsid w:val="00F35E49"/>
    <w:rsid w:val="00F35F7E"/>
    <w:rsid w:val="00F35F85"/>
    <w:rsid w:val="00F379DE"/>
    <w:rsid w:val="00F40512"/>
    <w:rsid w:val="00F40B5A"/>
    <w:rsid w:val="00F411A3"/>
    <w:rsid w:val="00F413AA"/>
    <w:rsid w:val="00F424A5"/>
    <w:rsid w:val="00F432E8"/>
    <w:rsid w:val="00F44046"/>
    <w:rsid w:val="00F44985"/>
    <w:rsid w:val="00F45D2A"/>
    <w:rsid w:val="00F4616B"/>
    <w:rsid w:val="00F46318"/>
    <w:rsid w:val="00F47D5A"/>
    <w:rsid w:val="00F50052"/>
    <w:rsid w:val="00F5013B"/>
    <w:rsid w:val="00F50850"/>
    <w:rsid w:val="00F508C5"/>
    <w:rsid w:val="00F50E62"/>
    <w:rsid w:val="00F51073"/>
    <w:rsid w:val="00F510D6"/>
    <w:rsid w:val="00F514A5"/>
    <w:rsid w:val="00F51569"/>
    <w:rsid w:val="00F51622"/>
    <w:rsid w:val="00F51F2C"/>
    <w:rsid w:val="00F5221E"/>
    <w:rsid w:val="00F525C8"/>
    <w:rsid w:val="00F53227"/>
    <w:rsid w:val="00F53ADC"/>
    <w:rsid w:val="00F5486D"/>
    <w:rsid w:val="00F54A8B"/>
    <w:rsid w:val="00F54D6C"/>
    <w:rsid w:val="00F54E9C"/>
    <w:rsid w:val="00F55B00"/>
    <w:rsid w:val="00F55FD6"/>
    <w:rsid w:val="00F5628E"/>
    <w:rsid w:val="00F60171"/>
    <w:rsid w:val="00F60426"/>
    <w:rsid w:val="00F614B4"/>
    <w:rsid w:val="00F619E4"/>
    <w:rsid w:val="00F61C07"/>
    <w:rsid w:val="00F623D3"/>
    <w:rsid w:val="00F628DC"/>
    <w:rsid w:val="00F62CE2"/>
    <w:rsid w:val="00F63213"/>
    <w:rsid w:val="00F63259"/>
    <w:rsid w:val="00F64840"/>
    <w:rsid w:val="00F65D99"/>
    <w:rsid w:val="00F6607C"/>
    <w:rsid w:val="00F665A5"/>
    <w:rsid w:val="00F66ED6"/>
    <w:rsid w:val="00F67304"/>
    <w:rsid w:val="00F67327"/>
    <w:rsid w:val="00F67A2E"/>
    <w:rsid w:val="00F67B02"/>
    <w:rsid w:val="00F71A7E"/>
    <w:rsid w:val="00F7328E"/>
    <w:rsid w:val="00F73B98"/>
    <w:rsid w:val="00F7401F"/>
    <w:rsid w:val="00F75405"/>
    <w:rsid w:val="00F76F79"/>
    <w:rsid w:val="00F77FFC"/>
    <w:rsid w:val="00F8030D"/>
    <w:rsid w:val="00F80831"/>
    <w:rsid w:val="00F80FC8"/>
    <w:rsid w:val="00F81078"/>
    <w:rsid w:val="00F813D1"/>
    <w:rsid w:val="00F816D1"/>
    <w:rsid w:val="00F836C0"/>
    <w:rsid w:val="00F83D4A"/>
    <w:rsid w:val="00F84349"/>
    <w:rsid w:val="00F84C0D"/>
    <w:rsid w:val="00F85A66"/>
    <w:rsid w:val="00F85CC4"/>
    <w:rsid w:val="00F86025"/>
    <w:rsid w:val="00F863EB"/>
    <w:rsid w:val="00F86CAD"/>
    <w:rsid w:val="00F87898"/>
    <w:rsid w:val="00F87B08"/>
    <w:rsid w:val="00F87D85"/>
    <w:rsid w:val="00F9027C"/>
    <w:rsid w:val="00F92374"/>
    <w:rsid w:val="00F9402E"/>
    <w:rsid w:val="00F95BB7"/>
    <w:rsid w:val="00F95EF9"/>
    <w:rsid w:val="00F971E5"/>
    <w:rsid w:val="00F97289"/>
    <w:rsid w:val="00FA12C5"/>
    <w:rsid w:val="00FA23AF"/>
    <w:rsid w:val="00FA2CC7"/>
    <w:rsid w:val="00FA38C1"/>
    <w:rsid w:val="00FA3BCB"/>
    <w:rsid w:val="00FA3BDB"/>
    <w:rsid w:val="00FA40F6"/>
    <w:rsid w:val="00FA438D"/>
    <w:rsid w:val="00FA450F"/>
    <w:rsid w:val="00FA49ED"/>
    <w:rsid w:val="00FA633D"/>
    <w:rsid w:val="00FA6BD3"/>
    <w:rsid w:val="00FA79E9"/>
    <w:rsid w:val="00FA7A10"/>
    <w:rsid w:val="00FA7A27"/>
    <w:rsid w:val="00FB1295"/>
    <w:rsid w:val="00FB216A"/>
    <w:rsid w:val="00FB26E0"/>
    <w:rsid w:val="00FB3C5B"/>
    <w:rsid w:val="00FB48A4"/>
    <w:rsid w:val="00FB4E65"/>
    <w:rsid w:val="00FB4F2C"/>
    <w:rsid w:val="00FB51B0"/>
    <w:rsid w:val="00FB5E13"/>
    <w:rsid w:val="00FB67CF"/>
    <w:rsid w:val="00FB70B3"/>
    <w:rsid w:val="00FB7B88"/>
    <w:rsid w:val="00FC172F"/>
    <w:rsid w:val="00FC1F6E"/>
    <w:rsid w:val="00FC1F80"/>
    <w:rsid w:val="00FC29F3"/>
    <w:rsid w:val="00FC3035"/>
    <w:rsid w:val="00FC4014"/>
    <w:rsid w:val="00FC4911"/>
    <w:rsid w:val="00FC4AAF"/>
    <w:rsid w:val="00FC4FB9"/>
    <w:rsid w:val="00FC55CA"/>
    <w:rsid w:val="00FC616F"/>
    <w:rsid w:val="00FC672B"/>
    <w:rsid w:val="00FC717D"/>
    <w:rsid w:val="00FD06A2"/>
    <w:rsid w:val="00FD104A"/>
    <w:rsid w:val="00FD2BA7"/>
    <w:rsid w:val="00FD3FDF"/>
    <w:rsid w:val="00FD44D7"/>
    <w:rsid w:val="00FD4509"/>
    <w:rsid w:val="00FD5C62"/>
    <w:rsid w:val="00FD6E66"/>
    <w:rsid w:val="00FE03DC"/>
    <w:rsid w:val="00FE22C3"/>
    <w:rsid w:val="00FE2F43"/>
    <w:rsid w:val="00FE3661"/>
    <w:rsid w:val="00FE38CB"/>
    <w:rsid w:val="00FE3B87"/>
    <w:rsid w:val="00FE427B"/>
    <w:rsid w:val="00FE43A7"/>
    <w:rsid w:val="00FE479B"/>
    <w:rsid w:val="00FE4C6F"/>
    <w:rsid w:val="00FE5BD4"/>
    <w:rsid w:val="00FE6477"/>
    <w:rsid w:val="00FE7607"/>
    <w:rsid w:val="00FF071E"/>
    <w:rsid w:val="00FF0830"/>
    <w:rsid w:val="00FF16EF"/>
    <w:rsid w:val="00FF19FE"/>
    <w:rsid w:val="00FF265C"/>
    <w:rsid w:val="00FF2BE8"/>
    <w:rsid w:val="00FF3191"/>
    <w:rsid w:val="00FF32C3"/>
    <w:rsid w:val="00FF543C"/>
    <w:rsid w:val="00FF5FB5"/>
    <w:rsid w:val="00FF6043"/>
    <w:rsid w:val="00FF6155"/>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7B926"/>
  <w15:chartTrackingRefBased/>
  <w15:docId w15:val="{6941AFB4-A25D-4CB5-976B-2504193F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29F"/>
  </w:style>
  <w:style w:type="paragraph" w:styleId="Heading1">
    <w:name w:val="heading 1"/>
    <w:basedOn w:val="Normal"/>
    <w:next w:val="Normal"/>
    <w:link w:val="Heading1Char"/>
    <w:uiPriority w:val="9"/>
    <w:qFormat/>
    <w:rsid w:val="008F09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09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styleId="CommentReference">
    <w:name w:val="annotation reference"/>
    <w:basedOn w:val="DefaultParagraphFont"/>
    <w:uiPriority w:val="99"/>
    <w:semiHidden/>
    <w:unhideWhenUsed/>
    <w:rsid w:val="00CE0ABA"/>
    <w:rPr>
      <w:sz w:val="16"/>
      <w:szCs w:val="16"/>
    </w:rPr>
  </w:style>
  <w:style w:type="paragraph" w:styleId="CommentText">
    <w:name w:val="annotation text"/>
    <w:basedOn w:val="Normal"/>
    <w:link w:val="CommentTextChar"/>
    <w:uiPriority w:val="99"/>
    <w:semiHidden/>
    <w:unhideWhenUsed/>
    <w:rsid w:val="00CE0ABA"/>
    <w:pPr>
      <w:spacing w:line="240" w:lineRule="auto"/>
    </w:pPr>
    <w:rPr>
      <w:sz w:val="20"/>
      <w:szCs w:val="20"/>
    </w:rPr>
  </w:style>
  <w:style w:type="character" w:customStyle="1" w:styleId="CommentTextChar">
    <w:name w:val="Comment Text Char"/>
    <w:basedOn w:val="DefaultParagraphFont"/>
    <w:link w:val="CommentText"/>
    <w:uiPriority w:val="99"/>
    <w:semiHidden/>
    <w:rsid w:val="00CE0ABA"/>
    <w:rPr>
      <w:sz w:val="20"/>
      <w:szCs w:val="20"/>
    </w:rPr>
  </w:style>
  <w:style w:type="paragraph" w:styleId="CommentSubject">
    <w:name w:val="annotation subject"/>
    <w:basedOn w:val="CommentText"/>
    <w:next w:val="CommentText"/>
    <w:link w:val="CommentSubjectChar"/>
    <w:uiPriority w:val="99"/>
    <w:semiHidden/>
    <w:unhideWhenUsed/>
    <w:rsid w:val="005D3317"/>
    <w:rPr>
      <w:b/>
      <w:bCs/>
    </w:rPr>
  </w:style>
  <w:style w:type="character" w:customStyle="1" w:styleId="CommentSubjectChar">
    <w:name w:val="Comment Subject Char"/>
    <w:basedOn w:val="CommentTextChar"/>
    <w:link w:val="CommentSubject"/>
    <w:uiPriority w:val="99"/>
    <w:semiHidden/>
    <w:rsid w:val="005D3317"/>
    <w:rPr>
      <w:b/>
      <w:bCs/>
      <w:sz w:val="20"/>
      <w:szCs w:val="20"/>
    </w:rPr>
  </w:style>
  <w:style w:type="character" w:customStyle="1" w:styleId="Heading1Char">
    <w:name w:val="Heading 1 Char"/>
    <w:basedOn w:val="DefaultParagraphFont"/>
    <w:link w:val="Heading1"/>
    <w:uiPriority w:val="9"/>
    <w:rsid w:val="008F09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09A8"/>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0224A8"/>
    <w:pPr>
      <w:widowControl w:val="0"/>
      <w:autoSpaceDE w:val="0"/>
      <w:autoSpaceDN w:val="0"/>
      <w:spacing w:after="0" w:line="240" w:lineRule="auto"/>
    </w:pPr>
    <w:rPr>
      <w:rFonts w:ascii="Segoe UI" w:eastAsia="Segoe UI" w:hAnsi="Segoe UI" w:cs="Segoe UI"/>
      <w:lang w:bidi="en-US"/>
    </w:rPr>
  </w:style>
  <w:style w:type="character" w:styleId="Strong">
    <w:name w:val="Strong"/>
    <w:basedOn w:val="DefaultParagraphFont"/>
    <w:uiPriority w:val="22"/>
    <w:qFormat/>
    <w:rsid w:val="00082EAC"/>
    <w:rPr>
      <w:b/>
      <w:bCs/>
    </w:rPr>
  </w:style>
  <w:style w:type="character" w:styleId="UnresolvedMention">
    <w:name w:val="Unresolved Mention"/>
    <w:basedOn w:val="DefaultParagraphFont"/>
    <w:uiPriority w:val="99"/>
    <w:semiHidden/>
    <w:unhideWhenUsed/>
    <w:rsid w:val="00427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5273306">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319920090">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213027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41945379">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9722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7039">
      <w:bodyDiv w:val="1"/>
      <w:marLeft w:val="0"/>
      <w:marRight w:val="0"/>
      <w:marTop w:val="0"/>
      <w:marBottom w:val="0"/>
      <w:divBdr>
        <w:top w:val="none" w:sz="0" w:space="0" w:color="auto"/>
        <w:left w:val="none" w:sz="0" w:space="0" w:color="auto"/>
        <w:bottom w:val="none" w:sz="0" w:space="0" w:color="auto"/>
        <w:right w:val="none" w:sz="0" w:space="0" w:color="auto"/>
      </w:divBdr>
    </w:div>
    <w:div w:id="91512793">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034427">
      <w:bodyDiv w:val="1"/>
      <w:marLeft w:val="0"/>
      <w:marRight w:val="0"/>
      <w:marTop w:val="0"/>
      <w:marBottom w:val="0"/>
      <w:divBdr>
        <w:top w:val="none" w:sz="0" w:space="0" w:color="auto"/>
        <w:left w:val="none" w:sz="0" w:space="0" w:color="auto"/>
        <w:bottom w:val="none" w:sz="0" w:space="0" w:color="auto"/>
        <w:right w:val="none" w:sz="0" w:space="0" w:color="auto"/>
      </w:divBdr>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647561549">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765688919">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28116">
      <w:bodyDiv w:val="1"/>
      <w:marLeft w:val="0"/>
      <w:marRight w:val="0"/>
      <w:marTop w:val="0"/>
      <w:marBottom w:val="0"/>
      <w:divBdr>
        <w:top w:val="none" w:sz="0" w:space="0" w:color="auto"/>
        <w:left w:val="none" w:sz="0" w:space="0" w:color="auto"/>
        <w:bottom w:val="none" w:sz="0" w:space="0" w:color="auto"/>
        <w:right w:val="none" w:sz="0" w:space="0" w:color="auto"/>
      </w:divBdr>
    </w:div>
    <w:div w:id="114914797">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406248">
      <w:bodyDiv w:val="1"/>
      <w:marLeft w:val="0"/>
      <w:marRight w:val="0"/>
      <w:marTop w:val="0"/>
      <w:marBottom w:val="0"/>
      <w:divBdr>
        <w:top w:val="none" w:sz="0" w:space="0" w:color="auto"/>
        <w:left w:val="none" w:sz="0" w:space="0" w:color="auto"/>
        <w:bottom w:val="none" w:sz="0" w:space="0" w:color="auto"/>
        <w:right w:val="none" w:sz="0" w:space="0" w:color="auto"/>
      </w:divBdr>
    </w:div>
    <w:div w:id="146016964">
      <w:bodyDiv w:val="1"/>
      <w:marLeft w:val="0"/>
      <w:marRight w:val="0"/>
      <w:marTop w:val="0"/>
      <w:marBottom w:val="0"/>
      <w:divBdr>
        <w:top w:val="none" w:sz="0" w:space="0" w:color="auto"/>
        <w:left w:val="none" w:sz="0" w:space="0" w:color="auto"/>
        <w:bottom w:val="none" w:sz="0" w:space="0" w:color="auto"/>
        <w:right w:val="none" w:sz="0" w:space="0" w:color="auto"/>
      </w:divBdr>
    </w:div>
    <w:div w:id="166215232">
      <w:bodyDiv w:val="1"/>
      <w:marLeft w:val="0"/>
      <w:marRight w:val="0"/>
      <w:marTop w:val="0"/>
      <w:marBottom w:val="0"/>
      <w:divBdr>
        <w:top w:val="none" w:sz="0" w:space="0" w:color="auto"/>
        <w:left w:val="none" w:sz="0" w:space="0" w:color="auto"/>
        <w:bottom w:val="none" w:sz="0" w:space="0" w:color="auto"/>
        <w:right w:val="none" w:sz="0" w:space="0" w:color="auto"/>
      </w:divBdr>
    </w:div>
    <w:div w:id="175467765">
      <w:bodyDiv w:val="1"/>
      <w:marLeft w:val="0"/>
      <w:marRight w:val="0"/>
      <w:marTop w:val="0"/>
      <w:marBottom w:val="0"/>
      <w:divBdr>
        <w:top w:val="none" w:sz="0" w:space="0" w:color="auto"/>
        <w:left w:val="none" w:sz="0" w:space="0" w:color="auto"/>
        <w:bottom w:val="none" w:sz="0" w:space="0" w:color="auto"/>
        <w:right w:val="none" w:sz="0" w:space="0" w:color="auto"/>
      </w:divBdr>
    </w:div>
    <w:div w:id="175584743">
      <w:bodyDiv w:val="1"/>
      <w:marLeft w:val="0"/>
      <w:marRight w:val="0"/>
      <w:marTop w:val="0"/>
      <w:marBottom w:val="0"/>
      <w:divBdr>
        <w:top w:val="none" w:sz="0" w:space="0" w:color="auto"/>
        <w:left w:val="none" w:sz="0" w:space="0" w:color="auto"/>
        <w:bottom w:val="none" w:sz="0" w:space="0" w:color="auto"/>
        <w:right w:val="none" w:sz="0" w:space="0" w:color="auto"/>
      </w:divBdr>
    </w:div>
    <w:div w:id="179006688">
      <w:bodyDiv w:val="1"/>
      <w:marLeft w:val="0"/>
      <w:marRight w:val="0"/>
      <w:marTop w:val="0"/>
      <w:marBottom w:val="0"/>
      <w:divBdr>
        <w:top w:val="none" w:sz="0" w:space="0" w:color="auto"/>
        <w:left w:val="none" w:sz="0" w:space="0" w:color="auto"/>
        <w:bottom w:val="none" w:sz="0" w:space="0" w:color="auto"/>
        <w:right w:val="none" w:sz="0" w:space="0" w:color="auto"/>
      </w:divBdr>
    </w:div>
    <w:div w:id="179324098">
      <w:bodyDiv w:val="1"/>
      <w:marLeft w:val="0"/>
      <w:marRight w:val="0"/>
      <w:marTop w:val="0"/>
      <w:marBottom w:val="0"/>
      <w:divBdr>
        <w:top w:val="none" w:sz="0" w:space="0" w:color="auto"/>
        <w:left w:val="none" w:sz="0" w:space="0" w:color="auto"/>
        <w:bottom w:val="none" w:sz="0" w:space="0" w:color="auto"/>
        <w:right w:val="none" w:sz="0" w:space="0" w:color="auto"/>
      </w:divBdr>
    </w:div>
    <w:div w:id="183323664">
      <w:bodyDiv w:val="1"/>
      <w:marLeft w:val="0"/>
      <w:marRight w:val="0"/>
      <w:marTop w:val="0"/>
      <w:marBottom w:val="0"/>
      <w:divBdr>
        <w:top w:val="none" w:sz="0" w:space="0" w:color="auto"/>
        <w:left w:val="none" w:sz="0" w:space="0" w:color="auto"/>
        <w:bottom w:val="none" w:sz="0" w:space="0" w:color="auto"/>
        <w:right w:val="none" w:sz="0" w:space="0" w:color="auto"/>
      </w:divBdr>
    </w:div>
    <w:div w:id="200168270">
      <w:bodyDiv w:val="1"/>
      <w:marLeft w:val="0"/>
      <w:marRight w:val="0"/>
      <w:marTop w:val="0"/>
      <w:marBottom w:val="0"/>
      <w:divBdr>
        <w:top w:val="none" w:sz="0" w:space="0" w:color="auto"/>
        <w:left w:val="none" w:sz="0" w:space="0" w:color="auto"/>
        <w:bottom w:val="none" w:sz="0" w:space="0" w:color="auto"/>
        <w:right w:val="none" w:sz="0" w:space="0" w:color="auto"/>
      </w:divBdr>
    </w:div>
    <w:div w:id="21659733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69567051">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1167288343">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800186">
      <w:bodyDiv w:val="1"/>
      <w:marLeft w:val="0"/>
      <w:marRight w:val="0"/>
      <w:marTop w:val="0"/>
      <w:marBottom w:val="0"/>
      <w:divBdr>
        <w:top w:val="none" w:sz="0" w:space="0" w:color="auto"/>
        <w:left w:val="none" w:sz="0" w:space="0" w:color="auto"/>
        <w:bottom w:val="none" w:sz="0" w:space="0" w:color="auto"/>
        <w:right w:val="none" w:sz="0" w:space="0" w:color="auto"/>
      </w:divBdr>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429857">
      <w:bodyDiv w:val="1"/>
      <w:marLeft w:val="0"/>
      <w:marRight w:val="0"/>
      <w:marTop w:val="0"/>
      <w:marBottom w:val="0"/>
      <w:divBdr>
        <w:top w:val="none" w:sz="0" w:space="0" w:color="auto"/>
        <w:left w:val="none" w:sz="0" w:space="0" w:color="auto"/>
        <w:bottom w:val="none" w:sz="0" w:space="0" w:color="auto"/>
        <w:right w:val="none" w:sz="0" w:space="0" w:color="auto"/>
      </w:divBdr>
    </w:div>
    <w:div w:id="285435061">
      <w:bodyDiv w:val="1"/>
      <w:marLeft w:val="0"/>
      <w:marRight w:val="0"/>
      <w:marTop w:val="0"/>
      <w:marBottom w:val="0"/>
      <w:divBdr>
        <w:top w:val="none" w:sz="0" w:space="0" w:color="auto"/>
        <w:left w:val="none" w:sz="0" w:space="0" w:color="auto"/>
        <w:bottom w:val="none" w:sz="0" w:space="0" w:color="auto"/>
        <w:right w:val="none" w:sz="0" w:space="0" w:color="auto"/>
      </w:divBdr>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189929">
      <w:bodyDiv w:val="1"/>
      <w:marLeft w:val="0"/>
      <w:marRight w:val="0"/>
      <w:marTop w:val="0"/>
      <w:marBottom w:val="0"/>
      <w:divBdr>
        <w:top w:val="none" w:sz="0" w:space="0" w:color="auto"/>
        <w:left w:val="none" w:sz="0" w:space="0" w:color="auto"/>
        <w:bottom w:val="none" w:sz="0" w:space="0" w:color="auto"/>
        <w:right w:val="none" w:sz="0" w:space="0" w:color="auto"/>
      </w:divBdr>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965803">
      <w:bodyDiv w:val="1"/>
      <w:marLeft w:val="0"/>
      <w:marRight w:val="0"/>
      <w:marTop w:val="0"/>
      <w:marBottom w:val="0"/>
      <w:divBdr>
        <w:top w:val="none" w:sz="0" w:space="0" w:color="auto"/>
        <w:left w:val="none" w:sz="0" w:space="0" w:color="auto"/>
        <w:bottom w:val="none" w:sz="0" w:space="0" w:color="auto"/>
        <w:right w:val="none" w:sz="0" w:space="0" w:color="auto"/>
      </w:divBdr>
    </w:div>
    <w:div w:id="354422579">
      <w:bodyDiv w:val="1"/>
      <w:marLeft w:val="0"/>
      <w:marRight w:val="0"/>
      <w:marTop w:val="0"/>
      <w:marBottom w:val="0"/>
      <w:divBdr>
        <w:top w:val="none" w:sz="0" w:space="0" w:color="auto"/>
        <w:left w:val="none" w:sz="0" w:space="0" w:color="auto"/>
        <w:bottom w:val="none" w:sz="0" w:space="0" w:color="auto"/>
        <w:right w:val="none" w:sz="0" w:space="0" w:color="auto"/>
      </w:divBdr>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637357">
      <w:bodyDiv w:val="1"/>
      <w:marLeft w:val="0"/>
      <w:marRight w:val="0"/>
      <w:marTop w:val="0"/>
      <w:marBottom w:val="0"/>
      <w:divBdr>
        <w:top w:val="none" w:sz="0" w:space="0" w:color="auto"/>
        <w:left w:val="none" w:sz="0" w:space="0" w:color="auto"/>
        <w:bottom w:val="none" w:sz="0" w:space="0" w:color="auto"/>
        <w:right w:val="none" w:sz="0" w:space="0" w:color="auto"/>
      </w:divBdr>
    </w:div>
    <w:div w:id="412627864">
      <w:bodyDiv w:val="1"/>
      <w:marLeft w:val="0"/>
      <w:marRight w:val="0"/>
      <w:marTop w:val="0"/>
      <w:marBottom w:val="0"/>
      <w:divBdr>
        <w:top w:val="none" w:sz="0" w:space="0" w:color="auto"/>
        <w:left w:val="none" w:sz="0" w:space="0" w:color="auto"/>
        <w:bottom w:val="none" w:sz="0" w:space="0" w:color="auto"/>
        <w:right w:val="none" w:sz="0" w:space="0" w:color="auto"/>
      </w:divBdr>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289701252">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368722427">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89488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 w:id="16572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527598">
      <w:bodyDiv w:val="1"/>
      <w:marLeft w:val="0"/>
      <w:marRight w:val="0"/>
      <w:marTop w:val="0"/>
      <w:marBottom w:val="0"/>
      <w:divBdr>
        <w:top w:val="none" w:sz="0" w:space="0" w:color="auto"/>
        <w:left w:val="none" w:sz="0" w:space="0" w:color="auto"/>
        <w:bottom w:val="none" w:sz="0" w:space="0" w:color="auto"/>
        <w:right w:val="none" w:sz="0" w:space="0" w:color="auto"/>
      </w:divBdr>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564018">
      <w:bodyDiv w:val="1"/>
      <w:marLeft w:val="0"/>
      <w:marRight w:val="0"/>
      <w:marTop w:val="0"/>
      <w:marBottom w:val="0"/>
      <w:divBdr>
        <w:top w:val="none" w:sz="0" w:space="0" w:color="auto"/>
        <w:left w:val="none" w:sz="0" w:space="0" w:color="auto"/>
        <w:bottom w:val="none" w:sz="0" w:space="0" w:color="auto"/>
        <w:right w:val="none" w:sz="0" w:space="0" w:color="auto"/>
      </w:divBdr>
    </w:div>
    <w:div w:id="680621729">
      <w:bodyDiv w:val="1"/>
      <w:marLeft w:val="0"/>
      <w:marRight w:val="0"/>
      <w:marTop w:val="0"/>
      <w:marBottom w:val="0"/>
      <w:divBdr>
        <w:top w:val="none" w:sz="0" w:space="0" w:color="auto"/>
        <w:left w:val="none" w:sz="0" w:space="0" w:color="auto"/>
        <w:bottom w:val="none" w:sz="0" w:space="0" w:color="auto"/>
        <w:right w:val="none" w:sz="0" w:space="0" w:color="auto"/>
      </w:divBdr>
    </w:div>
    <w:div w:id="694189126">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39481661">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797797060">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391512127">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053695">
      <w:bodyDiv w:val="1"/>
      <w:marLeft w:val="0"/>
      <w:marRight w:val="0"/>
      <w:marTop w:val="0"/>
      <w:marBottom w:val="0"/>
      <w:divBdr>
        <w:top w:val="none" w:sz="0" w:space="0" w:color="auto"/>
        <w:left w:val="none" w:sz="0" w:space="0" w:color="auto"/>
        <w:bottom w:val="none" w:sz="0" w:space="0" w:color="auto"/>
        <w:right w:val="none" w:sz="0" w:space="0" w:color="auto"/>
      </w:divBdr>
    </w:div>
    <w:div w:id="737822071">
      <w:bodyDiv w:val="1"/>
      <w:marLeft w:val="0"/>
      <w:marRight w:val="0"/>
      <w:marTop w:val="0"/>
      <w:marBottom w:val="0"/>
      <w:divBdr>
        <w:top w:val="none" w:sz="0" w:space="0" w:color="auto"/>
        <w:left w:val="none" w:sz="0" w:space="0" w:color="auto"/>
        <w:bottom w:val="none" w:sz="0" w:space="0" w:color="auto"/>
        <w:right w:val="none" w:sz="0" w:space="0" w:color="auto"/>
      </w:divBdr>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0909425">
      <w:bodyDiv w:val="1"/>
      <w:marLeft w:val="0"/>
      <w:marRight w:val="0"/>
      <w:marTop w:val="0"/>
      <w:marBottom w:val="0"/>
      <w:divBdr>
        <w:top w:val="none" w:sz="0" w:space="0" w:color="auto"/>
        <w:left w:val="none" w:sz="0" w:space="0" w:color="auto"/>
        <w:bottom w:val="none" w:sz="0" w:space="0" w:color="auto"/>
        <w:right w:val="none" w:sz="0" w:space="0" w:color="auto"/>
      </w:divBdr>
    </w:div>
    <w:div w:id="746264928">
      <w:bodyDiv w:val="1"/>
      <w:marLeft w:val="0"/>
      <w:marRight w:val="0"/>
      <w:marTop w:val="0"/>
      <w:marBottom w:val="0"/>
      <w:divBdr>
        <w:top w:val="none" w:sz="0" w:space="0" w:color="auto"/>
        <w:left w:val="none" w:sz="0" w:space="0" w:color="auto"/>
        <w:bottom w:val="none" w:sz="0" w:space="0" w:color="auto"/>
        <w:right w:val="none" w:sz="0" w:space="0" w:color="auto"/>
      </w:divBdr>
    </w:div>
    <w:div w:id="749040538">
      <w:bodyDiv w:val="1"/>
      <w:marLeft w:val="0"/>
      <w:marRight w:val="0"/>
      <w:marTop w:val="0"/>
      <w:marBottom w:val="0"/>
      <w:divBdr>
        <w:top w:val="none" w:sz="0" w:space="0" w:color="auto"/>
        <w:left w:val="none" w:sz="0" w:space="0" w:color="auto"/>
        <w:bottom w:val="none" w:sz="0" w:space="0" w:color="auto"/>
        <w:right w:val="none" w:sz="0" w:space="0" w:color="auto"/>
      </w:divBdr>
    </w:div>
    <w:div w:id="775903160">
      <w:bodyDiv w:val="1"/>
      <w:marLeft w:val="0"/>
      <w:marRight w:val="0"/>
      <w:marTop w:val="0"/>
      <w:marBottom w:val="0"/>
      <w:divBdr>
        <w:top w:val="none" w:sz="0" w:space="0" w:color="auto"/>
        <w:left w:val="none" w:sz="0" w:space="0" w:color="auto"/>
        <w:bottom w:val="none" w:sz="0" w:space="0" w:color="auto"/>
        <w:right w:val="none" w:sz="0" w:space="0" w:color="auto"/>
      </w:divBdr>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74086333">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19980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446982">
      <w:bodyDiv w:val="1"/>
      <w:marLeft w:val="0"/>
      <w:marRight w:val="0"/>
      <w:marTop w:val="0"/>
      <w:marBottom w:val="0"/>
      <w:divBdr>
        <w:top w:val="none" w:sz="0" w:space="0" w:color="auto"/>
        <w:left w:val="none" w:sz="0" w:space="0" w:color="auto"/>
        <w:bottom w:val="none" w:sz="0" w:space="0" w:color="auto"/>
        <w:right w:val="none" w:sz="0" w:space="0" w:color="auto"/>
      </w:divBdr>
    </w:div>
    <w:div w:id="875508868">
      <w:bodyDiv w:val="1"/>
      <w:marLeft w:val="0"/>
      <w:marRight w:val="0"/>
      <w:marTop w:val="0"/>
      <w:marBottom w:val="0"/>
      <w:divBdr>
        <w:top w:val="none" w:sz="0" w:space="0" w:color="auto"/>
        <w:left w:val="none" w:sz="0" w:space="0" w:color="auto"/>
        <w:bottom w:val="none" w:sz="0" w:space="0" w:color="auto"/>
        <w:right w:val="none" w:sz="0" w:space="0" w:color="auto"/>
      </w:divBdr>
      <w:divsChild>
        <w:div w:id="1606114051">
          <w:marLeft w:val="0"/>
          <w:marRight w:val="0"/>
          <w:marTop w:val="0"/>
          <w:marBottom w:val="0"/>
          <w:divBdr>
            <w:top w:val="none" w:sz="0" w:space="0" w:color="auto"/>
            <w:left w:val="none" w:sz="0" w:space="0" w:color="auto"/>
            <w:bottom w:val="none" w:sz="0" w:space="0" w:color="auto"/>
            <w:right w:val="none" w:sz="0" w:space="0" w:color="auto"/>
          </w:divBdr>
          <w:divsChild>
            <w:div w:id="1845973490">
              <w:marLeft w:val="0"/>
              <w:marRight w:val="0"/>
              <w:marTop w:val="0"/>
              <w:marBottom w:val="0"/>
              <w:divBdr>
                <w:top w:val="none" w:sz="0" w:space="0" w:color="auto"/>
                <w:left w:val="none" w:sz="0" w:space="0" w:color="auto"/>
                <w:bottom w:val="none" w:sz="0" w:space="0" w:color="auto"/>
                <w:right w:val="none" w:sz="0" w:space="0" w:color="auto"/>
              </w:divBdr>
              <w:divsChild>
                <w:div w:id="202211226">
                  <w:marLeft w:val="0"/>
                  <w:marRight w:val="0"/>
                  <w:marTop w:val="0"/>
                  <w:marBottom w:val="0"/>
                  <w:divBdr>
                    <w:top w:val="none" w:sz="0" w:space="12" w:color="auto"/>
                    <w:left w:val="none" w:sz="0" w:space="12" w:color="auto"/>
                    <w:bottom w:val="none" w:sz="0" w:space="12" w:color="auto"/>
                    <w:right w:val="none" w:sz="0" w:space="12" w:color="auto"/>
                  </w:divBdr>
                  <w:divsChild>
                    <w:div w:id="403839351">
                      <w:marLeft w:val="0"/>
                      <w:marRight w:val="0"/>
                      <w:marTop w:val="0"/>
                      <w:marBottom w:val="0"/>
                      <w:divBdr>
                        <w:top w:val="none" w:sz="0" w:space="12" w:color="auto"/>
                        <w:left w:val="none" w:sz="0" w:space="12" w:color="auto"/>
                        <w:bottom w:val="none" w:sz="0" w:space="12" w:color="auto"/>
                        <w:right w:val="none" w:sz="0" w:space="12" w:color="auto"/>
                      </w:divBdr>
                      <w:divsChild>
                        <w:div w:id="1389648823">
                          <w:marLeft w:val="0"/>
                          <w:marRight w:val="0"/>
                          <w:marTop w:val="0"/>
                          <w:marBottom w:val="0"/>
                          <w:divBdr>
                            <w:top w:val="none" w:sz="0" w:space="0" w:color="auto"/>
                            <w:left w:val="none" w:sz="0" w:space="0" w:color="auto"/>
                            <w:bottom w:val="none" w:sz="0" w:space="0" w:color="auto"/>
                            <w:right w:val="none" w:sz="0" w:space="0" w:color="auto"/>
                          </w:divBdr>
                          <w:divsChild>
                            <w:div w:id="742920602">
                              <w:marLeft w:val="-225"/>
                              <w:marRight w:val="-225"/>
                              <w:marTop w:val="0"/>
                              <w:marBottom w:val="0"/>
                              <w:divBdr>
                                <w:top w:val="none" w:sz="0" w:space="0" w:color="auto"/>
                                <w:left w:val="none" w:sz="0" w:space="0" w:color="auto"/>
                                <w:bottom w:val="none" w:sz="0" w:space="0" w:color="auto"/>
                                <w:right w:val="none" w:sz="0" w:space="0" w:color="auto"/>
                              </w:divBdr>
                              <w:divsChild>
                                <w:div w:id="1149443972">
                                  <w:marLeft w:val="0"/>
                                  <w:marRight w:val="0"/>
                                  <w:marTop w:val="0"/>
                                  <w:marBottom w:val="0"/>
                                  <w:divBdr>
                                    <w:top w:val="none" w:sz="0" w:space="0" w:color="auto"/>
                                    <w:left w:val="none" w:sz="0" w:space="0" w:color="auto"/>
                                    <w:bottom w:val="none" w:sz="0" w:space="0" w:color="auto"/>
                                    <w:right w:val="none" w:sz="0" w:space="0" w:color="auto"/>
                                  </w:divBdr>
                                  <w:divsChild>
                                    <w:div w:id="2010909538">
                                      <w:marLeft w:val="0"/>
                                      <w:marRight w:val="0"/>
                                      <w:marTop w:val="0"/>
                                      <w:marBottom w:val="0"/>
                                      <w:divBdr>
                                        <w:top w:val="none" w:sz="0" w:space="0" w:color="auto"/>
                                        <w:left w:val="none" w:sz="0" w:space="0" w:color="auto"/>
                                        <w:bottom w:val="none" w:sz="0" w:space="0" w:color="auto"/>
                                        <w:right w:val="none" w:sz="0" w:space="0" w:color="auto"/>
                                      </w:divBdr>
                                      <w:divsChild>
                                        <w:div w:id="7996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135847">
      <w:bodyDiv w:val="1"/>
      <w:marLeft w:val="0"/>
      <w:marRight w:val="0"/>
      <w:marTop w:val="0"/>
      <w:marBottom w:val="0"/>
      <w:divBdr>
        <w:top w:val="none" w:sz="0" w:space="0" w:color="auto"/>
        <w:left w:val="none" w:sz="0" w:space="0" w:color="auto"/>
        <w:bottom w:val="none" w:sz="0" w:space="0" w:color="auto"/>
        <w:right w:val="none" w:sz="0" w:space="0" w:color="auto"/>
      </w:divBdr>
    </w:div>
    <w:div w:id="922567175">
      <w:bodyDiv w:val="1"/>
      <w:marLeft w:val="0"/>
      <w:marRight w:val="0"/>
      <w:marTop w:val="0"/>
      <w:marBottom w:val="0"/>
      <w:divBdr>
        <w:top w:val="none" w:sz="0" w:space="0" w:color="auto"/>
        <w:left w:val="none" w:sz="0" w:space="0" w:color="auto"/>
        <w:bottom w:val="none" w:sz="0" w:space="0" w:color="auto"/>
        <w:right w:val="none" w:sz="0" w:space="0" w:color="auto"/>
      </w:divBdr>
    </w:div>
    <w:div w:id="925457084">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052681">
      <w:bodyDiv w:val="1"/>
      <w:marLeft w:val="0"/>
      <w:marRight w:val="0"/>
      <w:marTop w:val="0"/>
      <w:marBottom w:val="0"/>
      <w:divBdr>
        <w:top w:val="none" w:sz="0" w:space="0" w:color="auto"/>
        <w:left w:val="none" w:sz="0" w:space="0" w:color="auto"/>
        <w:bottom w:val="none" w:sz="0" w:space="0" w:color="auto"/>
        <w:right w:val="none" w:sz="0" w:space="0" w:color="auto"/>
      </w:divBdr>
    </w:div>
    <w:div w:id="974413998">
      <w:bodyDiv w:val="1"/>
      <w:marLeft w:val="0"/>
      <w:marRight w:val="0"/>
      <w:marTop w:val="0"/>
      <w:marBottom w:val="0"/>
      <w:divBdr>
        <w:top w:val="none" w:sz="0" w:space="0" w:color="auto"/>
        <w:left w:val="none" w:sz="0" w:space="0" w:color="auto"/>
        <w:bottom w:val="none" w:sz="0" w:space="0" w:color="auto"/>
        <w:right w:val="none" w:sz="0" w:space="0" w:color="auto"/>
      </w:divBdr>
    </w:div>
    <w:div w:id="984743982">
      <w:bodyDiv w:val="1"/>
      <w:marLeft w:val="0"/>
      <w:marRight w:val="0"/>
      <w:marTop w:val="0"/>
      <w:marBottom w:val="0"/>
      <w:divBdr>
        <w:top w:val="none" w:sz="0" w:space="0" w:color="auto"/>
        <w:left w:val="none" w:sz="0" w:space="0" w:color="auto"/>
        <w:bottom w:val="none" w:sz="0" w:space="0" w:color="auto"/>
        <w:right w:val="none" w:sz="0" w:space="0" w:color="auto"/>
      </w:divBdr>
    </w:div>
    <w:div w:id="984821400">
      <w:bodyDiv w:val="1"/>
      <w:marLeft w:val="0"/>
      <w:marRight w:val="0"/>
      <w:marTop w:val="0"/>
      <w:marBottom w:val="0"/>
      <w:divBdr>
        <w:top w:val="none" w:sz="0" w:space="0" w:color="auto"/>
        <w:left w:val="none" w:sz="0" w:space="0" w:color="auto"/>
        <w:bottom w:val="none" w:sz="0" w:space="0" w:color="auto"/>
        <w:right w:val="none" w:sz="0" w:space="0" w:color="auto"/>
      </w:divBdr>
      <w:divsChild>
        <w:div w:id="271673910">
          <w:marLeft w:val="0"/>
          <w:marRight w:val="0"/>
          <w:marTop w:val="0"/>
          <w:marBottom w:val="0"/>
          <w:divBdr>
            <w:top w:val="none" w:sz="0" w:space="0" w:color="auto"/>
            <w:left w:val="none" w:sz="0" w:space="0" w:color="auto"/>
            <w:bottom w:val="none" w:sz="0" w:space="0" w:color="auto"/>
            <w:right w:val="none" w:sz="0" w:space="0" w:color="auto"/>
          </w:divBdr>
          <w:divsChild>
            <w:div w:id="720206326">
              <w:marLeft w:val="0"/>
              <w:marRight w:val="0"/>
              <w:marTop w:val="0"/>
              <w:marBottom w:val="0"/>
              <w:divBdr>
                <w:top w:val="none" w:sz="0" w:space="0" w:color="auto"/>
                <w:left w:val="none" w:sz="0" w:space="0" w:color="auto"/>
                <w:bottom w:val="none" w:sz="0" w:space="0" w:color="auto"/>
                <w:right w:val="none" w:sz="0" w:space="0" w:color="auto"/>
              </w:divBdr>
              <w:divsChild>
                <w:div w:id="1889955695">
                  <w:marLeft w:val="0"/>
                  <w:marRight w:val="0"/>
                  <w:marTop w:val="0"/>
                  <w:marBottom w:val="0"/>
                  <w:divBdr>
                    <w:top w:val="none" w:sz="0" w:space="12" w:color="auto"/>
                    <w:left w:val="none" w:sz="0" w:space="12" w:color="auto"/>
                    <w:bottom w:val="none" w:sz="0" w:space="12" w:color="auto"/>
                    <w:right w:val="none" w:sz="0" w:space="12" w:color="auto"/>
                  </w:divBdr>
                  <w:divsChild>
                    <w:div w:id="1457329543">
                      <w:marLeft w:val="0"/>
                      <w:marRight w:val="0"/>
                      <w:marTop w:val="0"/>
                      <w:marBottom w:val="0"/>
                      <w:divBdr>
                        <w:top w:val="none" w:sz="0" w:space="12" w:color="auto"/>
                        <w:left w:val="none" w:sz="0" w:space="12" w:color="auto"/>
                        <w:bottom w:val="none" w:sz="0" w:space="12" w:color="auto"/>
                        <w:right w:val="none" w:sz="0" w:space="12" w:color="auto"/>
                      </w:divBdr>
                      <w:divsChild>
                        <w:div w:id="955253349">
                          <w:marLeft w:val="0"/>
                          <w:marRight w:val="0"/>
                          <w:marTop w:val="0"/>
                          <w:marBottom w:val="0"/>
                          <w:divBdr>
                            <w:top w:val="none" w:sz="0" w:space="0" w:color="auto"/>
                            <w:left w:val="none" w:sz="0" w:space="0" w:color="auto"/>
                            <w:bottom w:val="none" w:sz="0" w:space="0" w:color="auto"/>
                            <w:right w:val="none" w:sz="0" w:space="0" w:color="auto"/>
                          </w:divBdr>
                          <w:divsChild>
                            <w:div w:id="170923845">
                              <w:marLeft w:val="-225"/>
                              <w:marRight w:val="-225"/>
                              <w:marTop w:val="0"/>
                              <w:marBottom w:val="0"/>
                              <w:divBdr>
                                <w:top w:val="none" w:sz="0" w:space="0" w:color="auto"/>
                                <w:left w:val="none" w:sz="0" w:space="0" w:color="auto"/>
                                <w:bottom w:val="none" w:sz="0" w:space="0" w:color="auto"/>
                                <w:right w:val="none" w:sz="0" w:space="0" w:color="auto"/>
                              </w:divBdr>
                              <w:divsChild>
                                <w:div w:id="1928297444">
                                  <w:marLeft w:val="0"/>
                                  <w:marRight w:val="0"/>
                                  <w:marTop w:val="0"/>
                                  <w:marBottom w:val="0"/>
                                  <w:divBdr>
                                    <w:top w:val="none" w:sz="0" w:space="0" w:color="auto"/>
                                    <w:left w:val="none" w:sz="0" w:space="0" w:color="auto"/>
                                    <w:bottom w:val="none" w:sz="0" w:space="0" w:color="auto"/>
                                    <w:right w:val="none" w:sz="0" w:space="0" w:color="auto"/>
                                  </w:divBdr>
                                  <w:divsChild>
                                    <w:div w:id="352583896">
                                      <w:marLeft w:val="0"/>
                                      <w:marRight w:val="0"/>
                                      <w:marTop w:val="0"/>
                                      <w:marBottom w:val="0"/>
                                      <w:divBdr>
                                        <w:top w:val="none" w:sz="0" w:space="0" w:color="auto"/>
                                        <w:left w:val="none" w:sz="0" w:space="0" w:color="auto"/>
                                        <w:bottom w:val="none" w:sz="0" w:space="0" w:color="auto"/>
                                        <w:right w:val="none" w:sz="0" w:space="0" w:color="auto"/>
                                      </w:divBdr>
                                      <w:divsChild>
                                        <w:div w:id="470708372">
                                          <w:marLeft w:val="0"/>
                                          <w:marRight w:val="0"/>
                                          <w:marTop w:val="0"/>
                                          <w:marBottom w:val="0"/>
                                          <w:divBdr>
                                            <w:top w:val="none" w:sz="0" w:space="0" w:color="auto"/>
                                            <w:left w:val="none" w:sz="0" w:space="0" w:color="auto"/>
                                            <w:bottom w:val="none" w:sz="0" w:space="0" w:color="auto"/>
                                            <w:right w:val="none" w:sz="0" w:space="0" w:color="auto"/>
                                          </w:divBdr>
                                          <w:divsChild>
                                            <w:div w:id="572936929">
                                              <w:marLeft w:val="0"/>
                                              <w:marRight w:val="0"/>
                                              <w:marTop w:val="0"/>
                                              <w:marBottom w:val="0"/>
                                              <w:divBdr>
                                                <w:top w:val="none" w:sz="0" w:space="0" w:color="auto"/>
                                                <w:left w:val="none" w:sz="0" w:space="0" w:color="auto"/>
                                                <w:bottom w:val="none" w:sz="0" w:space="0" w:color="auto"/>
                                                <w:right w:val="none" w:sz="0" w:space="0" w:color="auto"/>
                                              </w:divBdr>
                                            </w:div>
                                            <w:div w:id="14123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534379">
      <w:bodyDiv w:val="1"/>
      <w:marLeft w:val="0"/>
      <w:marRight w:val="0"/>
      <w:marTop w:val="0"/>
      <w:marBottom w:val="0"/>
      <w:divBdr>
        <w:top w:val="none" w:sz="0" w:space="0" w:color="auto"/>
        <w:left w:val="none" w:sz="0" w:space="0" w:color="auto"/>
        <w:bottom w:val="none" w:sz="0" w:space="0" w:color="auto"/>
        <w:right w:val="none" w:sz="0" w:space="0" w:color="auto"/>
      </w:divBdr>
    </w:div>
    <w:div w:id="1013341295">
      <w:bodyDiv w:val="1"/>
      <w:marLeft w:val="0"/>
      <w:marRight w:val="0"/>
      <w:marTop w:val="0"/>
      <w:marBottom w:val="0"/>
      <w:divBdr>
        <w:top w:val="none" w:sz="0" w:space="0" w:color="auto"/>
        <w:left w:val="none" w:sz="0" w:space="0" w:color="auto"/>
        <w:bottom w:val="none" w:sz="0" w:space="0" w:color="auto"/>
        <w:right w:val="none" w:sz="0" w:space="0" w:color="auto"/>
      </w:divBdr>
    </w:div>
    <w:div w:id="1020617970">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292175589">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176307328">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58093878">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65014041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673916833">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990250472">
                                          <w:marLeft w:val="0"/>
                                          <w:marRight w:val="0"/>
                                          <w:marTop w:val="0"/>
                                          <w:marBottom w:val="0"/>
                                          <w:divBdr>
                                            <w:top w:val="none" w:sz="0" w:space="0" w:color="auto"/>
                                            <w:left w:val="none" w:sz="0" w:space="0" w:color="auto"/>
                                            <w:bottom w:val="none" w:sz="0" w:space="0" w:color="auto"/>
                                            <w:right w:val="none" w:sz="0" w:space="0" w:color="auto"/>
                                          </w:divBdr>
                                        </w:div>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1784029728">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539638">
      <w:bodyDiv w:val="1"/>
      <w:marLeft w:val="0"/>
      <w:marRight w:val="0"/>
      <w:marTop w:val="0"/>
      <w:marBottom w:val="0"/>
      <w:divBdr>
        <w:top w:val="none" w:sz="0" w:space="0" w:color="auto"/>
        <w:left w:val="none" w:sz="0" w:space="0" w:color="auto"/>
        <w:bottom w:val="none" w:sz="0" w:space="0" w:color="auto"/>
        <w:right w:val="none" w:sz="0" w:space="0" w:color="auto"/>
      </w:divBdr>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507187">
      <w:bodyDiv w:val="1"/>
      <w:marLeft w:val="0"/>
      <w:marRight w:val="0"/>
      <w:marTop w:val="0"/>
      <w:marBottom w:val="0"/>
      <w:divBdr>
        <w:top w:val="none" w:sz="0" w:space="0" w:color="auto"/>
        <w:left w:val="none" w:sz="0" w:space="0" w:color="auto"/>
        <w:bottom w:val="none" w:sz="0" w:space="0" w:color="auto"/>
        <w:right w:val="none" w:sz="0" w:space="0" w:color="auto"/>
      </w:divBdr>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87994">
      <w:bodyDiv w:val="1"/>
      <w:marLeft w:val="0"/>
      <w:marRight w:val="0"/>
      <w:marTop w:val="0"/>
      <w:marBottom w:val="0"/>
      <w:divBdr>
        <w:top w:val="none" w:sz="0" w:space="0" w:color="auto"/>
        <w:left w:val="none" w:sz="0" w:space="0" w:color="auto"/>
        <w:bottom w:val="none" w:sz="0" w:space="0" w:color="auto"/>
        <w:right w:val="none" w:sz="0" w:space="0" w:color="auto"/>
      </w:divBdr>
    </w:div>
    <w:div w:id="1274748973">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38426725">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476022201">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7728862">
      <w:bodyDiv w:val="1"/>
      <w:marLeft w:val="0"/>
      <w:marRight w:val="0"/>
      <w:marTop w:val="0"/>
      <w:marBottom w:val="0"/>
      <w:divBdr>
        <w:top w:val="none" w:sz="0" w:space="0" w:color="auto"/>
        <w:left w:val="none" w:sz="0" w:space="0" w:color="auto"/>
        <w:bottom w:val="none" w:sz="0" w:space="0" w:color="auto"/>
        <w:right w:val="none" w:sz="0" w:space="0" w:color="auto"/>
      </w:divBdr>
    </w:div>
    <w:div w:id="1361979670">
      <w:bodyDiv w:val="1"/>
      <w:marLeft w:val="0"/>
      <w:marRight w:val="0"/>
      <w:marTop w:val="0"/>
      <w:marBottom w:val="0"/>
      <w:divBdr>
        <w:top w:val="none" w:sz="0" w:space="0" w:color="auto"/>
        <w:left w:val="none" w:sz="0" w:space="0" w:color="auto"/>
        <w:bottom w:val="none" w:sz="0" w:space="0" w:color="auto"/>
        <w:right w:val="none" w:sz="0" w:space="0" w:color="auto"/>
      </w:divBdr>
    </w:div>
    <w:div w:id="1372194065">
      <w:bodyDiv w:val="1"/>
      <w:marLeft w:val="0"/>
      <w:marRight w:val="0"/>
      <w:marTop w:val="0"/>
      <w:marBottom w:val="0"/>
      <w:divBdr>
        <w:top w:val="none" w:sz="0" w:space="0" w:color="auto"/>
        <w:left w:val="none" w:sz="0" w:space="0" w:color="auto"/>
        <w:bottom w:val="none" w:sz="0" w:space="0" w:color="auto"/>
        <w:right w:val="none" w:sz="0" w:space="0" w:color="auto"/>
      </w:divBdr>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543671">
      <w:bodyDiv w:val="1"/>
      <w:marLeft w:val="0"/>
      <w:marRight w:val="0"/>
      <w:marTop w:val="0"/>
      <w:marBottom w:val="0"/>
      <w:divBdr>
        <w:top w:val="none" w:sz="0" w:space="0" w:color="auto"/>
        <w:left w:val="none" w:sz="0" w:space="0" w:color="auto"/>
        <w:bottom w:val="none" w:sz="0" w:space="0" w:color="auto"/>
        <w:right w:val="none" w:sz="0" w:space="0" w:color="auto"/>
      </w:divBdr>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7726959">
      <w:bodyDiv w:val="1"/>
      <w:marLeft w:val="0"/>
      <w:marRight w:val="0"/>
      <w:marTop w:val="0"/>
      <w:marBottom w:val="0"/>
      <w:divBdr>
        <w:top w:val="none" w:sz="0" w:space="0" w:color="auto"/>
        <w:left w:val="none" w:sz="0" w:space="0" w:color="auto"/>
        <w:bottom w:val="none" w:sz="0" w:space="0" w:color="auto"/>
        <w:right w:val="none" w:sz="0" w:space="0" w:color="auto"/>
      </w:divBdr>
    </w:div>
    <w:div w:id="1480615861">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158899">
      <w:bodyDiv w:val="1"/>
      <w:marLeft w:val="0"/>
      <w:marRight w:val="0"/>
      <w:marTop w:val="0"/>
      <w:marBottom w:val="0"/>
      <w:divBdr>
        <w:top w:val="none" w:sz="0" w:space="0" w:color="auto"/>
        <w:left w:val="none" w:sz="0" w:space="0" w:color="auto"/>
        <w:bottom w:val="none" w:sz="0" w:space="0" w:color="auto"/>
        <w:right w:val="none" w:sz="0" w:space="0" w:color="auto"/>
      </w:divBdr>
    </w:div>
    <w:div w:id="1553955046">
      <w:bodyDiv w:val="1"/>
      <w:marLeft w:val="0"/>
      <w:marRight w:val="0"/>
      <w:marTop w:val="0"/>
      <w:marBottom w:val="0"/>
      <w:divBdr>
        <w:top w:val="none" w:sz="0" w:space="0" w:color="auto"/>
        <w:left w:val="none" w:sz="0" w:space="0" w:color="auto"/>
        <w:bottom w:val="none" w:sz="0" w:space="0" w:color="auto"/>
        <w:right w:val="none" w:sz="0" w:space="0" w:color="auto"/>
      </w:divBdr>
    </w:div>
    <w:div w:id="1585451899">
      <w:bodyDiv w:val="1"/>
      <w:marLeft w:val="0"/>
      <w:marRight w:val="0"/>
      <w:marTop w:val="0"/>
      <w:marBottom w:val="0"/>
      <w:divBdr>
        <w:top w:val="none" w:sz="0" w:space="0" w:color="auto"/>
        <w:left w:val="none" w:sz="0" w:space="0" w:color="auto"/>
        <w:bottom w:val="none" w:sz="0" w:space="0" w:color="auto"/>
        <w:right w:val="none" w:sz="0" w:space="0" w:color="auto"/>
      </w:divBdr>
    </w:div>
    <w:div w:id="1587613125">
      <w:bodyDiv w:val="1"/>
      <w:marLeft w:val="0"/>
      <w:marRight w:val="0"/>
      <w:marTop w:val="0"/>
      <w:marBottom w:val="0"/>
      <w:divBdr>
        <w:top w:val="none" w:sz="0" w:space="0" w:color="auto"/>
        <w:left w:val="none" w:sz="0" w:space="0" w:color="auto"/>
        <w:bottom w:val="none" w:sz="0" w:space="0" w:color="auto"/>
        <w:right w:val="none" w:sz="0" w:space="0" w:color="auto"/>
      </w:divBdr>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99630969">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591113340">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138808">
      <w:bodyDiv w:val="1"/>
      <w:marLeft w:val="0"/>
      <w:marRight w:val="0"/>
      <w:marTop w:val="0"/>
      <w:marBottom w:val="0"/>
      <w:divBdr>
        <w:top w:val="none" w:sz="0" w:space="0" w:color="auto"/>
        <w:left w:val="none" w:sz="0" w:space="0" w:color="auto"/>
        <w:bottom w:val="none" w:sz="0" w:space="0" w:color="auto"/>
        <w:right w:val="none" w:sz="0" w:space="0" w:color="auto"/>
      </w:divBdr>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485602">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64061431">
      <w:bodyDiv w:val="1"/>
      <w:marLeft w:val="0"/>
      <w:marRight w:val="0"/>
      <w:marTop w:val="0"/>
      <w:marBottom w:val="0"/>
      <w:divBdr>
        <w:top w:val="none" w:sz="0" w:space="0" w:color="auto"/>
        <w:left w:val="none" w:sz="0" w:space="0" w:color="auto"/>
        <w:bottom w:val="none" w:sz="0" w:space="0" w:color="auto"/>
        <w:right w:val="none" w:sz="0" w:space="0" w:color="auto"/>
      </w:divBdr>
    </w:div>
    <w:div w:id="1793355555">
      <w:bodyDiv w:val="1"/>
      <w:marLeft w:val="0"/>
      <w:marRight w:val="0"/>
      <w:marTop w:val="0"/>
      <w:marBottom w:val="0"/>
      <w:divBdr>
        <w:top w:val="none" w:sz="0" w:space="0" w:color="auto"/>
        <w:left w:val="none" w:sz="0" w:space="0" w:color="auto"/>
        <w:bottom w:val="none" w:sz="0" w:space="0" w:color="auto"/>
        <w:right w:val="none" w:sz="0" w:space="0" w:color="auto"/>
      </w:divBdr>
    </w:div>
    <w:div w:id="1793935972">
      <w:bodyDiv w:val="1"/>
      <w:marLeft w:val="0"/>
      <w:marRight w:val="0"/>
      <w:marTop w:val="0"/>
      <w:marBottom w:val="0"/>
      <w:divBdr>
        <w:top w:val="none" w:sz="0" w:space="0" w:color="auto"/>
        <w:left w:val="none" w:sz="0" w:space="0" w:color="auto"/>
        <w:bottom w:val="none" w:sz="0" w:space="0" w:color="auto"/>
        <w:right w:val="none" w:sz="0" w:space="0" w:color="auto"/>
      </w:divBdr>
    </w:div>
    <w:div w:id="1799445516">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1342972970">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536551398">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1628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342823">
      <w:bodyDiv w:val="1"/>
      <w:marLeft w:val="0"/>
      <w:marRight w:val="0"/>
      <w:marTop w:val="0"/>
      <w:marBottom w:val="0"/>
      <w:divBdr>
        <w:top w:val="none" w:sz="0" w:space="0" w:color="auto"/>
        <w:left w:val="none" w:sz="0" w:space="0" w:color="auto"/>
        <w:bottom w:val="none" w:sz="0" w:space="0" w:color="auto"/>
        <w:right w:val="none" w:sz="0" w:space="0" w:color="auto"/>
      </w:divBdr>
      <w:divsChild>
        <w:div w:id="270820635">
          <w:marLeft w:val="0"/>
          <w:marRight w:val="0"/>
          <w:marTop w:val="0"/>
          <w:marBottom w:val="0"/>
          <w:divBdr>
            <w:top w:val="none" w:sz="0" w:space="0" w:color="auto"/>
            <w:left w:val="none" w:sz="0" w:space="0" w:color="auto"/>
            <w:bottom w:val="none" w:sz="0" w:space="0" w:color="auto"/>
            <w:right w:val="none" w:sz="0" w:space="0" w:color="auto"/>
          </w:divBdr>
          <w:divsChild>
            <w:div w:id="234434167">
              <w:marLeft w:val="0"/>
              <w:marRight w:val="0"/>
              <w:marTop w:val="0"/>
              <w:marBottom w:val="0"/>
              <w:divBdr>
                <w:top w:val="none" w:sz="0" w:space="0" w:color="auto"/>
                <w:left w:val="none" w:sz="0" w:space="0" w:color="auto"/>
                <w:bottom w:val="none" w:sz="0" w:space="0" w:color="auto"/>
                <w:right w:val="none" w:sz="0" w:space="0" w:color="auto"/>
              </w:divBdr>
              <w:divsChild>
                <w:div w:id="1872919604">
                  <w:marLeft w:val="0"/>
                  <w:marRight w:val="0"/>
                  <w:marTop w:val="0"/>
                  <w:marBottom w:val="0"/>
                  <w:divBdr>
                    <w:top w:val="none" w:sz="0" w:space="12" w:color="auto"/>
                    <w:left w:val="none" w:sz="0" w:space="12" w:color="auto"/>
                    <w:bottom w:val="none" w:sz="0" w:space="12" w:color="auto"/>
                    <w:right w:val="none" w:sz="0" w:space="12" w:color="auto"/>
                  </w:divBdr>
                  <w:divsChild>
                    <w:div w:id="1360011639">
                      <w:marLeft w:val="0"/>
                      <w:marRight w:val="0"/>
                      <w:marTop w:val="0"/>
                      <w:marBottom w:val="0"/>
                      <w:divBdr>
                        <w:top w:val="none" w:sz="0" w:space="12" w:color="auto"/>
                        <w:left w:val="none" w:sz="0" w:space="12" w:color="auto"/>
                        <w:bottom w:val="none" w:sz="0" w:space="12" w:color="auto"/>
                        <w:right w:val="none" w:sz="0" w:space="12" w:color="auto"/>
                      </w:divBdr>
                      <w:divsChild>
                        <w:div w:id="974723896">
                          <w:marLeft w:val="0"/>
                          <w:marRight w:val="0"/>
                          <w:marTop w:val="0"/>
                          <w:marBottom w:val="0"/>
                          <w:divBdr>
                            <w:top w:val="none" w:sz="0" w:space="0" w:color="auto"/>
                            <w:left w:val="none" w:sz="0" w:space="0" w:color="auto"/>
                            <w:bottom w:val="none" w:sz="0" w:space="0" w:color="auto"/>
                            <w:right w:val="none" w:sz="0" w:space="0" w:color="auto"/>
                          </w:divBdr>
                          <w:divsChild>
                            <w:div w:id="610671823">
                              <w:marLeft w:val="-225"/>
                              <w:marRight w:val="-225"/>
                              <w:marTop w:val="0"/>
                              <w:marBottom w:val="0"/>
                              <w:divBdr>
                                <w:top w:val="none" w:sz="0" w:space="0" w:color="auto"/>
                                <w:left w:val="none" w:sz="0" w:space="0" w:color="auto"/>
                                <w:bottom w:val="none" w:sz="0" w:space="0" w:color="auto"/>
                                <w:right w:val="none" w:sz="0" w:space="0" w:color="auto"/>
                              </w:divBdr>
                              <w:divsChild>
                                <w:div w:id="489560780">
                                  <w:marLeft w:val="0"/>
                                  <w:marRight w:val="0"/>
                                  <w:marTop w:val="0"/>
                                  <w:marBottom w:val="0"/>
                                  <w:divBdr>
                                    <w:top w:val="none" w:sz="0" w:space="0" w:color="auto"/>
                                    <w:left w:val="none" w:sz="0" w:space="0" w:color="auto"/>
                                    <w:bottom w:val="none" w:sz="0" w:space="0" w:color="auto"/>
                                    <w:right w:val="none" w:sz="0" w:space="0" w:color="auto"/>
                                  </w:divBdr>
                                  <w:divsChild>
                                    <w:div w:id="1400207793">
                                      <w:marLeft w:val="0"/>
                                      <w:marRight w:val="0"/>
                                      <w:marTop w:val="0"/>
                                      <w:marBottom w:val="0"/>
                                      <w:divBdr>
                                        <w:top w:val="none" w:sz="0" w:space="0" w:color="auto"/>
                                        <w:left w:val="none" w:sz="0" w:space="0" w:color="auto"/>
                                        <w:bottom w:val="none" w:sz="0" w:space="0" w:color="auto"/>
                                        <w:right w:val="none" w:sz="0" w:space="0" w:color="auto"/>
                                      </w:divBdr>
                                      <w:divsChild>
                                        <w:div w:id="690228547">
                                          <w:marLeft w:val="0"/>
                                          <w:marRight w:val="0"/>
                                          <w:marTop w:val="0"/>
                                          <w:marBottom w:val="0"/>
                                          <w:divBdr>
                                            <w:top w:val="none" w:sz="0" w:space="0" w:color="auto"/>
                                            <w:left w:val="none" w:sz="0" w:space="0" w:color="auto"/>
                                            <w:bottom w:val="none" w:sz="0" w:space="0" w:color="auto"/>
                                            <w:right w:val="none" w:sz="0" w:space="0" w:color="auto"/>
                                          </w:divBdr>
                                          <w:divsChild>
                                            <w:div w:id="274605984">
                                              <w:marLeft w:val="0"/>
                                              <w:marRight w:val="0"/>
                                              <w:marTop w:val="0"/>
                                              <w:marBottom w:val="0"/>
                                              <w:divBdr>
                                                <w:top w:val="none" w:sz="0" w:space="0" w:color="auto"/>
                                                <w:left w:val="none" w:sz="0" w:space="0" w:color="auto"/>
                                                <w:bottom w:val="none" w:sz="0" w:space="0" w:color="auto"/>
                                                <w:right w:val="none" w:sz="0" w:space="0" w:color="auto"/>
                                              </w:divBdr>
                                            </w:div>
                                            <w:div w:id="470244579">
                                              <w:marLeft w:val="0"/>
                                              <w:marRight w:val="0"/>
                                              <w:marTop w:val="0"/>
                                              <w:marBottom w:val="0"/>
                                              <w:divBdr>
                                                <w:top w:val="none" w:sz="0" w:space="0" w:color="auto"/>
                                                <w:left w:val="none" w:sz="0" w:space="0" w:color="auto"/>
                                                <w:bottom w:val="none" w:sz="0" w:space="0" w:color="auto"/>
                                                <w:right w:val="none" w:sz="0" w:space="0" w:color="auto"/>
                                              </w:divBdr>
                                            </w:div>
                                            <w:div w:id="655190225">
                                              <w:marLeft w:val="0"/>
                                              <w:marRight w:val="0"/>
                                              <w:marTop w:val="0"/>
                                              <w:marBottom w:val="0"/>
                                              <w:divBdr>
                                                <w:top w:val="none" w:sz="0" w:space="0" w:color="auto"/>
                                                <w:left w:val="none" w:sz="0" w:space="0" w:color="auto"/>
                                                <w:bottom w:val="none" w:sz="0" w:space="0" w:color="auto"/>
                                                <w:right w:val="none" w:sz="0" w:space="0" w:color="auto"/>
                                              </w:divBdr>
                                            </w:div>
                                            <w:div w:id="801776326">
                                              <w:marLeft w:val="0"/>
                                              <w:marRight w:val="0"/>
                                              <w:marTop w:val="0"/>
                                              <w:marBottom w:val="0"/>
                                              <w:divBdr>
                                                <w:top w:val="none" w:sz="0" w:space="0" w:color="auto"/>
                                                <w:left w:val="none" w:sz="0" w:space="0" w:color="auto"/>
                                                <w:bottom w:val="none" w:sz="0" w:space="0" w:color="auto"/>
                                                <w:right w:val="none" w:sz="0" w:space="0" w:color="auto"/>
                                              </w:divBdr>
                                            </w:div>
                                            <w:div w:id="972179616">
                                              <w:marLeft w:val="0"/>
                                              <w:marRight w:val="0"/>
                                              <w:marTop w:val="0"/>
                                              <w:marBottom w:val="0"/>
                                              <w:divBdr>
                                                <w:top w:val="none" w:sz="0" w:space="0" w:color="auto"/>
                                                <w:left w:val="none" w:sz="0" w:space="0" w:color="auto"/>
                                                <w:bottom w:val="none" w:sz="0" w:space="0" w:color="auto"/>
                                                <w:right w:val="none" w:sz="0" w:space="0" w:color="auto"/>
                                              </w:divBdr>
                                            </w:div>
                                            <w:div w:id="12853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278032525">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702634914">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59798013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700938">
      <w:bodyDiv w:val="1"/>
      <w:marLeft w:val="0"/>
      <w:marRight w:val="0"/>
      <w:marTop w:val="0"/>
      <w:marBottom w:val="0"/>
      <w:divBdr>
        <w:top w:val="none" w:sz="0" w:space="0" w:color="auto"/>
        <w:left w:val="none" w:sz="0" w:space="0" w:color="auto"/>
        <w:bottom w:val="none" w:sz="0" w:space="0" w:color="auto"/>
        <w:right w:val="none" w:sz="0" w:space="0" w:color="auto"/>
      </w:divBdr>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355499462">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 w:id="453408643">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358651">
      <w:bodyDiv w:val="1"/>
      <w:marLeft w:val="0"/>
      <w:marRight w:val="0"/>
      <w:marTop w:val="0"/>
      <w:marBottom w:val="0"/>
      <w:divBdr>
        <w:top w:val="none" w:sz="0" w:space="0" w:color="auto"/>
        <w:left w:val="none" w:sz="0" w:space="0" w:color="auto"/>
        <w:bottom w:val="none" w:sz="0" w:space="0" w:color="auto"/>
        <w:right w:val="none" w:sz="0" w:space="0" w:color="auto"/>
      </w:divBdr>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31289377">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1297447804">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3974997">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466702561">
                                              <w:marLeft w:val="0"/>
                                              <w:marRight w:val="0"/>
                                              <w:marTop w:val="0"/>
                                              <w:marBottom w:val="0"/>
                                              <w:divBdr>
                                                <w:top w:val="none" w:sz="0" w:space="0" w:color="auto"/>
                                                <w:left w:val="none" w:sz="0" w:space="0" w:color="auto"/>
                                                <w:bottom w:val="none" w:sz="0" w:space="0" w:color="auto"/>
                                                <w:right w:val="none" w:sz="0" w:space="0" w:color="auto"/>
                                              </w:divBdr>
                                            </w:div>
                                            <w:div w:id="7096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699859">
      <w:bodyDiv w:val="1"/>
      <w:marLeft w:val="0"/>
      <w:marRight w:val="0"/>
      <w:marTop w:val="0"/>
      <w:marBottom w:val="0"/>
      <w:divBdr>
        <w:top w:val="none" w:sz="0" w:space="0" w:color="auto"/>
        <w:left w:val="none" w:sz="0" w:space="0" w:color="auto"/>
        <w:bottom w:val="none" w:sz="0" w:space="0" w:color="auto"/>
        <w:right w:val="none" w:sz="0" w:space="0" w:color="auto"/>
      </w:divBdr>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9954">
      <w:bodyDiv w:val="1"/>
      <w:marLeft w:val="0"/>
      <w:marRight w:val="0"/>
      <w:marTop w:val="0"/>
      <w:marBottom w:val="0"/>
      <w:divBdr>
        <w:top w:val="none" w:sz="0" w:space="0" w:color="auto"/>
        <w:left w:val="none" w:sz="0" w:space="0" w:color="auto"/>
        <w:bottom w:val="none" w:sz="0" w:space="0" w:color="auto"/>
        <w:right w:val="none" w:sz="0" w:space="0" w:color="auto"/>
      </w:divBdr>
    </w:div>
    <w:div w:id="2111311405">
      <w:bodyDiv w:val="1"/>
      <w:marLeft w:val="0"/>
      <w:marRight w:val="0"/>
      <w:marTop w:val="0"/>
      <w:marBottom w:val="0"/>
      <w:divBdr>
        <w:top w:val="none" w:sz="0" w:space="0" w:color="auto"/>
        <w:left w:val="none" w:sz="0" w:space="0" w:color="auto"/>
        <w:bottom w:val="none" w:sz="0" w:space="0" w:color="auto"/>
        <w:right w:val="none" w:sz="0" w:space="0" w:color="auto"/>
      </w:divBdr>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913513742">
                                          <w:marLeft w:val="0"/>
                                          <w:marRight w:val="0"/>
                                          <w:marTop w:val="0"/>
                                          <w:marBottom w:val="0"/>
                                          <w:divBdr>
                                            <w:top w:val="none" w:sz="0" w:space="0" w:color="auto"/>
                                            <w:left w:val="none" w:sz="0" w:space="0" w:color="auto"/>
                                            <w:bottom w:val="none" w:sz="0" w:space="0" w:color="auto"/>
                                            <w:right w:val="none" w:sz="0" w:space="0" w:color="auto"/>
                                          </w:divBdr>
                                          <w:divsChild>
                                            <w:div w:id="3671516">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1328509827">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sChild>
                                        </w:div>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1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leg.wa.gov/RCW/default.aspx?cite=48.43.125" TargetMode="External"/><Relationship Id="rId21" Type="http://schemas.openxmlformats.org/officeDocument/2006/relationships/hyperlink" Target="https://www.cms.gov/CCIIO/Resources/Fact-Sheets-and-FAQs/aca_implementation_faqs16.html" TargetMode="External"/><Relationship Id="rId42" Type="http://schemas.openxmlformats.org/officeDocument/2006/relationships/hyperlink" Target="https://app.leg.wa.gov/RCW/default.aspx?cite=48.43.005" TargetMode="External"/><Relationship Id="rId47" Type="http://schemas.openxmlformats.org/officeDocument/2006/relationships/hyperlink" Target="https://apps.leg.wa.gov/wac/default.aspx?cite=284-170-470" TargetMode="External"/><Relationship Id="rId63" Type="http://schemas.openxmlformats.org/officeDocument/2006/relationships/hyperlink" Target="https://www.dol.gov/sites/default/files/ebsa/about-ebsa/our-activities/resource-center/faqs/aca-part-xviii.pdf"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leg.wa.gov/wac/default.aspx?cite=284-43A-050" TargetMode="External"/><Relationship Id="rId29" Type="http://schemas.openxmlformats.org/officeDocument/2006/relationships/hyperlink" Target="http://app.leg.wa.gov/RCW/default.aspx?cite=18.57A"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s://www.dol.gov/sites/default/files/ebsa/about-ebsa/our-activities/resource-center/faqs/aca-part-xv.pdf" TargetMode="External"/><Relationship Id="rId32" Type="http://schemas.openxmlformats.org/officeDocument/2006/relationships/hyperlink" Target="http://app.leg.wa.gov/RCW/default.aspx?cite=18.79" TargetMode="External"/><Relationship Id="rId37" Type="http://schemas.openxmlformats.org/officeDocument/2006/relationships/hyperlink" Target="http://app.leg.wa.gov/RCW/default.aspx?cite=48.30.300" TargetMode="External"/><Relationship Id="rId40" Type="http://schemas.openxmlformats.org/officeDocument/2006/relationships/hyperlink" Target="http://app.leg.wa.gov/RCW/default.aspx?cite=48.43.0128" TargetMode="External"/><Relationship Id="rId45" Type="http://schemas.openxmlformats.org/officeDocument/2006/relationships/hyperlink" Target="https://app.leg.wa.gov/billsummary?BillNumber=5498&amp;Chamber=Senate&amp;Year=2025" TargetMode="External"/><Relationship Id="rId53" Type="http://schemas.openxmlformats.org/officeDocument/2006/relationships/hyperlink" Target="http://apps.leg.wa.gov/wac/default.aspx?cite=284-43-5640" TargetMode="External"/><Relationship Id="rId58" Type="http://schemas.openxmlformats.org/officeDocument/2006/relationships/hyperlink" Target="https://app.leg.wa.gov/billsummary?Year=2025&amp;BillNumber=5629" TargetMode="External"/><Relationship Id="rId66"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app.leg.wa.gov/RCW/default.aspx?cite=48.46" TargetMode="External"/><Relationship Id="rId19" Type="http://schemas.openxmlformats.org/officeDocument/2006/relationships/hyperlink" Target="https://app.leg.wa.gov/RCW/default.aspx?cite=48.43.780" TargetMode="External"/><Relationship Id="rId14" Type="http://schemas.openxmlformats.org/officeDocument/2006/relationships/hyperlink" Target="https://www.cms.gov/CCIIO/Resources/Fact-Sheets-and-FAQs/aca_implementation_faqs.html" TargetMode="External"/><Relationship Id="rId22" Type="http://schemas.openxmlformats.org/officeDocument/2006/relationships/hyperlink" Target="http://app.leg.wa.gov/RCW/default.aspx?cite=48.49" TargetMode="External"/><Relationship Id="rId27" Type="http://schemas.openxmlformats.org/officeDocument/2006/relationships/hyperlink" Target="http://app.leg.wa.gov/RCW/default.aspx?cite=18.57" TargetMode="External"/><Relationship Id="rId30" Type="http://schemas.openxmlformats.org/officeDocument/2006/relationships/hyperlink" Target="http://app.leg.wa.gov/RCW/default.aspx?cite=18.71A" TargetMode="External"/><Relationship Id="rId35" Type="http://schemas.openxmlformats.org/officeDocument/2006/relationships/hyperlink" Target="http://app.leg.wa.gov/RCW/default.aspx?cite=70.127" TargetMode="External"/><Relationship Id="rId43" Type="http://schemas.openxmlformats.org/officeDocument/2006/relationships/hyperlink" Target="http://app.leg.wa.gov/RCW/default.aspx?cite=48.43.0128" TargetMode="External"/><Relationship Id="rId48" Type="http://schemas.openxmlformats.org/officeDocument/2006/relationships/hyperlink" Target="https://www.dol.gov/sites/default/files/ebsa/about-ebsa/our-activities/resource-center/faqs/aca-part-xii.pdf" TargetMode="External"/><Relationship Id="rId56" Type="http://schemas.openxmlformats.org/officeDocument/2006/relationships/hyperlink" Target="http://apps.leg.wa.gov/wac/default.aspx?cite=284-43-2050"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app.leg.wa.gov/RCW/default.aspx?cite=48.46.320" TargetMode="External"/><Relationship Id="rId3" Type="http://schemas.openxmlformats.org/officeDocument/2006/relationships/customXml" Target="../customXml/item3.xml"/><Relationship Id="rId12" Type="http://schemas.openxmlformats.org/officeDocument/2006/relationships/hyperlink" Target="https://www.insurance.wa.gov" TargetMode="External"/><Relationship Id="rId17" Type="http://schemas.openxmlformats.org/officeDocument/2006/relationships/hyperlink" Target="http://www.cms.gov/cciio/resources/files/external_appeals.html" TargetMode="External"/><Relationship Id="rId25" Type="http://schemas.openxmlformats.org/officeDocument/2006/relationships/hyperlink" Target="https://lawfilesext.leg.wa.gov/biennium/2023-24/Pdf/Bills/House%20Bills/1683-S.pdf?q=20230227153351" TargetMode="External"/><Relationship Id="rId33" Type="http://schemas.openxmlformats.org/officeDocument/2006/relationships/hyperlink" Target="http://app.leg.wa.gov/billsummary?Year=2025&amp;BillNumber=1291" TargetMode="External"/><Relationship Id="rId38" Type="http://schemas.openxmlformats.org/officeDocument/2006/relationships/hyperlink" Target="http://app.leg.wa.gov/RCW/default.aspx?cite=49.60.040" TargetMode="External"/><Relationship Id="rId46" Type="http://schemas.openxmlformats.org/officeDocument/2006/relationships/hyperlink" Target="https://app.leg.wa.gov/billsummary?Year=2025&amp;BillNumber=1971" TargetMode="External"/><Relationship Id="rId59" Type="http://schemas.openxmlformats.org/officeDocument/2006/relationships/hyperlink" Target="https://www.dol.gov/sites/default/files/ebsa/about-ebsa/our-activities/resource-center/faqs/aca-part-ii.pdf" TargetMode="External"/><Relationship Id="rId67" Type="http://schemas.openxmlformats.org/officeDocument/2006/relationships/footer" Target="footer2.xml"/><Relationship Id="rId20" Type="http://schemas.openxmlformats.org/officeDocument/2006/relationships/hyperlink" Target="https://app.leg.wa.gov/RCW/default.aspx?cite=48.200.020" TargetMode="External"/><Relationship Id="rId41" Type="http://schemas.openxmlformats.org/officeDocument/2006/relationships/hyperlink" Target="http://app.leg.wa.gov/RCW/default.aspx?cite=49.60.040" TargetMode="External"/><Relationship Id="rId54" Type="http://schemas.openxmlformats.org/officeDocument/2006/relationships/hyperlink" Target="http://apps.leg.wa.gov/wac/default.aspx?cite=284-43-5642" TargetMode="External"/><Relationship Id="rId62" Type="http://schemas.openxmlformats.org/officeDocument/2006/relationships/hyperlink" Target="https://www.dol.gov/sites/default/files/ebsa/about-ebsa/our-activities/resource-center/faqs/aca-part-v.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dol.gov/ebsa/faqs/faq_claims_proc_reg.html" TargetMode="External"/><Relationship Id="rId23" Type="http://schemas.openxmlformats.org/officeDocument/2006/relationships/hyperlink" Target="https://app.leg.wa.gov/rcw/default.aspx?cite=48.43.007" TargetMode="External"/><Relationship Id="rId28" Type="http://schemas.openxmlformats.org/officeDocument/2006/relationships/hyperlink" Target="http://app.leg.wa.gov/RCW/default.aspx?cite=18.71" TargetMode="External"/><Relationship Id="rId36" Type="http://schemas.openxmlformats.org/officeDocument/2006/relationships/hyperlink" Target="http://app.leg.wa.gov/RCW/default.aspx?cite=18.79" TargetMode="External"/><Relationship Id="rId49" Type="http://schemas.openxmlformats.org/officeDocument/2006/relationships/hyperlink" Target="https://www.dol.gov/sites/default/files/ebsa/about-ebsa/our-activities/resource-center/faqs/aca-part-xxix.pdf" TargetMode="External"/><Relationship Id="rId57" Type="http://schemas.openxmlformats.org/officeDocument/2006/relationships/hyperlink" Target="http://apps.leg.wa.gov/wac/default.aspx?cite=284-43-2060" TargetMode="External"/><Relationship Id="rId10" Type="http://schemas.openxmlformats.org/officeDocument/2006/relationships/endnotes" Target="endnotes.xml"/><Relationship Id="rId31" Type="http://schemas.openxmlformats.org/officeDocument/2006/relationships/hyperlink" Target="http://app.leg.wa.gov/RCW/default.aspx?cite=18.50" TargetMode="External"/><Relationship Id="rId44" Type="http://schemas.openxmlformats.org/officeDocument/2006/relationships/hyperlink" Target="http://app.leg.wa.gov/WAC/default.aspx?cite=284-43-5935" TargetMode="External"/><Relationship Id="rId52" Type="http://schemas.openxmlformats.org/officeDocument/2006/relationships/hyperlink" Target="http://app.leg.wa.gov/RCW/default.aspx?cite=48.43.005" TargetMode="External"/><Relationship Id="rId60" Type="http://schemas.openxmlformats.org/officeDocument/2006/relationships/hyperlink" Target="http://app.leg.wa.gov/RCW/default.aspx?cite=48.44"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70.127" TargetMode="External"/><Relationship Id="rId18" Type="http://schemas.openxmlformats.org/officeDocument/2006/relationships/hyperlink" Target="http://app.leg.wa.gov/RCW/default.aspx?cite=34.05" TargetMode="External"/><Relationship Id="rId39" Type="http://schemas.openxmlformats.org/officeDocument/2006/relationships/hyperlink" Target="https://apps.leg.wa.gov/wac/default.aspx?cite=284-43-5642" TargetMode="External"/><Relationship Id="rId34" Type="http://schemas.openxmlformats.org/officeDocument/2006/relationships/hyperlink" Target="http://app.leg.wa.gov/RCW/default.aspx?cite=9.02.120" TargetMode="External"/><Relationship Id="rId50" Type="http://schemas.openxmlformats.org/officeDocument/2006/relationships/hyperlink" Target="https://www.cms.gov/CCIIO/Resources/Fact-Sheets-and-FAQs/Downloads/FAQs-Part-47.pdf" TargetMode="External"/><Relationship Id="rId55" Type="http://schemas.openxmlformats.org/officeDocument/2006/relationships/hyperlink" Target="http://apps.leg.wa.gov/wac/default.aspx?cite=284-43-205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B64CB-3CB4-4F08-A00B-AAE50CFAF573}">
  <ds:schemaRefs>
    <ds:schemaRef ds:uri="http://schemas.microsoft.com/office/2006/metadata/properties"/>
    <ds:schemaRef ds:uri="http://www.w3.org/XML/1998/namespace"/>
    <ds:schemaRef ds:uri="http://schemas.microsoft.com/sharepoint/v3"/>
    <ds:schemaRef ds:uri="http://schemas.microsoft.com/office/2006/documentManagement/types"/>
    <ds:schemaRef ds:uri="http://schemas.openxmlformats.org/package/2006/metadata/core-properties"/>
    <ds:schemaRef ds:uri="d29b2f69-de0f-4076-9bbb-633f62b9ee5f"/>
    <ds:schemaRef ds:uri="http://schemas.microsoft.com/office/infopath/2007/PartnerControl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054F0F4-6A5F-4985-B01C-AE11BFA73E24}">
  <ds:schemaRefs>
    <ds:schemaRef ds:uri="http://schemas.openxmlformats.org/officeDocument/2006/bibliography"/>
  </ds:schemaRefs>
</ds:datastoreItem>
</file>

<file path=customXml/itemProps3.xml><?xml version="1.0" encoding="utf-8"?>
<ds:datastoreItem xmlns:ds="http://schemas.openxmlformats.org/officeDocument/2006/customXml" ds:itemID="{4B549C9A-2917-43D9-B592-E07611AB853D}">
  <ds:schemaRefs>
    <ds:schemaRef ds:uri="http://schemas.microsoft.com/sharepoint/v3/contenttype/forms"/>
  </ds:schemaRefs>
</ds:datastoreItem>
</file>

<file path=customXml/itemProps4.xml><?xml version="1.0" encoding="utf-8"?>
<ds:datastoreItem xmlns:ds="http://schemas.openxmlformats.org/officeDocument/2006/customXml" ds:itemID="{86FF1074-EA15-42DE-B81A-D11E3D92423C}"/>
</file>

<file path=docProps/app.xml><?xml version="1.0" encoding="utf-8"?>
<Properties xmlns="http://schemas.openxmlformats.org/officeDocument/2006/extended-properties" xmlns:vt="http://schemas.openxmlformats.org/officeDocument/2006/docPropsVTypes">
  <Template>Normal</Template>
  <TotalTime>239</TotalTime>
  <Pages>160</Pages>
  <Words>43068</Words>
  <Characters>245489</Characters>
  <Application>Microsoft Office Word</Application>
  <DocSecurity>0</DocSecurity>
  <Lines>2045</Lines>
  <Paragraphs>575</Paragraphs>
  <ScaleCrop>false</ScaleCrop>
  <HeadingPairs>
    <vt:vector size="2" baseType="variant">
      <vt:variant>
        <vt:lpstr>Title</vt:lpstr>
      </vt:variant>
      <vt:variant>
        <vt:i4>1</vt:i4>
      </vt:variant>
    </vt:vector>
  </HeadingPairs>
  <TitlesOfParts>
    <vt:vector size="1" baseType="lpstr">
      <vt:lpstr>2026 Checklist for small group hmo plans</vt:lpstr>
    </vt:vector>
  </TitlesOfParts>
  <Company>Insurance Commissioner</Company>
  <LinksUpToDate>false</LinksUpToDate>
  <CharactersWithSpaces>287982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Checklist for small group hmo plans</dc:title>
  <dc:subject>2026 Checklist for small group hmo plans</dc:subject>
  <dc:creator>Philhower, Andrea (OIC)</dc:creator>
  <cp:keywords/>
  <dc:description/>
  <cp:lastModifiedBy>Conway, Wendy (OIC)</cp:lastModifiedBy>
  <cp:revision>43</cp:revision>
  <cp:lastPrinted>2022-03-28T19:15:00Z</cp:lastPrinted>
  <dcterms:created xsi:type="dcterms:W3CDTF">2025-03-10T04:39:00Z</dcterms:created>
  <dcterms:modified xsi:type="dcterms:W3CDTF">2025-04-04T16:02:00Z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