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6756" w14:textId="347946BB" w:rsidR="005A2BE4" w:rsidRPr="007B6F60" w:rsidRDefault="00EA5AEF" w:rsidP="00584AE0">
      <w:pPr>
        <w:pStyle w:val="Title"/>
        <w:rPr>
          <w:rFonts w:ascii="Segoe UI" w:hAnsi="Segoe UI" w:cs="Segoe UI"/>
          <w:color w:val="44546A" w:themeColor="text2"/>
        </w:rPr>
      </w:pPr>
      <w:r w:rsidRPr="6C4F3B96">
        <w:rPr>
          <w:rFonts w:ascii="Segoe UI" w:hAnsi="Segoe UI" w:cs="Segoe UI"/>
          <w:color w:val="44546A" w:themeColor="text2"/>
        </w:rPr>
        <w:t xml:space="preserve">Plan </w:t>
      </w:r>
      <w:r w:rsidR="00F55415" w:rsidRPr="6C4F3B96">
        <w:rPr>
          <w:rFonts w:ascii="Segoe UI" w:hAnsi="Segoe UI" w:cs="Segoe UI"/>
          <w:color w:val="44546A" w:themeColor="text2"/>
        </w:rPr>
        <w:t xml:space="preserve">Year </w:t>
      </w:r>
      <w:r w:rsidR="00546D0B" w:rsidRPr="6C4F3B96">
        <w:rPr>
          <w:rFonts w:ascii="Segoe UI" w:hAnsi="Segoe UI" w:cs="Segoe UI"/>
          <w:color w:val="44546A" w:themeColor="text2"/>
        </w:rPr>
        <w:t>202</w:t>
      </w:r>
      <w:r w:rsidR="00546D0B">
        <w:rPr>
          <w:rFonts w:ascii="Segoe UI" w:hAnsi="Segoe UI" w:cs="Segoe UI"/>
          <w:color w:val="44546A" w:themeColor="text2"/>
        </w:rPr>
        <w:t>6</w:t>
      </w:r>
      <w:r w:rsidR="00546D0B" w:rsidRPr="6C4F3B96">
        <w:rPr>
          <w:rFonts w:ascii="Segoe UI" w:hAnsi="Segoe UI" w:cs="Segoe UI"/>
          <w:color w:val="44546A" w:themeColor="text2"/>
        </w:rPr>
        <w:t xml:space="preserve"> </w:t>
      </w:r>
      <w:r w:rsidR="005A2BE4" w:rsidRPr="6C4F3B96">
        <w:rPr>
          <w:rFonts w:ascii="Segoe UI" w:hAnsi="Segoe UI" w:cs="Segoe UI"/>
          <w:color w:val="44546A" w:themeColor="text2"/>
        </w:rPr>
        <w:t>(Individual and Small Group) EHB Dental Rate Filing Checklist</w:t>
      </w:r>
    </w:p>
    <w:p w14:paraId="06662563" w14:textId="77777777" w:rsidR="00584AE0" w:rsidRPr="007B6F60" w:rsidRDefault="00F372FE" w:rsidP="00584AE0">
      <w:pPr>
        <w:pStyle w:val="Heading2"/>
        <w:ind w:firstLine="0"/>
        <w:rPr>
          <w:rFonts w:cs="Segoe UI"/>
          <w:b w:val="0"/>
          <w:bCs w:val="0"/>
        </w:rPr>
      </w:pPr>
      <w:r>
        <w:rPr>
          <w:rFonts w:cs="Segoe UI"/>
        </w:rPr>
        <w:t>Instructions:</w:t>
      </w:r>
    </w:p>
    <w:p w14:paraId="17B503F6" w14:textId="77777777" w:rsidR="006C44BF" w:rsidRPr="007B6F60" w:rsidRDefault="006C44BF" w:rsidP="00584AE0">
      <w:pPr>
        <w:pStyle w:val="Default"/>
        <w:ind w:left="288" w:right="576"/>
        <w:rPr>
          <w:rFonts w:ascii="Segoe UI" w:hAnsi="Segoe UI" w:cs="Segoe UI"/>
          <w:b/>
          <w:bCs/>
        </w:rPr>
      </w:pPr>
      <w:r w:rsidRPr="007B6F60">
        <w:rPr>
          <w:rFonts w:ascii="Segoe UI" w:hAnsi="Segoe UI" w:cs="Segoe UI"/>
          <w:b/>
          <w:bCs/>
          <w:u w:val="single"/>
        </w:rPr>
        <w:t>For each item in</w:t>
      </w:r>
      <w:r w:rsidR="00A9665A" w:rsidRPr="007B6F60">
        <w:rPr>
          <w:rFonts w:ascii="Segoe UI" w:hAnsi="Segoe UI" w:cs="Segoe UI"/>
          <w:b/>
          <w:bCs/>
          <w:u w:val="single"/>
        </w:rPr>
        <w:t xml:space="preserve"> Section I, you must provide the</w:t>
      </w:r>
      <w:r w:rsidRPr="007B6F60">
        <w:rPr>
          <w:rFonts w:ascii="Segoe UI" w:hAnsi="Segoe UI" w:cs="Segoe UI"/>
          <w:b/>
          <w:bCs/>
          <w:u w:val="single"/>
        </w:rPr>
        <w:t xml:space="preserve"> response in this document.</w:t>
      </w:r>
      <w:r w:rsidRPr="007B6F60">
        <w:rPr>
          <w:rFonts w:ascii="Segoe UI" w:hAnsi="Segoe UI" w:cs="Segoe UI"/>
          <w:b/>
          <w:bCs/>
        </w:rPr>
        <w:t xml:space="preserve"> For each item in Section II, you must provide th</w:t>
      </w:r>
      <w:r w:rsidR="00F55415">
        <w:rPr>
          <w:rFonts w:ascii="Segoe UI" w:hAnsi="Segoe UI" w:cs="Segoe UI"/>
          <w:b/>
          <w:bCs/>
        </w:rPr>
        <w:t>e rate filing document name,</w:t>
      </w:r>
      <w:r w:rsidRPr="007B6F60">
        <w:rPr>
          <w:rFonts w:ascii="Segoe UI" w:hAnsi="Segoe UI" w:cs="Segoe UI"/>
          <w:b/>
          <w:bCs/>
        </w:rPr>
        <w:t xml:space="preserve"> Section number, page number, or Exhibit number of the document that address</w:t>
      </w:r>
      <w:r w:rsidR="00F55415">
        <w:rPr>
          <w:rFonts w:ascii="Segoe UI" w:hAnsi="Segoe UI" w:cs="Segoe UI"/>
          <w:b/>
          <w:bCs/>
        </w:rPr>
        <w:t>es</w:t>
      </w:r>
      <w:r w:rsidRPr="007B6F60">
        <w:rPr>
          <w:rFonts w:ascii="Segoe UI" w:hAnsi="Segoe UI" w:cs="Segoe UI"/>
          <w:b/>
          <w:bCs/>
        </w:rPr>
        <w:t xml:space="preserve"> the checklist item.</w:t>
      </w:r>
      <w:r w:rsidR="008472F3" w:rsidRPr="007B6F60">
        <w:rPr>
          <w:rFonts w:ascii="Segoe UI" w:hAnsi="Segoe UI" w:cs="Segoe UI"/>
          <w:bCs/>
        </w:rPr>
        <w:t xml:space="preserve"> </w:t>
      </w:r>
      <w:r w:rsidR="00294937" w:rsidRPr="007B6F60">
        <w:rPr>
          <w:rFonts w:ascii="Segoe UI" w:hAnsi="Segoe UI" w:cs="Segoe UI"/>
          <w:bCs/>
        </w:rPr>
        <w:t xml:space="preserve">You </w:t>
      </w:r>
      <w:r w:rsidR="008472F3" w:rsidRPr="007B6F60">
        <w:rPr>
          <w:rFonts w:ascii="Segoe UI" w:hAnsi="Segoe UI" w:cs="Segoe UI"/>
          <w:bCs/>
        </w:rPr>
        <w:t xml:space="preserve">must submit </w:t>
      </w:r>
      <w:r w:rsidR="00294937" w:rsidRPr="007B6F60">
        <w:rPr>
          <w:rFonts w:ascii="Segoe UI" w:hAnsi="Segoe UI" w:cs="Segoe UI"/>
          <w:bCs/>
        </w:rPr>
        <w:t xml:space="preserve">only </w:t>
      </w:r>
      <w:r w:rsidR="008472F3" w:rsidRPr="007B6F60">
        <w:rPr>
          <w:rFonts w:ascii="Segoe UI" w:hAnsi="Segoe UI" w:cs="Segoe UI"/>
          <w:bCs/>
        </w:rPr>
        <w:t>one public rate filing</w:t>
      </w:r>
      <w:r w:rsidR="008472F3" w:rsidRPr="007B6F60">
        <w:rPr>
          <w:rFonts w:ascii="Segoe UI" w:hAnsi="Segoe UI" w:cs="Segoe UI"/>
          <w:b/>
          <w:bCs/>
        </w:rPr>
        <w:t xml:space="preserve"> </w:t>
      </w:r>
      <w:r w:rsidR="008472F3" w:rsidRPr="007B6F60">
        <w:rPr>
          <w:rFonts w:ascii="Segoe UI" w:hAnsi="Segoe UI" w:cs="Segoe UI"/>
        </w:rPr>
        <w:t xml:space="preserve">for all individual </w:t>
      </w:r>
      <w:r w:rsidR="00813E5A" w:rsidRPr="007B6F60">
        <w:rPr>
          <w:rFonts w:ascii="Segoe UI" w:hAnsi="Segoe UI" w:cs="Segoe UI"/>
        </w:rPr>
        <w:t>essential health benefit (</w:t>
      </w:r>
      <w:r w:rsidR="00C159DD" w:rsidRPr="007B6F60">
        <w:rPr>
          <w:rFonts w:ascii="Segoe UI" w:hAnsi="Segoe UI" w:cs="Segoe UI"/>
        </w:rPr>
        <w:t>EHB</w:t>
      </w:r>
      <w:r w:rsidR="00813E5A" w:rsidRPr="007B6F60">
        <w:rPr>
          <w:rFonts w:ascii="Segoe UI" w:hAnsi="Segoe UI" w:cs="Segoe UI"/>
        </w:rPr>
        <w:t>)</w:t>
      </w:r>
      <w:r w:rsidR="00C159DD" w:rsidRPr="007B6F60">
        <w:rPr>
          <w:rFonts w:ascii="Segoe UI" w:hAnsi="Segoe UI" w:cs="Segoe UI"/>
        </w:rPr>
        <w:t xml:space="preserve"> dental </w:t>
      </w:r>
      <w:r w:rsidR="008472F3" w:rsidRPr="007B6F60">
        <w:rPr>
          <w:rFonts w:ascii="Segoe UI" w:hAnsi="Segoe UI" w:cs="Segoe UI"/>
        </w:rPr>
        <w:t>plans and one</w:t>
      </w:r>
      <w:r w:rsidR="00A9665A" w:rsidRPr="007B6F60">
        <w:rPr>
          <w:rFonts w:ascii="Segoe UI" w:hAnsi="Segoe UI" w:cs="Segoe UI"/>
        </w:rPr>
        <w:t xml:space="preserve"> </w:t>
      </w:r>
      <w:r w:rsidR="008472F3" w:rsidRPr="007B6F60">
        <w:rPr>
          <w:rFonts w:ascii="Segoe UI" w:hAnsi="Segoe UI" w:cs="Segoe UI"/>
        </w:rPr>
        <w:t xml:space="preserve">public rate filing for all small group </w:t>
      </w:r>
      <w:r w:rsidR="00C159DD" w:rsidRPr="007B6F60">
        <w:rPr>
          <w:rFonts w:ascii="Segoe UI" w:hAnsi="Segoe UI" w:cs="Segoe UI"/>
        </w:rPr>
        <w:t xml:space="preserve">EHB dental </w:t>
      </w:r>
      <w:r w:rsidR="008472F3" w:rsidRPr="007B6F60">
        <w:rPr>
          <w:rFonts w:ascii="Segoe UI" w:hAnsi="Segoe UI" w:cs="Segoe UI"/>
        </w:rPr>
        <w:t xml:space="preserve">plans. You may request a corresponding proprietary rate filing. </w:t>
      </w:r>
      <w:r w:rsidR="00294937" w:rsidRPr="007B6F60">
        <w:rPr>
          <w:rFonts w:ascii="Segoe UI" w:hAnsi="Segoe UI" w:cs="Segoe UI"/>
        </w:rPr>
        <w:t>For more information, s</w:t>
      </w:r>
      <w:r w:rsidR="008472F3" w:rsidRPr="007B6F60">
        <w:rPr>
          <w:rFonts w:ascii="Segoe UI" w:hAnsi="Segoe UI" w:cs="Segoe UI"/>
        </w:rPr>
        <w:t xml:space="preserve">ee Washington State SERFF </w:t>
      </w:r>
      <w:r w:rsidR="00BC626A">
        <w:rPr>
          <w:rFonts w:ascii="Segoe UI" w:hAnsi="Segoe UI" w:cs="Segoe UI"/>
        </w:rPr>
        <w:t xml:space="preserve">Life, </w:t>
      </w:r>
      <w:r w:rsidR="008472F3" w:rsidRPr="007B6F60">
        <w:rPr>
          <w:rFonts w:ascii="Segoe UI" w:hAnsi="Segoe UI" w:cs="Segoe UI"/>
        </w:rPr>
        <w:t>Health and Disability Rate</w:t>
      </w:r>
      <w:r w:rsidR="00294937" w:rsidRPr="007B6F60">
        <w:rPr>
          <w:rFonts w:ascii="Segoe UI" w:hAnsi="Segoe UI" w:cs="Segoe UI"/>
        </w:rPr>
        <w:t xml:space="preserve"> Filing General Instructions.</w:t>
      </w:r>
    </w:p>
    <w:p w14:paraId="1665A24D" w14:textId="77777777" w:rsidR="00DE2B89" w:rsidRPr="007B6F60" w:rsidRDefault="00DE2B89" w:rsidP="00DE2B89">
      <w:pPr>
        <w:pStyle w:val="Heading2"/>
        <w:ind w:firstLine="0"/>
        <w:rPr>
          <w:rFonts w:cs="Segoe UI"/>
        </w:rPr>
      </w:pPr>
      <w:r w:rsidRPr="007B6F60">
        <w:rPr>
          <w:rFonts w:cs="Segoe UI"/>
        </w:rPr>
        <w:t>Response Information:</w:t>
      </w:r>
    </w:p>
    <w:p w14:paraId="541024B6" w14:textId="77777777" w:rsidR="00DE2B89" w:rsidRPr="007B6F60" w:rsidRDefault="00DE2B89" w:rsidP="00DE2B89">
      <w:pPr>
        <w:rPr>
          <w:rFonts w:ascii="Segoe UI" w:hAnsi="Segoe UI"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DE2B89" w:rsidRPr="007B6F60" w14:paraId="344313D1" w14:textId="77777777" w:rsidTr="6C4F3B96">
        <w:trPr>
          <w:cantSplit/>
          <w:trHeight w:val="20"/>
        </w:trPr>
        <w:tc>
          <w:tcPr>
            <w:tcW w:w="10885" w:type="dxa"/>
            <w:gridSpan w:val="2"/>
            <w:shd w:val="clear" w:color="auto" w:fill="9CC2E5" w:themeFill="accent1" w:themeFillTint="99"/>
          </w:tcPr>
          <w:p w14:paraId="0A5D3190" w14:textId="77777777" w:rsidR="00DE2B89" w:rsidRPr="007B6F60" w:rsidRDefault="00DE2B89" w:rsidP="00C159DD">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DE2B89" w:rsidRPr="007B6F60" w14:paraId="335860E9" w14:textId="77777777" w:rsidTr="6C4F3B96">
        <w:trPr>
          <w:cantSplit/>
          <w:trHeight w:val="20"/>
        </w:trPr>
        <w:tc>
          <w:tcPr>
            <w:tcW w:w="2065" w:type="dxa"/>
            <w:shd w:val="clear" w:color="auto" w:fill="E2EFD9" w:themeFill="accent6" w:themeFillTint="33"/>
          </w:tcPr>
          <w:p w14:paraId="0C5BFCBD" w14:textId="77777777" w:rsidR="00DE2B89" w:rsidRPr="007B6F60" w:rsidRDefault="00DE2B89" w:rsidP="00C159DD">
            <w:pPr>
              <w:pStyle w:val="Normalnoindent"/>
              <w:rPr>
                <w:rFonts w:cs="Segoe UI"/>
              </w:rPr>
            </w:pPr>
            <w:r w:rsidRPr="007B6F60">
              <w:rPr>
                <w:rFonts w:cs="Segoe UI"/>
              </w:rPr>
              <w:t>Issuer Name:</w:t>
            </w:r>
          </w:p>
        </w:tc>
        <w:tc>
          <w:tcPr>
            <w:tcW w:w="8820" w:type="dxa"/>
            <w:shd w:val="clear" w:color="auto" w:fill="auto"/>
          </w:tcPr>
          <w:p w14:paraId="3FFBA0E6" w14:textId="77777777" w:rsidR="00DE2B89" w:rsidRPr="007B6F60" w:rsidRDefault="00DE2B89" w:rsidP="00C159DD">
            <w:pPr>
              <w:pStyle w:val="BodyText"/>
              <w:tabs>
                <w:tab w:val="left" w:pos="648"/>
              </w:tabs>
              <w:spacing w:line="275" w:lineRule="auto"/>
              <w:ind w:left="0" w:right="113" w:firstLine="0"/>
              <w:rPr>
                <w:rFonts w:ascii="Segoe UI" w:hAnsi="Segoe UI" w:cs="Segoe UI"/>
                <w:spacing w:val="-1"/>
                <w:sz w:val="22"/>
                <w:szCs w:val="22"/>
              </w:rPr>
            </w:pPr>
          </w:p>
        </w:tc>
      </w:tr>
      <w:tr w:rsidR="00DE2B89" w:rsidRPr="007B6F60" w14:paraId="4C286DF7" w14:textId="77777777" w:rsidTr="6C4F3B96">
        <w:trPr>
          <w:cantSplit/>
          <w:trHeight w:val="20"/>
        </w:trPr>
        <w:tc>
          <w:tcPr>
            <w:tcW w:w="2065" w:type="dxa"/>
            <w:shd w:val="clear" w:color="auto" w:fill="E2EFD9" w:themeFill="accent6" w:themeFillTint="33"/>
          </w:tcPr>
          <w:p w14:paraId="608A9DD0" w14:textId="77777777" w:rsidR="00DE2B89" w:rsidRPr="007B6F60" w:rsidRDefault="00DE2B89" w:rsidP="00C159DD">
            <w:pPr>
              <w:pStyle w:val="Normalnoindent"/>
              <w:rPr>
                <w:rFonts w:cs="Segoe UI"/>
              </w:rPr>
            </w:pPr>
            <w:r w:rsidRPr="007B6F60">
              <w:rPr>
                <w:rFonts w:cs="Segoe UI"/>
              </w:rPr>
              <w:t>Applicable Market:</w:t>
            </w:r>
          </w:p>
        </w:tc>
        <w:tc>
          <w:tcPr>
            <w:tcW w:w="8820" w:type="dxa"/>
            <w:shd w:val="clear" w:color="auto" w:fill="auto"/>
          </w:tcPr>
          <w:p w14:paraId="40D5263B" w14:textId="77777777" w:rsidR="00DE2B89" w:rsidRPr="007B6F60" w:rsidRDefault="00055955" w:rsidP="00C159DD">
            <w:pPr>
              <w:pStyle w:val="BodyText"/>
              <w:tabs>
                <w:tab w:val="left" w:pos="648"/>
              </w:tabs>
              <w:spacing w:line="275" w:lineRule="auto"/>
              <w:ind w:left="0" w:right="113" w:firstLine="0"/>
              <w:rPr>
                <w:rFonts w:ascii="Segoe UI" w:hAnsi="Segoe UI" w:cs="Segoe UI"/>
                <w:i/>
                <w:spacing w:val="-1"/>
                <w:sz w:val="22"/>
                <w:szCs w:val="22"/>
              </w:rPr>
            </w:pPr>
            <w:r w:rsidRPr="007B6F60">
              <w:rPr>
                <w:rFonts w:ascii="Segoe UI" w:hAnsi="Segoe UI" w:cs="Segoe UI"/>
                <w:i/>
                <w:spacing w:val="-1"/>
                <w:sz w:val="22"/>
                <w:szCs w:val="22"/>
              </w:rPr>
              <w:t>[Enter Individual EHB Dental or Small Group EHB Dental]</w:t>
            </w:r>
          </w:p>
        </w:tc>
      </w:tr>
      <w:tr w:rsidR="00DE2B89" w:rsidRPr="007B6F60" w14:paraId="2B3C0921" w14:textId="77777777" w:rsidTr="6C4F3B96">
        <w:trPr>
          <w:cantSplit/>
          <w:trHeight w:val="20"/>
        </w:trPr>
        <w:tc>
          <w:tcPr>
            <w:tcW w:w="2065" w:type="dxa"/>
            <w:shd w:val="clear" w:color="auto" w:fill="E2EFD9" w:themeFill="accent6" w:themeFillTint="33"/>
          </w:tcPr>
          <w:p w14:paraId="460F6FFA" w14:textId="77777777" w:rsidR="00DE2B89" w:rsidRPr="007B6F60" w:rsidRDefault="00DE2B89" w:rsidP="00C159DD">
            <w:pPr>
              <w:pStyle w:val="Normalnoindent"/>
              <w:rPr>
                <w:rFonts w:cs="Segoe UI"/>
              </w:rPr>
            </w:pPr>
            <w:r w:rsidRPr="007B6F60">
              <w:rPr>
                <w:rFonts w:cs="Segoe UI"/>
              </w:rPr>
              <w:t>Plan Year:</w:t>
            </w:r>
          </w:p>
        </w:tc>
        <w:tc>
          <w:tcPr>
            <w:tcW w:w="8820" w:type="dxa"/>
            <w:shd w:val="clear" w:color="auto" w:fill="D9D9D9" w:themeFill="background1" w:themeFillShade="D9"/>
          </w:tcPr>
          <w:p w14:paraId="59479C17" w14:textId="2B9B307A" w:rsidR="00DE2B89" w:rsidRPr="007B6F60" w:rsidRDefault="005C42B0" w:rsidP="00BC0BF6">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546D0B">
              <w:rPr>
                <w:rFonts w:ascii="Segoe UI" w:hAnsi="Segoe UI" w:cs="Segoe UI"/>
                <w:spacing w:val="-1"/>
                <w:sz w:val="22"/>
                <w:szCs w:val="22"/>
              </w:rPr>
              <w:t>6</w:t>
            </w:r>
          </w:p>
        </w:tc>
      </w:tr>
    </w:tbl>
    <w:p w14:paraId="39370A9C" w14:textId="77777777" w:rsidR="00A9665A" w:rsidRPr="007B6F60" w:rsidRDefault="006C44BF" w:rsidP="00DE2B89">
      <w:pPr>
        <w:pStyle w:val="Heading2"/>
        <w:ind w:firstLine="0"/>
        <w:rPr>
          <w:rFonts w:cs="Segoe UI"/>
        </w:rPr>
      </w:pPr>
      <w:r w:rsidRPr="007B6F60">
        <w:rPr>
          <w:rFonts w:cs="Segoe UI"/>
        </w:rPr>
        <w:t>Section I: Please provide a resp</w:t>
      </w:r>
      <w:r w:rsidR="008472F3" w:rsidRPr="007B6F60">
        <w:rPr>
          <w:rFonts w:cs="Segoe UI"/>
        </w:rPr>
        <w:t>onse for each item.</w:t>
      </w:r>
    </w:p>
    <w:p w14:paraId="0F9ED16D" w14:textId="77777777" w:rsidR="006C44BF" w:rsidRPr="007B6F60" w:rsidRDefault="00612576" w:rsidP="00FE6660">
      <w:pPr>
        <w:pStyle w:val="Default"/>
        <w:numPr>
          <w:ilvl w:val="0"/>
          <w:numId w:val="3"/>
        </w:numPr>
        <w:ind w:right="576"/>
        <w:rPr>
          <w:rFonts w:ascii="Segoe UI" w:hAnsi="Segoe UI" w:cs="Segoe UI"/>
        </w:rPr>
      </w:pPr>
      <w:r w:rsidRPr="007B6F60">
        <w:rPr>
          <w:rFonts w:ascii="Segoe UI" w:hAnsi="Segoe UI" w:cs="Segoe UI"/>
        </w:rPr>
        <w:t>For e</w:t>
      </w:r>
      <w:r w:rsidR="00294937" w:rsidRPr="007B6F60">
        <w:rPr>
          <w:rFonts w:ascii="Segoe UI" w:hAnsi="Segoe UI" w:cs="Segoe UI"/>
        </w:rPr>
        <w:t>ach plan, list the plan name, HIOS P</w:t>
      </w:r>
      <w:r w:rsidRPr="007B6F60">
        <w:rPr>
          <w:rFonts w:ascii="Segoe UI" w:hAnsi="Segoe UI" w:cs="Segoe UI"/>
        </w:rPr>
        <w:t>lan ID</w:t>
      </w:r>
      <w:r w:rsidR="00294937" w:rsidRPr="007B6F60">
        <w:rPr>
          <w:rFonts w:ascii="Segoe UI" w:hAnsi="Segoe UI" w:cs="Segoe UI"/>
        </w:rPr>
        <w:t xml:space="preserve">, and the </w:t>
      </w:r>
      <w:r w:rsidR="00294937" w:rsidRPr="006A2D91">
        <w:rPr>
          <w:rFonts w:ascii="Segoe UI" w:hAnsi="Segoe UI" w:cs="Segoe UI"/>
        </w:rPr>
        <w:t>Actuarial Value (AV)</w:t>
      </w:r>
      <w:r w:rsidRPr="006A2D91">
        <w:rPr>
          <w:rFonts w:ascii="Segoe UI" w:hAnsi="Segoe UI" w:cs="Segoe UI"/>
        </w:rPr>
        <w:t>. E</w:t>
      </w:r>
      <w:r w:rsidR="006C44BF" w:rsidRPr="006A2D91">
        <w:rPr>
          <w:rFonts w:ascii="Segoe UI" w:hAnsi="Segoe UI" w:cs="Segoe UI"/>
        </w:rPr>
        <w:t>xplain</w:t>
      </w:r>
      <w:r w:rsidR="006C44BF" w:rsidRPr="007B6F60">
        <w:rPr>
          <w:rFonts w:ascii="Segoe UI" w:hAnsi="Segoe UI" w:cs="Segoe UI"/>
        </w:rPr>
        <w:t xml:space="preserve"> whether</w:t>
      </w:r>
      <w:r w:rsidR="008472F3" w:rsidRPr="007B6F60">
        <w:rPr>
          <w:rFonts w:ascii="Segoe UI" w:hAnsi="Segoe UI" w:cs="Segoe UI"/>
        </w:rPr>
        <w:t xml:space="preserve"> the plan is</w:t>
      </w:r>
      <w:r w:rsidR="00A9665A" w:rsidRPr="007B6F60">
        <w:rPr>
          <w:rFonts w:ascii="Segoe UI" w:hAnsi="Segoe UI" w:cs="Segoe UI"/>
        </w:rPr>
        <w:t xml:space="preserve"> a</w:t>
      </w:r>
      <w:r w:rsidR="008472F3" w:rsidRPr="007B6F60">
        <w:rPr>
          <w:rFonts w:ascii="Segoe UI" w:hAnsi="Segoe UI" w:cs="Segoe UI"/>
        </w:rPr>
        <w:t xml:space="preserve"> stand-alone pediatric dental plan or stand-alone family dental plan</w:t>
      </w:r>
      <w:r w:rsidR="0078267B" w:rsidRPr="007B6F60">
        <w:rPr>
          <w:rFonts w:ascii="Segoe UI" w:hAnsi="Segoe UI" w:cs="Segoe UI"/>
        </w:rPr>
        <w:t xml:space="preserve"> </w:t>
      </w:r>
      <w:r w:rsidRPr="007B6F60">
        <w:rPr>
          <w:rFonts w:ascii="Segoe UI" w:hAnsi="Segoe UI" w:cs="Segoe UI"/>
        </w:rPr>
        <w:t>(</w:t>
      </w:r>
      <w:r w:rsidR="00AE76A0" w:rsidRPr="007B6F60">
        <w:rPr>
          <w:rFonts w:ascii="Segoe UI" w:hAnsi="Segoe UI" w:cs="Segoe UI"/>
        </w:rPr>
        <w:t xml:space="preserve">that includes </w:t>
      </w:r>
      <w:r w:rsidR="0078267B" w:rsidRPr="007B6F60">
        <w:rPr>
          <w:rFonts w:ascii="Segoe UI" w:hAnsi="Segoe UI" w:cs="Segoe UI"/>
        </w:rPr>
        <w:t>pediatric dental benefits)</w:t>
      </w:r>
      <w:r w:rsidR="008472F3" w:rsidRPr="007B6F60">
        <w:rPr>
          <w:rFonts w:ascii="Segoe UI" w:hAnsi="Segoe UI" w:cs="Segoe UI"/>
        </w:rPr>
        <w:t>, and marketed</w:t>
      </w:r>
      <w:r w:rsidR="006C44BF" w:rsidRPr="007B6F60">
        <w:rPr>
          <w:rFonts w:ascii="Segoe UI" w:hAnsi="Segoe UI" w:cs="Segoe UI"/>
        </w:rPr>
        <w:t xml:space="preserve"> inside the Exchange only, outside the Exchange only or both i</w:t>
      </w:r>
      <w:r w:rsidR="00FE6660" w:rsidRPr="007B6F60">
        <w:rPr>
          <w:rFonts w:ascii="Segoe UI" w:hAnsi="Segoe UI" w:cs="Segoe UI"/>
        </w:rPr>
        <w:t>nside and outside the Exchange.</w:t>
      </w:r>
    </w:p>
    <w:p w14:paraId="5AD4F267"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tbl>
      <w:tblPr>
        <w:tblStyle w:val="TableGrid"/>
        <w:tblW w:w="9816" w:type="dxa"/>
        <w:tblInd w:w="648" w:type="dxa"/>
        <w:tblLook w:val="04A0" w:firstRow="1" w:lastRow="0" w:firstColumn="1" w:lastColumn="0" w:noHBand="0" w:noVBand="1"/>
      </w:tblPr>
      <w:tblGrid>
        <w:gridCol w:w="3217"/>
        <w:gridCol w:w="2160"/>
        <w:gridCol w:w="1290"/>
        <w:gridCol w:w="1860"/>
        <w:gridCol w:w="1289"/>
      </w:tblGrid>
      <w:tr w:rsidR="00AC0071" w14:paraId="7F74B887" w14:textId="77777777" w:rsidTr="00AC0071">
        <w:tc>
          <w:tcPr>
            <w:tcW w:w="3217" w:type="dxa"/>
            <w:shd w:val="clear" w:color="auto" w:fill="5B9BD5" w:themeFill="accent1"/>
          </w:tcPr>
          <w:p w14:paraId="36642EE9" w14:textId="77777777" w:rsidR="00AC0071" w:rsidRPr="00AC0071" w:rsidRDefault="00AC0071" w:rsidP="00AC0071">
            <w:pPr>
              <w:pStyle w:val="Default"/>
              <w:rPr>
                <w:rFonts w:ascii="Segoe UI" w:hAnsi="Segoe UI" w:cs="Segoe UI"/>
                <w:b/>
              </w:rPr>
            </w:pPr>
            <w:r w:rsidRPr="00AC0071">
              <w:rPr>
                <w:rFonts w:ascii="Segoe UI" w:hAnsi="Segoe UI" w:cs="Segoe UI"/>
                <w:b/>
              </w:rPr>
              <w:t>Plan Name</w:t>
            </w:r>
          </w:p>
        </w:tc>
        <w:tc>
          <w:tcPr>
            <w:tcW w:w="2160" w:type="dxa"/>
            <w:shd w:val="clear" w:color="auto" w:fill="5B9BD5" w:themeFill="accent1"/>
          </w:tcPr>
          <w:p w14:paraId="3C688426" w14:textId="77777777" w:rsidR="00AC0071" w:rsidRPr="00AC0071" w:rsidRDefault="00AC0071" w:rsidP="00AC0071">
            <w:pPr>
              <w:pStyle w:val="Default"/>
              <w:ind w:right="22"/>
              <w:rPr>
                <w:rFonts w:ascii="Segoe UI" w:hAnsi="Segoe UI" w:cs="Segoe UI"/>
                <w:b/>
              </w:rPr>
            </w:pPr>
            <w:r w:rsidRPr="00AC0071">
              <w:rPr>
                <w:rFonts w:ascii="Segoe UI" w:hAnsi="Segoe UI" w:cs="Segoe UI"/>
                <w:b/>
              </w:rPr>
              <w:t>HIOS Plan ID</w:t>
            </w:r>
          </w:p>
        </w:tc>
        <w:tc>
          <w:tcPr>
            <w:tcW w:w="1290" w:type="dxa"/>
            <w:shd w:val="clear" w:color="auto" w:fill="5B9BD5" w:themeFill="accent1"/>
          </w:tcPr>
          <w:p w14:paraId="10A2880A" w14:textId="77777777" w:rsidR="00AC0071" w:rsidRPr="00AC0071" w:rsidRDefault="00AC0071" w:rsidP="00AC0071">
            <w:pPr>
              <w:pStyle w:val="Default"/>
              <w:ind w:right="61"/>
              <w:jc w:val="center"/>
              <w:rPr>
                <w:rFonts w:ascii="Segoe UI" w:hAnsi="Segoe UI" w:cs="Segoe UI"/>
                <w:b/>
              </w:rPr>
            </w:pPr>
            <w:r w:rsidRPr="00AC0071">
              <w:rPr>
                <w:rFonts w:ascii="Segoe UI" w:hAnsi="Segoe UI" w:cs="Segoe UI"/>
                <w:b/>
              </w:rPr>
              <w:t>Actuarial Value</w:t>
            </w:r>
          </w:p>
        </w:tc>
        <w:tc>
          <w:tcPr>
            <w:tcW w:w="1860" w:type="dxa"/>
            <w:shd w:val="clear" w:color="auto" w:fill="5B9BD5" w:themeFill="accent1"/>
          </w:tcPr>
          <w:p w14:paraId="4649A021" w14:textId="77777777" w:rsidR="00AC0071" w:rsidRPr="00AC0071" w:rsidRDefault="00AC0071" w:rsidP="00AC0071">
            <w:pPr>
              <w:pStyle w:val="Default"/>
              <w:ind w:right="4"/>
              <w:jc w:val="center"/>
              <w:rPr>
                <w:rFonts w:ascii="Segoe UI" w:hAnsi="Segoe UI" w:cs="Segoe UI"/>
                <w:b/>
              </w:rPr>
            </w:pPr>
            <w:r w:rsidRPr="00AC0071">
              <w:rPr>
                <w:rFonts w:ascii="Segoe UI" w:hAnsi="Segoe UI" w:cs="Segoe UI"/>
                <w:b/>
              </w:rPr>
              <w:t>Includes Adult or Family Coverage?</w:t>
            </w:r>
          </w:p>
        </w:tc>
        <w:tc>
          <w:tcPr>
            <w:tcW w:w="1289" w:type="dxa"/>
            <w:shd w:val="clear" w:color="auto" w:fill="5B9BD5" w:themeFill="accent1"/>
          </w:tcPr>
          <w:p w14:paraId="1190EA2F" w14:textId="77777777" w:rsidR="00AC0071" w:rsidRPr="00AC0071" w:rsidRDefault="00AC0071" w:rsidP="00AC0071">
            <w:pPr>
              <w:pStyle w:val="Default"/>
              <w:jc w:val="center"/>
              <w:rPr>
                <w:rFonts w:ascii="Segoe UI" w:hAnsi="Segoe UI" w:cs="Segoe UI"/>
                <w:b/>
              </w:rPr>
            </w:pPr>
            <w:r w:rsidRPr="00AC0071">
              <w:rPr>
                <w:rFonts w:ascii="Segoe UI" w:hAnsi="Segoe UI" w:cs="Segoe UI"/>
                <w:b/>
              </w:rPr>
              <w:t>Exchange Status</w:t>
            </w:r>
          </w:p>
        </w:tc>
      </w:tr>
      <w:tr w:rsidR="00AC0071" w14:paraId="5171A082" w14:textId="77777777" w:rsidTr="00AC0071">
        <w:tc>
          <w:tcPr>
            <w:tcW w:w="3217" w:type="dxa"/>
          </w:tcPr>
          <w:p w14:paraId="3BD820BC" w14:textId="77777777" w:rsidR="00AC0071" w:rsidRDefault="00AC0071" w:rsidP="00FE6660">
            <w:pPr>
              <w:pStyle w:val="Default"/>
              <w:ind w:right="576"/>
              <w:rPr>
                <w:rFonts w:ascii="Segoe UI" w:hAnsi="Segoe UI" w:cs="Segoe UI"/>
              </w:rPr>
            </w:pPr>
          </w:p>
        </w:tc>
        <w:tc>
          <w:tcPr>
            <w:tcW w:w="2160" w:type="dxa"/>
          </w:tcPr>
          <w:p w14:paraId="6D6C925A" w14:textId="77777777" w:rsidR="00AC0071" w:rsidRDefault="00AC0071" w:rsidP="00FE6660">
            <w:pPr>
              <w:pStyle w:val="Default"/>
              <w:ind w:right="576"/>
              <w:rPr>
                <w:rFonts w:ascii="Segoe UI" w:hAnsi="Segoe UI" w:cs="Segoe UI"/>
              </w:rPr>
            </w:pPr>
          </w:p>
        </w:tc>
        <w:tc>
          <w:tcPr>
            <w:tcW w:w="1290" w:type="dxa"/>
          </w:tcPr>
          <w:p w14:paraId="79378087" w14:textId="77777777" w:rsidR="00AC0071" w:rsidRDefault="00AC0071" w:rsidP="00FE6660">
            <w:pPr>
              <w:pStyle w:val="Default"/>
              <w:ind w:right="576"/>
              <w:rPr>
                <w:rFonts w:ascii="Segoe UI" w:hAnsi="Segoe UI" w:cs="Segoe UI"/>
              </w:rPr>
            </w:pPr>
          </w:p>
        </w:tc>
        <w:tc>
          <w:tcPr>
            <w:tcW w:w="1860" w:type="dxa"/>
          </w:tcPr>
          <w:p w14:paraId="614AA25E" w14:textId="77777777" w:rsidR="00AC0071" w:rsidRDefault="00AC0071" w:rsidP="00FE6660">
            <w:pPr>
              <w:pStyle w:val="Default"/>
              <w:ind w:right="576"/>
              <w:rPr>
                <w:rFonts w:ascii="Segoe UI" w:hAnsi="Segoe UI" w:cs="Segoe UI"/>
              </w:rPr>
            </w:pPr>
          </w:p>
        </w:tc>
        <w:tc>
          <w:tcPr>
            <w:tcW w:w="1289" w:type="dxa"/>
          </w:tcPr>
          <w:p w14:paraId="0743DC93" w14:textId="77777777" w:rsidR="00AC0071" w:rsidRDefault="00AC0071" w:rsidP="00FE6660">
            <w:pPr>
              <w:pStyle w:val="Default"/>
              <w:ind w:right="576"/>
              <w:rPr>
                <w:rFonts w:ascii="Segoe UI" w:hAnsi="Segoe UI" w:cs="Segoe UI"/>
              </w:rPr>
            </w:pPr>
          </w:p>
        </w:tc>
      </w:tr>
      <w:tr w:rsidR="00AC0071" w14:paraId="06CAC0FC" w14:textId="77777777" w:rsidTr="00AC0071">
        <w:tc>
          <w:tcPr>
            <w:tcW w:w="3217" w:type="dxa"/>
          </w:tcPr>
          <w:p w14:paraId="0F278268" w14:textId="77777777" w:rsidR="00AC0071" w:rsidRDefault="00AC0071" w:rsidP="00FE6660">
            <w:pPr>
              <w:pStyle w:val="Default"/>
              <w:ind w:right="576"/>
              <w:rPr>
                <w:rFonts w:ascii="Segoe UI" w:hAnsi="Segoe UI" w:cs="Segoe UI"/>
              </w:rPr>
            </w:pPr>
          </w:p>
        </w:tc>
        <w:tc>
          <w:tcPr>
            <w:tcW w:w="2160" w:type="dxa"/>
          </w:tcPr>
          <w:p w14:paraId="79C287D3" w14:textId="77777777" w:rsidR="00AC0071" w:rsidRDefault="00AC0071" w:rsidP="00FE6660">
            <w:pPr>
              <w:pStyle w:val="Default"/>
              <w:ind w:right="576"/>
              <w:rPr>
                <w:rFonts w:ascii="Segoe UI" w:hAnsi="Segoe UI" w:cs="Segoe UI"/>
              </w:rPr>
            </w:pPr>
          </w:p>
        </w:tc>
        <w:tc>
          <w:tcPr>
            <w:tcW w:w="1290" w:type="dxa"/>
          </w:tcPr>
          <w:p w14:paraId="36E1A4C3" w14:textId="77777777" w:rsidR="00AC0071" w:rsidRDefault="00AC0071" w:rsidP="00FE6660">
            <w:pPr>
              <w:pStyle w:val="Default"/>
              <w:ind w:right="576"/>
              <w:rPr>
                <w:rFonts w:ascii="Segoe UI" w:hAnsi="Segoe UI" w:cs="Segoe UI"/>
              </w:rPr>
            </w:pPr>
          </w:p>
        </w:tc>
        <w:tc>
          <w:tcPr>
            <w:tcW w:w="1860" w:type="dxa"/>
          </w:tcPr>
          <w:p w14:paraId="097A911A" w14:textId="77777777" w:rsidR="00AC0071" w:rsidRDefault="00AC0071" w:rsidP="00FE6660">
            <w:pPr>
              <w:pStyle w:val="Default"/>
              <w:ind w:right="576"/>
              <w:rPr>
                <w:rFonts w:ascii="Segoe UI" w:hAnsi="Segoe UI" w:cs="Segoe UI"/>
              </w:rPr>
            </w:pPr>
          </w:p>
        </w:tc>
        <w:tc>
          <w:tcPr>
            <w:tcW w:w="1289" w:type="dxa"/>
          </w:tcPr>
          <w:p w14:paraId="3E1D5821" w14:textId="77777777" w:rsidR="00AC0071" w:rsidRDefault="00AC0071" w:rsidP="00FE6660">
            <w:pPr>
              <w:pStyle w:val="Default"/>
              <w:ind w:right="576"/>
              <w:rPr>
                <w:rFonts w:ascii="Segoe UI" w:hAnsi="Segoe UI" w:cs="Segoe UI"/>
              </w:rPr>
            </w:pPr>
          </w:p>
        </w:tc>
      </w:tr>
      <w:tr w:rsidR="00AC0071" w14:paraId="7CCBE213" w14:textId="77777777" w:rsidTr="00AC0071">
        <w:tc>
          <w:tcPr>
            <w:tcW w:w="3217" w:type="dxa"/>
          </w:tcPr>
          <w:p w14:paraId="2B5A329A" w14:textId="77777777" w:rsidR="00AC0071" w:rsidRDefault="00AC0071" w:rsidP="00FE6660">
            <w:pPr>
              <w:pStyle w:val="Default"/>
              <w:ind w:right="576"/>
              <w:rPr>
                <w:rFonts w:ascii="Segoe UI" w:hAnsi="Segoe UI" w:cs="Segoe UI"/>
              </w:rPr>
            </w:pPr>
          </w:p>
        </w:tc>
        <w:tc>
          <w:tcPr>
            <w:tcW w:w="2160" w:type="dxa"/>
          </w:tcPr>
          <w:p w14:paraId="3E541A7B" w14:textId="77777777" w:rsidR="00AC0071" w:rsidRDefault="00AC0071" w:rsidP="00FE6660">
            <w:pPr>
              <w:pStyle w:val="Default"/>
              <w:ind w:right="576"/>
              <w:rPr>
                <w:rFonts w:ascii="Segoe UI" w:hAnsi="Segoe UI" w:cs="Segoe UI"/>
              </w:rPr>
            </w:pPr>
          </w:p>
        </w:tc>
        <w:tc>
          <w:tcPr>
            <w:tcW w:w="1290" w:type="dxa"/>
          </w:tcPr>
          <w:p w14:paraId="3B88C709" w14:textId="77777777" w:rsidR="00AC0071" w:rsidRDefault="00AC0071" w:rsidP="00FE6660">
            <w:pPr>
              <w:pStyle w:val="Default"/>
              <w:ind w:right="576"/>
              <w:rPr>
                <w:rFonts w:ascii="Segoe UI" w:hAnsi="Segoe UI" w:cs="Segoe UI"/>
              </w:rPr>
            </w:pPr>
          </w:p>
        </w:tc>
        <w:tc>
          <w:tcPr>
            <w:tcW w:w="1860" w:type="dxa"/>
          </w:tcPr>
          <w:p w14:paraId="094882C2" w14:textId="77777777" w:rsidR="00AC0071" w:rsidRDefault="00AC0071" w:rsidP="00FE6660">
            <w:pPr>
              <w:pStyle w:val="Default"/>
              <w:ind w:right="576"/>
              <w:rPr>
                <w:rFonts w:ascii="Segoe UI" w:hAnsi="Segoe UI" w:cs="Segoe UI"/>
              </w:rPr>
            </w:pPr>
          </w:p>
        </w:tc>
        <w:tc>
          <w:tcPr>
            <w:tcW w:w="1289" w:type="dxa"/>
          </w:tcPr>
          <w:p w14:paraId="3DCD01D3" w14:textId="77777777" w:rsidR="00AC0071" w:rsidRDefault="00AC0071" w:rsidP="00FE6660">
            <w:pPr>
              <w:pStyle w:val="Default"/>
              <w:ind w:right="576"/>
              <w:rPr>
                <w:rFonts w:ascii="Segoe UI" w:hAnsi="Segoe UI" w:cs="Segoe UI"/>
              </w:rPr>
            </w:pPr>
          </w:p>
        </w:tc>
      </w:tr>
    </w:tbl>
    <w:p w14:paraId="34ACFEB8" w14:textId="77777777" w:rsidR="00AC0071" w:rsidRDefault="00AC0071" w:rsidP="004F202E">
      <w:pPr>
        <w:pStyle w:val="Default"/>
        <w:ind w:right="576"/>
        <w:rPr>
          <w:rFonts w:ascii="Segoe UI" w:hAnsi="Segoe UI" w:cs="Segoe UI"/>
          <w:sz w:val="23"/>
          <w:szCs w:val="23"/>
        </w:rPr>
      </w:pPr>
    </w:p>
    <w:p w14:paraId="6BB4B095" w14:textId="77777777" w:rsidR="00683170" w:rsidRDefault="004F202E" w:rsidP="00683170">
      <w:pPr>
        <w:pStyle w:val="Default"/>
        <w:numPr>
          <w:ilvl w:val="0"/>
          <w:numId w:val="3"/>
        </w:numPr>
        <w:ind w:right="576"/>
        <w:rPr>
          <w:rFonts w:ascii="Segoe UI" w:hAnsi="Segoe UI" w:cs="Segoe UI"/>
          <w:b/>
          <w:sz w:val="23"/>
          <w:szCs w:val="23"/>
        </w:rPr>
      </w:pPr>
      <w:r w:rsidRPr="004F202E">
        <w:rPr>
          <w:rFonts w:ascii="Segoe UI" w:hAnsi="Segoe UI" w:cs="Segoe UI"/>
          <w:sz w:val="23"/>
          <w:szCs w:val="23"/>
        </w:rPr>
        <w:t xml:space="preserve">Pooling Requirements: Experience must be pooled per WAC 284-43-6100(1). Pediatric dental experience may </w:t>
      </w:r>
      <w:r>
        <w:rPr>
          <w:rFonts w:ascii="Segoe UI" w:hAnsi="Segoe UI" w:cs="Segoe UI"/>
          <w:sz w:val="23"/>
          <w:szCs w:val="23"/>
        </w:rPr>
        <w:t>be pooled separately from adult</w:t>
      </w:r>
      <w:r w:rsidRPr="004F202E">
        <w:rPr>
          <w:rFonts w:ascii="Segoe UI" w:hAnsi="Segoe UI" w:cs="Segoe UI"/>
          <w:sz w:val="23"/>
          <w:szCs w:val="23"/>
        </w:rPr>
        <w:t xml:space="preserve"> dental coverage</w:t>
      </w:r>
      <w:r>
        <w:rPr>
          <w:rFonts w:ascii="Segoe UI" w:hAnsi="Segoe UI" w:cs="Segoe UI"/>
          <w:sz w:val="23"/>
          <w:szCs w:val="23"/>
        </w:rPr>
        <w:t>. Explain how experience of the product is pooled for rate development.</w:t>
      </w:r>
      <w:r w:rsidRPr="007B6F60">
        <w:rPr>
          <w:rFonts w:ascii="Segoe UI" w:hAnsi="Segoe UI" w:cs="Segoe UI"/>
          <w:b/>
          <w:sz w:val="23"/>
          <w:szCs w:val="23"/>
        </w:rPr>
        <w:t xml:space="preserve"> </w:t>
      </w:r>
    </w:p>
    <w:p w14:paraId="0DE738DF" w14:textId="77777777" w:rsidR="004F202E" w:rsidRDefault="004F202E" w:rsidP="00683170">
      <w:pPr>
        <w:pStyle w:val="Default"/>
        <w:ind w:left="630" w:right="576"/>
        <w:rPr>
          <w:rFonts w:ascii="Segoe UI" w:hAnsi="Segoe UI" w:cs="Segoe UI"/>
          <w:b/>
          <w:sz w:val="23"/>
          <w:szCs w:val="23"/>
        </w:rPr>
      </w:pPr>
      <w:r w:rsidRPr="00683170">
        <w:rPr>
          <w:rFonts w:ascii="Segoe UI" w:hAnsi="Segoe UI" w:cs="Segoe UI"/>
          <w:b/>
          <w:sz w:val="23"/>
          <w:szCs w:val="23"/>
        </w:rPr>
        <w:lastRenderedPageBreak/>
        <w:t>Response:</w:t>
      </w:r>
    </w:p>
    <w:p w14:paraId="7A7D767C" w14:textId="77777777" w:rsidR="001E626F" w:rsidRDefault="001E626F" w:rsidP="00683170">
      <w:pPr>
        <w:pStyle w:val="Default"/>
        <w:ind w:left="630" w:right="576"/>
        <w:rPr>
          <w:rFonts w:ascii="Segoe UI" w:hAnsi="Segoe UI" w:cs="Segoe UI"/>
          <w:b/>
          <w:sz w:val="23"/>
          <w:szCs w:val="23"/>
        </w:rPr>
      </w:pPr>
    </w:p>
    <w:p w14:paraId="3A376B15" w14:textId="77777777" w:rsidR="001E626F" w:rsidRPr="00683170" w:rsidRDefault="001E626F" w:rsidP="00683170">
      <w:pPr>
        <w:pStyle w:val="Default"/>
        <w:ind w:left="630" w:right="576"/>
        <w:rPr>
          <w:rFonts w:ascii="Segoe UI" w:hAnsi="Segoe UI" w:cs="Segoe UI"/>
          <w:b/>
          <w:sz w:val="23"/>
          <w:szCs w:val="23"/>
        </w:rPr>
      </w:pPr>
    </w:p>
    <w:p w14:paraId="7B13DE2A" w14:textId="77777777" w:rsidR="00B3562D" w:rsidRPr="004F202E" w:rsidRDefault="001A251B" w:rsidP="004F202E">
      <w:pPr>
        <w:pStyle w:val="Default"/>
        <w:numPr>
          <w:ilvl w:val="0"/>
          <w:numId w:val="3"/>
        </w:numPr>
        <w:ind w:right="576"/>
        <w:rPr>
          <w:rFonts w:ascii="Segoe UI" w:hAnsi="Segoe UI" w:cs="Segoe UI"/>
          <w:sz w:val="23"/>
          <w:szCs w:val="23"/>
        </w:rPr>
      </w:pPr>
      <w:r>
        <w:rPr>
          <w:rFonts w:ascii="Segoe UI" w:hAnsi="Segoe UI" w:cs="Segoe UI"/>
          <w:sz w:val="23"/>
          <w:szCs w:val="23"/>
        </w:rPr>
        <w:t>For plans marketed</w:t>
      </w:r>
      <w:r w:rsidR="00AE76A0" w:rsidRPr="004F202E">
        <w:rPr>
          <w:rFonts w:ascii="Segoe UI" w:hAnsi="Segoe UI" w:cs="Segoe UI"/>
          <w:sz w:val="23"/>
          <w:szCs w:val="23"/>
        </w:rPr>
        <w:t xml:space="preserve"> both</w:t>
      </w:r>
      <w:r w:rsidR="002C3CED" w:rsidRPr="004F202E">
        <w:rPr>
          <w:rFonts w:ascii="Segoe UI" w:hAnsi="Segoe UI" w:cs="Segoe UI"/>
          <w:sz w:val="23"/>
          <w:szCs w:val="23"/>
        </w:rPr>
        <w:t xml:space="preserve"> inside and outside of </w:t>
      </w:r>
      <w:r w:rsidR="00AE76A0" w:rsidRPr="004F202E">
        <w:rPr>
          <w:rFonts w:ascii="Segoe UI" w:hAnsi="Segoe UI" w:cs="Segoe UI"/>
          <w:sz w:val="23"/>
          <w:szCs w:val="23"/>
        </w:rPr>
        <w:t>the E</w:t>
      </w:r>
      <w:r w:rsidR="002C3CED" w:rsidRPr="004F202E">
        <w:rPr>
          <w:rFonts w:ascii="Segoe UI" w:hAnsi="Segoe UI" w:cs="Segoe UI"/>
          <w:sz w:val="23"/>
          <w:szCs w:val="23"/>
        </w:rPr>
        <w:t xml:space="preserve">xchange, the exchange user fee must be spread across </w:t>
      </w:r>
      <w:r w:rsidR="00A9665A" w:rsidRPr="004F202E">
        <w:rPr>
          <w:rFonts w:ascii="Segoe UI" w:hAnsi="Segoe UI" w:cs="Segoe UI"/>
          <w:sz w:val="23"/>
          <w:szCs w:val="23"/>
        </w:rPr>
        <w:t xml:space="preserve">the </w:t>
      </w:r>
      <w:r w:rsidR="002C3CED" w:rsidRPr="004F202E">
        <w:rPr>
          <w:rFonts w:ascii="Segoe UI" w:hAnsi="Segoe UI" w:cs="Segoe UI"/>
          <w:sz w:val="23"/>
          <w:szCs w:val="23"/>
        </w:rPr>
        <w:t>tot</w:t>
      </w:r>
      <w:r w:rsidR="005A4992" w:rsidRPr="004F202E">
        <w:rPr>
          <w:rFonts w:ascii="Segoe UI" w:hAnsi="Segoe UI" w:cs="Segoe UI"/>
          <w:sz w:val="23"/>
          <w:szCs w:val="23"/>
        </w:rPr>
        <w:t>al expected membership. S</w:t>
      </w:r>
      <w:r w:rsidR="002C3CED" w:rsidRPr="004F202E">
        <w:rPr>
          <w:rFonts w:ascii="Segoe UI" w:hAnsi="Segoe UI" w:cs="Segoe UI"/>
          <w:sz w:val="23"/>
          <w:szCs w:val="23"/>
        </w:rPr>
        <w:t>tate your membership assumption inside and outside the exchange.</w:t>
      </w:r>
      <w:r w:rsidR="00A9665A" w:rsidRPr="004F202E">
        <w:rPr>
          <w:rFonts w:ascii="Segoe UI" w:hAnsi="Segoe UI" w:cs="Segoe UI"/>
          <w:sz w:val="23"/>
          <w:szCs w:val="23"/>
        </w:rPr>
        <w:t xml:space="preserve"> If you are marketing only outside the Exchange, state “N/A.”</w:t>
      </w:r>
    </w:p>
    <w:p w14:paraId="443EF3C8" w14:textId="77777777" w:rsidR="00CE0EA2" w:rsidRPr="007B6F60" w:rsidRDefault="00CE0EA2" w:rsidP="00CE0EA2">
      <w:pPr>
        <w:pStyle w:val="Default"/>
        <w:ind w:left="630" w:right="576"/>
        <w:rPr>
          <w:rFonts w:ascii="Segoe UI" w:hAnsi="Segoe UI" w:cs="Segoe UI"/>
          <w:b/>
          <w:sz w:val="23"/>
          <w:szCs w:val="23"/>
        </w:rPr>
      </w:pPr>
      <w:r w:rsidRPr="007B6F60">
        <w:rPr>
          <w:rFonts w:ascii="Segoe UI" w:hAnsi="Segoe UI" w:cs="Segoe UI"/>
          <w:b/>
          <w:sz w:val="23"/>
          <w:szCs w:val="23"/>
        </w:rPr>
        <w:t>Response:</w:t>
      </w:r>
    </w:p>
    <w:p w14:paraId="3E1B29AE" w14:textId="77777777" w:rsidR="001E626F" w:rsidRPr="007B6F60" w:rsidRDefault="001E626F" w:rsidP="005A4992">
      <w:pPr>
        <w:pStyle w:val="Default"/>
        <w:ind w:left="630" w:right="576"/>
        <w:rPr>
          <w:rFonts w:ascii="Segoe UI" w:hAnsi="Segoe UI" w:cs="Segoe UI"/>
          <w:sz w:val="23"/>
          <w:szCs w:val="23"/>
        </w:rPr>
      </w:pPr>
    </w:p>
    <w:p w14:paraId="331AD2E0" w14:textId="7492B234" w:rsidR="00CE0EA2" w:rsidRPr="005D7D63" w:rsidRDefault="007A7CFB" w:rsidP="005D7D63">
      <w:pPr>
        <w:pStyle w:val="ListParagraph"/>
        <w:numPr>
          <w:ilvl w:val="0"/>
          <w:numId w:val="3"/>
        </w:numPr>
        <w:rPr>
          <w:rFonts w:ascii="Segoe UI" w:hAnsi="Segoe UI" w:cs="Segoe UI"/>
          <w:sz w:val="23"/>
          <w:szCs w:val="23"/>
        </w:rPr>
      </w:pPr>
      <w:r w:rsidRPr="005D7D63">
        <w:rPr>
          <w:rFonts w:ascii="Segoe UI" w:hAnsi="Segoe UI" w:cs="Segoe UI"/>
          <w:sz w:val="23"/>
          <w:szCs w:val="23"/>
        </w:rPr>
        <w:t>I</w:t>
      </w:r>
      <w:r w:rsidR="00B3562D" w:rsidRPr="005D7D63">
        <w:rPr>
          <w:rFonts w:ascii="Segoe UI" w:hAnsi="Segoe UI" w:cs="Segoe UI"/>
          <w:sz w:val="23"/>
          <w:szCs w:val="23"/>
        </w:rPr>
        <w:t>ssuers must set one stat</w:t>
      </w:r>
      <w:r w:rsidR="00C34DB6" w:rsidRPr="005D7D63">
        <w:rPr>
          <w:rFonts w:ascii="Segoe UI" w:hAnsi="Segoe UI" w:cs="Segoe UI"/>
          <w:sz w:val="23"/>
          <w:szCs w:val="23"/>
        </w:rPr>
        <w:t xml:space="preserve">ewide rate per member per month (PMPM) </w:t>
      </w:r>
      <w:r w:rsidR="00B3562D" w:rsidRPr="005D7D63">
        <w:rPr>
          <w:rFonts w:ascii="Segoe UI" w:hAnsi="Segoe UI" w:cs="Segoe UI"/>
          <w:sz w:val="23"/>
          <w:szCs w:val="23"/>
        </w:rPr>
        <w:t xml:space="preserve">for </w:t>
      </w:r>
      <w:r w:rsidR="005A4992" w:rsidRPr="005D7D63">
        <w:rPr>
          <w:rFonts w:ascii="Segoe UI" w:hAnsi="Segoe UI" w:cs="Segoe UI"/>
          <w:sz w:val="23"/>
          <w:szCs w:val="23"/>
        </w:rPr>
        <w:t xml:space="preserve">a stand-alone pediatric dental EHB </w:t>
      </w:r>
      <w:r w:rsidR="00953062" w:rsidRPr="005D7D63">
        <w:rPr>
          <w:rFonts w:ascii="Segoe UI" w:hAnsi="Segoe UI" w:cs="Segoe UI"/>
          <w:sz w:val="23"/>
          <w:szCs w:val="23"/>
        </w:rPr>
        <w:t>plan</w:t>
      </w:r>
      <w:r w:rsidR="00BF29A6" w:rsidRPr="005D7D63">
        <w:rPr>
          <w:rFonts w:ascii="Segoe UI" w:hAnsi="Segoe UI" w:cs="Segoe UI"/>
          <w:sz w:val="23"/>
          <w:szCs w:val="23"/>
        </w:rPr>
        <w:t xml:space="preserve"> regardless of the child’s age</w:t>
      </w:r>
      <w:r w:rsidR="00B3562D" w:rsidRPr="005D7D63">
        <w:rPr>
          <w:rFonts w:ascii="Segoe UI" w:hAnsi="Segoe UI" w:cs="Segoe UI"/>
          <w:sz w:val="23"/>
          <w:szCs w:val="23"/>
        </w:rPr>
        <w:t xml:space="preserve">. </w:t>
      </w:r>
      <w:r w:rsidRPr="005D7D63">
        <w:rPr>
          <w:rFonts w:ascii="Segoe UI" w:hAnsi="Segoe UI" w:cs="Segoe UI"/>
          <w:sz w:val="23"/>
          <w:szCs w:val="23"/>
        </w:rPr>
        <w:t>S</w:t>
      </w:r>
      <w:r w:rsidR="00C34DB6" w:rsidRPr="005D7D63">
        <w:rPr>
          <w:rFonts w:ascii="Segoe UI" w:hAnsi="Segoe UI" w:cs="Segoe UI"/>
          <w:sz w:val="23"/>
          <w:szCs w:val="23"/>
        </w:rPr>
        <w:t xml:space="preserve">tate your </w:t>
      </w:r>
      <w:r w:rsidRPr="005D7D63">
        <w:rPr>
          <w:rFonts w:ascii="Segoe UI" w:hAnsi="Segoe UI" w:cs="Segoe UI"/>
          <w:sz w:val="23"/>
          <w:szCs w:val="23"/>
        </w:rPr>
        <w:t xml:space="preserve">child </w:t>
      </w:r>
      <w:r w:rsidR="00C34DB6" w:rsidRPr="005D7D63">
        <w:rPr>
          <w:rFonts w:ascii="Segoe UI" w:hAnsi="Segoe UI" w:cs="Segoe UI"/>
          <w:sz w:val="23"/>
          <w:szCs w:val="23"/>
        </w:rPr>
        <w:t>rate</w:t>
      </w:r>
      <w:r w:rsidRPr="005D7D63">
        <w:rPr>
          <w:rFonts w:ascii="Segoe UI" w:hAnsi="Segoe UI" w:cs="Segoe UI"/>
          <w:sz w:val="23"/>
          <w:szCs w:val="23"/>
        </w:rPr>
        <w:t xml:space="preserve"> PMPM </w:t>
      </w:r>
      <w:r w:rsidR="00813E5A" w:rsidRPr="005D7D63">
        <w:rPr>
          <w:rFonts w:ascii="Segoe UI" w:hAnsi="Segoe UI" w:cs="Segoe UI"/>
          <w:sz w:val="23"/>
          <w:szCs w:val="23"/>
        </w:rPr>
        <w:t xml:space="preserve">and the age </w:t>
      </w:r>
      <w:r w:rsidR="000F3835" w:rsidRPr="005D7D63">
        <w:rPr>
          <w:rFonts w:ascii="Segoe UI" w:hAnsi="Segoe UI" w:cs="Segoe UI"/>
          <w:sz w:val="23"/>
          <w:szCs w:val="23"/>
        </w:rPr>
        <w:t xml:space="preserve">limit of a child </w:t>
      </w:r>
      <w:r w:rsidR="005A4992" w:rsidRPr="005D7D63">
        <w:rPr>
          <w:rFonts w:ascii="Segoe UI" w:hAnsi="Segoe UI" w:cs="Segoe UI"/>
          <w:sz w:val="23"/>
          <w:szCs w:val="23"/>
        </w:rPr>
        <w:t>for the</w:t>
      </w:r>
      <w:r w:rsidR="005A4992" w:rsidRPr="005D7D63">
        <w:rPr>
          <w:rFonts w:ascii="Segoe UI" w:hAnsi="Segoe UI" w:cs="Segoe UI"/>
        </w:rPr>
        <w:t xml:space="preserve"> </w:t>
      </w:r>
      <w:r w:rsidR="005A4992" w:rsidRPr="005D7D63">
        <w:rPr>
          <w:rFonts w:ascii="Segoe UI" w:hAnsi="Segoe UI" w:cs="Segoe UI"/>
          <w:sz w:val="23"/>
          <w:szCs w:val="23"/>
        </w:rPr>
        <w:t>stand-alone pediatric dental EHB plan</w:t>
      </w:r>
      <w:r w:rsidR="00985590" w:rsidRPr="005D7D63">
        <w:rPr>
          <w:rFonts w:ascii="Segoe UI" w:hAnsi="Segoe UI" w:cs="Segoe UI"/>
          <w:sz w:val="23"/>
          <w:szCs w:val="23"/>
        </w:rPr>
        <w:t>.</w:t>
      </w:r>
      <w:r w:rsidR="00C34DB6" w:rsidRPr="005D7D63">
        <w:rPr>
          <w:rFonts w:ascii="Segoe UI" w:hAnsi="Segoe UI" w:cs="Segoe UI"/>
          <w:sz w:val="23"/>
          <w:szCs w:val="23"/>
        </w:rPr>
        <w:t xml:space="preserve"> </w:t>
      </w:r>
      <w:r w:rsidR="005D7D63" w:rsidRPr="005D7D63">
        <w:rPr>
          <w:rFonts w:ascii="Segoe UI" w:hAnsi="Segoe UI" w:cs="Segoe UI"/>
          <w:sz w:val="23"/>
          <w:szCs w:val="23"/>
        </w:rPr>
        <w:t>The Rate Schedule shou</w:t>
      </w:r>
      <w:r w:rsidR="005D7D63">
        <w:rPr>
          <w:rFonts w:ascii="Segoe UI" w:hAnsi="Segoe UI" w:cs="Segoe UI"/>
          <w:sz w:val="23"/>
          <w:szCs w:val="23"/>
        </w:rPr>
        <w:t>ld not include acronyms</w:t>
      </w:r>
      <w:r w:rsidR="00CF6FAF">
        <w:rPr>
          <w:rFonts w:ascii="Segoe UI" w:hAnsi="Segoe UI" w:cs="Segoe UI"/>
          <w:sz w:val="23"/>
          <w:szCs w:val="23"/>
        </w:rPr>
        <w:t xml:space="preserve"> that are</w:t>
      </w:r>
      <w:r w:rsidR="005D7D63">
        <w:rPr>
          <w:rFonts w:ascii="Segoe UI" w:hAnsi="Segoe UI" w:cs="Segoe UI"/>
          <w:sz w:val="23"/>
          <w:szCs w:val="23"/>
        </w:rPr>
        <w:t xml:space="preserve"> not </w:t>
      </w:r>
      <w:r w:rsidR="005D7D63" w:rsidRPr="005D7D63">
        <w:rPr>
          <w:rFonts w:ascii="Segoe UI" w:hAnsi="Segoe UI" w:cs="Segoe UI"/>
          <w:sz w:val="23"/>
          <w:szCs w:val="23"/>
        </w:rPr>
        <w:t>properly defined.</w:t>
      </w:r>
      <w:r w:rsidR="005D7D63">
        <w:rPr>
          <w:rFonts w:ascii="Segoe UI" w:hAnsi="Segoe UI" w:cs="Segoe UI"/>
          <w:sz w:val="23"/>
          <w:szCs w:val="23"/>
        </w:rPr>
        <w:t xml:space="preserve"> </w:t>
      </w:r>
      <w:r w:rsidR="005A4992" w:rsidRPr="005D7D63">
        <w:rPr>
          <w:rFonts w:ascii="Segoe UI" w:hAnsi="Segoe UI" w:cs="Segoe UI"/>
          <w:color w:val="000000"/>
          <w:sz w:val="23"/>
          <w:szCs w:val="23"/>
        </w:rPr>
        <w:t xml:space="preserve">If you are </w:t>
      </w:r>
      <w:r w:rsidR="00953062" w:rsidRPr="005D7D63">
        <w:rPr>
          <w:rFonts w:ascii="Segoe UI" w:hAnsi="Segoe UI" w:cs="Segoe UI"/>
          <w:color w:val="000000"/>
          <w:sz w:val="23"/>
          <w:szCs w:val="23"/>
        </w:rPr>
        <w:t xml:space="preserve">not </w:t>
      </w:r>
      <w:r w:rsidR="005A4992" w:rsidRPr="005D7D63">
        <w:rPr>
          <w:rFonts w:ascii="Segoe UI" w:hAnsi="Segoe UI" w:cs="Segoe UI"/>
          <w:color w:val="000000"/>
          <w:sz w:val="23"/>
          <w:szCs w:val="23"/>
        </w:rPr>
        <w:t xml:space="preserve">marketing </w:t>
      </w:r>
      <w:r w:rsidR="00953062" w:rsidRPr="005D7D63">
        <w:rPr>
          <w:rFonts w:ascii="Segoe UI" w:hAnsi="Segoe UI" w:cs="Segoe UI"/>
          <w:color w:val="000000"/>
          <w:sz w:val="23"/>
          <w:szCs w:val="23"/>
        </w:rPr>
        <w:t>any stand-alone pediatric dental plans</w:t>
      </w:r>
      <w:r w:rsidR="005A4992" w:rsidRPr="005D7D63">
        <w:rPr>
          <w:rFonts w:ascii="Segoe UI" w:hAnsi="Segoe UI" w:cs="Segoe UI"/>
          <w:color w:val="000000"/>
          <w:sz w:val="23"/>
          <w:szCs w:val="23"/>
        </w:rPr>
        <w:t>, state “N/A.”</w:t>
      </w:r>
    </w:p>
    <w:p w14:paraId="2718ACF9" w14:textId="77777777" w:rsidR="00CE0EA2" w:rsidRPr="007B6F60" w:rsidRDefault="00CE0EA2" w:rsidP="00CE0EA2">
      <w:pPr>
        <w:pStyle w:val="ListParagraph"/>
        <w:ind w:left="630"/>
        <w:rPr>
          <w:rFonts w:ascii="Segoe UI" w:hAnsi="Segoe UI" w:cs="Segoe UI"/>
          <w:b/>
        </w:rPr>
      </w:pPr>
      <w:r w:rsidRPr="007B6F60">
        <w:rPr>
          <w:rFonts w:ascii="Segoe UI" w:hAnsi="Segoe UI" w:cs="Segoe UI"/>
          <w:b/>
        </w:rPr>
        <w:t>Response:</w:t>
      </w:r>
    </w:p>
    <w:p w14:paraId="78B09EE0" w14:textId="77777777" w:rsidR="00CE0EA2" w:rsidRDefault="00CE0EA2" w:rsidP="00CE0EA2">
      <w:pPr>
        <w:pStyle w:val="ListParagraph"/>
        <w:ind w:left="630"/>
        <w:rPr>
          <w:rFonts w:ascii="Segoe UI" w:hAnsi="Segoe UI" w:cs="Segoe UI"/>
          <w:b/>
        </w:rPr>
      </w:pPr>
    </w:p>
    <w:p w14:paraId="2ACBF016" w14:textId="0E847ADC" w:rsidR="007A7CFB" w:rsidRPr="007B6F60" w:rsidRDefault="007A7CFB" w:rsidP="005A4992">
      <w:pPr>
        <w:pStyle w:val="Default"/>
        <w:numPr>
          <w:ilvl w:val="0"/>
          <w:numId w:val="3"/>
        </w:numPr>
        <w:ind w:right="576"/>
        <w:rPr>
          <w:rFonts w:ascii="Segoe UI" w:hAnsi="Segoe UI" w:cs="Segoe UI"/>
          <w:sz w:val="23"/>
          <w:szCs w:val="23"/>
        </w:rPr>
      </w:pPr>
      <w:r w:rsidRPr="007B6F60">
        <w:rPr>
          <w:rFonts w:ascii="Segoe UI" w:hAnsi="Segoe UI" w:cs="Segoe UI"/>
          <w:sz w:val="23"/>
          <w:szCs w:val="23"/>
        </w:rPr>
        <w:t xml:space="preserve">For family </w:t>
      </w:r>
      <w:r w:rsidR="000F3835" w:rsidRPr="007B6F60">
        <w:rPr>
          <w:rFonts w:ascii="Segoe UI" w:hAnsi="Segoe UI" w:cs="Segoe UI"/>
          <w:sz w:val="23"/>
          <w:szCs w:val="23"/>
        </w:rPr>
        <w:t xml:space="preserve">dental </w:t>
      </w:r>
      <w:r w:rsidRPr="007B6F60">
        <w:rPr>
          <w:rFonts w:ascii="Segoe UI" w:hAnsi="Segoe UI" w:cs="Segoe UI"/>
          <w:sz w:val="23"/>
          <w:szCs w:val="23"/>
        </w:rPr>
        <w:t>plans mark</w:t>
      </w:r>
      <w:r w:rsidR="00A72238" w:rsidRPr="007B6F60">
        <w:rPr>
          <w:rFonts w:ascii="Segoe UI" w:hAnsi="Segoe UI" w:cs="Segoe UI"/>
          <w:sz w:val="23"/>
          <w:szCs w:val="23"/>
        </w:rPr>
        <w:t>et</w:t>
      </w:r>
      <w:r w:rsidRPr="007B6F60">
        <w:rPr>
          <w:rFonts w:ascii="Segoe UI" w:hAnsi="Segoe UI" w:cs="Segoe UI"/>
          <w:sz w:val="23"/>
          <w:szCs w:val="23"/>
        </w:rPr>
        <w:t>ed inside</w:t>
      </w:r>
      <w:r w:rsidR="00F83E11">
        <w:rPr>
          <w:rFonts w:ascii="Segoe UI" w:hAnsi="Segoe UI" w:cs="Segoe UI"/>
          <w:sz w:val="23"/>
          <w:szCs w:val="23"/>
        </w:rPr>
        <w:t xml:space="preserve"> the</w:t>
      </w:r>
      <w:r w:rsidRPr="007B6F60">
        <w:rPr>
          <w:rFonts w:ascii="Segoe UI" w:hAnsi="Segoe UI" w:cs="Segoe UI"/>
          <w:sz w:val="23"/>
          <w:szCs w:val="23"/>
        </w:rPr>
        <w:t xml:space="preserve"> </w:t>
      </w:r>
      <w:r w:rsidR="00F83E11">
        <w:rPr>
          <w:rFonts w:ascii="Segoe UI" w:hAnsi="Segoe UI" w:cs="Segoe UI"/>
          <w:sz w:val="23"/>
          <w:szCs w:val="23"/>
        </w:rPr>
        <w:t>E</w:t>
      </w:r>
      <w:r w:rsidRPr="007B6F60">
        <w:rPr>
          <w:rFonts w:ascii="Segoe UI" w:hAnsi="Segoe UI" w:cs="Segoe UI"/>
          <w:sz w:val="23"/>
          <w:szCs w:val="23"/>
        </w:rPr>
        <w:t>xchange, due to Exchange functionality restriction</w:t>
      </w:r>
      <w:r w:rsidR="00F83E11">
        <w:rPr>
          <w:rFonts w:ascii="Segoe UI" w:hAnsi="Segoe UI" w:cs="Segoe UI"/>
          <w:sz w:val="23"/>
          <w:szCs w:val="23"/>
        </w:rPr>
        <w:t>s</w:t>
      </w:r>
      <w:r w:rsidRPr="007B6F60">
        <w:rPr>
          <w:rFonts w:ascii="Segoe UI" w:hAnsi="Segoe UI" w:cs="Segoe UI"/>
          <w:sz w:val="23"/>
          <w:szCs w:val="23"/>
        </w:rPr>
        <w:t>, issuers must set one statewide rate PMPM for a ch</w:t>
      </w:r>
      <w:r w:rsidR="00B13C33" w:rsidRPr="007B6F60">
        <w:rPr>
          <w:rFonts w:ascii="Segoe UI" w:hAnsi="Segoe UI" w:cs="Segoe UI"/>
          <w:sz w:val="23"/>
          <w:szCs w:val="23"/>
        </w:rPr>
        <w:t>ild who qualifies to</w:t>
      </w:r>
      <w:r w:rsidR="0050305C" w:rsidRPr="007B6F60">
        <w:rPr>
          <w:rFonts w:ascii="Segoe UI" w:hAnsi="Segoe UI" w:cs="Segoe UI"/>
          <w:sz w:val="23"/>
          <w:szCs w:val="23"/>
        </w:rPr>
        <w:t xml:space="preserve"> </w:t>
      </w:r>
      <w:r w:rsidR="000F3835" w:rsidRPr="007B6F60">
        <w:rPr>
          <w:rFonts w:ascii="Segoe UI" w:hAnsi="Segoe UI" w:cs="Segoe UI"/>
          <w:sz w:val="23"/>
          <w:szCs w:val="23"/>
        </w:rPr>
        <w:t>receive</w:t>
      </w:r>
      <w:r w:rsidRPr="007B6F60">
        <w:rPr>
          <w:rFonts w:ascii="Segoe UI" w:hAnsi="Segoe UI" w:cs="Segoe UI"/>
          <w:sz w:val="23"/>
          <w:szCs w:val="23"/>
        </w:rPr>
        <w:t xml:space="preserve"> pediatric dental EHB benefits, and one statewide rate PMPM for an adult. S</w:t>
      </w:r>
      <w:r w:rsidR="0053186D" w:rsidRPr="007B6F60">
        <w:rPr>
          <w:rFonts w:ascii="Segoe UI" w:hAnsi="Segoe UI" w:cs="Segoe UI"/>
          <w:sz w:val="23"/>
          <w:szCs w:val="23"/>
        </w:rPr>
        <w:t>tate your rate PMPM for</w:t>
      </w:r>
      <w:r w:rsidRPr="007B6F60">
        <w:rPr>
          <w:rFonts w:ascii="Segoe UI" w:hAnsi="Segoe UI" w:cs="Segoe UI"/>
          <w:sz w:val="23"/>
          <w:szCs w:val="23"/>
        </w:rPr>
        <w:t xml:space="preserve"> child and adult separately, and the age limit of a child </w:t>
      </w:r>
      <w:r w:rsidR="007365B3">
        <w:rPr>
          <w:rFonts w:ascii="Segoe UI" w:hAnsi="Segoe UI" w:cs="Segoe UI"/>
          <w:sz w:val="23"/>
          <w:szCs w:val="23"/>
        </w:rPr>
        <w:t>for receiving</w:t>
      </w:r>
      <w:r w:rsidRPr="007B6F60">
        <w:rPr>
          <w:rFonts w:ascii="Segoe UI" w:hAnsi="Segoe UI" w:cs="Segoe UI"/>
          <w:sz w:val="23"/>
          <w:szCs w:val="23"/>
        </w:rPr>
        <w:t xml:space="preserve"> the pediatric dental EHB benefits.  If you are </w:t>
      </w:r>
      <w:r w:rsidR="00F32245" w:rsidRPr="007B6F60">
        <w:rPr>
          <w:rFonts w:ascii="Segoe UI" w:hAnsi="Segoe UI" w:cs="Segoe UI"/>
          <w:sz w:val="23"/>
          <w:szCs w:val="23"/>
        </w:rPr>
        <w:t xml:space="preserve">not </w:t>
      </w:r>
      <w:r w:rsidRPr="007B6F60">
        <w:rPr>
          <w:rFonts w:ascii="Segoe UI" w:hAnsi="Segoe UI" w:cs="Segoe UI"/>
          <w:sz w:val="23"/>
          <w:szCs w:val="23"/>
        </w:rPr>
        <w:t>marketing</w:t>
      </w:r>
      <w:r w:rsidR="00F32245" w:rsidRPr="007B6F60">
        <w:rPr>
          <w:rFonts w:ascii="Segoe UI" w:hAnsi="Segoe UI" w:cs="Segoe UI"/>
          <w:sz w:val="23"/>
          <w:szCs w:val="23"/>
        </w:rPr>
        <w:t xml:space="preserve"> any</w:t>
      </w:r>
      <w:r w:rsidRPr="007B6F60">
        <w:rPr>
          <w:rFonts w:ascii="Segoe UI" w:hAnsi="Segoe UI" w:cs="Segoe UI"/>
          <w:sz w:val="23"/>
          <w:szCs w:val="23"/>
        </w:rPr>
        <w:t xml:space="preserve"> </w:t>
      </w:r>
      <w:r w:rsidR="00F32245" w:rsidRPr="007B6F60">
        <w:rPr>
          <w:rFonts w:ascii="Segoe UI" w:hAnsi="Segoe UI" w:cs="Segoe UI"/>
          <w:sz w:val="23"/>
          <w:szCs w:val="23"/>
        </w:rPr>
        <w:t>family plans in</w:t>
      </w:r>
      <w:r w:rsidRPr="007B6F60">
        <w:rPr>
          <w:rFonts w:ascii="Segoe UI" w:hAnsi="Segoe UI" w:cs="Segoe UI"/>
          <w:sz w:val="23"/>
          <w:szCs w:val="23"/>
        </w:rPr>
        <w:t>side the Exchange, state “N/A.”</w:t>
      </w:r>
    </w:p>
    <w:p w14:paraId="6CC64771" w14:textId="77777777" w:rsidR="00CE0EA2" w:rsidRPr="007B6F60" w:rsidRDefault="00CE0EA2" w:rsidP="00CE0EA2">
      <w:pPr>
        <w:pStyle w:val="Default"/>
        <w:ind w:left="648" w:right="576"/>
        <w:rPr>
          <w:rFonts w:ascii="Segoe UI" w:hAnsi="Segoe UI" w:cs="Segoe UI"/>
          <w:b/>
        </w:rPr>
      </w:pPr>
      <w:r w:rsidRPr="007B6F60">
        <w:rPr>
          <w:rFonts w:ascii="Segoe UI" w:hAnsi="Segoe UI" w:cs="Segoe UI"/>
          <w:b/>
        </w:rPr>
        <w:t>Response:</w:t>
      </w:r>
    </w:p>
    <w:p w14:paraId="0DAFB6E2" w14:textId="77777777" w:rsidR="00CE0EA2" w:rsidRDefault="00CE0EA2" w:rsidP="00CE0EA2">
      <w:pPr>
        <w:pStyle w:val="Default"/>
        <w:ind w:left="630" w:right="576"/>
        <w:rPr>
          <w:rFonts w:ascii="Segoe UI" w:hAnsi="Segoe UI" w:cs="Segoe UI"/>
          <w:sz w:val="23"/>
          <w:szCs w:val="23"/>
        </w:rPr>
      </w:pPr>
    </w:p>
    <w:p w14:paraId="2907C742" w14:textId="7B9F892A" w:rsidR="00CE0EA2" w:rsidRPr="006D015C" w:rsidRDefault="00BA4C86" w:rsidP="0038206B">
      <w:pPr>
        <w:pStyle w:val="ListParagraph"/>
        <w:numPr>
          <w:ilvl w:val="0"/>
          <w:numId w:val="3"/>
        </w:numPr>
        <w:rPr>
          <w:rFonts w:ascii="Segoe UI" w:hAnsi="Segoe UI" w:cs="Segoe UI"/>
          <w:sz w:val="23"/>
          <w:szCs w:val="23"/>
        </w:rPr>
      </w:pPr>
      <w:r w:rsidRPr="6C4F3B96">
        <w:rPr>
          <w:rFonts w:ascii="Segoe UI" w:hAnsi="Segoe UI" w:cs="Segoe UI"/>
          <w:sz w:val="23"/>
          <w:szCs w:val="23"/>
        </w:rPr>
        <w:t>I</w:t>
      </w:r>
      <w:r w:rsidR="00CA1E66" w:rsidRPr="6C4F3B96">
        <w:rPr>
          <w:rFonts w:ascii="Segoe UI" w:hAnsi="Segoe UI" w:cs="Segoe UI"/>
          <w:sz w:val="23"/>
          <w:szCs w:val="23"/>
        </w:rPr>
        <w:t>ndicate</w:t>
      </w:r>
      <w:r w:rsidR="00065470" w:rsidRPr="6C4F3B96">
        <w:rPr>
          <w:rFonts w:ascii="Segoe UI" w:hAnsi="Segoe UI" w:cs="Segoe UI"/>
          <w:sz w:val="23"/>
          <w:szCs w:val="23"/>
        </w:rPr>
        <w:t xml:space="preserve"> that each small group dental plan </w:t>
      </w:r>
      <w:r w:rsidR="00CA1E66" w:rsidRPr="6C4F3B96">
        <w:rPr>
          <w:rFonts w:ascii="Segoe UI" w:hAnsi="Segoe UI" w:cs="Segoe UI"/>
          <w:sz w:val="23"/>
          <w:szCs w:val="23"/>
        </w:rPr>
        <w:t xml:space="preserve">will only be marketed outside the Exchange. </w:t>
      </w:r>
      <w:r w:rsidRPr="6C4F3B96">
        <w:rPr>
          <w:rFonts w:ascii="Segoe UI" w:hAnsi="Segoe UI" w:cs="Segoe UI"/>
          <w:color w:val="000000" w:themeColor="text1"/>
          <w:sz w:val="23"/>
          <w:szCs w:val="23"/>
        </w:rPr>
        <w:t>If you are not filing small grou</w:t>
      </w:r>
      <w:r w:rsidR="00065470" w:rsidRPr="6C4F3B96">
        <w:rPr>
          <w:rFonts w:ascii="Segoe UI" w:hAnsi="Segoe UI" w:cs="Segoe UI"/>
          <w:color w:val="000000" w:themeColor="text1"/>
          <w:sz w:val="23"/>
          <w:szCs w:val="23"/>
        </w:rPr>
        <w:t>p EHB dental plans, see SMT – Rates –</w:t>
      </w:r>
      <w:r w:rsidRPr="6C4F3B96">
        <w:rPr>
          <w:rFonts w:ascii="Segoe UI" w:hAnsi="Segoe UI" w:cs="Segoe UI"/>
          <w:color w:val="000000" w:themeColor="text1"/>
          <w:sz w:val="23"/>
          <w:szCs w:val="23"/>
        </w:rPr>
        <w:t xml:space="preserve"> </w:t>
      </w:r>
      <w:r w:rsidR="00065470" w:rsidRPr="6C4F3B96">
        <w:rPr>
          <w:rFonts w:ascii="Segoe UI" w:hAnsi="Segoe UI" w:cs="Segoe UI"/>
          <w:color w:val="000000" w:themeColor="text1"/>
          <w:sz w:val="23"/>
          <w:szCs w:val="23"/>
        </w:rPr>
        <w:t xml:space="preserve">Ind and SG Dental (Non-SAPD) and Vision Guidance. </w:t>
      </w:r>
      <w:r w:rsidRPr="6C4F3B96">
        <w:rPr>
          <w:rFonts w:ascii="Segoe UI" w:hAnsi="Segoe UI" w:cs="Segoe UI"/>
          <w:color w:val="000000" w:themeColor="text1"/>
          <w:sz w:val="23"/>
          <w:szCs w:val="23"/>
        </w:rPr>
        <w:t>(</w:t>
      </w:r>
      <w:r w:rsidR="00065470" w:rsidRPr="6C4F3B96">
        <w:rPr>
          <w:rFonts w:ascii="Segoe UI" w:hAnsi="Segoe UI" w:cs="Segoe UI"/>
          <w:color w:val="000000" w:themeColor="text1"/>
          <w:sz w:val="23"/>
          <w:szCs w:val="23"/>
        </w:rPr>
        <w:t xml:space="preserve">Note: </w:t>
      </w:r>
      <w:r w:rsidR="0038206B" w:rsidRPr="6C4F3B96">
        <w:rPr>
          <w:rFonts w:ascii="Segoe UI" w:hAnsi="Segoe UI" w:cs="Segoe UI"/>
          <w:sz w:val="23"/>
          <w:szCs w:val="23"/>
        </w:rPr>
        <w:t>The WAHBE Board may certify sta</w:t>
      </w:r>
      <w:r w:rsidR="00067AFB" w:rsidRPr="6C4F3B96">
        <w:rPr>
          <w:rFonts w:ascii="Segoe UI" w:hAnsi="Segoe UI" w:cs="Segoe UI"/>
          <w:sz w:val="23"/>
          <w:szCs w:val="23"/>
        </w:rPr>
        <w:t xml:space="preserve">nd-alone QDPs for plan year </w:t>
      </w:r>
      <w:r w:rsidR="005C42B0" w:rsidRPr="6C4F3B96">
        <w:rPr>
          <w:rFonts w:ascii="Segoe UI" w:hAnsi="Segoe UI" w:cs="Segoe UI"/>
          <w:sz w:val="23"/>
          <w:szCs w:val="23"/>
        </w:rPr>
        <w:t>202</w:t>
      </w:r>
      <w:r w:rsidR="00546D0B">
        <w:rPr>
          <w:rFonts w:ascii="Segoe UI" w:hAnsi="Segoe UI" w:cs="Segoe UI"/>
          <w:sz w:val="23"/>
          <w:szCs w:val="23"/>
        </w:rPr>
        <w:t>6</w:t>
      </w:r>
      <w:r w:rsidR="0038206B" w:rsidRPr="6C4F3B96">
        <w:rPr>
          <w:rFonts w:ascii="Segoe UI" w:hAnsi="Segoe UI" w:cs="Segoe UI"/>
          <w:sz w:val="23"/>
          <w:szCs w:val="23"/>
        </w:rPr>
        <w:t xml:space="preserve"> to be offered in the off-Exchange small group market. These plans must include the pediatric dental essential health benefit and must meet all certification criteria applicable to plans offered outside the Exchange.)</w:t>
      </w:r>
    </w:p>
    <w:p w14:paraId="2A73E992" w14:textId="77777777" w:rsidR="00BA148A" w:rsidRPr="007B6F60" w:rsidRDefault="00BA148A" w:rsidP="00CE0EA2">
      <w:pPr>
        <w:pStyle w:val="ListParagraph"/>
        <w:ind w:left="648" w:right="576"/>
        <w:rPr>
          <w:rFonts w:ascii="Segoe UI" w:hAnsi="Segoe UI" w:cs="Segoe UI"/>
          <w:b/>
        </w:rPr>
      </w:pPr>
      <w:r w:rsidRPr="006D015C">
        <w:rPr>
          <w:rFonts w:ascii="Segoe UI" w:hAnsi="Segoe UI" w:cs="Segoe UI"/>
          <w:b/>
        </w:rPr>
        <w:t>Response:</w:t>
      </w:r>
    </w:p>
    <w:p w14:paraId="3BD46187" w14:textId="77777777" w:rsidR="002C3CED" w:rsidRDefault="002C3CED" w:rsidP="00BA148A">
      <w:pPr>
        <w:pStyle w:val="Default"/>
        <w:ind w:left="648" w:right="576"/>
        <w:rPr>
          <w:rFonts w:ascii="Segoe UI" w:hAnsi="Segoe UI" w:cs="Segoe UI"/>
        </w:rPr>
      </w:pPr>
    </w:p>
    <w:p w14:paraId="5DAE4990" w14:textId="77777777" w:rsidR="001A60C5" w:rsidRPr="007B6F60" w:rsidRDefault="008472F3" w:rsidP="00FE6660">
      <w:pPr>
        <w:pStyle w:val="Default"/>
        <w:numPr>
          <w:ilvl w:val="0"/>
          <w:numId w:val="3"/>
        </w:numPr>
        <w:ind w:right="576"/>
        <w:rPr>
          <w:rFonts w:ascii="Segoe UI" w:hAnsi="Segoe UI" w:cs="Segoe UI"/>
        </w:rPr>
      </w:pPr>
      <w:r w:rsidRPr="007B6F60">
        <w:rPr>
          <w:rFonts w:ascii="Segoe UI" w:hAnsi="Segoe UI" w:cs="Segoe UI"/>
        </w:rPr>
        <w:t xml:space="preserve">For each </w:t>
      </w:r>
      <w:r w:rsidR="00E86D39">
        <w:rPr>
          <w:rFonts w:ascii="Segoe UI" w:hAnsi="Segoe UI" w:cs="Segoe UI"/>
        </w:rPr>
        <w:t xml:space="preserve">dental </w:t>
      </w:r>
      <w:r w:rsidRPr="007B6F60">
        <w:rPr>
          <w:rFonts w:ascii="Segoe UI" w:hAnsi="Segoe UI" w:cs="Segoe UI"/>
        </w:rPr>
        <w:t xml:space="preserve">plan, </w:t>
      </w:r>
      <w:r w:rsidR="00605DEB" w:rsidRPr="007B6F60">
        <w:rPr>
          <w:rFonts w:ascii="Segoe UI" w:hAnsi="Segoe UI" w:cs="Segoe UI"/>
        </w:rPr>
        <w:t>describe whether the plan includes additional non-</w:t>
      </w:r>
      <w:r w:rsidR="006C44BF" w:rsidRPr="007B6F60">
        <w:rPr>
          <w:rFonts w:ascii="Segoe UI" w:hAnsi="Segoe UI" w:cs="Segoe UI"/>
        </w:rPr>
        <w:t>EHBs</w:t>
      </w:r>
      <w:r w:rsidR="00A9665A" w:rsidRPr="007B6F60">
        <w:rPr>
          <w:rFonts w:ascii="Segoe UI" w:hAnsi="Segoe UI" w:cs="Segoe UI"/>
        </w:rPr>
        <w:t xml:space="preserve"> and </w:t>
      </w:r>
      <w:r w:rsidR="00294937" w:rsidRPr="007B6F60">
        <w:rPr>
          <w:rFonts w:ascii="Segoe UI" w:hAnsi="Segoe UI" w:cs="Segoe UI"/>
        </w:rPr>
        <w:t xml:space="preserve">the </w:t>
      </w:r>
      <w:r w:rsidR="006C44BF" w:rsidRPr="007B6F60">
        <w:rPr>
          <w:rFonts w:ascii="Segoe UI" w:hAnsi="Segoe UI" w:cs="Segoe UI"/>
        </w:rPr>
        <w:t>rate impact PMPM for each additional non-EHB</w:t>
      </w:r>
      <w:r w:rsidR="00FE6660" w:rsidRPr="007B6F60">
        <w:rPr>
          <w:rFonts w:ascii="Segoe UI" w:hAnsi="Segoe UI" w:cs="Segoe UI"/>
        </w:rPr>
        <w:t>.</w:t>
      </w:r>
      <w:r w:rsidR="00AE76A0" w:rsidRPr="007B6F60">
        <w:rPr>
          <w:rFonts w:ascii="Segoe UI" w:hAnsi="Segoe UI" w:cs="Segoe UI"/>
        </w:rPr>
        <w:t xml:space="preserve"> For family dental plans, the adult dental portion of the ra</w:t>
      </w:r>
      <w:r w:rsidR="00F372FE">
        <w:rPr>
          <w:rFonts w:ascii="Segoe UI" w:hAnsi="Segoe UI" w:cs="Segoe UI"/>
        </w:rPr>
        <w:t>te should be include</w:t>
      </w:r>
      <w:r w:rsidR="00A1665E">
        <w:rPr>
          <w:rFonts w:ascii="Segoe UI" w:hAnsi="Segoe UI" w:cs="Segoe UI"/>
        </w:rPr>
        <w:t>d</w:t>
      </w:r>
      <w:r w:rsidR="00F372FE">
        <w:rPr>
          <w:rFonts w:ascii="Segoe UI" w:hAnsi="Segoe UI" w:cs="Segoe UI"/>
        </w:rPr>
        <w:t xml:space="preserve"> as non-EHBs</w:t>
      </w:r>
      <w:r w:rsidR="00AE76A0" w:rsidRPr="007B6F60">
        <w:rPr>
          <w:rFonts w:ascii="Segoe UI" w:hAnsi="Segoe UI" w:cs="Segoe UI"/>
        </w:rPr>
        <w:t>.</w:t>
      </w:r>
    </w:p>
    <w:p w14:paraId="02490B22"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p w14:paraId="473CC775" w14:textId="77777777" w:rsidR="00A57260" w:rsidRPr="007B6F60" w:rsidRDefault="00A57260" w:rsidP="00A57260">
      <w:pPr>
        <w:pStyle w:val="Default"/>
        <w:ind w:right="576"/>
        <w:rPr>
          <w:rFonts w:ascii="Segoe UI" w:hAnsi="Segoe UI" w:cs="Segoe UI"/>
        </w:rPr>
      </w:pPr>
    </w:p>
    <w:p w14:paraId="01BC9E83" w14:textId="77777777" w:rsidR="00CE0EA2" w:rsidRPr="007B6F60" w:rsidRDefault="00CE0EA2" w:rsidP="00A57260">
      <w:pPr>
        <w:pStyle w:val="Default"/>
        <w:ind w:right="576"/>
        <w:rPr>
          <w:rFonts w:ascii="Segoe UI" w:hAnsi="Segoe UI" w:cs="Segoe UI"/>
        </w:rPr>
      </w:pPr>
    </w:p>
    <w:p w14:paraId="3C19CB40" w14:textId="428645CF" w:rsidR="00A57260" w:rsidRPr="007B6F60" w:rsidRDefault="00A57260" w:rsidP="00A57260">
      <w:pPr>
        <w:pStyle w:val="ListParagraph"/>
        <w:numPr>
          <w:ilvl w:val="0"/>
          <w:numId w:val="3"/>
        </w:numPr>
        <w:rPr>
          <w:rFonts w:ascii="Segoe UI" w:hAnsi="Segoe UI" w:cs="Segoe UI"/>
          <w:iCs/>
          <w:sz w:val="24"/>
          <w:szCs w:val="24"/>
        </w:rPr>
      </w:pPr>
      <w:r w:rsidRPr="007B6F60">
        <w:rPr>
          <w:rFonts w:ascii="Segoe UI" w:hAnsi="Segoe UI" w:cs="Segoe UI"/>
          <w:sz w:val="24"/>
          <w:szCs w:val="24"/>
        </w:rPr>
        <w:t xml:space="preserve">For each plan, describe the annual limit on cost-sharing for the pediatric dental benefits and for the adult dental benefits (if applicable). Note that per 45 CFR </w:t>
      </w:r>
      <w:r w:rsidRPr="00F665C6">
        <w:rPr>
          <w:rFonts w:ascii="Segoe UI" w:hAnsi="Segoe UI" w:cs="Segoe UI"/>
          <w:iCs/>
          <w:sz w:val="24"/>
          <w:szCs w:val="24"/>
          <w:lang w:val="en"/>
        </w:rPr>
        <w:t>§</w:t>
      </w:r>
      <w:r w:rsidR="005C42B0" w:rsidRPr="00F665C6">
        <w:rPr>
          <w:rFonts w:ascii="Segoe UI" w:hAnsi="Segoe UI" w:cs="Segoe UI"/>
          <w:iCs/>
          <w:sz w:val="24"/>
          <w:szCs w:val="24"/>
          <w:lang w:val="en"/>
        </w:rPr>
        <w:t>15</w:t>
      </w:r>
      <w:r w:rsidR="005C42B0">
        <w:rPr>
          <w:rFonts w:ascii="Segoe UI" w:hAnsi="Segoe UI" w:cs="Segoe UI"/>
          <w:iCs/>
          <w:sz w:val="24"/>
          <w:szCs w:val="24"/>
          <w:lang w:val="en"/>
        </w:rPr>
        <w:t>5</w:t>
      </w:r>
      <w:r w:rsidRPr="00F665C6">
        <w:rPr>
          <w:rFonts w:ascii="Segoe UI" w:hAnsi="Segoe UI" w:cs="Segoe UI"/>
          <w:iCs/>
          <w:sz w:val="24"/>
          <w:szCs w:val="24"/>
          <w:lang w:val="en"/>
        </w:rPr>
        <w:t>.1</w:t>
      </w:r>
      <w:r w:rsidR="005C42B0">
        <w:rPr>
          <w:rFonts w:ascii="Segoe UI" w:hAnsi="Segoe UI" w:cs="Segoe UI"/>
          <w:iCs/>
          <w:sz w:val="24"/>
          <w:szCs w:val="24"/>
          <w:lang w:val="en"/>
        </w:rPr>
        <w:t>06</w:t>
      </w:r>
      <w:r w:rsidRPr="00F665C6">
        <w:rPr>
          <w:rFonts w:ascii="Segoe UI" w:hAnsi="Segoe UI" w:cs="Segoe UI"/>
          <w:iCs/>
          <w:sz w:val="24"/>
          <w:szCs w:val="24"/>
          <w:lang w:val="en"/>
        </w:rPr>
        <w:t>5</w:t>
      </w:r>
      <w:bookmarkStart w:id="0" w:name="a"/>
      <w:bookmarkEnd w:id="0"/>
      <w:r w:rsidRPr="00F665C6">
        <w:rPr>
          <w:rFonts w:ascii="Segoe UI" w:hAnsi="Segoe UI" w:cs="Segoe UI"/>
          <w:iCs/>
          <w:sz w:val="24"/>
          <w:szCs w:val="24"/>
          <w:lang w:val="en"/>
        </w:rPr>
        <w:t xml:space="preserve">, for a stand-alone </w:t>
      </w:r>
      <w:r w:rsidRPr="00F665C6">
        <w:rPr>
          <w:rFonts w:ascii="Segoe UI" w:hAnsi="Segoe UI" w:cs="Segoe UI"/>
          <w:iCs/>
          <w:sz w:val="24"/>
          <w:szCs w:val="24"/>
          <w:lang w:val="en"/>
        </w:rPr>
        <w:lastRenderedPageBreak/>
        <w:t>dental plan covering the pediatric dental EHB, cost sharing may not exceed $</w:t>
      </w:r>
      <w:r w:rsidR="005C42B0">
        <w:rPr>
          <w:rFonts w:ascii="Segoe UI" w:hAnsi="Segoe UI" w:cs="Segoe UI"/>
          <w:iCs/>
          <w:sz w:val="24"/>
          <w:szCs w:val="24"/>
          <w:lang w:val="en"/>
        </w:rPr>
        <w:t>4</w:t>
      </w:r>
      <w:r w:rsidR="00E91333">
        <w:rPr>
          <w:rFonts w:ascii="Segoe UI" w:hAnsi="Segoe UI" w:cs="Segoe UI"/>
          <w:iCs/>
          <w:sz w:val="24"/>
          <w:szCs w:val="24"/>
          <w:lang w:val="en"/>
        </w:rPr>
        <w:t>5</w:t>
      </w:r>
      <w:r w:rsidR="00546D0B">
        <w:rPr>
          <w:rFonts w:ascii="Segoe UI" w:hAnsi="Segoe UI" w:cs="Segoe UI"/>
          <w:iCs/>
          <w:sz w:val="24"/>
          <w:szCs w:val="24"/>
          <w:lang w:val="en"/>
        </w:rPr>
        <w:t>0</w:t>
      </w:r>
      <w:r w:rsidR="005C42B0" w:rsidRPr="00F665C6">
        <w:rPr>
          <w:rFonts w:ascii="Segoe UI" w:hAnsi="Segoe UI" w:cs="Segoe UI"/>
          <w:iCs/>
          <w:sz w:val="24"/>
          <w:szCs w:val="24"/>
          <w:lang w:val="en"/>
        </w:rPr>
        <w:t xml:space="preserve"> </w:t>
      </w:r>
      <w:r w:rsidRPr="00F665C6">
        <w:rPr>
          <w:rFonts w:ascii="Segoe UI" w:hAnsi="Segoe UI" w:cs="Segoe UI"/>
          <w:iCs/>
          <w:sz w:val="24"/>
          <w:szCs w:val="24"/>
          <w:lang w:val="en"/>
        </w:rPr>
        <w:t>for one covered child and $</w:t>
      </w:r>
      <w:r w:rsidR="00546D0B">
        <w:rPr>
          <w:rFonts w:ascii="Segoe UI" w:hAnsi="Segoe UI" w:cs="Segoe UI"/>
          <w:iCs/>
          <w:sz w:val="24"/>
          <w:szCs w:val="24"/>
          <w:lang w:val="en"/>
        </w:rPr>
        <w:t>90</w:t>
      </w:r>
      <w:r w:rsidR="005C42B0" w:rsidRPr="00F665C6">
        <w:rPr>
          <w:rFonts w:ascii="Segoe UI" w:hAnsi="Segoe UI" w:cs="Segoe UI"/>
          <w:iCs/>
          <w:sz w:val="24"/>
          <w:szCs w:val="24"/>
          <w:lang w:val="en"/>
        </w:rPr>
        <w:t xml:space="preserve">0 </w:t>
      </w:r>
      <w:r w:rsidRPr="00F665C6">
        <w:rPr>
          <w:rFonts w:ascii="Segoe UI" w:hAnsi="Segoe UI" w:cs="Segoe UI"/>
          <w:iCs/>
          <w:sz w:val="24"/>
          <w:szCs w:val="24"/>
          <w:lang w:val="en"/>
        </w:rPr>
        <w:t>fo</w:t>
      </w:r>
      <w:r w:rsidR="00F372FE" w:rsidRPr="00F665C6">
        <w:rPr>
          <w:rFonts w:ascii="Segoe UI" w:hAnsi="Segoe UI" w:cs="Segoe UI"/>
          <w:iCs/>
          <w:sz w:val="24"/>
          <w:szCs w:val="24"/>
          <w:lang w:val="en"/>
        </w:rPr>
        <w:t>r two or more covered children.</w:t>
      </w:r>
    </w:p>
    <w:p w14:paraId="449730EA" w14:textId="77777777" w:rsidR="00A57260" w:rsidRPr="007B6F60" w:rsidRDefault="00A57260" w:rsidP="00A57260">
      <w:pPr>
        <w:pStyle w:val="ListParagraph"/>
        <w:ind w:left="648"/>
        <w:rPr>
          <w:rFonts w:ascii="Segoe UI" w:hAnsi="Segoe UI" w:cs="Segoe UI"/>
          <w:b/>
          <w:sz w:val="24"/>
          <w:szCs w:val="24"/>
        </w:rPr>
      </w:pPr>
      <w:r w:rsidRPr="007B6F60">
        <w:rPr>
          <w:rFonts w:ascii="Segoe UI" w:hAnsi="Segoe UI" w:cs="Segoe UI"/>
          <w:b/>
          <w:sz w:val="24"/>
          <w:szCs w:val="24"/>
        </w:rPr>
        <w:t>Response:</w:t>
      </w:r>
    </w:p>
    <w:p w14:paraId="773C699B" w14:textId="77777777" w:rsidR="00CE0EA2" w:rsidRDefault="00CE0EA2" w:rsidP="00A57260">
      <w:pPr>
        <w:pStyle w:val="ListParagraph"/>
        <w:ind w:left="648"/>
        <w:rPr>
          <w:rFonts w:ascii="Segoe UI" w:hAnsi="Segoe UI" w:cs="Segoe UI"/>
          <w:b/>
          <w:iCs/>
          <w:sz w:val="24"/>
          <w:szCs w:val="24"/>
        </w:rPr>
      </w:pPr>
    </w:p>
    <w:p w14:paraId="63AC4F06" w14:textId="77777777" w:rsidR="001A60C5" w:rsidRPr="007B6F60" w:rsidRDefault="00BE7AF2" w:rsidP="00FE6660">
      <w:pPr>
        <w:pStyle w:val="Default"/>
        <w:numPr>
          <w:ilvl w:val="0"/>
          <w:numId w:val="3"/>
        </w:numPr>
        <w:ind w:right="576"/>
        <w:rPr>
          <w:rFonts w:ascii="Segoe UI" w:hAnsi="Segoe UI" w:cs="Segoe UI"/>
        </w:rPr>
      </w:pPr>
      <w:r w:rsidRPr="007B6F60">
        <w:rPr>
          <w:rFonts w:ascii="Segoe UI" w:hAnsi="Segoe UI" w:cs="Segoe UI"/>
        </w:rPr>
        <w:t xml:space="preserve">Confirm that </w:t>
      </w:r>
      <w:r w:rsidR="001A60C5" w:rsidRPr="007B6F60">
        <w:rPr>
          <w:rFonts w:ascii="Segoe UI" w:hAnsi="Segoe UI" w:cs="Segoe UI"/>
        </w:rPr>
        <w:t xml:space="preserve">the Washington premium tax </w:t>
      </w:r>
      <w:r w:rsidR="00AE76A0" w:rsidRPr="007B6F60">
        <w:rPr>
          <w:rFonts w:ascii="Segoe UI" w:hAnsi="Segoe UI" w:cs="Segoe UI"/>
        </w:rPr>
        <w:t>is applied to</w:t>
      </w:r>
      <w:r w:rsidR="00F372FE">
        <w:rPr>
          <w:rFonts w:ascii="Segoe UI" w:hAnsi="Segoe UI" w:cs="Segoe UI"/>
        </w:rPr>
        <w:t xml:space="preserve"> the entire dental plan.</w:t>
      </w:r>
    </w:p>
    <w:p w14:paraId="646092C9"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p w14:paraId="67EC21A7" w14:textId="77777777" w:rsidR="006C44BF" w:rsidRPr="007B6F60" w:rsidRDefault="006C44BF" w:rsidP="006C44BF">
      <w:pPr>
        <w:ind w:left="288" w:right="576"/>
        <w:rPr>
          <w:rFonts w:ascii="Segoe UI" w:hAnsi="Segoe UI" w:cs="Segoe UI"/>
          <w:sz w:val="24"/>
          <w:szCs w:val="24"/>
        </w:rPr>
      </w:pPr>
    </w:p>
    <w:p w14:paraId="68D3EE70" w14:textId="77777777" w:rsidR="006C44BF" w:rsidRPr="007B6F60" w:rsidRDefault="006C44BF" w:rsidP="00DE2B89">
      <w:pPr>
        <w:pStyle w:val="Heading2"/>
        <w:ind w:firstLine="0"/>
        <w:rPr>
          <w:rFonts w:cs="Segoe UI"/>
          <w:b w:val="0"/>
          <w:bCs w:val="0"/>
        </w:rPr>
      </w:pPr>
      <w:r w:rsidRPr="007B6F60">
        <w:rPr>
          <w:rFonts w:cs="Segoe UI"/>
        </w:rPr>
        <w:t>Section</w:t>
      </w:r>
      <w:r w:rsidRPr="007B6F60">
        <w:rPr>
          <w:rFonts w:cs="Segoe UI"/>
          <w:u w:val="single"/>
        </w:rPr>
        <w:t xml:space="preserve"> II:</w:t>
      </w:r>
      <w:r w:rsidRPr="007B6F60">
        <w:rPr>
          <w:rFonts w:cs="Segoe UI"/>
        </w:rPr>
        <w:t xml:space="preserve"> For each item listed in this section, provide th</w:t>
      </w:r>
      <w:r w:rsidR="00EA5AEF">
        <w:rPr>
          <w:rFonts w:cs="Segoe UI"/>
        </w:rPr>
        <w:t>e rate filing document name,</w:t>
      </w:r>
      <w:r w:rsidRPr="007B6F60">
        <w:rPr>
          <w:rFonts w:cs="Segoe UI"/>
        </w:rPr>
        <w:t xml:space="preserve"> Section number, page number, or Exhibit number of the document that addresses the item. For example: S</w:t>
      </w:r>
      <w:r w:rsidR="00C24C18" w:rsidRPr="007B6F60">
        <w:rPr>
          <w:rFonts w:cs="Segoe UI"/>
        </w:rPr>
        <w:t>ee Section III of the “</w:t>
      </w:r>
      <w:r w:rsidRPr="007B6F60">
        <w:rPr>
          <w:rFonts w:cs="Segoe UI"/>
        </w:rPr>
        <w:t>Actuarial Memorandum” and Exhibit 5 of the “Supporting Documentation” file</w:t>
      </w:r>
      <w:r w:rsidR="00B11821">
        <w:rPr>
          <w:rFonts w:cs="Segoe UI"/>
        </w:rPr>
        <w:t>d</w:t>
      </w:r>
      <w:r w:rsidRPr="007B6F60">
        <w:rPr>
          <w:rFonts w:cs="Segoe UI"/>
        </w:rPr>
        <w:t xml:space="preserve"> in the </w:t>
      </w:r>
      <w:r w:rsidR="00BF370C" w:rsidRPr="007B6F60">
        <w:rPr>
          <w:rFonts w:cs="Segoe UI"/>
        </w:rPr>
        <w:t xml:space="preserve">proprietary </w:t>
      </w:r>
      <w:r w:rsidRPr="007B6F60">
        <w:rPr>
          <w:rFonts w:cs="Segoe UI"/>
        </w:rPr>
        <w:t>rate filing.</w:t>
      </w:r>
    </w:p>
    <w:p w14:paraId="256F38AC" w14:textId="77777777" w:rsidR="006C44BF" w:rsidRPr="007B6F60" w:rsidRDefault="006C44BF" w:rsidP="006C44BF">
      <w:pPr>
        <w:pStyle w:val="Default"/>
        <w:ind w:left="288" w:right="576"/>
        <w:rPr>
          <w:rFonts w:ascii="Segoe UI" w:hAnsi="Segoe UI" w:cs="Segoe UI"/>
        </w:rPr>
      </w:pPr>
    </w:p>
    <w:p w14:paraId="36DDED3C" w14:textId="77777777" w:rsidR="001A60C5" w:rsidRPr="007B6F60" w:rsidRDefault="00A8677D" w:rsidP="00FE6660">
      <w:pPr>
        <w:pStyle w:val="Default"/>
        <w:numPr>
          <w:ilvl w:val="0"/>
          <w:numId w:val="3"/>
        </w:numPr>
        <w:ind w:right="576"/>
        <w:rPr>
          <w:rFonts w:ascii="Segoe UI" w:hAnsi="Segoe UI" w:cs="Segoe UI"/>
        </w:rPr>
      </w:pPr>
      <w:r w:rsidRPr="007B6F60">
        <w:rPr>
          <w:rFonts w:ascii="Segoe UI" w:hAnsi="Segoe UI" w:cs="Segoe UI"/>
        </w:rPr>
        <w:t>Summary for Individual</w:t>
      </w:r>
      <w:r w:rsidR="00564011" w:rsidRPr="007B6F60">
        <w:rPr>
          <w:rFonts w:ascii="Segoe UI" w:hAnsi="Segoe UI" w:cs="Segoe UI"/>
        </w:rPr>
        <w:t xml:space="preserve"> and Small Group Contract Filing</w:t>
      </w:r>
      <w:r w:rsidRPr="007B6F60">
        <w:rPr>
          <w:rFonts w:ascii="Segoe UI" w:hAnsi="Segoe UI" w:cs="Segoe UI"/>
        </w:rPr>
        <w:t xml:space="preserve">s under </w:t>
      </w:r>
      <w:r w:rsidR="00605DEB" w:rsidRPr="007B6F60">
        <w:rPr>
          <w:rFonts w:ascii="Segoe UI" w:hAnsi="Segoe UI" w:cs="Segoe UI"/>
        </w:rPr>
        <w:t>WAC 284-43-</w:t>
      </w:r>
      <w:r w:rsidRPr="007B6F60">
        <w:rPr>
          <w:rFonts w:ascii="Segoe UI" w:hAnsi="Segoe UI" w:cs="Segoe UI"/>
        </w:rPr>
        <w:t>6660</w:t>
      </w:r>
      <w:r w:rsidR="00605DEB" w:rsidRPr="007B6F60">
        <w:rPr>
          <w:rFonts w:ascii="Segoe UI" w:hAnsi="Segoe UI" w:cs="Segoe UI"/>
        </w:rPr>
        <w:t xml:space="preserve"> </w:t>
      </w:r>
      <w:r w:rsidR="001A60C5" w:rsidRPr="007B6F60">
        <w:rPr>
          <w:rFonts w:ascii="Segoe UI" w:hAnsi="Segoe UI" w:cs="Segoe UI"/>
        </w:rPr>
        <w:t>an</w:t>
      </w:r>
      <w:r w:rsidR="00605DEB" w:rsidRPr="007B6F60">
        <w:rPr>
          <w:rFonts w:ascii="Segoe UI" w:hAnsi="Segoe UI" w:cs="Segoe UI"/>
        </w:rPr>
        <w:t>d data to support WAC 284-43-</w:t>
      </w:r>
      <w:r w:rsidRPr="007B6F60">
        <w:rPr>
          <w:rFonts w:ascii="Segoe UI" w:hAnsi="Segoe UI" w:cs="Segoe UI"/>
        </w:rPr>
        <w:t>6660</w:t>
      </w:r>
      <w:r w:rsidR="00FE6660" w:rsidRPr="007B6F60">
        <w:rPr>
          <w:rFonts w:ascii="Segoe UI" w:hAnsi="Segoe UI" w:cs="Segoe UI"/>
        </w:rPr>
        <w:t>.</w:t>
      </w:r>
    </w:p>
    <w:p w14:paraId="7AE2ECF6" w14:textId="77777777" w:rsidR="00A8677D" w:rsidRPr="007B6F60" w:rsidRDefault="00A8677D" w:rsidP="00A8677D">
      <w:pPr>
        <w:pStyle w:val="Default"/>
        <w:ind w:left="648" w:right="576"/>
        <w:rPr>
          <w:rFonts w:ascii="Segoe UI" w:hAnsi="Segoe UI" w:cs="Segoe UI"/>
        </w:rPr>
      </w:pPr>
    </w:p>
    <w:p w14:paraId="6EA99539" w14:textId="77777777" w:rsidR="00A8677D" w:rsidRPr="007B6F60" w:rsidRDefault="00D17759" w:rsidP="00A8677D">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Contents of Individual and Small Group Filings under </w:t>
      </w:r>
      <w:r w:rsidR="00A8677D" w:rsidRPr="007B6F60">
        <w:rPr>
          <w:rFonts w:ascii="Segoe UI" w:hAnsi="Segoe UI" w:cs="Segoe UI"/>
          <w:color w:val="000000"/>
          <w:sz w:val="24"/>
          <w:szCs w:val="24"/>
        </w:rPr>
        <w:t>WAC 284-43-61</w:t>
      </w:r>
      <w:r w:rsidR="00FB7119" w:rsidRPr="007B6F60">
        <w:rPr>
          <w:rFonts w:ascii="Segoe UI" w:hAnsi="Segoe UI" w:cs="Segoe UI"/>
          <w:color w:val="000000"/>
          <w:sz w:val="24"/>
          <w:szCs w:val="24"/>
        </w:rPr>
        <w:t>0</w:t>
      </w:r>
      <w:r w:rsidRPr="007B6F60">
        <w:rPr>
          <w:rFonts w:ascii="Segoe UI" w:hAnsi="Segoe UI" w:cs="Segoe UI"/>
          <w:color w:val="000000"/>
          <w:sz w:val="24"/>
          <w:szCs w:val="24"/>
        </w:rPr>
        <w:t xml:space="preserve">0 </w:t>
      </w:r>
      <w:r w:rsidR="00A8677D" w:rsidRPr="007B6F60">
        <w:rPr>
          <w:rFonts w:ascii="Segoe UI" w:hAnsi="Segoe UI" w:cs="Segoe UI"/>
          <w:color w:val="000000"/>
          <w:sz w:val="24"/>
          <w:szCs w:val="24"/>
        </w:rPr>
        <w:t>and data to support WAC 284-43-61</w:t>
      </w:r>
      <w:r w:rsidR="00FB7119" w:rsidRPr="007B6F60">
        <w:rPr>
          <w:rFonts w:ascii="Segoe UI" w:hAnsi="Segoe UI" w:cs="Segoe UI"/>
          <w:color w:val="000000"/>
          <w:sz w:val="24"/>
          <w:szCs w:val="24"/>
        </w:rPr>
        <w:t>0</w:t>
      </w:r>
      <w:r w:rsidR="00A8677D" w:rsidRPr="007B6F60">
        <w:rPr>
          <w:rFonts w:ascii="Segoe UI" w:hAnsi="Segoe UI" w:cs="Segoe UI"/>
          <w:color w:val="000000"/>
          <w:sz w:val="24"/>
          <w:szCs w:val="24"/>
        </w:rPr>
        <w:t>0.</w:t>
      </w:r>
    </w:p>
    <w:p w14:paraId="7ACE8F49" w14:textId="77777777" w:rsidR="00703365" w:rsidRPr="007B6F60" w:rsidRDefault="00703365" w:rsidP="00703365">
      <w:pPr>
        <w:rPr>
          <w:rFonts w:ascii="Segoe UI" w:hAnsi="Segoe UI" w:cs="Segoe UI"/>
          <w:color w:val="000000"/>
          <w:sz w:val="24"/>
          <w:szCs w:val="24"/>
        </w:rPr>
      </w:pPr>
    </w:p>
    <w:p w14:paraId="615BCCCB" w14:textId="77777777" w:rsidR="00703365" w:rsidRPr="007B6F60" w:rsidRDefault="00703365" w:rsidP="00703365">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A </w:t>
      </w:r>
      <w:r w:rsidR="005B3B87" w:rsidRPr="007B6F60">
        <w:rPr>
          <w:rFonts w:ascii="Segoe UI" w:hAnsi="Segoe UI" w:cs="Segoe UI"/>
          <w:color w:val="000000"/>
          <w:sz w:val="24"/>
          <w:szCs w:val="24"/>
        </w:rPr>
        <w:t xml:space="preserve">copy of </w:t>
      </w:r>
      <w:r w:rsidR="00F868D9">
        <w:rPr>
          <w:rFonts w:ascii="Segoe UI" w:hAnsi="Segoe UI" w:cs="Segoe UI"/>
          <w:color w:val="000000"/>
          <w:sz w:val="24"/>
          <w:szCs w:val="24"/>
        </w:rPr>
        <w:t xml:space="preserve">the </w:t>
      </w:r>
      <w:r w:rsidRPr="007B6F60">
        <w:rPr>
          <w:rFonts w:ascii="Segoe UI" w:hAnsi="Segoe UI" w:cs="Segoe UI"/>
          <w:color w:val="000000"/>
          <w:sz w:val="24"/>
          <w:szCs w:val="24"/>
        </w:rPr>
        <w:t xml:space="preserve">plan summary </w:t>
      </w:r>
      <w:r w:rsidR="005B3B87" w:rsidRPr="007B6F60">
        <w:rPr>
          <w:rFonts w:ascii="Segoe UI" w:hAnsi="Segoe UI" w:cs="Segoe UI"/>
          <w:color w:val="000000"/>
          <w:sz w:val="24"/>
          <w:szCs w:val="24"/>
        </w:rPr>
        <w:t xml:space="preserve">from </w:t>
      </w:r>
      <w:r w:rsidRPr="007B6F60">
        <w:rPr>
          <w:rFonts w:ascii="Segoe UI" w:hAnsi="Segoe UI" w:cs="Segoe UI"/>
          <w:color w:val="000000"/>
          <w:sz w:val="24"/>
          <w:szCs w:val="24"/>
        </w:rPr>
        <w:t xml:space="preserve">the form filing or a </w:t>
      </w:r>
      <w:r w:rsidR="00596780" w:rsidRPr="007B6F60">
        <w:rPr>
          <w:rFonts w:ascii="Segoe UI" w:hAnsi="Segoe UI" w:cs="Segoe UI"/>
          <w:color w:val="000000"/>
          <w:sz w:val="24"/>
          <w:szCs w:val="24"/>
        </w:rPr>
        <w:t>summary of the benefits that include</w:t>
      </w:r>
      <w:r w:rsidR="00F868D9">
        <w:rPr>
          <w:rFonts w:ascii="Segoe UI" w:hAnsi="Segoe UI" w:cs="Segoe UI"/>
          <w:color w:val="000000"/>
          <w:sz w:val="24"/>
          <w:szCs w:val="24"/>
        </w:rPr>
        <w:t>s</w:t>
      </w:r>
      <w:r w:rsidR="00596780" w:rsidRPr="007B6F60">
        <w:rPr>
          <w:rFonts w:ascii="Segoe UI" w:hAnsi="Segoe UI" w:cs="Segoe UI"/>
          <w:color w:val="000000"/>
          <w:sz w:val="24"/>
          <w:szCs w:val="24"/>
        </w:rPr>
        <w:t xml:space="preserve"> a complete cost sharing requirement for all applicable enrollees.</w:t>
      </w:r>
    </w:p>
    <w:p w14:paraId="19CC6988" w14:textId="77777777" w:rsidR="00703365" w:rsidRPr="007B6F60" w:rsidRDefault="00703365" w:rsidP="00703365">
      <w:pPr>
        <w:pStyle w:val="Default"/>
        <w:ind w:left="630" w:right="576"/>
        <w:rPr>
          <w:rFonts w:ascii="Segoe UI" w:hAnsi="Segoe UI" w:cs="Segoe UI"/>
        </w:rPr>
      </w:pPr>
    </w:p>
    <w:p w14:paraId="51F93B74" w14:textId="77777777" w:rsidR="00CC1A18" w:rsidRPr="00D62D7B" w:rsidRDefault="00CC1A18" w:rsidP="00FE6660">
      <w:pPr>
        <w:pStyle w:val="Default"/>
        <w:numPr>
          <w:ilvl w:val="0"/>
          <w:numId w:val="3"/>
        </w:numPr>
        <w:ind w:right="576"/>
        <w:rPr>
          <w:rFonts w:ascii="Segoe UI" w:hAnsi="Segoe UI" w:cs="Segoe UI"/>
        </w:rPr>
      </w:pPr>
      <w:r w:rsidRPr="00D62D7B">
        <w:rPr>
          <w:rFonts w:ascii="Segoe UI" w:hAnsi="Segoe UI" w:cs="Segoe UI"/>
        </w:rPr>
        <w:t xml:space="preserve">A description of </w:t>
      </w:r>
      <w:r w:rsidR="00605DEB" w:rsidRPr="00D62D7B">
        <w:rPr>
          <w:rFonts w:ascii="Segoe UI" w:hAnsi="Segoe UI" w:cs="Segoe UI"/>
        </w:rPr>
        <w:t xml:space="preserve">EHB </w:t>
      </w:r>
      <w:r w:rsidRPr="00D62D7B">
        <w:rPr>
          <w:rFonts w:ascii="Segoe UI" w:hAnsi="Segoe UI" w:cs="Segoe UI"/>
        </w:rPr>
        <w:t xml:space="preserve">benefit components and </w:t>
      </w:r>
      <w:r w:rsidR="00627071" w:rsidRPr="00D62D7B">
        <w:rPr>
          <w:rFonts w:ascii="Segoe UI" w:hAnsi="Segoe UI" w:cs="Segoe UI"/>
        </w:rPr>
        <w:t xml:space="preserve">the </w:t>
      </w:r>
      <w:r w:rsidRPr="00D62D7B">
        <w:rPr>
          <w:rFonts w:ascii="Segoe UI" w:hAnsi="Segoe UI" w:cs="Segoe UI"/>
        </w:rPr>
        <w:t>model used for the development of each plan</w:t>
      </w:r>
      <w:r w:rsidR="00627071" w:rsidRPr="00D62D7B">
        <w:rPr>
          <w:rFonts w:ascii="Segoe UI" w:hAnsi="Segoe UI" w:cs="Segoe UI"/>
        </w:rPr>
        <w:t>’</w:t>
      </w:r>
      <w:r w:rsidRPr="00D62D7B">
        <w:rPr>
          <w:rFonts w:ascii="Segoe UI" w:hAnsi="Segoe UI" w:cs="Segoe UI"/>
        </w:rPr>
        <w:t xml:space="preserve">s </w:t>
      </w:r>
      <w:r w:rsidR="00627071" w:rsidRPr="00D62D7B">
        <w:rPr>
          <w:rFonts w:ascii="Segoe UI" w:hAnsi="Segoe UI" w:cs="Segoe UI"/>
        </w:rPr>
        <w:t>AV</w:t>
      </w:r>
      <w:r w:rsidR="00FE6660" w:rsidRPr="00D62D7B">
        <w:rPr>
          <w:rFonts w:ascii="Segoe UI" w:hAnsi="Segoe UI" w:cs="Segoe UI"/>
        </w:rPr>
        <w:t>.</w:t>
      </w:r>
    </w:p>
    <w:p w14:paraId="616AC20E" w14:textId="77777777" w:rsidR="00FE6660" w:rsidRPr="007B6F60" w:rsidRDefault="00FE6660" w:rsidP="00FE6660">
      <w:pPr>
        <w:pStyle w:val="Default"/>
        <w:ind w:left="648" w:right="576"/>
        <w:rPr>
          <w:rFonts w:ascii="Segoe UI" w:hAnsi="Segoe UI" w:cs="Segoe UI"/>
        </w:rPr>
      </w:pPr>
    </w:p>
    <w:p w14:paraId="57A38906" w14:textId="2A74C050" w:rsidR="00CC1A18" w:rsidRPr="007B6F60" w:rsidRDefault="00040CEA" w:rsidP="00FE6660">
      <w:pPr>
        <w:pStyle w:val="Default"/>
        <w:numPr>
          <w:ilvl w:val="0"/>
          <w:numId w:val="3"/>
        </w:numPr>
        <w:ind w:right="576"/>
        <w:rPr>
          <w:rFonts w:ascii="Segoe UI" w:hAnsi="Segoe UI" w:cs="Segoe UI"/>
        </w:rPr>
      </w:pPr>
      <w:r w:rsidRPr="007B6F60">
        <w:rPr>
          <w:rFonts w:ascii="Segoe UI" w:hAnsi="Segoe UI" w:cs="Segoe UI"/>
        </w:rPr>
        <w:t xml:space="preserve">If applicable, </w:t>
      </w:r>
      <w:r w:rsidR="00AA3B72" w:rsidRPr="007B6F60">
        <w:rPr>
          <w:rFonts w:ascii="Segoe UI" w:hAnsi="Segoe UI" w:cs="Segoe UI"/>
        </w:rPr>
        <w:t xml:space="preserve">the </w:t>
      </w:r>
      <w:r w:rsidRPr="007B6F60">
        <w:rPr>
          <w:rFonts w:ascii="Segoe UI" w:hAnsi="Segoe UI" w:cs="Segoe UI"/>
        </w:rPr>
        <w:t>d</w:t>
      </w:r>
      <w:r w:rsidR="00CC1A18" w:rsidRPr="007B6F60">
        <w:rPr>
          <w:rFonts w:ascii="Segoe UI" w:hAnsi="Segoe UI" w:cs="Segoe UI"/>
        </w:rPr>
        <w:t>ocu</w:t>
      </w:r>
      <w:r w:rsidR="00AA3B72" w:rsidRPr="007B6F60">
        <w:rPr>
          <w:rFonts w:ascii="Segoe UI" w:hAnsi="Segoe UI" w:cs="Segoe UI"/>
        </w:rPr>
        <w:t>mentation and justification of g</w:t>
      </w:r>
      <w:r w:rsidR="00CC1A18" w:rsidRPr="007B6F60">
        <w:rPr>
          <w:rFonts w:ascii="Segoe UI" w:hAnsi="Segoe UI" w:cs="Segoe UI"/>
        </w:rPr>
        <w:t xml:space="preserve">eographic </w:t>
      </w:r>
      <w:r w:rsidR="00AA3B72" w:rsidRPr="007B6F60">
        <w:rPr>
          <w:rFonts w:ascii="Segoe UI" w:hAnsi="Segoe UI" w:cs="Segoe UI"/>
        </w:rPr>
        <w:t>r</w:t>
      </w:r>
      <w:r w:rsidR="00CC1A18" w:rsidRPr="007B6F60">
        <w:rPr>
          <w:rFonts w:ascii="Segoe UI" w:hAnsi="Segoe UI" w:cs="Segoe UI"/>
        </w:rPr>
        <w:t xml:space="preserve">ating </w:t>
      </w:r>
      <w:r w:rsidR="00AA3B72" w:rsidRPr="007B6F60">
        <w:rPr>
          <w:rFonts w:ascii="Segoe UI" w:hAnsi="Segoe UI" w:cs="Segoe UI"/>
        </w:rPr>
        <w:t>area f</w:t>
      </w:r>
      <w:r w:rsidR="00CC1A18" w:rsidRPr="007B6F60">
        <w:rPr>
          <w:rFonts w:ascii="Segoe UI" w:hAnsi="Segoe UI" w:cs="Segoe UI"/>
        </w:rPr>
        <w:t>actor</w:t>
      </w:r>
      <w:r w:rsidR="00D41A9B" w:rsidRPr="007B6F60">
        <w:rPr>
          <w:rFonts w:ascii="Segoe UI" w:hAnsi="Segoe UI" w:cs="Segoe UI"/>
        </w:rPr>
        <w:t>s</w:t>
      </w:r>
      <w:r w:rsidR="00800930" w:rsidRPr="007B6F60">
        <w:rPr>
          <w:rFonts w:ascii="Segoe UI" w:hAnsi="Segoe UI" w:cs="Segoe UI"/>
        </w:rPr>
        <w:t xml:space="preserve">, including any changes to factors or rating areas, </w:t>
      </w:r>
      <w:r w:rsidRPr="007B6F60">
        <w:rPr>
          <w:rFonts w:ascii="Segoe UI" w:hAnsi="Segoe UI" w:cs="Segoe UI"/>
        </w:rPr>
        <w:t xml:space="preserve">for adult dental </w:t>
      </w:r>
      <w:r w:rsidR="00F372FE">
        <w:rPr>
          <w:rFonts w:ascii="Segoe UI" w:hAnsi="Segoe UI" w:cs="Segoe UI"/>
        </w:rPr>
        <w:t>benefits.</w:t>
      </w:r>
    </w:p>
    <w:p w14:paraId="37CC8146" w14:textId="77777777" w:rsidR="00FE6660" w:rsidRPr="007B6F60" w:rsidRDefault="00FE6660" w:rsidP="00FE6660">
      <w:pPr>
        <w:pStyle w:val="Default"/>
        <w:ind w:right="576"/>
        <w:rPr>
          <w:rFonts w:ascii="Segoe UI" w:hAnsi="Segoe UI" w:cs="Segoe UI"/>
        </w:rPr>
      </w:pPr>
    </w:p>
    <w:p w14:paraId="3B8828F5" w14:textId="343100AC" w:rsidR="00CC1A18" w:rsidRPr="007B6F60" w:rsidRDefault="00CC1A18" w:rsidP="00FE6660">
      <w:pPr>
        <w:pStyle w:val="Default"/>
        <w:numPr>
          <w:ilvl w:val="0"/>
          <w:numId w:val="3"/>
        </w:numPr>
        <w:ind w:right="576"/>
        <w:rPr>
          <w:rFonts w:ascii="Segoe UI" w:hAnsi="Segoe UI" w:cs="Segoe UI"/>
        </w:rPr>
      </w:pPr>
      <w:r w:rsidRPr="6C4F3B96">
        <w:rPr>
          <w:rFonts w:ascii="Segoe UI" w:hAnsi="Segoe UI" w:cs="Segoe UI"/>
        </w:rPr>
        <w:t xml:space="preserve">Documentation of how the projected member months were determined and confirm that each plan in the </w:t>
      </w:r>
      <w:r w:rsidR="008875E1" w:rsidRPr="6C4F3B96">
        <w:rPr>
          <w:rFonts w:ascii="Segoe UI" w:hAnsi="Segoe UI" w:cs="Segoe UI"/>
        </w:rPr>
        <w:t>202</w:t>
      </w:r>
      <w:r w:rsidR="00546D0B">
        <w:rPr>
          <w:rFonts w:ascii="Segoe UI" w:hAnsi="Segoe UI" w:cs="Segoe UI"/>
        </w:rPr>
        <w:t>6</w:t>
      </w:r>
      <w:r w:rsidR="008875E1" w:rsidRPr="6C4F3B96">
        <w:rPr>
          <w:rFonts w:ascii="Segoe UI" w:hAnsi="Segoe UI" w:cs="Segoe UI"/>
        </w:rPr>
        <w:t xml:space="preserve"> </w:t>
      </w:r>
      <w:r w:rsidRPr="6C4F3B96">
        <w:rPr>
          <w:rFonts w:ascii="Segoe UI" w:hAnsi="Segoe UI" w:cs="Segoe UI"/>
        </w:rPr>
        <w:t>filing has a projected enrollment</w:t>
      </w:r>
      <w:r w:rsidR="00FE6660" w:rsidRPr="6C4F3B96">
        <w:rPr>
          <w:rFonts w:ascii="Segoe UI" w:hAnsi="Segoe UI" w:cs="Segoe UI"/>
        </w:rPr>
        <w:t>.</w:t>
      </w:r>
    </w:p>
    <w:p w14:paraId="71980044" w14:textId="77777777" w:rsidR="00FE6660" w:rsidRPr="007B6F60" w:rsidRDefault="00FE6660" w:rsidP="00FE6660">
      <w:pPr>
        <w:pStyle w:val="Default"/>
        <w:ind w:left="648" w:right="576"/>
        <w:rPr>
          <w:rFonts w:ascii="Segoe UI" w:hAnsi="Segoe UI" w:cs="Segoe UI"/>
        </w:rPr>
      </w:pPr>
    </w:p>
    <w:p w14:paraId="6F4F128F" w14:textId="5BFE3A74" w:rsidR="00FE6660" w:rsidRPr="007B6F60" w:rsidRDefault="00FE6660" w:rsidP="00FE6660">
      <w:pPr>
        <w:pStyle w:val="Default"/>
        <w:numPr>
          <w:ilvl w:val="0"/>
          <w:numId w:val="3"/>
        </w:numPr>
        <w:ind w:right="576"/>
        <w:rPr>
          <w:rFonts w:ascii="Segoe UI" w:hAnsi="Segoe UI" w:cs="Segoe UI"/>
        </w:rPr>
      </w:pPr>
      <w:r w:rsidRPr="6C4F3B96">
        <w:rPr>
          <w:rFonts w:ascii="Segoe UI" w:hAnsi="Segoe UI" w:cs="Segoe UI"/>
        </w:rPr>
        <w:t xml:space="preserve">Using the following table format, provide the calculations of the proposed average rate change for this line of business and break out the average rate change by benefit and by experience. For the </w:t>
      </w:r>
      <w:r w:rsidR="005C42B0" w:rsidRPr="6C4F3B96">
        <w:rPr>
          <w:rFonts w:ascii="Segoe UI" w:hAnsi="Segoe UI" w:cs="Segoe UI"/>
        </w:rPr>
        <w:t>202</w:t>
      </w:r>
      <w:r w:rsidR="00546D0B">
        <w:rPr>
          <w:rFonts w:ascii="Segoe UI" w:hAnsi="Segoe UI" w:cs="Segoe UI"/>
        </w:rPr>
        <w:t>5</w:t>
      </w:r>
      <w:r w:rsidR="0065196B" w:rsidRPr="6C4F3B96">
        <w:rPr>
          <w:rFonts w:ascii="Segoe UI" w:hAnsi="Segoe UI" w:cs="Segoe UI"/>
        </w:rPr>
        <w:t xml:space="preserve"> </w:t>
      </w:r>
      <w:r w:rsidRPr="6C4F3B96">
        <w:rPr>
          <w:rFonts w:ascii="Segoe UI" w:hAnsi="Segoe UI" w:cs="Segoe UI"/>
        </w:rPr>
        <w:t xml:space="preserve">plans that will discontinue in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please apply appropriate mapping of membership for purposes of calculating the average rate increase.</w:t>
      </w:r>
    </w:p>
    <w:p w14:paraId="4787DA7B" w14:textId="77777777" w:rsidR="00FE6660" w:rsidRPr="007B6F60" w:rsidRDefault="00FE6660" w:rsidP="00FE6660">
      <w:pPr>
        <w:pStyle w:val="Default"/>
        <w:ind w:left="648" w:right="576"/>
        <w:rPr>
          <w:rFonts w:ascii="Segoe UI" w:hAnsi="Segoe UI" w:cs="Segoe UI"/>
        </w:rPr>
      </w:pPr>
    </w:p>
    <w:p w14:paraId="41D57521" w14:textId="77777777" w:rsidR="00FE6660" w:rsidRPr="007B6F60" w:rsidRDefault="00FE6660" w:rsidP="00484B98">
      <w:pPr>
        <w:pStyle w:val="Default"/>
        <w:ind w:left="648" w:right="576"/>
        <w:rPr>
          <w:rFonts w:ascii="Segoe UI" w:hAnsi="Segoe UI" w:cs="Segoe UI"/>
        </w:rPr>
      </w:pPr>
      <w:r w:rsidRPr="007B6F60">
        <w:rPr>
          <w:rFonts w:ascii="Segoe UI" w:hAnsi="Segoe UI" w:cs="Segoe UI"/>
        </w:rPr>
        <w:lastRenderedPageBreak/>
        <w:t>Column Heading of the Table:</w:t>
      </w:r>
    </w:p>
    <w:p w14:paraId="34FB41AA" w14:textId="186B8B7F"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Names. List all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Names and place each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 in one row.</w:t>
      </w:r>
    </w:p>
    <w:p w14:paraId="2612E5F5" w14:textId="556371FB"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w:t>
      </w:r>
      <w:r w:rsidR="006666D1" w:rsidRPr="6C4F3B96">
        <w:rPr>
          <w:rFonts w:ascii="Segoe UI" w:hAnsi="Segoe UI" w:cs="Segoe UI"/>
        </w:rPr>
        <w:t xml:space="preserve">HIOS </w:t>
      </w:r>
      <w:r w:rsidR="00FE6660" w:rsidRPr="6C4F3B96">
        <w:rPr>
          <w:rFonts w:ascii="Segoe UI" w:hAnsi="Segoe UI" w:cs="Segoe UI"/>
        </w:rPr>
        <w:t xml:space="preserve">Plan IDs. List all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IDs and place each </w:t>
      </w:r>
      <w:r w:rsidRPr="6C4F3B96">
        <w:rPr>
          <w:rFonts w:ascii="Segoe UI" w:hAnsi="Segoe UI" w:cs="Segoe UI"/>
        </w:rPr>
        <w:t>202</w:t>
      </w:r>
      <w:r w:rsidR="00546D0B">
        <w:rPr>
          <w:rFonts w:ascii="Segoe UI" w:hAnsi="Segoe UI" w:cs="Segoe UI"/>
        </w:rPr>
        <w:t>5</w:t>
      </w:r>
      <w:r w:rsidR="00834D73" w:rsidRPr="6C4F3B96">
        <w:rPr>
          <w:rFonts w:ascii="Segoe UI" w:hAnsi="Segoe UI" w:cs="Segoe UI"/>
        </w:rPr>
        <w:t xml:space="preserve"> </w:t>
      </w:r>
      <w:r w:rsidR="00FE6660" w:rsidRPr="6C4F3B96">
        <w:rPr>
          <w:rFonts w:ascii="Segoe UI" w:hAnsi="Segoe UI" w:cs="Segoe UI"/>
        </w:rPr>
        <w:t>Plan ID in one row.</w:t>
      </w:r>
    </w:p>
    <w:p w14:paraId="3E0CC19E" w14:textId="63188AEA"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Renewed or Terminated Plan. List whether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is a </w:t>
      </w:r>
      <w:r w:rsidR="006666D1" w:rsidRPr="6C4F3B96">
        <w:rPr>
          <w:rFonts w:ascii="Segoe UI" w:hAnsi="Segoe UI" w:cs="Segoe UI"/>
        </w:rPr>
        <w:t>renewal plan (based on whether the plan has the same HIOS ID) or terminated plan.</w:t>
      </w:r>
    </w:p>
    <w:p w14:paraId="0A6CAD88" w14:textId="7D54B186"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Enrollment. The enrollment by plan as of March 31,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w:t>
      </w:r>
    </w:p>
    <w:p w14:paraId="0649F9CD" w14:textId="62D6A1F3"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Name. The corresponding </w:t>
      </w: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Name mapped from the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w:t>
      </w:r>
    </w:p>
    <w:p w14:paraId="5F00D436" w14:textId="51537199"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ID. The corresponding </w:t>
      </w: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ID mapped from the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w:t>
      </w:r>
    </w:p>
    <w:p w14:paraId="3DD9F1EF" w14:textId="0B09FFBD"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Experience Rate Change by Plan. Experience rate change by plan mapped from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to the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xml:space="preserve"> Plan.</w:t>
      </w:r>
    </w:p>
    <w:p w14:paraId="6D234140" w14:textId="5B3349D2"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Benefit Rate Change by Plan. Benefit rate change by plan mapped from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to the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xml:space="preserve"> Plan.</w:t>
      </w:r>
    </w:p>
    <w:p w14:paraId="7C8B35DF" w14:textId="77777777" w:rsidR="001A251B" w:rsidRDefault="00FE6660" w:rsidP="00FE6660">
      <w:pPr>
        <w:pStyle w:val="Default"/>
        <w:numPr>
          <w:ilvl w:val="1"/>
          <w:numId w:val="1"/>
        </w:numPr>
        <w:ind w:left="1443" w:right="576"/>
        <w:rPr>
          <w:rFonts w:ascii="Segoe UI" w:hAnsi="Segoe UI" w:cs="Segoe UI"/>
        </w:rPr>
      </w:pPr>
      <w:r w:rsidRPr="007B6F60">
        <w:rPr>
          <w:rFonts w:ascii="Segoe UI" w:hAnsi="Segoe UI" w:cs="Segoe UI"/>
        </w:rPr>
        <w:t>Overall Average Rate Change by Plan. This is equal to</w:t>
      </w:r>
      <w:r w:rsidR="001A251B">
        <w:rPr>
          <w:rFonts w:ascii="Segoe UI" w:hAnsi="Segoe UI" w:cs="Segoe UI"/>
        </w:rPr>
        <w:t>:</w:t>
      </w:r>
    </w:p>
    <w:p w14:paraId="039EB582" w14:textId="77777777" w:rsidR="00FE6660" w:rsidRPr="007B6F60" w:rsidRDefault="001F1F6C" w:rsidP="001A251B">
      <w:pPr>
        <w:pStyle w:val="Default"/>
        <w:ind w:right="576"/>
        <w:jc w:val="center"/>
        <w:rPr>
          <w:rFonts w:ascii="Segoe UI" w:hAnsi="Segoe UI" w:cs="Segoe UI"/>
        </w:rPr>
      </w:pPr>
      <m:oMath>
        <m:d>
          <m:dPr>
            <m:ctrlPr>
              <w:rPr>
                <w:rFonts w:ascii="Cambria Math" w:hAnsi="Cambria Math" w:cs="Segoe UI"/>
                <w:i/>
              </w:rPr>
            </m:ctrlPr>
          </m:dPr>
          <m:e>
            <m:r>
              <w:rPr>
                <w:rFonts w:ascii="Cambria Math" w:hAnsi="Cambria Math" w:cs="Segoe UI"/>
              </w:rPr>
              <m:t>1+Experience Rate Change</m:t>
            </m:r>
          </m:e>
        </m:d>
        <m:r>
          <w:rPr>
            <w:rFonts w:ascii="Cambria Math" w:hAnsi="Cambria Math" w:cs="Segoe UI"/>
          </w:rPr>
          <m:t>*</m:t>
        </m:r>
        <m:d>
          <m:dPr>
            <m:ctrlPr>
              <w:rPr>
                <w:rFonts w:ascii="Cambria Math" w:hAnsi="Cambria Math" w:cs="Segoe UI"/>
                <w:i/>
              </w:rPr>
            </m:ctrlPr>
          </m:dPr>
          <m:e>
            <m:r>
              <w:rPr>
                <w:rFonts w:ascii="Cambria Math" w:hAnsi="Cambria Math" w:cs="Segoe UI"/>
              </w:rPr>
              <m:t>1+Benefit Rate Change</m:t>
            </m:r>
          </m:e>
        </m:d>
        <m:r>
          <w:rPr>
            <w:rFonts w:ascii="Cambria Math" w:hAnsi="Cambria Math" w:cs="Segoe UI"/>
          </w:rPr>
          <m:t>-1</m:t>
        </m:r>
      </m:oMath>
      <w:r w:rsidR="001A251B">
        <w:rPr>
          <w:rFonts w:ascii="Segoe UI" w:eastAsiaTheme="minorEastAsia" w:hAnsi="Segoe UI" w:cs="Segoe UI"/>
        </w:rPr>
        <w:t>.</w:t>
      </w:r>
    </w:p>
    <w:p w14:paraId="7AA5FBB0" w14:textId="77777777" w:rsidR="00FE6660" w:rsidRPr="007B6F60" w:rsidRDefault="00FE6660" w:rsidP="00FE6660">
      <w:pPr>
        <w:pStyle w:val="Default"/>
        <w:ind w:right="576"/>
        <w:rPr>
          <w:rFonts w:ascii="Segoe UI" w:hAnsi="Segoe UI" w:cs="Segoe UI"/>
        </w:rPr>
      </w:pPr>
    </w:p>
    <w:p w14:paraId="4CB5895F" w14:textId="59A3D5A1" w:rsidR="00CC1A18" w:rsidRDefault="00FE6660" w:rsidP="00AA4677">
      <w:pPr>
        <w:pStyle w:val="Default"/>
        <w:ind w:left="648" w:right="576"/>
        <w:rPr>
          <w:rFonts w:ascii="Segoe UI" w:hAnsi="Segoe UI" w:cs="Segoe UI"/>
        </w:rPr>
      </w:pPr>
      <w:r w:rsidRPr="6C4F3B96">
        <w:rPr>
          <w:rFonts w:ascii="Segoe UI" w:hAnsi="Segoe UI" w:cs="Segoe UI"/>
        </w:rPr>
        <w:t xml:space="preserve">Please include the total membership and overall average rate change (weighted by March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enrollment) for this line of business as a separate line item.</w:t>
      </w:r>
    </w:p>
    <w:p w14:paraId="6B63D3DB" w14:textId="77777777" w:rsidR="008D3A7B" w:rsidRPr="007B6F60" w:rsidRDefault="008D3A7B" w:rsidP="00AA4677">
      <w:pPr>
        <w:pStyle w:val="Default"/>
        <w:ind w:left="648" w:right="576"/>
        <w:rPr>
          <w:rFonts w:ascii="Segoe UI" w:hAnsi="Segoe UI" w:cs="Segoe UI"/>
        </w:rPr>
      </w:pPr>
    </w:p>
    <w:p w14:paraId="6FC36A4C" w14:textId="17CA1CE5" w:rsidR="005E4998" w:rsidRDefault="00EC3F2E" w:rsidP="005E4998">
      <w:pPr>
        <w:pStyle w:val="Default"/>
        <w:numPr>
          <w:ilvl w:val="0"/>
          <w:numId w:val="3"/>
        </w:numPr>
        <w:ind w:right="576"/>
        <w:rPr>
          <w:rFonts w:ascii="Segoe UI" w:hAnsi="Segoe UI" w:cs="Segoe UI"/>
        </w:rPr>
      </w:pPr>
      <w:r w:rsidRPr="008D3A7B">
        <w:rPr>
          <w:rFonts w:ascii="Segoe UI" w:hAnsi="Segoe UI" w:cs="Segoe UI"/>
        </w:rPr>
        <w:t xml:space="preserve">List all </w:t>
      </w:r>
      <w:r w:rsidR="000F012B">
        <w:rPr>
          <w:rFonts w:ascii="Segoe UI" w:hAnsi="Segoe UI" w:cs="Segoe UI"/>
        </w:rPr>
        <w:t xml:space="preserve">material </w:t>
      </w:r>
      <w:r w:rsidRPr="008D3A7B">
        <w:rPr>
          <w:rFonts w:ascii="Segoe UI" w:hAnsi="Segoe UI" w:cs="Segoe UI"/>
        </w:rPr>
        <w:t>changes in as</w:t>
      </w:r>
      <w:r w:rsidR="008D3A7B">
        <w:rPr>
          <w:rFonts w:ascii="Segoe UI" w:hAnsi="Segoe UI" w:cs="Segoe UI"/>
        </w:rPr>
        <w:t>sumptions</w:t>
      </w:r>
      <w:r w:rsidR="000F012B">
        <w:rPr>
          <w:rFonts w:ascii="Segoe UI" w:hAnsi="Segoe UI" w:cs="Segoe UI"/>
        </w:rPr>
        <w:t xml:space="preserve"> and methods used in your rate development</w:t>
      </w:r>
      <w:r w:rsidR="008D3A7B">
        <w:rPr>
          <w:rFonts w:ascii="Segoe UI" w:hAnsi="Segoe UI" w:cs="Segoe UI"/>
        </w:rPr>
        <w:t xml:space="preserve"> from those</w:t>
      </w:r>
      <w:r w:rsidRPr="008D3A7B">
        <w:rPr>
          <w:rFonts w:ascii="Segoe UI" w:hAnsi="Segoe UI" w:cs="Segoe UI"/>
        </w:rPr>
        <w:t xml:space="preserve"> of last year. This list should include all changes in the rating methodology or model, service area, market, </w:t>
      </w:r>
      <w:r w:rsidR="00EE4DB2">
        <w:rPr>
          <w:rFonts w:ascii="Segoe UI" w:hAnsi="Segoe UI" w:cs="Segoe UI"/>
        </w:rPr>
        <w:t xml:space="preserve">cost and utilization trends, </w:t>
      </w:r>
      <w:r w:rsidRPr="008D3A7B">
        <w:rPr>
          <w:rFonts w:ascii="Segoe UI" w:hAnsi="Segoe UI" w:cs="Segoe UI"/>
        </w:rPr>
        <w:t>and expense loading (e.g., requested profit margin). For each item listed, state where the corresponding justification or supporting documentation is provided in the rate filing.</w:t>
      </w:r>
    </w:p>
    <w:p w14:paraId="0888B061" w14:textId="77777777" w:rsidR="00F665C6" w:rsidRDefault="00F665C6" w:rsidP="00F665C6">
      <w:pPr>
        <w:pStyle w:val="Default"/>
        <w:ind w:left="630" w:right="576"/>
        <w:rPr>
          <w:rFonts w:ascii="Segoe UI" w:hAnsi="Segoe UI" w:cs="Segoe UI"/>
        </w:rPr>
      </w:pPr>
    </w:p>
    <w:p w14:paraId="36D1DB9F" w14:textId="77777777" w:rsidR="005E4998" w:rsidRDefault="005E4998" w:rsidP="005E4998">
      <w:pPr>
        <w:pStyle w:val="Default"/>
        <w:numPr>
          <w:ilvl w:val="0"/>
          <w:numId w:val="3"/>
        </w:numPr>
        <w:ind w:right="576"/>
        <w:rPr>
          <w:rFonts w:ascii="Segoe UI" w:hAnsi="Segoe UI" w:cs="Segoe UI"/>
        </w:rPr>
      </w:pPr>
      <w:r w:rsidRPr="005E4998">
        <w:rPr>
          <w:rFonts w:ascii="Segoe UI" w:hAnsi="Segoe UI" w:cs="Segoe UI"/>
        </w:rPr>
        <w:t>Provide support for the expense loads used in your rate development. The support should identify the source and period of the expense data used.</w:t>
      </w:r>
    </w:p>
    <w:p w14:paraId="27DCC97D" w14:textId="77777777" w:rsidR="00F665C6" w:rsidRDefault="00F665C6" w:rsidP="00F665C6">
      <w:pPr>
        <w:pStyle w:val="ListParagraph"/>
        <w:rPr>
          <w:rFonts w:ascii="Segoe UI" w:hAnsi="Segoe UI" w:cs="Segoe UI"/>
        </w:rPr>
      </w:pPr>
    </w:p>
    <w:p w14:paraId="75018387" w14:textId="42B74421" w:rsidR="005E4998" w:rsidRDefault="00EC3F2E" w:rsidP="005E4998">
      <w:pPr>
        <w:pStyle w:val="Default"/>
        <w:numPr>
          <w:ilvl w:val="0"/>
          <w:numId w:val="3"/>
        </w:numPr>
        <w:ind w:right="576"/>
        <w:rPr>
          <w:rFonts w:ascii="Segoe UI" w:hAnsi="Segoe UI" w:cs="Segoe UI"/>
        </w:rPr>
      </w:pPr>
      <w:r w:rsidRPr="6C4F3B96">
        <w:rPr>
          <w:rFonts w:ascii="Segoe UI" w:hAnsi="Segoe UI" w:cs="Segoe UI"/>
        </w:rPr>
        <w:t>For renewing plans (plans with t</w:t>
      </w:r>
      <w:r w:rsidR="00F977B2" w:rsidRPr="6C4F3B96">
        <w:rPr>
          <w:rFonts w:ascii="Segoe UI" w:hAnsi="Segoe UI" w:cs="Segoe UI"/>
        </w:rPr>
        <w:t xml:space="preserve">he same HIOS ID as those of </w:t>
      </w:r>
      <w:r w:rsidR="00A8591D">
        <w:rPr>
          <w:rFonts w:ascii="Segoe UI" w:hAnsi="Segoe UI" w:cs="Segoe UI"/>
        </w:rPr>
        <w:t xml:space="preserve">plan year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experience should be provided with estimated credibility. The credibility model or standards used should be defined. Any changes in the credibility methodology from last year should be identified and justified.</w:t>
      </w:r>
      <w:r w:rsidR="005E4998" w:rsidRPr="6C4F3B96">
        <w:rPr>
          <w:rFonts w:ascii="Segoe UI" w:hAnsi="Segoe UI" w:cs="Segoe UI"/>
        </w:rPr>
        <w:t xml:space="preserve"> Your response should identify the methods used, the exposure units, threshold for full-credibility, and the estimated credibility of the experience. You should provide enough detail to </w:t>
      </w:r>
      <w:r w:rsidR="00B0402D" w:rsidRPr="6C4F3B96">
        <w:rPr>
          <w:rFonts w:ascii="Segoe UI" w:hAnsi="Segoe UI" w:cs="Segoe UI"/>
        </w:rPr>
        <w:t xml:space="preserve">allow us to </w:t>
      </w:r>
      <w:r w:rsidR="005E4998" w:rsidRPr="6C4F3B96">
        <w:rPr>
          <w:rFonts w:ascii="Segoe UI" w:hAnsi="Segoe UI" w:cs="Segoe UI"/>
        </w:rPr>
        <w:t xml:space="preserve">verify that the method is </w:t>
      </w:r>
      <w:r w:rsidR="007C1EF8" w:rsidRPr="6C4F3B96">
        <w:rPr>
          <w:rFonts w:ascii="Segoe UI" w:hAnsi="Segoe UI" w:cs="Segoe UI"/>
        </w:rPr>
        <w:t>appropriate,</w:t>
      </w:r>
      <w:r w:rsidR="005E4998" w:rsidRPr="6C4F3B96">
        <w:rPr>
          <w:rFonts w:ascii="Segoe UI" w:hAnsi="Segoe UI" w:cs="Segoe UI"/>
        </w:rPr>
        <w:t xml:space="preserve"> and the estimate reflects the experience.</w:t>
      </w:r>
    </w:p>
    <w:p w14:paraId="07452932" w14:textId="77777777" w:rsidR="00F665C6" w:rsidRPr="000F012B" w:rsidRDefault="00F665C6" w:rsidP="00F665C6">
      <w:pPr>
        <w:pStyle w:val="Default"/>
        <w:ind w:left="630" w:right="576"/>
        <w:rPr>
          <w:rFonts w:ascii="Segoe UI" w:hAnsi="Segoe UI" w:cs="Segoe UI"/>
        </w:rPr>
      </w:pPr>
    </w:p>
    <w:sectPr w:rsidR="00F665C6" w:rsidRPr="000F012B" w:rsidSect="001A251B">
      <w:headerReference w:type="even" r:id="rId11"/>
      <w:headerReference w:type="default" r:id="rId12"/>
      <w:footerReference w:type="even" r:id="rId13"/>
      <w:footerReference w:type="default" r:id="rId14"/>
      <w:headerReference w:type="first" r:id="rId15"/>
      <w:footerReference w:type="first" r:id="rId16"/>
      <w:pgSz w:w="12240" w:h="15840" w:code="1"/>
      <w:pgMar w:top="994" w:right="720" w:bottom="720" w:left="720" w:header="864" w:footer="86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35A6" w14:textId="77777777" w:rsidR="0030530C" w:rsidRDefault="0030530C" w:rsidP="00484B98">
      <w:r>
        <w:separator/>
      </w:r>
    </w:p>
  </w:endnote>
  <w:endnote w:type="continuationSeparator" w:id="0">
    <w:p w14:paraId="235C69DC" w14:textId="77777777" w:rsidR="0030530C" w:rsidRDefault="0030530C" w:rsidP="0048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00F6" w14:textId="77777777" w:rsidR="001F1F6C" w:rsidRDefault="001F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6042" w14:textId="40C4D44A" w:rsidR="00EA5AEF" w:rsidRPr="00543887" w:rsidRDefault="00EA5AEF" w:rsidP="6C4F3B96">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relativeTo="margin" w:alignment="center" w:leader="none"/>
    </w:r>
    <w:r w:rsidR="6C4F3B96" w:rsidRP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6C4F3B96" w:rsidRP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relativeTo="margin" w:alignment="right" w:leader="none"/>
    </w:r>
    <w:r w:rsidR="006B2EBC">
      <w:rPr>
        <w:rFonts w:ascii="Segoe UI" w:hAnsi="Segoe UI" w:cs="Segoe UI"/>
        <w:sz w:val="18"/>
        <w:szCs w:val="18"/>
      </w:rPr>
      <w:t>0</w:t>
    </w:r>
    <w:r w:rsidR="001F1F6C">
      <w:rPr>
        <w:rFonts w:ascii="Segoe UI" w:hAnsi="Segoe UI" w:cs="Segoe UI"/>
        <w:sz w:val="18"/>
        <w:szCs w:val="18"/>
      </w:rPr>
      <w:t>4</w:t>
    </w:r>
    <w:r w:rsidR="006B2EBC">
      <w:rPr>
        <w:rFonts w:ascii="Segoe UI" w:hAnsi="Segoe UI" w:cs="Segoe UI"/>
        <w:sz w:val="18"/>
        <w:szCs w:val="18"/>
      </w:rPr>
      <w:t>/</w:t>
    </w:r>
    <w:r w:rsidR="001F1F6C">
      <w:rPr>
        <w:rFonts w:ascii="Segoe UI" w:hAnsi="Segoe UI" w:cs="Segoe UI"/>
        <w:sz w:val="18"/>
        <w:szCs w:val="18"/>
      </w:rPr>
      <w:t>07</w:t>
    </w:r>
    <w:r w:rsidR="006B2EBC">
      <w:rPr>
        <w:rFonts w:ascii="Segoe UI" w:hAnsi="Segoe UI" w:cs="Segoe UI"/>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10BA" w14:textId="52EA47F0" w:rsidR="006B2EBC" w:rsidRPr="00DE2B89" w:rsidRDefault="00EA5AEF" w:rsidP="6C4F3B96">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relativeTo="margin" w:alignment="center" w:leader="none"/>
    </w:r>
    <w:r w:rsidR="6C4F3B96" w:rsidRP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1</w:t>
    </w:r>
    <w:r w:rsidRPr="6C4F3B96">
      <w:rPr>
        <w:rFonts w:ascii="Segoe UI" w:hAnsi="Segoe UI" w:cs="Segoe UI"/>
        <w:noProof/>
        <w:sz w:val="18"/>
        <w:szCs w:val="18"/>
      </w:rPr>
      <w:fldChar w:fldCharType="end"/>
    </w:r>
    <w:r w:rsidR="6C4F3B96" w:rsidRP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relativeTo="margin" w:alignment="right" w:leader="none"/>
    </w:r>
    <w:r w:rsidR="6C4F3B96" w:rsidRPr="6C4F3B96">
      <w:rPr>
        <w:rFonts w:ascii="Segoe UI" w:hAnsi="Segoe UI" w:cs="Segoe UI"/>
        <w:sz w:val="18"/>
        <w:szCs w:val="18"/>
      </w:rPr>
      <w:t>0</w:t>
    </w:r>
    <w:r w:rsidR="001F1F6C">
      <w:rPr>
        <w:rFonts w:ascii="Segoe UI" w:hAnsi="Segoe UI" w:cs="Segoe UI"/>
        <w:sz w:val="18"/>
        <w:szCs w:val="18"/>
      </w:rPr>
      <w:t>4</w:t>
    </w:r>
    <w:r w:rsidR="00E91333">
      <w:rPr>
        <w:rFonts w:ascii="Segoe UI" w:hAnsi="Segoe UI" w:cs="Segoe UI"/>
        <w:sz w:val="18"/>
        <w:szCs w:val="18"/>
      </w:rPr>
      <w:t>/</w:t>
    </w:r>
    <w:r w:rsidR="001F1F6C">
      <w:rPr>
        <w:rFonts w:ascii="Segoe UI" w:hAnsi="Segoe UI" w:cs="Segoe UI"/>
        <w:sz w:val="18"/>
        <w:szCs w:val="18"/>
      </w:rPr>
      <w:t>07</w:t>
    </w:r>
    <w:r w:rsidR="6C4F3B96" w:rsidRPr="6C4F3B96">
      <w:rPr>
        <w:rFonts w:ascii="Segoe UI" w:hAnsi="Segoe UI" w:cs="Segoe UI"/>
        <w:sz w:val="18"/>
        <w:szCs w:val="18"/>
      </w:rPr>
      <w:t>/202</w:t>
    </w:r>
    <w:r w:rsidR="006B2EBC">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4CE0" w14:textId="77777777" w:rsidR="0030530C" w:rsidRDefault="0030530C" w:rsidP="00484B98">
      <w:r>
        <w:separator/>
      </w:r>
    </w:p>
  </w:footnote>
  <w:footnote w:type="continuationSeparator" w:id="0">
    <w:p w14:paraId="6A2EDBF1" w14:textId="77777777" w:rsidR="0030530C" w:rsidRDefault="0030530C" w:rsidP="0048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0CEE" w14:textId="77777777" w:rsidR="001F1F6C" w:rsidRDefault="001F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B928" w14:textId="6F4FE07C" w:rsidR="00EA5AEF" w:rsidRPr="005A2BE4" w:rsidRDefault="6C4F3B96" w:rsidP="6C4F3B96">
    <w:pPr>
      <w:pStyle w:val="Heading1"/>
      <w:ind w:left="288" w:right="576"/>
      <w:jc w:val="center"/>
      <w:rPr>
        <w:rFonts w:ascii="Segoe UI" w:hAnsi="Segoe UI" w:cs="Segoe UI"/>
        <w:color w:val="auto"/>
        <w:sz w:val="18"/>
        <w:szCs w:val="18"/>
      </w:rPr>
    </w:pPr>
    <w:r w:rsidRPr="6C4F3B96">
      <w:rPr>
        <w:rFonts w:ascii="Segoe UI" w:hAnsi="Segoe UI" w:cs="Segoe UI"/>
        <w:color w:val="auto"/>
        <w:sz w:val="18"/>
        <w:szCs w:val="18"/>
      </w:rPr>
      <w:t>2025 (Individual and Small Group) EHB Dental Rate Filing Checklist</w:t>
    </w:r>
  </w:p>
  <w:p w14:paraId="7484257F" w14:textId="77777777" w:rsidR="00EA5AEF" w:rsidRDefault="00EA5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5712" w14:textId="77777777" w:rsidR="00EA5AEF" w:rsidRDefault="00EA5AEF" w:rsidP="00DE2B89">
    <w:pPr>
      <w:pStyle w:val="Header"/>
      <w:jc w:val="center"/>
    </w:pPr>
    <w:r>
      <w:rPr>
        <w:noProof/>
      </w:rPr>
      <w:drawing>
        <wp:inline distT="0" distB="0" distL="0" distR="0" wp14:anchorId="449BDF2F" wp14:editId="2ACDF7CD">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D3BCE"/>
    <w:multiLevelType w:val="hybridMultilevel"/>
    <w:tmpl w:val="6BF61A6E"/>
    <w:lvl w:ilvl="0" w:tplc="0409000F">
      <w:start w:val="1"/>
      <w:numFmt w:val="decimal"/>
      <w:lvlText w:val="%1."/>
      <w:lvlJc w:val="left"/>
      <w:pPr>
        <w:ind w:left="1008" w:hanging="360"/>
      </w:pPr>
    </w:lvl>
    <w:lvl w:ilvl="1" w:tplc="72687024">
      <w:start w:val="1"/>
      <w:numFmt w:val="lowerLetter"/>
      <w:lvlText w:val="(%2)"/>
      <w:lvlJc w:val="left"/>
      <w:pPr>
        <w:ind w:left="1803" w:hanging="435"/>
      </w:pPr>
      <w:rPr>
        <w:rFonts w:hint="default"/>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7D8D511E"/>
    <w:multiLevelType w:val="hybridMultilevel"/>
    <w:tmpl w:val="6ADA8F7A"/>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227376447">
    <w:abstractNumId w:val="0"/>
  </w:num>
  <w:num w:numId="2" w16cid:durableId="191185718">
    <w:abstractNumId w:val="2"/>
  </w:num>
  <w:num w:numId="3" w16cid:durableId="10027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BF"/>
    <w:rsid w:val="000116D3"/>
    <w:rsid w:val="00015E92"/>
    <w:rsid w:val="00040CEA"/>
    <w:rsid w:val="00046E4D"/>
    <w:rsid w:val="00055955"/>
    <w:rsid w:val="00055E80"/>
    <w:rsid w:val="00065470"/>
    <w:rsid w:val="00067AFB"/>
    <w:rsid w:val="000922E3"/>
    <w:rsid w:val="000A25F2"/>
    <w:rsid w:val="000B2425"/>
    <w:rsid w:val="000D27E9"/>
    <w:rsid w:val="000F012B"/>
    <w:rsid w:val="000F3835"/>
    <w:rsid w:val="000F6147"/>
    <w:rsid w:val="001122A1"/>
    <w:rsid w:val="0011726C"/>
    <w:rsid w:val="0012529C"/>
    <w:rsid w:val="00144006"/>
    <w:rsid w:val="00181B04"/>
    <w:rsid w:val="001A251B"/>
    <w:rsid w:val="001A60C5"/>
    <w:rsid w:val="001B63FE"/>
    <w:rsid w:val="001B7026"/>
    <w:rsid w:val="001E067A"/>
    <w:rsid w:val="001E626F"/>
    <w:rsid w:val="001F1F6C"/>
    <w:rsid w:val="001F6C95"/>
    <w:rsid w:val="002074DB"/>
    <w:rsid w:val="00212393"/>
    <w:rsid w:val="002167AF"/>
    <w:rsid w:val="00230E4A"/>
    <w:rsid w:val="002311BD"/>
    <w:rsid w:val="00234144"/>
    <w:rsid w:val="00243EB3"/>
    <w:rsid w:val="00294937"/>
    <w:rsid w:val="002C3CED"/>
    <w:rsid w:val="002D206A"/>
    <w:rsid w:val="0030530C"/>
    <w:rsid w:val="00362B11"/>
    <w:rsid w:val="0038206B"/>
    <w:rsid w:val="003A0446"/>
    <w:rsid w:val="003A24E6"/>
    <w:rsid w:val="003C06FF"/>
    <w:rsid w:val="00403EC8"/>
    <w:rsid w:val="00415894"/>
    <w:rsid w:val="00477681"/>
    <w:rsid w:val="00484B98"/>
    <w:rsid w:val="00497CE4"/>
    <w:rsid w:val="004A13C2"/>
    <w:rsid w:val="004B54CA"/>
    <w:rsid w:val="004D7C20"/>
    <w:rsid w:val="004E326D"/>
    <w:rsid w:val="004F202E"/>
    <w:rsid w:val="0050305C"/>
    <w:rsid w:val="00517383"/>
    <w:rsid w:val="0053186D"/>
    <w:rsid w:val="00543887"/>
    <w:rsid w:val="00546D0B"/>
    <w:rsid w:val="00560A25"/>
    <w:rsid w:val="00564011"/>
    <w:rsid w:val="00564EA4"/>
    <w:rsid w:val="005802A7"/>
    <w:rsid w:val="00584AE0"/>
    <w:rsid w:val="00595BA7"/>
    <w:rsid w:val="00596780"/>
    <w:rsid w:val="005A1646"/>
    <w:rsid w:val="005A2BE4"/>
    <w:rsid w:val="005A4992"/>
    <w:rsid w:val="005B25F7"/>
    <w:rsid w:val="005B3B87"/>
    <w:rsid w:val="005B41AD"/>
    <w:rsid w:val="005C42B0"/>
    <w:rsid w:val="005D7D63"/>
    <w:rsid w:val="005E4998"/>
    <w:rsid w:val="005E7B32"/>
    <w:rsid w:val="00605DEB"/>
    <w:rsid w:val="00612576"/>
    <w:rsid w:val="00627071"/>
    <w:rsid w:val="006403C2"/>
    <w:rsid w:val="0065196B"/>
    <w:rsid w:val="006666D1"/>
    <w:rsid w:val="00683170"/>
    <w:rsid w:val="006A2D91"/>
    <w:rsid w:val="006B2EBC"/>
    <w:rsid w:val="006C44BF"/>
    <w:rsid w:val="006D015C"/>
    <w:rsid w:val="00703365"/>
    <w:rsid w:val="00711736"/>
    <w:rsid w:val="00722DC9"/>
    <w:rsid w:val="007241B8"/>
    <w:rsid w:val="007365B3"/>
    <w:rsid w:val="00756165"/>
    <w:rsid w:val="0078267B"/>
    <w:rsid w:val="00792DB2"/>
    <w:rsid w:val="007A7CFB"/>
    <w:rsid w:val="007B6F60"/>
    <w:rsid w:val="007C0D2C"/>
    <w:rsid w:val="007C1EF8"/>
    <w:rsid w:val="00800930"/>
    <w:rsid w:val="00813E5A"/>
    <w:rsid w:val="0082257D"/>
    <w:rsid w:val="00834D73"/>
    <w:rsid w:val="008472F3"/>
    <w:rsid w:val="008520EB"/>
    <w:rsid w:val="008875E1"/>
    <w:rsid w:val="00897E9F"/>
    <w:rsid w:val="008A037C"/>
    <w:rsid w:val="008D3A7B"/>
    <w:rsid w:val="008F2DA3"/>
    <w:rsid w:val="0094394C"/>
    <w:rsid w:val="00953062"/>
    <w:rsid w:val="00960846"/>
    <w:rsid w:val="00973243"/>
    <w:rsid w:val="00985590"/>
    <w:rsid w:val="00995FA4"/>
    <w:rsid w:val="009A1138"/>
    <w:rsid w:val="00A04FA8"/>
    <w:rsid w:val="00A04FC0"/>
    <w:rsid w:val="00A1665E"/>
    <w:rsid w:val="00A555CB"/>
    <w:rsid w:val="00A57260"/>
    <w:rsid w:val="00A72238"/>
    <w:rsid w:val="00A8591D"/>
    <w:rsid w:val="00A8677D"/>
    <w:rsid w:val="00A93BE6"/>
    <w:rsid w:val="00A9665A"/>
    <w:rsid w:val="00AA3B72"/>
    <w:rsid w:val="00AA4677"/>
    <w:rsid w:val="00AA7C32"/>
    <w:rsid w:val="00AB7C52"/>
    <w:rsid w:val="00AC0071"/>
    <w:rsid w:val="00AD43A5"/>
    <w:rsid w:val="00AE76A0"/>
    <w:rsid w:val="00AF18A9"/>
    <w:rsid w:val="00B0402D"/>
    <w:rsid w:val="00B11821"/>
    <w:rsid w:val="00B13C33"/>
    <w:rsid w:val="00B276AC"/>
    <w:rsid w:val="00B32342"/>
    <w:rsid w:val="00B3562D"/>
    <w:rsid w:val="00B76CAE"/>
    <w:rsid w:val="00B944ED"/>
    <w:rsid w:val="00B97DBC"/>
    <w:rsid w:val="00BA148A"/>
    <w:rsid w:val="00BA4C86"/>
    <w:rsid w:val="00BC0BF6"/>
    <w:rsid w:val="00BC626A"/>
    <w:rsid w:val="00BD38C9"/>
    <w:rsid w:val="00BE7AF2"/>
    <w:rsid w:val="00BF29A6"/>
    <w:rsid w:val="00BF370C"/>
    <w:rsid w:val="00BF69B3"/>
    <w:rsid w:val="00BF6A63"/>
    <w:rsid w:val="00C04EA2"/>
    <w:rsid w:val="00C13969"/>
    <w:rsid w:val="00C159DD"/>
    <w:rsid w:val="00C24BD3"/>
    <w:rsid w:val="00C24C18"/>
    <w:rsid w:val="00C34DB6"/>
    <w:rsid w:val="00C63E52"/>
    <w:rsid w:val="00C71325"/>
    <w:rsid w:val="00C832D0"/>
    <w:rsid w:val="00C95F20"/>
    <w:rsid w:val="00CA1E66"/>
    <w:rsid w:val="00CB20D2"/>
    <w:rsid w:val="00CB4B4C"/>
    <w:rsid w:val="00CC1A18"/>
    <w:rsid w:val="00CC6D0D"/>
    <w:rsid w:val="00CD77A2"/>
    <w:rsid w:val="00CE0EA2"/>
    <w:rsid w:val="00CE68DD"/>
    <w:rsid w:val="00CF2103"/>
    <w:rsid w:val="00CF6FAF"/>
    <w:rsid w:val="00D16ADD"/>
    <w:rsid w:val="00D17759"/>
    <w:rsid w:val="00D20392"/>
    <w:rsid w:val="00D23A41"/>
    <w:rsid w:val="00D323DE"/>
    <w:rsid w:val="00D4165B"/>
    <w:rsid w:val="00D41A9B"/>
    <w:rsid w:val="00D41DD7"/>
    <w:rsid w:val="00D62D7B"/>
    <w:rsid w:val="00D73EB3"/>
    <w:rsid w:val="00DC4FF4"/>
    <w:rsid w:val="00DE2B89"/>
    <w:rsid w:val="00E42A63"/>
    <w:rsid w:val="00E523AB"/>
    <w:rsid w:val="00E60920"/>
    <w:rsid w:val="00E86D39"/>
    <w:rsid w:val="00E91333"/>
    <w:rsid w:val="00EA5AEF"/>
    <w:rsid w:val="00EC07B8"/>
    <w:rsid w:val="00EC3F2E"/>
    <w:rsid w:val="00EE493C"/>
    <w:rsid w:val="00EE4DB2"/>
    <w:rsid w:val="00F04B3B"/>
    <w:rsid w:val="00F31E9C"/>
    <w:rsid w:val="00F32245"/>
    <w:rsid w:val="00F372FE"/>
    <w:rsid w:val="00F42023"/>
    <w:rsid w:val="00F55415"/>
    <w:rsid w:val="00F56D1D"/>
    <w:rsid w:val="00F665C6"/>
    <w:rsid w:val="00F734F4"/>
    <w:rsid w:val="00F83E11"/>
    <w:rsid w:val="00F868D9"/>
    <w:rsid w:val="00F977B2"/>
    <w:rsid w:val="00FA1440"/>
    <w:rsid w:val="00FA3565"/>
    <w:rsid w:val="00FA77A8"/>
    <w:rsid w:val="00FB36EF"/>
    <w:rsid w:val="00FB7119"/>
    <w:rsid w:val="00FE3E11"/>
    <w:rsid w:val="00FE6660"/>
    <w:rsid w:val="00FF3270"/>
    <w:rsid w:val="6C4F3B96"/>
    <w:rsid w:val="749E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EED9"/>
  <w15:chartTrackingRefBased/>
  <w15:docId w15:val="{9C31E852-8F60-4C22-B271-80E4250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6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C44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OIC"/>
    <w:basedOn w:val="Normal"/>
    <w:next w:val="Normal"/>
    <w:link w:val="Heading2Char"/>
    <w:uiPriority w:val="9"/>
    <w:unhideWhenUsed/>
    <w:qFormat/>
    <w:rsid w:val="00DE2B89"/>
    <w:pPr>
      <w:keepNext/>
      <w:keepLines/>
      <w:pBdr>
        <w:bottom w:val="single" w:sz="8" w:space="1" w:color="44546A" w:themeColor="text2"/>
      </w:pBdr>
      <w:suppressAutoHyphens/>
      <w:spacing w:before="240"/>
      <w:ind w:firstLine="360"/>
      <w:outlineLvl w:val="1"/>
    </w:pPr>
    <w:rPr>
      <w:rFonts w:ascii="Segoe UI" w:eastAsiaTheme="majorEastAsia" w:hAnsi="Segoe UI" w:cstheme="majorBidi"/>
      <w:b/>
      <w:bCs/>
      <w:color w:val="44546A" w:themeColor="text2"/>
      <w:sz w:val="32"/>
      <w:szCs w:val="26"/>
    </w:rPr>
  </w:style>
  <w:style w:type="paragraph" w:styleId="Heading8">
    <w:name w:val="heading 8"/>
    <w:basedOn w:val="Normal"/>
    <w:next w:val="Normal"/>
    <w:link w:val="Heading8Char"/>
    <w:uiPriority w:val="9"/>
    <w:semiHidden/>
    <w:unhideWhenUsed/>
    <w:qFormat/>
    <w:rsid w:val="0021239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4B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C44B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E6660"/>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484B9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84B98"/>
  </w:style>
  <w:style w:type="paragraph" w:styleId="Footer">
    <w:name w:val="footer"/>
    <w:basedOn w:val="Normal"/>
    <w:link w:val="FooterChar"/>
    <w:uiPriority w:val="99"/>
    <w:unhideWhenUsed/>
    <w:rsid w:val="00484B9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84B98"/>
  </w:style>
  <w:style w:type="paragraph" w:styleId="NoSpacing">
    <w:name w:val="No Spacing"/>
    <w:link w:val="NoSpacingChar"/>
    <w:uiPriority w:val="1"/>
    <w:qFormat/>
    <w:rsid w:val="00234144"/>
    <w:pPr>
      <w:spacing w:after="0" w:line="240" w:lineRule="auto"/>
    </w:pPr>
    <w:rPr>
      <w:rFonts w:eastAsiaTheme="minorEastAsia"/>
    </w:rPr>
  </w:style>
  <w:style w:type="character" w:customStyle="1" w:styleId="NoSpacingChar">
    <w:name w:val="No Spacing Char"/>
    <w:basedOn w:val="DefaultParagraphFont"/>
    <w:link w:val="NoSpacing"/>
    <w:uiPriority w:val="1"/>
    <w:rsid w:val="00234144"/>
    <w:rPr>
      <w:rFonts w:eastAsiaTheme="minorEastAsia"/>
    </w:rPr>
  </w:style>
  <w:style w:type="paragraph" w:styleId="Title">
    <w:name w:val="Title"/>
    <w:basedOn w:val="Normal"/>
    <w:next w:val="Normal"/>
    <w:link w:val="TitleChar"/>
    <w:uiPriority w:val="10"/>
    <w:qFormat/>
    <w:rsid w:val="005A2B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E4"/>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DE2B89"/>
    <w:rPr>
      <w:rFonts w:ascii="Segoe UI" w:eastAsiaTheme="majorEastAsia" w:hAnsi="Segoe UI" w:cstheme="majorBidi"/>
      <w:b/>
      <w:bCs/>
      <w:color w:val="44546A" w:themeColor="text2"/>
      <w:sz w:val="32"/>
      <w:szCs w:val="26"/>
    </w:rPr>
  </w:style>
  <w:style w:type="paragraph" w:styleId="BodyText">
    <w:name w:val="Body Text"/>
    <w:basedOn w:val="Normal"/>
    <w:link w:val="BodyTextChar"/>
    <w:uiPriority w:val="1"/>
    <w:qFormat/>
    <w:rsid w:val="00DE2B89"/>
    <w:pPr>
      <w:ind w:left="648" w:hanging="450"/>
    </w:pPr>
    <w:rPr>
      <w:rFonts w:ascii="Arial" w:eastAsia="Arial" w:hAnsi="Arial" w:cstheme="minorBidi"/>
      <w:sz w:val="24"/>
      <w:szCs w:val="24"/>
    </w:rPr>
  </w:style>
  <w:style w:type="character" w:customStyle="1" w:styleId="BodyTextChar">
    <w:name w:val="Body Text Char"/>
    <w:basedOn w:val="DefaultParagraphFont"/>
    <w:link w:val="BodyText"/>
    <w:uiPriority w:val="1"/>
    <w:rsid w:val="00DE2B89"/>
    <w:rPr>
      <w:rFonts w:ascii="Arial" w:eastAsia="Arial" w:hAnsi="Arial"/>
      <w:sz w:val="24"/>
      <w:szCs w:val="24"/>
    </w:rPr>
  </w:style>
  <w:style w:type="table" w:styleId="TableGrid">
    <w:name w:val="Table Grid"/>
    <w:basedOn w:val="TableNormal"/>
    <w:uiPriority w:val="39"/>
    <w:rsid w:val="00DE2B8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indent">
    <w:name w:val="Normal no indent"/>
    <w:qFormat/>
    <w:rsid w:val="00DE2B89"/>
    <w:pPr>
      <w:spacing w:after="0" w:line="240" w:lineRule="auto"/>
    </w:pPr>
    <w:rPr>
      <w:rFonts w:ascii="Segoe UI" w:eastAsiaTheme="minorEastAsia" w:hAnsi="Segoe UI"/>
      <w:szCs w:val="24"/>
    </w:rPr>
  </w:style>
  <w:style w:type="paragraph" w:styleId="BalloonText">
    <w:name w:val="Balloon Text"/>
    <w:basedOn w:val="Normal"/>
    <w:link w:val="BalloonTextChar"/>
    <w:uiPriority w:val="99"/>
    <w:semiHidden/>
    <w:unhideWhenUsed/>
    <w:rsid w:val="00C1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DD"/>
    <w:rPr>
      <w:rFonts w:ascii="Segoe UI" w:hAnsi="Segoe UI" w:cs="Segoe UI"/>
      <w:sz w:val="18"/>
      <w:szCs w:val="18"/>
    </w:rPr>
  </w:style>
  <w:style w:type="character" w:styleId="CommentReference">
    <w:name w:val="annotation reference"/>
    <w:basedOn w:val="DefaultParagraphFont"/>
    <w:uiPriority w:val="99"/>
    <w:semiHidden/>
    <w:unhideWhenUsed/>
    <w:rsid w:val="00EC3F2E"/>
    <w:rPr>
      <w:sz w:val="16"/>
      <w:szCs w:val="16"/>
    </w:rPr>
  </w:style>
  <w:style w:type="paragraph" w:styleId="CommentText">
    <w:name w:val="annotation text"/>
    <w:basedOn w:val="Normal"/>
    <w:link w:val="CommentTextChar"/>
    <w:uiPriority w:val="99"/>
    <w:semiHidden/>
    <w:unhideWhenUsed/>
    <w:rsid w:val="00EC3F2E"/>
    <w:rPr>
      <w:sz w:val="20"/>
      <w:szCs w:val="20"/>
    </w:rPr>
  </w:style>
  <w:style w:type="character" w:customStyle="1" w:styleId="CommentTextChar">
    <w:name w:val="Comment Text Char"/>
    <w:basedOn w:val="DefaultParagraphFont"/>
    <w:link w:val="CommentText"/>
    <w:uiPriority w:val="99"/>
    <w:semiHidden/>
    <w:rsid w:val="00EC3F2E"/>
    <w:rPr>
      <w:rFonts w:ascii="Calibri" w:hAnsi="Calibri" w:cs="Times New Roman"/>
      <w:sz w:val="20"/>
      <w:szCs w:val="20"/>
    </w:rPr>
  </w:style>
  <w:style w:type="character" w:styleId="PlaceholderText">
    <w:name w:val="Placeholder Text"/>
    <w:basedOn w:val="DefaultParagraphFont"/>
    <w:uiPriority w:val="99"/>
    <w:semiHidden/>
    <w:rsid w:val="001A251B"/>
    <w:rPr>
      <w:color w:val="808080"/>
    </w:rPr>
  </w:style>
  <w:style w:type="character" w:customStyle="1" w:styleId="Heading8Char">
    <w:name w:val="Heading 8 Char"/>
    <w:basedOn w:val="DefaultParagraphFont"/>
    <w:link w:val="Heading8"/>
    <w:uiPriority w:val="9"/>
    <w:semiHidden/>
    <w:rsid w:val="00212393"/>
    <w:rPr>
      <w:rFonts w:asciiTheme="majorHAnsi" w:eastAsiaTheme="majorEastAsia" w:hAnsiTheme="majorHAnsi" w:cstheme="majorBidi"/>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3A24E6"/>
    <w:rPr>
      <w:b/>
      <w:bCs/>
    </w:rPr>
  </w:style>
  <w:style w:type="character" w:customStyle="1" w:styleId="CommentSubjectChar">
    <w:name w:val="Comment Subject Char"/>
    <w:basedOn w:val="CommentTextChar"/>
    <w:link w:val="CommentSubject"/>
    <w:uiPriority w:val="99"/>
    <w:semiHidden/>
    <w:rsid w:val="003A24E6"/>
    <w:rPr>
      <w:rFonts w:ascii="Calibri" w:hAnsi="Calibri" w:cs="Times New Roman"/>
      <w:b/>
      <w:bCs/>
      <w:sz w:val="20"/>
      <w:szCs w:val="20"/>
    </w:rPr>
  </w:style>
  <w:style w:type="paragraph" w:styleId="Revision">
    <w:name w:val="Revision"/>
    <w:hidden/>
    <w:uiPriority w:val="99"/>
    <w:semiHidden/>
    <w:rsid w:val="00CF6FA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12B3-11E9-4041-892C-667F62A1E9F0}">
  <ds:schemaRefs>
    <ds:schemaRef ds:uri="http://schemas.openxmlformats.org/officeDocument/2006/bibliography"/>
  </ds:schemaRefs>
</ds:datastoreItem>
</file>

<file path=customXml/itemProps2.xml><?xml version="1.0" encoding="utf-8"?>
<ds:datastoreItem xmlns:ds="http://schemas.openxmlformats.org/officeDocument/2006/customXml" ds:itemID="{D70533EB-C402-44F6-992D-871B6B1F75FB}">
  <ds:schemaRefs>
    <ds:schemaRef ds:uri="http://www.w3.org/XML/1998/namespace"/>
    <ds:schemaRef ds:uri="http://schemas.microsoft.com/office/2006/documentManagement/types"/>
    <ds:schemaRef ds:uri="http://schemas.microsoft.com/sharepoint/v3"/>
    <ds:schemaRef ds:uri="http://purl.org/dc/terms/"/>
    <ds:schemaRef ds:uri="http://schemas.microsoft.com/office/infopath/2007/PartnerControls"/>
    <ds:schemaRef ds:uri="ac9957ec-0e1b-4d3a-a814-8fbf9edb18db"/>
    <ds:schemaRef ds:uri="http://purl.org/dc/dcmitype/"/>
    <ds:schemaRef ds:uri="bade567d-aaa0-4c25-b66c-107a86b94e0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18B3F37-14B6-4F22-A5BC-E4045D18A67E}"/>
</file>

<file path=customXml/itemProps4.xml><?xml version="1.0" encoding="utf-8"?>
<ds:datastoreItem xmlns:ds="http://schemas.openxmlformats.org/officeDocument/2006/customXml" ds:itemID="{41B1B755-BEC6-43EE-912E-1113CBEC6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1123</Words>
  <Characters>6405</Characters>
  <Application>Microsoft Office Word</Application>
  <DocSecurity>0</DocSecurity>
  <Lines>53</Lines>
  <Paragraphs>15</Paragraphs>
  <ScaleCrop>false</ScaleCrop>
  <Company>State of Washington</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and Small Group EHB Dental Rate Filing Checklist</dc:title>
  <dc:subject>Dental STM</dc:subject>
  <dc:creator>WA OIC Rates and Forms</dc:creator>
  <cp:keywords>Individual, ,Small Group, Dental, Pediatric Dental, STM</cp:keywords>
  <dc:description/>
  <cp:lastModifiedBy>Darvas, Joe (OIC)</cp:lastModifiedBy>
  <cp:revision>7</cp:revision>
  <dcterms:created xsi:type="dcterms:W3CDTF">2025-02-05T01:04:00Z</dcterms:created>
  <dcterms:modified xsi:type="dcterms:W3CDTF">2025-04-03T23:12:00Z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