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2FA71" w14:textId="0236D10D" w:rsidR="00BE0C00" w:rsidRPr="0001581A" w:rsidRDefault="00BE0C00" w:rsidP="0001581A">
      <w:pPr>
        <w:pStyle w:val="Heading1"/>
        <w:jc w:val="center"/>
        <w:rPr>
          <w:rFonts w:eastAsia="Segoe UI" w:hAnsi="Segoe UI" w:cs="Segoe UI"/>
          <w:b/>
          <w:sz w:val="48"/>
          <w:szCs w:val="48"/>
        </w:rPr>
      </w:pPr>
      <w:bookmarkStart w:id="0" w:name="_Toc148352776"/>
      <w:r w:rsidRPr="0001581A">
        <w:rPr>
          <w:b/>
          <w:sz w:val="48"/>
          <w:szCs w:val="48"/>
        </w:rPr>
        <w:t>Washington</w:t>
      </w:r>
      <w:r w:rsidRPr="0001581A">
        <w:rPr>
          <w:b/>
          <w:spacing w:val="9"/>
          <w:sz w:val="48"/>
          <w:szCs w:val="48"/>
        </w:rPr>
        <w:t xml:space="preserve"> </w:t>
      </w:r>
      <w:r w:rsidRPr="0001581A">
        <w:rPr>
          <w:b/>
          <w:spacing w:val="-1"/>
          <w:sz w:val="48"/>
          <w:szCs w:val="48"/>
        </w:rPr>
        <w:t>State</w:t>
      </w:r>
      <w:r w:rsidRPr="0001581A">
        <w:rPr>
          <w:b/>
          <w:spacing w:val="7"/>
          <w:sz w:val="48"/>
          <w:szCs w:val="48"/>
        </w:rPr>
        <w:t xml:space="preserve"> </w:t>
      </w:r>
      <w:bookmarkStart w:id="1" w:name="_Hlk112334992"/>
      <w:r w:rsidRPr="0001581A">
        <w:rPr>
          <w:b/>
          <w:spacing w:val="5"/>
          <w:sz w:val="48"/>
          <w:szCs w:val="48"/>
        </w:rPr>
        <w:t>SERFF</w:t>
      </w:r>
      <w:r w:rsidR="0001581A" w:rsidRPr="0001581A">
        <w:rPr>
          <w:rFonts w:eastAsia="Segoe UI" w:hAnsi="Segoe UI" w:cs="Segoe UI"/>
          <w:b/>
          <w:sz w:val="48"/>
          <w:szCs w:val="48"/>
        </w:rPr>
        <w:t xml:space="preserve"> </w:t>
      </w:r>
      <w:r w:rsidR="00467883">
        <w:rPr>
          <w:rFonts w:eastAsia="Segoe UI" w:hAnsi="Segoe UI" w:cs="Segoe UI"/>
          <w:b/>
          <w:sz w:val="48"/>
          <w:szCs w:val="48"/>
        </w:rPr>
        <w:t xml:space="preserve">Carrier </w:t>
      </w:r>
      <w:r w:rsidR="00B3516E">
        <w:rPr>
          <w:b/>
          <w:spacing w:val="3"/>
          <w:sz w:val="48"/>
          <w:szCs w:val="48"/>
        </w:rPr>
        <w:t>Provider</w:t>
      </w:r>
      <w:r w:rsidR="00D67EFB">
        <w:rPr>
          <w:b/>
          <w:spacing w:val="3"/>
          <w:sz w:val="48"/>
          <w:szCs w:val="48"/>
        </w:rPr>
        <w:t xml:space="preserve"> </w:t>
      </w:r>
      <w:r w:rsidR="00B3516E">
        <w:rPr>
          <w:b/>
          <w:spacing w:val="3"/>
          <w:sz w:val="48"/>
          <w:szCs w:val="48"/>
        </w:rPr>
        <w:t>Agreement</w:t>
      </w:r>
      <w:r w:rsidR="007501B2">
        <w:rPr>
          <w:b/>
          <w:spacing w:val="3"/>
          <w:sz w:val="48"/>
          <w:szCs w:val="48"/>
        </w:rPr>
        <w:t xml:space="preserve"> and </w:t>
      </w:r>
      <w:r w:rsidR="00467883">
        <w:rPr>
          <w:b/>
          <w:spacing w:val="3"/>
          <w:sz w:val="48"/>
          <w:szCs w:val="48"/>
        </w:rPr>
        <w:t xml:space="preserve">HCBM </w:t>
      </w:r>
      <w:r w:rsidR="007501B2">
        <w:rPr>
          <w:b/>
          <w:spacing w:val="3"/>
          <w:sz w:val="48"/>
          <w:szCs w:val="48"/>
        </w:rPr>
        <w:t xml:space="preserve">Contract </w:t>
      </w:r>
      <w:r w:rsidRPr="0001581A">
        <w:rPr>
          <w:b/>
          <w:spacing w:val="4"/>
          <w:sz w:val="48"/>
          <w:szCs w:val="48"/>
        </w:rPr>
        <w:t>Filing</w:t>
      </w:r>
      <w:r w:rsidRPr="0001581A">
        <w:rPr>
          <w:b/>
          <w:spacing w:val="29"/>
          <w:sz w:val="48"/>
          <w:szCs w:val="48"/>
        </w:rPr>
        <w:t xml:space="preserve"> </w:t>
      </w:r>
      <w:bookmarkEnd w:id="1"/>
      <w:r w:rsidR="00BB1796" w:rsidRPr="0001581A">
        <w:rPr>
          <w:b/>
          <w:spacing w:val="29"/>
          <w:sz w:val="48"/>
          <w:szCs w:val="48"/>
        </w:rPr>
        <w:t xml:space="preserve">General </w:t>
      </w:r>
      <w:r w:rsidRPr="0001581A">
        <w:rPr>
          <w:b/>
          <w:spacing w:val="4"/>
          <w:sz w:val="48"/>
          <w:szCs w:val="48"/>
        </w:rPr>
        <w:t>Instructions</w:t>
      </w:r>
      <w:bookmarkEnd w:id="0"/>
    </w:p>
    <w:p w14:paraId="6DEE86F5" w14:textId="77777777" w:rsidR="00BE0C00" w:rsidRDefault="00BE0C00">
      <w:r>
        <w:rPr>
          <w:noProof/>
        </w:rPr>
        <mc:AlternateContent>
          <mc:Choice Requires="wps">
            <w:drawing>
              <wp:inline distT="0" distB="0" distL="0" distR="0" wp14:anchorId="6E836760" wp14:editId="4BDED53A">
                <wp:extent cx="5943600" cy="18288"/>
                <wp:effectExtent l="0" t="0" r="19050" b="20320"/>
                <wp:docPr id="2" name="Straight Connector 2" descr="Section line between document title and text." title="Section line"/>
                <wp:cNvGraphicFramePr/>
                <a:graphic xmlns:a="http://schemas.openxmlformats.org/drawingml/2006/main">
                  <a:graphicData uri="http://schemas.microsoft.com/office/word/2010/wordprocessingShape">
                    <wps:wsp>
                      <wps:cNvCnPr/>
                      <wps:spPr>
                        <a:xfrm flipV="1">
                          <a:off x="0" y="0"/>
                          <a:ext cx="5943600" cy="18288"/>
                        </a:xfrm>
                        <a:prstGeom prst="line">
                          <a:avLst/>
                        </a:prstGeom>
                        <a:ln w="158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rto="http://schemas.microsoft.com/office/word/2006/arto">
            <w:pict>
              <v:line w14:anchorId="6BAF547C" id="Straight Connector 2" o:spid="_x0000_s1026" alt="Title: Section line - Description: Section line between document title and text." style="flip:y;visibility:visible;mso-wrap-style:square;mso-left-percent:-10001;mso-top-percent:-10001;mso-position-horizontal:absolute;mso-position-horizontal-relative:char;mso-position-vertical:absolute;mso-position-vertical-relative:line;mso-left-percent:-10001;mso-top-percent:-10001" from="0,0" to="46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" strokecolor="#2f5496 [2408]" strokeweight="1.25pt">
                <v:stroke joinstyle="miter"/>
                <w10:anchorlock/>
              </v:line>
            </w:pict>
          </mc:Fallback>
        </mc:AlternateContent>
      </w:r>
    </w:p>
    <w:p w14:paraId="72BC50E6" w14:textId="77777777" w:rsidR="00BE0C00" w:rsidRDefault="00BE0C00"/>
    <w:p w14:paraId="75D12214" w14:textId="1DCF0699" w:rsidR="00CE311E" w:rsidRPr="00C67B1A" w:rsidRDefault="00CE311E" w:rsidP="00CE311E">
      <w:pPr>
        <w:rPr>
          <w:rFonts w:ascii="Segoe UI" w:hAnsi="Segoe UI" w:cs="Segoe UI"/>
          <w:sz w:val="20"/>
          <w:szCs w:val="20"/>
        </w:rPr>
      </w:pPr>
      <w:bookmarkStart w:id="2" w:name="_Hlk103694474"/>
      <w:r w:rsidRPr="00C67B1A">
        <w:rPr>
          <w:rFonts w:ascii="Segoe UI" w:hAnsi="Segoe UI" w:cs="Segoe UI"/>
          <w:sz w:val="20"/>
          <w:szCs w:val="20"/>
        </w:rPr>
        <w:t>These instructions apply to</w:t>
      </w:r>
      <w:r>
        <w:rPr>
          <w:rFonts w:ascii="Segoe UI" w:hAnsi="Segoe UI" w:cs="Segoe UI"/>
          <w:sz w:val="20"/>
          <w:szCs w:val="20"/>
        </w:rPr>
        <w:t xml:space="preserve"> Health Care Service Contractor, Limited Health Care Service Contractor, Health Maintenance Organization, and disability issuer (referred to collectively as “carriers”)</w:t>
      </w:r>
      <w:r w:rsidRPr="00C67B1A">
        <w:rPr>
          <w:rFonts w:ascii="Segoe UI" w:hAnsi="Segoe UI" w:cs="Segoe UI"/>
          <w:sz w:val="20"/>
          <w:szCs w:val="20"/>
        </w:rPr>
        <w:t xml:space="preserve"> filing</w:t>
      </w:r>
      <w:r>
        <w:rPr>
          <w:rFonts w:ascii="Segoe UI" w:hAnsi="Segoe UI" w:cs="Segoe UI"/>
          <w:sz w:val="20"/>
          <w:szCs w:val="20"/>
        </w:rPr>
        <w:t>s</w:t>
      </w:r>
      <w:r w:rsidRPr="00C67B1A">
        <w:rPr>
          <w:rFonts w:ascii="Segoe UI" w:hAnsi="Segoe UI" w:cs="Segoe UI"/>
          <w:sz w:val="20"/>
          <w:szCs w:val="20"/>
        </w:rPr>
        <w:t xml:space="preserve"> </w:t>
      </w:r>
      <w:r>
        <w:rPr>
          <w:rFonts w:ascii="Segoe UI" w:hAnsi="Segoe UI" w:cs="Segoe UI"/>
          <w:sz w:val="20"/>
          <w:szCs w:val="20"/>
        </w:rPr>
        <w:t>for</w:t>
      </w:r>
      <w:r w:rsidRPr="00C67B1A">
        <w:rPr>
          <w:rFonts w:ascii="Segoe UI" w:hAnsi="Segoe UI" w:cs="Segoe UI"/>
          <w:sz w:val="20"/>
          <w:szCs w:val="20"/>
        </w:rPr>
        <w:t xml:space="preserve"> all </w:t>
      </w:r>
      <w:r>
        <w:rPr>
          <w:rFonts w:ascii="Segoe UI" w:hAnsi="Segoe UI" w:cs="Segoe UI"/>
          <w:sz w:val="20"/>
          <w:szCs w:val="20"/>
        </w:rPr>
        <w:t>provider agreements, facility agreements, and contracts and contract amendments with Health Care Benefit Managers (HCBM)</w:t>
      </w:r>
      <w:r w:rsidRPr="00C67B1A">
        <w:rPr>
          <w:rFonts w:ascii="Segoe UI" w:hAnsi="Segoe UI" w:cs="Segoe UI"/>
          <w:sz w:val="20"/>
          <w:szCs w:val="20"/>
        </w:rPr>
        <w:t xml:space="preserve">.  </w:t>
      </w:r>
    </w:p>
    <w:p w14:paraId="73154FE0" w14:textId="77777777" w:rsidR="00CE311E" w:rsidRPr="00C67B1A" w:rsidRDefault="00CE311E" w:rsidP="00CE311E">
      <w:pPr>
        <w:rPr>
          <w:rFonts w:ascii="Segoe UI" w:hAnsi="Segoe UI" w:cs="Segoe UI"/>
          <w:sz w:val="20"/>
          <w:szCs w:val="20"/>
        </w:rPr>
      </w:pPr>
    </w:p>
    <w:p w14:paraId="1B2664DB" w14:textId="538CCAE9" w:rsidR="004E34FF" w:rsidRDefault="00CE311E" w:rsidP="00362740">
      <w:r w:rsidRPr="00BF357E">
        <w:rPr>
          <w:u w:val="single"/>
        </w:rPr>
        <w:t>If you are a Health Care Benefit Manager</w:t>
      </w:r>
      <w:r>
        <w:t xml:space="preserve">:  </w:t>
      </w:r>
      <w:r w:rsidRPr="004E34FF">
        <w:t xml:space="preserve">Please see the </w:t>
      </w:r>
      <w:r>
        <w:t>“</w:t>
      </w:r>
      <w:r w:rsidRPr="004E34FF">
        <w:rPr>
          <w:i/>
          <w:iCs/>
        </w:rPr>
        <w:t xml:space="preserve">Washington State SERFF </w:t>
      </w:r>
      <w:r>
        <w:rPr>
          <w:i/>
          <w:iCs/>
        </w:rPr>
        <w:t>Health Care</w:t>
      </w:r>
      <w:r w:rsidRPr="004E34FF">
        <w:rPr>
          <w:i/>
          <w:iCs/>
        </w:rPr>
        <w:t xml:space="preserve"> Benefit Manage</w:t>
      </w:r>
      <w:r>
        <w:rPr>
          <w:i/>
          <w:iCs/>
        </w:rPr>
        <w:t>ment</w:t>
      </w:r>
      <w:r w:rsidRPr="004E34FF">
        <w:rPr>
          <w:i/>
          <w:iCs/>
        </w:rPr>
        <w:t xml:space="preserve"> General </w:t>
      </w:r>
      <w:r>
        <w:rPr>
          <w:i/>
          <w:iCs/>
        </w:rPr>
        <w:t xml:space="preserve">Filing </w:t>
      </w:r>
      <w:r w:rsidRPr="004E34FF">
        <w:rPr>
          <w:i/>
          <w:iCs/>
        </w:rPr>
        <w:t>Instructions</w:t>
      </w:r>
      <w:r>
        <w:rPr>
          <w:i/>
          <w:iCs/>
        </w:rPr>
        <w:t>”</w:t>
      </w:r>
      <w:r w:rsidRPr="004E34FF">
        <w:t xml:space="preserve"> for filing </w:t>
      </w:r>
      <w:r>
        <w:t xml:space="preserve">requirements.  </w:t>
      </w:r>
      <w:bookmarkEnd w:id="2"/>
    </w:p>
    <w:p w14:paraId="388EB493" w14:textId="77777777" w:rsidR="000A5142" w:rsidRDefault="000A5142" w:rsidP="00362740">
      <w:pPr>
        <w:rPr>
          <w:rFonts w:ascii="Segoe UI" w:hAnsi="Segoe UI" w:cs="Segoe UI"/>
        </w:rPr>
      </w:pPr>
    </w:p>
    <w:sdt>
      <w:sdtPr>
        <w:rPr>
          <w:rFonts w:asciiTheme="minorHAnsi" w:eastAsiaTheme="minorHAnsi" w:hAnsiTheme="minorHAnsi" w:cstheme="minorBidi"/>
          <w:color w:val="auto"/>
          <w:sz w:val="22"/>
          <w:szCs w:val="22"/>
        </w:rPr>
        <w:id w:val="1564140614"/>
        <w:docPartObj>
          <w:docPartGallery w:val="Table of Contents"/>
          <w:docPartUnique/>
        </w:docPartObj>
      </w:sdtPr>
      <w:sdtEndPr>
        <w:rPr>
          <w:b/>
          <w:bCs/>
          <w:noProof/>
        </w:rPr>
      </w:sdtEndPr>
      <w:sdtContent>
        <w:p w14:paraId="0E2A0FA2" w14:textId="77777777" w:rsidR="001365AD" w:rsidRPr="00893FE5" w:rsidRDefault="001365AD">
          <w:pPr>
            <w:pStyle w:val="TOCHeading"/>
            <w:rPr>
              <w:rFonts w:ascii="Segoe UI" w:hAnsi="Segoe UI" w:cs="Segoe UI"/>
              <w:b/>
              <w:sz w:val="44"/>
            </w:rPr>
          </w:pPr>
          <w:r w:rsidRPr="00893FE5">
            <w:rPr>
              <w:rFonts w:ascii="Segoe UI" w:hAnsi="Segoe UI" w:cs="Segoe UI"/>
              <w:b/>
              <w:sz w:val="44"/>
            </w:rPr>
            <w:t>Table of Contents</w:t>
          </w:r>
        </w:p>
        <w:p w14:paraId="31EC8076" w14:textId="534966E0" w:rsidR="00CB2E20" w:rsidRDefault="001365AD">
          <w:pPr>
            <w:pStyle w:val="TOC1"/>
            <w:rPr>
              <w:rFonts w:asciiTheme="minorHAnsi" w:eastAsiaTheme="minorEastAsia" w:hAnsiTheme="minorHAnsi" w:cstheme="minorBidi"/>
              <w:b w:val="0"/>
              <w:color w:val="auto"/>
              <w:kern w:val="2"/>
              <w14:ligatures w14:val="standardContextual"/>
            </w:rPr>
          </w:pPr>
          <w:r>
            <w:rPr>
              <w:noProof w:val="0"/>
            </w:rPr>
            <w:fldChar w:fldCharType="begin"/>
          </w:r>
          <w:r>
            <w:instrText xml:space="preserve"> TOC \o "1-3" \h \z \u </w:instrText>
          </w:r>
          <w:r>
            <w:rPr>
              <w:noProof w:val="0"/>
            </w:rPr>
            <w:fldChar w:fldCharType="separate"/>
          </w:r>
          <w:hyperlink w:anchor="_Toc148352776" w:history="1">
            <w:r w:rsidR="00CB2E20" w:rsidRPr="00995F04">
              <w:rPr>
                <w:rStyle w:val="Hyperlink"/>
              </w:rPr>
              <w:t>Washington</w:t>
            </w:r>
            <w:r w:rsidR="00CB2E20" w:rsidRPr="00995F04">
              <w:rPr>
                <w:rStyle w:val="Hyperlink"/>
                <w:spacing w:val="9"/>
              </w:rPr>
              <w:t xml:space="preserve"> </w:t>
            </w:r>
            <w:r w:rsidR="00CB2E20" w:rsidRPr="00995F04">
              <w:rPr>
                <w:rStyle w:val="Hyperlink"/>
                <w:spacing w:val="-1"/>
              </w:rPr>
              <w:t>State</w:t>
            </w:r>
            <w:r w:rsidR="00CB2E20" w:rsidRPr="00995F04">
              <w:rPr>
                <w:rStyle w:val="Hyperlink"/>
                <w:spacing w:val="7"/>
              </w:rPr>
              <w:t xml:space="preserve"> </w:t>
            </w:r>
            <w:r w:rsidR="00CB2E20" w:rsidRPr="00995F04">
              <w:rPr>
                <w:rStyle w:val="Hyperlink"/>
                <w:spacing w:val="5"/>
              </w:rPr>
              <w:t>SERFF</w:t>
            </w:r>
            <w:r w:rsidR="00CB2E20" w:rsidRPr="00995F04">
              <w:rPr>
                <w:rStyle w:val="Hyperlink"/>
                <w:rFonts w:eastAsia="Segoe UI"/>
              </w:rPr>
              <w:t xml:space="preserve"> Carrier </w:t>
            </w:r>
            <w:r w:rsidR="00CB2E20" w:rsidRPr="00995F04">
              <w:rPr>
                <w:rStyle w:val="Hyperlink"/>
                <w:spacing w:val="3"/>
              </w:rPr>
              <w:t xml:space="preserve">Provider Agreement and HCBM Contract </w:t>
            </w:r>
            <w:r w:rsidR="00CB2E20" w:rsidRPr="00995F04">
              <w:rPr>
                <w:rStyle w:val="Hyperlink"/>
                <w:spacing w:val="4"/>
              </w:rPr>
              <w:t>Filing</w:t>
            </w:r>
            <w:r w:rsidR="00CB2E20" w:rsidRPr="00995F04">
              <w:rPr>
                <w:rStyle w:val="Hyperlink"/>
                <w:spacing w:val="29"/>
              </w:rPr>
              <w:t xml:space="preserve"> General </w:t>
            </w:r>
            <w:r w:rsidR="00CB2E20" w:rsidRPr="00995F04">
              <w:rPr>
                <w:rStyle w:val="Hyperlink"/>
                <w:spacing w:val="4"/>
              </w:rPr>
              <w:t>Instructions</w:t>
            </w:r>
            <w:r w:rsidR="00CB2E20">
              <w:rPr>
                <w:webHidden/>
              </w:rPr>
              <w:tab/>
            </w:r>
            <w:r w:rsidR="00CB2E20">
              <w:rPr>
                <w:webHidden/>
              </w:rPr>
              <w:fldChar w:fldCharType="begin"/>
            </w:r>
            <w:r w:rsidR="00CB2E20">
              <w:rPr>
                <w:webHidden/>
              </w:rPr>
              <w:instrText xml:space="preserve"> PAGEREF _Toc148352776 \h </w:instrText>
            </w:r>
            <w:r w:rsidR="00CB2E20">
              <w:rPr>
                <w:webHidden/>
              </w:rPr>
            </w:r>
            <w:r w:rsidR="00CB2E20">
              <w:rPr>
                <w:webHidden/>
              </w:rPr>
              <w:fldChar w:fldCharType="separate"/>
            </w:r>
            <w:r w:rsidR="00CB2E20">
              <w:rPr>
                <w:webHidden/>
              </w:rPr>
              <w:t>1</w:t>
            </w:r>
            <w:r w:rsidR="00CB2E20">
              <w:rPr>
                <w:webHidden/>
              </w:rPr>
              <w:fldChar w:fldCharType="end"/>
            </w:r>
          </w:hyperlink>
        </w:p>
        <w:p w14:paraId="5908F453" w14:textId="1F4FEA2B" w:rsidR="00CB2E20" w:rsidRDefault="001B104C">
          <w:pPr>
            <w:pStyle w:val="TOC1"/>
            <w:rPr>
              <w:rFonts w:asciiTheme="minorHAnsi" w:eastAsiaTheme="minorEastAsia" w:hAnsiTheme="minorHAnsi" w:cstheme="minorBidi"/>
              <w:b w:val="0"/>
              <w:color w:val="auto"/>
              <w:kern w:val="2"/>
              <w14:ligatures w14:val="standardContextual"/>
            </w:rPr>
          </w:pPr>
          <w:hyperlink w:anchor="_Toc148352777" w:history="1">
            <w:r w:rsidR="00CB2E20" w:rsidRPr="00995F04">
              <w:rPr>
                <w:rStyle w:val="Hyperlink"/>
              </w:rPr>
              <w:t>I.</w:t>
            </w:r>
            <w:r w:rsidR="00CB2E20">
              <w:rPr>
                <w:rFonts w:asciiTheme="minorHAnsi" w:eastAsiaTheme="minorEastAsia" w:hAnsiTheme="minorHAnsi" w:cstheme="minorBidi"/>
                <w:b w:val="0"/>
                <w:color w:val="auto"/>
                <w:kern w:val="2"/>
                <w14:ligatures w14:val="standardContextual"/>
              </w:rPr>
              <w:tab/>
            </w:r>
            <w:r w:rsidR="00CB2E20" w:rsidRPr="00995F04">
              <w:rPr>
                <w:rStyle w:val="Hyperlink"/>
              </w:rPr>
              <w:t>Filing Requirements for all Provider and Facility Agreements; Carrier Agreements with HCBMs</w:t>
            </w:r>
            <w:r w:rsidR="00CB2E20">
              <w:rPr>
                <w:webHidden/>
              </w:rPr>
              <w:tab/>
            </w:r>
            <w:r w:rsidR="00CB2E20">
              <w:rPr>
                <w:webHidden/>
              </w:rPr>
              <w:fldChar w:fldCharType="begin"/>
            </w:r>
            <w:r w:rsidR="00CB2E20">
              <w:rPr>
                <w:webHidden/>
              </w:rPr>
              <w:instrText xml:space="preserve"> PAGEREF _Toc148352777 \h </w:instrText>
            </w:r>
            <w:r w:rsidR="00CB2E20">
              <w:rPr>
                <w:webHidden/>
              </w:rPr>
            </w:r>
            <w:r w:rsidR="00CB2E20">
              <w:rPr>
                <w:webHidden/>
              </w:rPr>
              <w:fldChar w:fldCharType="separate"/>
            </w:r>
            <w:r w:rsidR="00CB2E20">
              <w:rPr>
                <w:webHidden/>
              </w:rPr>
              <w:t>2</w:t>
            </w:r>
            <w:r w:rsidR="00CB2E20">
              <w:rPr>
                <w:webHidden/>
              </w:rPr>
              <w:fldChar w:fldCharType="end"/>
            </w:r>
          </w:hyperlink>
        </w:p>
        <w:p w14:paraId="4791FC9A" w14:textId="6F184E03" w:rsidR="00CB2E20" w:rsidRDefault="001B104C">
          <w:pPr>
            <w:pStyle w:val="TOC2"/>
            <w:rPr>
              <w:rFonts w:asciiTheme="minorHAnsi" w:eastAsiaTheme="minorEastAsia" w:hAnsiTheme="minorHAnsi" w:cstheme="minorBidi"/>
              <w:b w:val="0"/>
              <w:bCs w:val="0"/>
              <w:color w:val="auto"/>
              <w:w w:val="100"/>
              <w:kern w:val="2"/>
              <w14:ligatures w14:val="standardContextual"/>
            </w:rPr>
          </w:pPr>
          <w:hyperlink w:anchor="_Toc148352778" w:history="1">
            <w:r w:rsidR="00CB2E20" w:rsidRPr="00995F04">
              <w:rPr>
                <w:rStyle w:val="Hyperlink"/>
              </w:rPr>
              <w:t>A.</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All Provider, Facility, and Carrier Agreements with HCBMs must be filed in SERFF:</w:t>
            </w:r>
            <w:r w:rsidR="00CB2E20">
              <w:rPr>
                <w:webHidden/>
              </w:rPr>
              <w:tab/>
            </w:r>
            <w:r w:rsidR="00CB2E20">
              <w:rPr>
                <w:webHidden/>
              </w:rPr>
              <w:fldChar w:fldCharType="begin"/>
            </w:r>
            <w:r w:rsidR="00CB2E20">
              <w:rPr>
                <w:webHidden/>
              </w:rPr>
              <w:instrText xml:space="preserve"> PAGEREF _Toc148352778 \h </w:instrText>
            </w:r>
            <w:r w:rsidR="00CB2E20">
              <w:rPr>
                <w:webHidden/>
              </w:rPr>
            </w:r>
            <w:r w:rsidR="00CB2E20">
              <w:rPr>
                <w:webHidden/>
              </w:rPr>
              <w:fldChar w:fldCharType="separate"/>
            </w:r>
            <w:r w:rsidR="00CB2E20">
              <w:rPr>
                <w:webHidden/>
              </w:rPr>
              <w:t>2</w:t>
            </w:r>
            <w:r w:rsidR="00CB2E20">
              <w:rPr>
                <w:webHidden/>
              </w:rPr>
              <w:fldChar w:fldCharType="end"/>
            </w:r>
          </w:hyperlink>
        </w:p>
        <w:p w14:paraId="469481BA" w14:textId="1724CBFB" w:rsidR="00CB2E20" w:rsidRDefault="001B104C">
          <w:pPr>
            <w:pStyle w:val="TOC2"/>
            <w:rPr>
              <w:rFonts w:asciiTheme="minorHAnsi" w:eastAsiaTheme="minorEastAsia" w:hAnsiTheme="minorHAnsi" w:cstheme="minorBidi"/>
              <w:b w:val="0"/>
              <w:bCs w:val="0"/>
              <w:color w:val="auto"/>
              <w:w w:val="100"/>
              <w:kern w:val="2"/>
              <w14:ligatures w14:val="standardContextual"/>
            </w:rPr>
          </w:pPr>
          <w:hyperlink w:anchor="_Toc148352779" w:history="1">
            <w:r w:rsidR="00CB2E20" w:rsidRPr="00995F04">
              <w:rPr>
                <w:rStyle w:val="Hyperlink"/>
              </w:rPr>
              <w:t>B.</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General Provisions:</w:t>
            </w:r>
            <w:r w:rsidR="00CB2E20">
              <w:rPr>
                <w:webHidden/>
              </w:rPr>
              <w:tab/>
            </w:r>
            <w:r w:rsidR="00CB2E20">
              <w:rPr>
                <w:webHidden/>
              </w:rPr>
              <w:fldChar w:fldCharType="begin"/>
            </w:r>
            <w:r w:rsidR="00CB2E20">
              <w:rPr>
                <w:webHidden/>
              </w:rPr>
              <w:instrText xml:space="preserve"> PAGEREF _Toc148352779 \h </w:instrText>
            </w:r>
            <w:r w:rsidR="00CB2E20">
              <w:rPr>
                <w:webHidden/>
              </w:rPr>
            </w:r>
            <w:r w:rsidR="00CB2E20">
              <w:rPr>
                <w:webHidden/>
              </w:rPr>
              <w:fldChar w:fldCharType="separate"/>
            </w:r>
            <w:r w:rsidR="00CB2E20">
              <w:rPr>
                <w:webHidden/>
              </w:rPr>
              <w:t>3</w:t>
            </w:r>
            <w:r w:rsidR="00CB2E20">
              <w:rPr>
                <w:webHidden/>
              </w:rPr>
              <w:fldChar w:fldCharType="end"/>
            </w:r>
          </w:hyperlink>
        </w:p>
        <w:p w14:paraId="4A4197FC" w14:textId="22CB8669" w:rsidR="00CB2E20" w:rsidRDefault="001B104C">
          <w:pPr>
            <w:pStyle w:val="TOC2"/>
            <w:rPr>
              <w:rFonts w:asciiTheme="minorHAnsi" w:eastAsiaTheme="minorEastAsia" w:hAnsiTheme="minorHAnsi" w:cstheme="minorBidi"/>
              <w:b w:val="0"/>
              <w:bCs w:val="0"/>
              <w:color w:val="auto"/>
              <w:w w:val="100"/>
              <w:kern w:val="2"/>
              <w14:ligatures w14:val="standardContextual"/>
            </w:rPr>
          </w:pPr>
          <w:hyperlink w:anchor="_Toc148352780" w:history="1">
            <w:r w:rsidR="00CB2E20" w:rsidRPr="00995F04">
              <w:rPr>
                <w:rStyle w:val="Hyperlink"/>
              </w:rPr>
              <w:t>C.</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Variability Allowances:</w:t>
            </w:r>
            <w:r w:rsidR="00CB2E20">
              <w:rPr>
                <w:webHidden/>
              </w:rPr>
              <w:tab/>
            </w:r>
            <w:r w:rsidR="00CB2E20">
              <w:rPr>
                <w:webHidden/>
              </w:rPr>
              <w:fldChar w:fldCharType="begin"/>
            </w:r>
            <w:r w:rsidR="00CB2E20">
              <w:rPr>
                <w:webHidden/>
              </w:rPr>
              <w:instrText xml:space="preserve"> PAGEREF _Toc148352780 \h </w:instrText>
            </w:r>
            <w:r w:rsidR="00CB2E20">
              <w:rPr>
                <w:webHidden/>
              </w:rPr>
            </w:r>
            <w:r w:rsidR="00CB2E20">
              <w:rPr>
                <w:webHidden/>
              </w:rPr>
              <w:fldChar w:fldCharType="separate"/>
            </w:r>
            <w:r w:rsidR="00CB2E20">
              <w:rPr>
                <w:webHidden/>
              </w:rPr>
              <w:t>6</w:t>
            </w:r>
            <w:r w:rsidR="00CB2E20">
              <w:rPr>
                <w:webHidden/>
              </w:rPr>
              <w:fldChar w:fldCharType="end"/>
            </w:r>
          </w:hyperlink>
        </w:p>
        <w:p w14:paraId="5170691A" w14:textId="7717C7D7" w:rsidR="00CB2E20" w:rsidRDefault="001B104C">
          <w:pPr>
            <w:pStyle w:val="TOC1"/>
            <w:rPr>
              <w:rFonts w:asciiTheme="minorHAnsi" w:eastAsiaTheme="minorEastAsia" w:hAnsiTheme="minorHAnsi" w:cstheme="minorBidi"/>
              <w:b w:val="0"/>
              <w:color w:val="auto"/>
              <w:kern w:val="2"/>
              <w14:ligatures w14:val="standardContextual"/>
            </w:rPr>
          </w:pPr>
          <w:hyperlink w:anchor="_Toc148352782" w:history="1">
            <w:r w:rsidR="00CB2E20" w:rsidRPr="00995F04">
              <w:rPr>
                <w:rStyle w:val="Hyperlink"/>
                <w:rFonts w:eastAsia="Segoe UI"/>
                <w:bCs/>
                <w:spacing w:val="-1"/>
              </w:rPr>
              <w:t>II.</w:t>
            </w:r>
            <w:r w:rsidR="00CB2E20">
              <w:rPr>
                <w:rFonts w:asciiTheme="minorHAnsi" w:eastAsiaTheme="minorEastAsia" w:hAnsiTheme="minorHAnsi" w:cstheme="minorBidi"/>
                <w:b w:val="0"/>
                <w:color w:val="auto"/>
                <w:kern w:val="2"/>
                <w14:ligatures w14:val="standardContextual"/>
              </w:rPr>
              <w:tab/>
            </w:r>
            <w:r w:rsidR="00CB2E20" w:rsidRPr="00995F04">
              <w:rPr>
                <w:rStyle w:val="Hyperlink"/>
              </w:rPr>
              <w:t>Provider and Facility Agreement Filings (RCW 48.43.730)</w:t>
            </w:r>
            <w:r w:rsidR="00CB2E20">
              <w:rPr>
                <w:webHidden/>
              </w:rPr>
              <w:tab/>
            </w:r>
            <w:r w:rsidR="00CB2E20">
              <w:rPr>
                <w:webHidden/>
              </w:rPr>
              <w:fldChar w:fldCharType="begin"/>
            </w:r>
            <w:r w:rsidR="00CB2E20">
              <w:rPr>
                <w:webHidden/>
              </w:rPr>
              <w:instrText xml:space="preserve"> PAGEREF _Toc148352782 \h </w:instrText>
            </w:r>
            <w:r w:rsidR="00CB2E20">
              <w:rPr>
                <w:webHidden/>
              </w:rPr>
            </w:r>
            <w:r w:rsidR="00CB2E20">
              <w:rPr>
                <w:webHidden/>
              </w:rPr>
              <w:fldChar w:fldCharType="separate"/>
            </w:r>
            <w:r w:rsidR="00CB2E20">
              <w:rPr>
                <w:webHidden/>
              </w:rPr>
              <w:t>7</w:t>
            </w:r>
            <w:r w:rsidR="00CB2E20">
              <w:rPr>
                <w:webHidden/>
              </w:rPr>
              <w:fldChar w:fldCharType="end"/>
            </w:r>
          </w:hyperlink>
        </w:p>
        <w:p w14:paraId="607CDA04" w14:textId="6941B1EA" w:rsidR="00CB2E20" w:rsidRDefault="001B104C">
          <w:pPr>
            <w:pStyle w:val="TOC2"/>
            <w:rPr>
              <w:rFonts w:asciiTheme="minorHAnsi" w:eastAsiaTheme="minorEastAsia" w:hAnsiTheme="minorHAnsi" w:cstheme="minorBidi"/>
              <w:b w:val="0"/>
              <w:bCs w:val="0"/>
              <w:color w:val="auto"/>
              <w:w w:val="100"/>
              <w:kern w:val="2"/>
              <w14:ligatures w14:val="standardContextual"/>
            </w:rPr>
          </w:pPr>
          <w:hyperlink w:anchor="_Toc148352783" w:history="1">
            <w:r w:rsidR="00CB2E20" w:rsidRPr="00995F04">
              <w:rPr>
                <w:rStyle w:val="Hyperlink"/>
              </w:rPr>
              <w:t>A.</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Contract Templates:</w:t>
            </w:r>
            <w:r w:rsidR="00CB2E20">
              <w:rPr>
                <w:webHidden/>
              </w:rPr>
              <w:tab/>
            </w:r>
            <w:r w:rsidR="00CB2E20">
              <w:rPr>
                <w:webHidden/>
              </w:rPr>
              <w:fldChar w:fldCharType="begin"/>
            </w:r>
            <w:r w:rsidR="00CB2E20">
              <w:rPr>
                <w:webHidden/>
              </w:rPr>
              <w:instrText xml:space="preserve"> PAGEREF _Toc148352783 \h </w:instrText>
            </w:r>
            <w:r w:rsidR="00CB2E20">
              <w:rPr>
                <w:webHidden/>
              </w:rPr>
            </w:r>
            <w:r w:rsidR="00CB2E20">
              <w:rPr>
                <w:webHidden/>
              </w:rPr>
              <w:fldChar w:fldCharType="separate"/>
            </w:r>
            <w:r w:rsidR="00CB2E20">
              <w:rPr>
                <w:webHidden/>
              </w:rPr>
              <w:t>7</w:t>
            </w:r>
            <w:r w:rsidR="00CB2E20">
              <w:rPr>
                <w:webHidden/>
              </w:rPr>
              <w:fldChar w:fldCharType="end"/>
            </w:r>
          </w:hyperlink>
        </w:p>
        <w:p w14:paraId="30C4C7E9" w14:textId="71DFE34C" w:rsidR="00CB2E20" w:rsidRDefault="001B104C">
          <w:pPr>
            <w:pStyle w:val="TOC2"/>
            <w:rPr>
              <w:rFonts w:asciiTheme="minorHAnsi" w:eastAsiaTheme="minorEastAsia" w:hAnsiTheme="minorHAnsi" w:cstheme="minorBidi"/>
              <w:b w:val="0"/>
              <w:bCs w:val="0"/>
              <w:color w:val="auto"/>
              <w:w w:val="100"/>
              <w:kern w:val="2"/>
              <w14:ligatures w14:val="standardContextual"/>
            </w:rPr>
          </w:pPr>
          <w:hyperlink w:anchor="_Toc148352784" w:history="1">
            <w:r w:rsidR="00CB2E20" w:rsidRPr="00995F04">
              <w:rPr>
                <w:rStyle w:val="Hyperlink"/>
              </w:rPr>
              <w:t>B.</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Negotiated Provider and Facility agreements:</w:t>
            </w:r>
            <w:r w:rsidR="00CB2E20">
              <w:rPr>
                <w:webHidden/>
              </w:rPr>
              <w:tab/>
            </w:r>
            <w:r w:rsidR="00CB2E20">
              <w:rPr>
                <w:webHidden/>
              </w:rPr>
              <w:fldChar w:fldCharType="begin"/>
            </w:r>
            <w:r w:rsidR="00CB2E20">
              <w:rPr>
                <w:webHidden/>
              </w:rPr>
              <w:instrText xml:space="preserve"> PAGEREF _Toc148352784 \h </w:instrText>
            </w:r>
            <w:r w:rsidR="00CB2E20">
              <w:rPr>
                <w:webHidden/>
              </w:rPr>
            </w:r>
            <w:r w:rsidR="00CB2E20">
              <w:rPr>
                <w:webHidden/>
              </w:rPr>
              <w:fldChar w:fldCharType="separate"/>
            </w:r>
            <w:r w:rsidR="00CB2E20">
              <w:rPr>
                <w:webHidden/>
              </w:rPr>
              <w:t>8</w:t>
            </w:r>
            <w:r w:rsidR="00CB2E20">
              <w:rPr>
                <w:webHidden/>
              </w:rPr>
              <w:fldChar w:fldCharType="end"/>
            </w:r>
          </w:hyperlink>
        </w:p>
        <w:p w14:paraId="0836042C" w14:textId="3E82D508" w:rsidR="00CB2E20" w:rsidRDefault="001B104C">
          <w:pPr>
            <w:pStyle w:val="TOC2"/>
            <w:rPr>
              <w:rFonts w:asciiTheme="minorHAnsi" w:eastAsiaTheme="minorEastAsia" w:hAnsiTheme="minorHAnsi" w:cstheme="minorBidi"/>
              <w:b w:val="0"/>
              <w:bCs w:val="0"/>
              <w:color w:val="auto"/>
              <w:w w:val="100"/>
              <w:kern w:val="2"/>
              <w14:ligatures w14:val="standardContextual"/>
            </w:rPr>
          </w:pPr>
          <w:hyperlink w:anchor="_Toc148352785" w:history="1">
            <w:r w:rsidR="00CB2E20" w:rsidRPr="00995F04">
              <w:rPr>
                <w:rStyle w:val="Hyperlink"/>
              </w:rPr>
              <w:t>C.</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Intermediary Network Contracts (leased networks, administrative service arrangements, and provider network management contracts):</w:t>
            </w:r>
            <w:r w:rsidR="00CB2E20">
              <w:rPr>
                <w:webHidden/>
              </w:rPr>
              <w:tab/>
            </w:r>
            <w:r w:rsidR="00CB2E20">
              <w:rPr>
                <w:webHidden/>
              </w:rPr>
              <w:fldChar w:fldCharType="begin"/>
            </w:r>
            <w:r w:rsidR="00CB2E20">
              <w:rPr>
                <w:webHidden/>
              </w:rPr>
              <w:instrText xml:space="preserve"> PAGEREF _Toc148352785 \h </w:instrText>
            </w:r>
            <w:r w:rsidR="00CB2E20">
              <w:rPr>
                <w:webHidden/>
              </w:rPr>
            </w:r>
            <w:r w:rsidR="00CB2E20">
              <w:rPr>
                <w:webHidden/>
              </w:rPr>
              <w:fldChar w:fldCharType="separate"/>
            </w:r>
            <w:r w:rsidR="00CB2E20">
              <w:rPr>
                <w:webHidden/>
              </w:rPr>
              <w:t>9</w:t>
            </w:r>
            <w:r w:rsidR="00CB2E20">
              <w:rPr>
                <w:webHidden/>
              </w:rPr>
              <w:fldChar w:fldCharType="end"/>
            </w:r>
          </w:hyperlink>
        </w:p>
        <w:p w14:paraId="1B4ACD40" w14:textId="7213855C" w:rsidR="00CB2E20" w:rsidRDefault="001B104C">
          <w:pPr>
            <w:pStyle w:val="TOC1"/>
            <w:rPr>
              <w:rFonts w:asciiTheme="minorHAnsi" w:eastAsiaTheme="minorEastAsia" w:hAnsiTheme="minorHAnsi" w:cstheme="minorBidi"/>
              <w:b w:val="0"/>
              <w:color w:val="auto"/>
              <w:kern w:val="2"/>
              <w14:ligatures w14:val="standardContextual"/>
            </w:rPr>
          </w:pPr>
          <w:hyperlink w:anchor="_Toc148352786" w:history="1">
            <w:r w:rsidR="00CB2E20" w:rsidRPr="00995F04">
              <w:rPr>
                <w:rStyle w:val="Hyperlink"/>
                <w:rFonts w:eastAsia="Segoe UI"/>
                <w:bCs/>
                <w:spacing w:val="-1"/>
              </w:rPr>
              <w:t>III.</w:t>
            </w:r>
            <w:r w:rsidR="00CB2E20">
              <w:rPr>
                <w:rFonts w:asciiTheme="minorHAnsi" w:eastAsiaTheme="minorEastAsia" w:hAnsiTheme="minorHAnsi" w:cstheme="minorBidi"/>
                <w:b w:val="0"/>
                <w:color w:val="auto"/>
                <w:kern w:val="2"/>
                <w14:ligatures w14:val="standardContextual"/>
              </w:rPr>
              <w:tab/>
            </w:r>
            <w:r w:rsidR="00CB2E20" w:rsidRPr="00995F04">
              <w:rPr>
                <w:rStyle w:val="Hyperlink"/>
              </w:rPr>
              <w:t xml:space="preserve">Provider and Facility Single-Case Agreement Filings </w:t>
            </w:r>
            <w:r w:rsidR="00CB2E20">
              <w:rPr>
                <w:webHidden/>
              </w:rPr>
              <w:tab/>
            </w:r>
            <w:r w:rsidR="00CB2E20">
              <w:rPr>
                <w:webHidden/>
              </w:rPr>
              <w:fldChar w:fldCharType="begin"/>
            </w:r>
            <w:r w:rsidR="00CB2E20">
              <w:rPr>
                <w:webHidden/>
              </w:rPr>
              <w:instrText xml:space="preserve"> PAGEREF _Toc148352786 \h </w:instrText>
            </w:r>
            <w:r w:rsidR="00CB2E20">
              <w:rPr>
                <w:webHidden/>
              </w:rPr>
            </w:r>
            <w:r w:rsidR="00CB2E20">
              <w:rPr>
                <w:webHidden/>
              </w:rPr>
              <w:fldChar w:fldCharType="separate"/>
            </w:r>
            <w:r w:rsidR="00CB2E20">
              <w:rPr>
                <w:webHidden/>
              </w:rPr>
              <w:t>11</w:t>
            </w:r>
            <w:r w:rsidR="00CB2E20">
              <w:rPr>
                <w:webHidden/>
              </w:rPr>
              <w:fldChar w:fldCharType="end"/>
            </w:r>
          </w:hyperlink>
        </w:p>
        <w:p w14:paraId="1FB0CBBF" w14:textId="321EBBEB" w:rsidR="00CB2E20" w:rsidRDefault="001B104C">
          <w:pPr>
            <w:pStyle w:val="TOC2"/>
            <w:rPr>
              <w:rFonts w:asciiTheme="minorHAnsi" w:eastAsiaTheme="minorEastAsia" w:hAnsiTheme="minorHAnsi" w:cstheme="minorBidi"/>
              <w:b w:val="0"/>
              <w:bCs w:val="0"/>
              <w:color w:val="auto"/>
              <w:w w:val="100"/>
              <w:kern w:val="2"/>
              <w14:ligatures w14:val="standardContextual"/>
            </w:rPr>
          </w:pPr>
          <w:hyperlink w:anchor="_Toc148352787" w:history="1">
            <w:r w:rsidR="00CB2E20" w:rsidRPr="00995F04">
              <w:rPr>
                <w:rStyle w:val="Hyperlink"/>
              </w:rPr>
              <w:t>A.</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Single-Case Agreement Templates:</w:t>
            </w:r>
            <w:r w:rsidR="00CB2E20">
              <w:rPr>
                <w:webHidden/>
              </w:rPr>
              <w:tab/>
            </w:r>
            <w:r w:rsidR="00CB2E20">
              <w:rPr>
                <w:webHidden/>
              </w:rPr>
              <w:fldChar w:fldCharType="begin"/>
            </w:r>
            <w:r w:rsidR="00CB2E20">
              <w:rPr>
                <w:webHidden/>
              </w:rPr>
              <w:instrText xml:space="preserve"> PAGEREF _Toc148352787 \h </w:instrText>
            </w:r>
            <w:r w:rsidR="00CB2E20">
              <w:rPr>
                <w:webHidden/>
              </w:rPr>
            </w:r>
            <w:r w:rsidR="00CB2E20">
              <w:rPr>
                <w:webHidden/>
              </w:rPr>
              <w:fldChar w:fldCharType="separate"/>
            </w:r>
            <w:r w:rsidR="00CB2E20">
              <w:rPr>
                <w:webHidden/>
              </w:rPr>
              <w:t>11</w:t>
            </w:r>
            <w:r w:rsidR="00CB2E20">
              <w:rPr>
                <w:webHidden/>
              </w:rPr>
              <w:fldChar w:fldCharType="end"/>
            </w:r>
          </w:hyperlink>
        </w:p>
        <w:p w14:paraId="5C851A67" w14:textId="6D300622" w:rsidR="00CB2E20" w:rsidRDefault="001B104C">
          <w:pPr>
            <w:pStyle w:val="TOC2"/>
            <w:rPr>
              <w:rFonts w:asciiTheme="minorHAnsi" w:eastAsiaTheme="minorEastAsia" w:hAnsiTheme="minorHAnsi" w:cstheme="minorBidi"/>
              <w:b w:val="0"/>
              <w:bCs w:val="0"/>
              <w:color w:val="auto"/>
              <w:w w:val="100"/>
              <w:kern w:val="2"/>
              <w14:ligatures w14:val="standardContextual"/>
            </w:rPr>
          </w:pPr>
          <w:hyperlink w:anchor="_Toc148352796" w:history="1">
            <w:r w:rsidR="00CB2E20" w:rsidRPr="00995F04">
              <w:rPr>
                <w:rStyle w:val="Hyperlink"/>
              </w:rPr>
              <w:t>B.</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Executed Template Single-Case Agreements:</w:t>
            </w:r>
            <w:r w:rsidR="00CB2E20">
              <w:rPr>
                <w:webHidden/>
              </w:rPr>
              <w:tab/>
            </w:r>
            <w:r w:rsidR="00CB2E20">
              <w:rPr>
                <w:webHidden/>
              </w:rPr>
              <w:fldChar w:fldCharType="begin"/>
            </w:r>
            <w:r w:rsidR="00CB2E20">
              <w:rPr>
                <w:webHidden/>
              </w:rPr>
              <w:instrText xml:space="preserve"> PAGEREF _Toc148352796 \h </w:instrText>
            </w:r>
            <w:r w:rsidR="00CB2E20">
              <w:rPr>
                <w:webHidden/>
              </w:rPr>
            </w:r>
            <w:r w:rsidR="00CB2E20">
              <w:rPr>
                <w:webHidden/>
              </w:rPr>
              <w:fldChar w:fldCharType="separate"/>
            </w:r>
            <w:r w:rsidR="00CB2E20">
              <w:rPr>
                <w:webHidden/>
              </w:rPr>
              <w:t>12</w:t>
            </w:r>
            <w:r w:rsidR="00CB2E20">
              <w:rPr>
                <w:webHidden/>
              </w:rPr>
              <w:fldChar w:fldCharType="end"/>
            </w:r>
          </w:hyperlink>
        </w:p>
        <w:p w14:paraId="7952CE36" w14:textId="0CECF779" w:rsidR="00CB2E20" w:rsidRDefault="001B104C">
          <w:pPr>
            <w:pStyle w:val="TOC2"/>
            <w:rPr>
              <w:rFonts w:asciiTheme="minorHAnsi" w:eastAsiaTheme="minorEastAsia" w:hAnsiTheme="minorHAnsi" w:cstheme="minorBidi"/>
              <w:b w:val="0"/>
              <w:bCs w:val="0"/>
              <w:color w:val="auto"/>
              <w:w w:val="100"/>
              <w:kern w:val="2"/>
              <w14:ligatures w14:val="standardContextual"/>
            </w:rPr>
          </w:pPr>
          <w:hyperlink w:anchor="_Toc148352799" w:history="1">
            <w:r w:rsidR="00CB2E20" w:rsidRPr="00995F04">
              <w:rPr>
                <w:rStyle w:val="Hyperlink"/>
              </w:rPr>
              <w:t>C.</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Negotiated Single-Case Agreements:</w:t>
            </w:r>
            <w:r w:rsidR="00CB2E20">
              <w:rPr>
                <w:webHidden/>
              </w:rPr>
              <w:tab/>
            </w:r>
            <w:r w:rsidR="00CB2E20">
              <w:rPr>
                <w:webHidden/>
              </w:rPr>
              <w:fldChar w:fldCharType="begin"/>
            </w:r>
            <w:r w:rsidR="00CB2E20">
              <w:rPr>
                <w:webHidden/>
              </w:rPr>
              <w:instrText xml:space="preserve"> PAGEREF _Toc148352799 \h </w:instrText>
            </w:r>
            <w:r w:rsidR="00CB2E20">
              <w:rPr>
                <w:webHidden/>
              </w:rPr>
            </w:r>
            <w:r w:rsidR="00CB2E20">
              <w:rPr>
                <w:webHidden/>
              </w:rPr>
              <w:fldChar w:fldCharType="separate"/>
            </w:r>
            <w:r w:rsidR="00CB2E20">
              <w:rPr>
                <w:webHidden/>
              </w:rPr>
              <w:t>12</w:t>
            </w:r>
            <w:r w:rsidR="00CB2E20">
              <w:rPr>
                <w:webHidden/>
              </w:rPr>
              <w:fldChar w:fldCharType="end"/>
            </w:r>
          </w:hyperlink>
        </w:p>
        <w:p w14:paraId="78BDE3ED" w14:textId="1C497E41" w:rsidR="00CB2E20" w:rsidRDefault="001B104C">
          <w:pPr>
            <w:pStyle w:val="TOC1"/>
            <w:rPr>
              <w:rFonts w:asciiTheme="minorHAnsi" w:eastAsiaTheme="minorEastAsia" w:hAnsiTheme="minorHAnsi" w:cstheme="minorBidi"/>
              <w:b w:val="0"/>
              <w:color w:val="auto"/>
              <w:kern w:val="2"/>
              <w14:ligatures w14:val="standardContextual"/>
            </w:rPr>
          </w:pPr>
          <w:hyperlink w:anchor="_Toc148352800" w:history="1">
            <w:r w:rsidR="00CB2E20" w:rsidRPr="00995F04">
              <w:rPr>
                <w:rStyle w:val="Hyperlink"/>
              </w:rPr>
              <w:t>IV.</w:t>
            </w:r>
            <w:r w:rsidR="00CB2E20">
              <w:rPr>
                <w:rFonts w:asciiTheme="minorHAnsi" w:eastAsiaTheme="minorEastAsia" w:hAnsiTheme="minorHAnsi" w:cstheme="minorBidi"/>
                <w:b w:val="0"/>
                <w:color w:val="auto"/>
                <w:kern w:val="2"/>
                <w14:ligatures w14:val="standardContextual"/>
              </w:rPr>
              <w:tab/>
            </w:r>
            <w:r w:rsidR="00CB2E20" w:rsidRPr="00995F04">
              <w:rPr>
                <w:rStyle w:val="Hyperlink"/>
              </w:rPr>
              <w:t>Carrier Agreements with HCBMs (RCW 48.43.731):</w:t>
            </w:r>
            <w:r w:rsidR="00CB2E20">
              <w:rPr>
                <w:webHidden/>
              </w:rPr>
              <w:tab/>
            </w:r>
            <w:r w:rsidR="00CB2E20">
              <w:rPr>
                <w:webHidden/>
              </w:rPr>
              <w:fldChar w:fldCharType="begin"/>
            </w:r>
            <w:r w:rsidR="00CB2E20">
              <w:rPr>
                <w:webHidden/>
              </w:rPr>
              <w:instrText xml:space="preserve"> PAGEREF _Toc148352800 \h </w:instrText>
            </w:r>
            <w:r w:rsidR="00CB2E20">
              <w:rPr>
                <w:webHidden/>
              </w:rPr>
            </w:r>
            <w:r w:rsidR="00CB2E20">
              <w:rPr>
                <w:webHidden/>
              </w:rPr>
              <w:fldChar w:fldCharType="separate"/>
            </w:r>
            <w:r w:rsidR="00CB2E20">
              <w:rPr>
                <w:webHidden/>
              </w:rPr>
              <w:t>14</w:t>
            </w:r>
            <w:r w:rsidR="00CB2E20">
              <w:rPr>
                <w:webHidden/>
              </w:rPr>
              <w:fldChar w:fldCharType="end"/>
            </w:r>
          </w:hyperlink>
        </w:p>
        <w:p w14:paraId="27DDF41C" w14:textId="271741E2" w:rsidR="00CB2E20" w:rsidRDefault="001B104C">
          <w:pPr>
            <w:pStyle w:val="TOC2"/>
            <w:rPr>
              <w:rFonts w:asciiTheme="minorHAnsi" w:eastAsiaTheme="minorEastAsia" w:hAnsiTheme="minorHAnsi" w:cstheme="minorBidi"/>
              <w:b w:val="0"/>
              <w:bCs w:val="0"/>
              <w:color w:val="auto"/>
              <w:w w:val="100"/>
              <w:kern w:val="2"/>
              <w14:ligatures w14:val="standardContextual"/>
            </w:rPr>
          </w:pPr>
          <w:hyperlink w:anchor="_Toc148352801" w:history="1">
            <w:r w:rsidR="00CB2E20" w:rsidRPr="00995F04">
              <w:rPr>
                <w:rStyle w:val="Hyperlink"/>
              </w:rPr>
              <w:t>A.</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Provider Network Management Filings (see section II.C.)</w:t>
            </w:r>
            <w:r w:rsidR="00CB2E20">
              <w:rPr>
                <w:webHidden/>
              </w:rPr>
              <w:tab/>
            </w:r>
            <w:r w:rsidR="00CB2E20">
              <w:rPr>
                <w:webHidden/>
              </w:rPr>
              <w:fldChar w:fldCharType="begin"/>
            </w:r>
            <w:r w:rsidR="00CB2E20">
              <w:rPr>
                <w:webHidden/>
              </w:rPr>
              <w:instrText xml:space="preserve"> PAGEREF _Toc148352801 \h </w:instrText>
            </w:r>
            <w:r w:rsidR="00CB2E20">
              <w:rPr>
                <w:webHidden/>
              </w:rPr>
            </w:r>
            <w:r w:rsidR="00CB2E20">
              <w:rPr>
                <w:webHidden/>
              </w:rPr>
              <w:fldChar w:fldCharType="separate"/>
            </w:r>
            <w:r w:rsidR="00CB2E20">
              <w:rPr>
                <w:webHidden/>
              </w:rPr>
              <w:t>14</w:t>
            </w:r>
            <w:r w:rsidR="00CB2E20">
              <w:rPr>
                <w:webHidden/>
              </w:rPr>
              <w:fldChar w:fldCharType="end"/>
            </w:r>
          </w:hyperlink>
        </w:p>
        <w:p w14:paraId="08EA9723" w14:textId="61D112BA" w:rsidR="00CB2E20" w:rsidRDefault="001B104C">
          <w:pPr>
            <w:pStyle w:val="TOC2"/>
            <w:rPr>
              <w:rFonts w:asciiTheme="minorHAnsi" w:eastAsiaTheme="minorEastAsia" w:hAnsiTheme="minorHAnsi" w:cstheme="minorBidi"/>
              <w:b w:val="0"/>
              <w:bCs w:val="0"/>
              <w:color w:val="auto"/>
              <w:w w:val="100"/>
              <w:kern w:val="2"/>
              <w14:ligatures w14:val="standardContextual"/>
            </w:rPr>
          </w:pPr>
          <w:hyperlink w:anchor="_Toc148352802" w:history="1">
            <w:r w:rsidR="00CB2E20" w:rsidRPr="00995F04">
              <w:rPr>
                <w:rStyle w:val="Hyperlink"/>
              </w:rPr>
              <w:t>B.</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Service Contract Filings (RCW 48.200.020(4)(a)(i)-(x) and (xii)):</w:t>
            </w:r>
            <w:r w:rsidR="00CB2E20">
              <w:rPr>
                <w:webHidden/>
              </w:rPr>
              <w:tab/>
            </w:r>
            <w:r w:rsidR="00CB2E20">
              <w:rPr>
                <w:webHidden/>
              </w:rPr>
              <w:fldChar w:fldCharType="begin"/>
            </w:r>
            <w:r w:rsidR="00CB2E20">
              <w:rPr>
                <w:webHidden/>
              </w:rPr>
              <w:instrText xml:space="preserve"> PAGEREF _Toc148352802 \h </w:instrText>
            </w:r>
            <w:r w:rsidR="00CB2E20">
              <w:rPr>
                <w:webHidden/>
              </w:rPr>
            </w:r>
            <w:r w:rsidR="00CB2E20">
              <w:rPr>
                <w:webHidden/>
              </w:rPr>
              <w:fldChar w:fldCharType="separate"/>
            </w:r>
            <w:r w:rsidR="00CB2E20">
              <w:rPr>
                <w:webHidden/>
              </w:rPr>
              <w:t>14</w:t>
            </w:r>
            <w:r w:rsidR="00CB2E20">
              <w:rPr>
                <w:webHidden/>
              </w:rPr>
              <w:fldChar w:fldCharType="end"/>
            </w:r>
          </w:hyperlink>
        </w:p>
        <w:p w14:paraId="2AB4DFB3" w14:textId="6453C078" w:rsidR="00CB2E20" w:rsidRDefault="001B104C">
          <w:pPr>
            <w:pStyle w:val="TOC1"/>
            <w:rPr>
              <w:rFonts w:asciiTheme="minorHAnsi" w:eastAsiaTheme="minorEastAsia" w:hAnsiTheme="minorHAnsi" w:cstheme="minorBidi"/>
              <w:b w:val="0"/>
              <w:color w:val="auto"/>
              <w:kern w:val="2"/>
              <w14:ligatures w14:val="standardContextual"/>
            </w:rPr>
          </w:pPr>
          <w:hyperlink w:anchor="_Toc148352803" w:history="1">
            <w:r w:rsidR="00CB2E20" w:rsidRPr="00995F04">
              <w:rPr>
                <w:rStyle w:val="Hyperlink"/>
              </w:rPr>
              <w:t>V.</w:t>
            </w:r>
            <w:r w:rsidR="00CB2E20">
              <w:rPr>
                <w:rFonts w:asciiTheme="minorHAnsi" w:eastAsiaTheme="minorEastAsia" w:hAnsiTheme="minorHAnsi" w:cstheme="minorBidi"/>
                <w:b w:val="0"/>
                <w:color w:val="auto"/>
                <w:kern w:val="2"/>
                <w14:ligatures w14:val="standardContextual"/>
              </w:rPr>
              <w:tab/>
            </w:r>
            <w:r w:rsidR="00CB2E20" w:rsidRPr="00995F04">
              <w:rPr>
                <w:rStyle w:val="Hyperlink"/>
              </w:rPr>
              <w:t>Your Filing Will Be Rejected If</w:t>
            </w:r>
            <w:r w:rsidR="00CB2E20">
              <w:rPr>
                <w:webHidden/>
              </w:rPr>
              <w:tab/>
            </w:r>
            <w:r w:rsidR="00CB2E20">
              <w:rPr>
                <w:webHidden/>
              </w:rPr>
              <w:fldChar w:fldCharType="begin"/>
            </w:r>
            <w:r w:rsidR="00CB2E20">
              <w:rPr>
                <w:webHidden/>
              </w:rPr>
              <w:instrText xml:space="preserve"> PAGEREF _Toc148352803 \h </w:instrText>
            </w:r>
            <w:r w:rsidR="00CB2E20">
              <w:rPr>
                <w:webHidden/>
              </w:rPr>
            </w:r>
            <w:r w:rsidR="00CB2E20">
              <w:rPr>
                <w:webHidden/>
              </w:rPr>
              <w:fldChar w:fldCharType="separate"/>
            </w:r>
            <w:r w:rsidR="00CB2E20">
              <w:rPr>
                <w:webHidden/>
              </w:rPr>
              <w:t>14</w:t>
            </w:r>
            <w:r w:rsidR="00CB2E20">
              <w:rPr>
                <w:webHidden/>
              </w:rPr>
              <w:fldChar w:fldCharType="end"/>
            </w:r>
          </w:hyperlink>
        </w:p>
        <w:p w14:paraId="77F6A287" w14:textId="390444DB" w:rsidR="00CB2E20" w:rsidRDefault="001B104C">
          <w:pPr>
            <w:pStyle w:val="TOC2"/>
            <w:rPr>
              <w:rFonts w:asciiTheme="minorHAnsi" w:eastAsiaTheme="minorEastAsia" w:hAnsiTheme="minorHAnsi" w:cstheme="minorBidi"/>
              <w:b w:val="0"/>
              <w:bCs w:val="0"/>
              <w:color w:val="auto"/>
              <w:w w:val="100"/>
              <w:kern w:val="2"/>
              <w14:ligatures w14:val="standardContextual"/>
            </w:rPr>
          </w:pPr>
          <w:hyperlink w:anchor="_Toc148352804" w:history="1">
            <w:r w:rsidR="00CB2E20" w:rsidRPr="00995F04">
              <w:rPr>
                <w:rStyle w:val="Hyperlink"/>
              </w:rPr>
              <w:t>A.</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Incorrect Product Name:</w:t>
            </w:r>
            <w:r w:rsidR="00CB2E20">
              <w:rPr>
                <w:webHidden/>
              </w:rPr>
              <w:tab/>
            </w:r>
            <w:r w:rsidR="00CB2E20">
              <w:rPr>
                <w:webHidden/>
              </w:rPr>
              <w:fldChar w:fldCharType="begin"/>
            </w:r>
            <w:r w:rsidR="00CB2E20">
              <w:rPr>
                <w:webHidden/>
              </w:rPr>
              <w:instrText xml:space="preserve"> PAGEREF _Toc148352804 \h </w:instrText>
            </w:r>
            <w:r w:rsidR="00CB2E20">
              <w:rPr>
                <w:webHidden/>
              </w:rPr>
            </w:r>
            <w:r w:rsidR="00CB2E20">
              <w:rPr>
                <w:webHidden/>
              </w:rPr>
              <w:fldChar w:fldCharType="separate"/>
            </w:r>
            <w:r w:rsidR="00CB2E20">
              <w:rPr>
                <w:webHidden/>
              </w:rPr>
              <w:t>14</w:t>
            </w:r>
            <w:r w:rsidR="00CB2E20">
              <w:rPr>
                <w:webHidden/>
              </w:rPr>
              <w:fldChar w:fldCharType="end"/>
            </w:r>
          </w:hyperlink>
        </w:p>
        <w:p w14:paraId="4BC60057" w14:textId="341A687B" w:rsidR="00CB2E20" w:rsidRDefault="001B104C">
          <w:pPr>
            <w:pStyle w:val="TOC2"/>
            <w:rPr>
              <w:rFonts w:asciiTheme="minorHAnsi" w:eastAsiaTheme="minorEastAsia" w:hAnsiTheme="minorHAnsi" w:cstheme="minorBidi"/>
              <w:b w:val="0"/>
              <w:bCs w:val="0"/>
              <w:color w:val="auto"/>
              <w:w w:val="100"/>
              <w:kern w:val="2"/>
              <w14:ligatures w14:val="standardContextual"/>
            </w:rPr>
          </w:pPr>
          <w:hyperlink w:anchor="_Toc148352805" w:history="1">
            <w:r w:rsidR="00CB2E20" w:rsidRPr="00995F04">
              <w:rPr>
                <w:rStyle w:val="Hyperlink"/>
              </w:rPr>
              <w:t>B.</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You have failed to identify a required corresponding filing:</w:t>
            </w:r>
            <w:r w:rsidR="00CB2E20">
              <w:rPr>
                <w:webHidden/>
              </w:rPr>
              <w:tab/>
            </w:r>
            <w:r w:rsidR="00CB2E20">
              <w:rPr>
                <w:webHidden/>
              </w:rPr>
              <w:fldChar w:fldCharType="begin"/>
            </w:r>
            <w:r w:rsidR="00CB2E20">
              <w:rPr>
                <w:webHidden/>
              </w:rPr>
              <w:instrText xml:space="preserve"> PAGEREF _Toc148352805 \h </w:instrText>
            </w:r>
            <w:r w:rsidR="00CB2E20">
              <w:rPr>
                <w:webHidden/>
              </w:rPr>
            </w:r>
            <w:r w:rsidR="00CB2E20">
              <w:rPr>
                <w:webHidden/>
              </w:rPr>
              <w:fldChar w:fldCharType="separate"/>
            </w:r>
            <w:r w:rsidR="00CB2E20">
              <w:rPr>
                <w:webHidden/>
              </w:rPr>
              <w:t>14</w:t>
            </w:r>
            <w:r w:rsidR="00CB2E20">
              <w:rPr>
                <w:webHidden/>
              </w:rPr>
              <w:fldChar w:fldCharType="end"/>
            </w:r>
          </w:hyperlink>
        </w:p>
        <w:p w14:paraId="0607E7A5" w14:textId="731A9F34" w:rsidR="00CB2E20" w:rsidRDefault="001B104C">
          <w:pPr>
            <w:pStyle w:val="TOC2"/>
            <w:rPr>
              <w:rFonts w:asciiTheme="minorHAnsi" w:eastAsiaTheme="minorEastAsia" w:hAnsiTheme="minorHAnsi" w:cstheme="minorBidi"/>
              <w:b w:val="0"/>
              <w:bCs w:val="0"/>
              <w:color w:val="auto"/>
              <w:w w:val="100"/>
              <w:kern w:val="2"/>
              <w14:ligatures w14:val="standardContextual"/>
            </w:rPr>
          </w:pPr>
          <w:hyperlink w:anchor="_Toc148352806" w:history="1">
            <w:r w:rsidR="00CB2E20" w:rsidRPr="00995F04">
              <w:rPr>
                <w:rStyle w:val="Hyperlink"/>
              </w:rPr>
              <w:t>C.</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We cannot download your filing into our back-office system:</w:t>
            </w:r>
            <w:r w:rsidR="00CB2E20">
              <w:rPr>
                <w:webHidden/>
              </w:rPr>
              <w:tab/>
            </w:r>
            <w:r w:rsidR="00CB2E20">
              <w:rPr>
                <w:webHidden/>
              </w:rPr>
              <w:fldChar w:fldCharType="begin"/>
            </w:r>
            <w:r w:rsidR="00CB2E20">
              <w:rPr>
                <w:webHidden/>
              </w:rPr>
              <w:instrText xml:space="preserve"> PAGEREF _Toc148352806 \h </w:instrText>
            </w:r>
            <w:r w:rsidR="00CB2E20">
              <w:rPr>
                <w:webHidden/>
              </w:rPr>
            </w:r>
            <w:r w:rsidR="00CB2E20">
              <w:rPr>
                <w:webHidden/>
              </w:rPr>
              <w:fldChar w:fldCharType="separate"/>
            </w:r>
            <w:r w:rsidR="00CB2E20">
              <w:rPr>
                <w:webHidden/>
              </w:rPr>
              <w:t>15</w:t>
            </w:r>
            <w:r w:rsidR="00CB2E20">
              <w:rPr>
                <w:webHidden/>
              </w:rPr>
              <w:fldChar w:fldCharType="end"/>
            </w:r>
          </w:hyperlink>
        </w:p>
        <w:p w14:paraId="784E56D7" w14:textId="7CD207BC" w:rsidR="00CB2E20" w:rsidRDefault="001B104C">
          <w:pPr>
            <w:pStyle w:val="TOC2"/>
            <w:rPr>
              <w:rFonts w:asciiTheme="minorHAnsi" w:eastAsiaTheme="minorEastAsia" w:hAnsiTheme="minorHAnsi" w:cstheme="minorBidi"/>
              <w:b w:val="0"/>
              <w:bCs w:val="0"/>
              <w:color w:val="auto"/>
              <w:w w:val="100"/>
              <w:kern w:val="2"/>
              <w14:ligatures w14:val="standardContextual"/>
            </w:rPr>
          </w:pPr>
          <w:hyperlink w:anchor="_Toc148352807" w:history="1">
            <w:r w:rsidR="00CB2E20" w:rsidRPr="00995F04">
              <w:rPr>
                <w:rStyle w:val="Hyperlink"/>
              </w:rPr>
              <w:t>D.</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Public Disclosure Issues:</w:t>
            </w:r>
            <w:r w:rsidR="00CB2E20">
              <w:rPr>
                <w:webHidden/>
              </w:rPr>
              <w:tab/>
            </w:r>
            <w:r w:rsidR="00CB2E20">
              <w:rPr>
                <w:webHidden/>
              </w:rPr>
              <w:fldChar w:fldCharType="begin"/>
            </w:r>
            <w:r w:rsidR="00CB2E20">
              <w:rPr>
                <w:webHidden/>
              </w:rPr>
              <w:instrText xml:space="preserve"> PAGEREF _Toc148352807 \h </w:instrText>
            </w:r>
            <w:r w:rsidR="00CB2E20">
              <w:rPr>
                <w:webHidden/>
              </w:rPr>
            </w:r>
            <w:r w:rsidR="00CB2E20">
              <w:rPr>
                <w:webHidden/>
              </w:rPr>
              <w:fldChar w:fldCharType="separate"/>
            </w:r>
            <w:r w:rsidR="00CB2E20">
              <w:rPr>
                <w:webHidden/>
              </w:rPr>
              <w:t>15</w:t>
            </w:r>
            <w:r w:rsidR="00CB2E20">
              <w:rPr>
                <w:webHidden/>
              </w:rPr>
              <w:fldChar w:fldCharType="end"/>
            </w:r>
          </w:hyperlink>
        </w:p>
        <w:p w14:paraId="70667542" w14:textId="76071543" w:rsidR="00CB2E20" w:rsidRDefault="001B104C">
          <w:pPr>
            <w:pStyle w:val="TOC2"/>
            <w:rPr>
              <w:rFonts w:asciiTheme="minorHAnsi" w:eastAsiaTheme="minorEastAsia" w:hAnsiTheme="minorHAnsi" w:cstheme="minorBidi"/>
              <w:b w:val="0"/>
              <w:bCs w:val="0"/>
              <w:color w:val="auto"/>
              <w:w w:val="100"/>
              <w:kern w:val="2"/>
              <w14:ligatures w14:val="standardContextual"/>
            </w:rPr>
          </w:pPr>
          <w:hyperlink w:anchor="_Toc148352808" w:history="1">
            <w:r w:rsidR="00CB2E20" w:rsidRPr="00995F04">
              <w:rPr>
                <w:rStyle w:val="Hyperlink"/>
              </w:rPr>
              <w:t>E.</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Incorrect TOI or Sub-TOI:</w:t>
            </w:r>
            <w:r w:rsidR="00CB2E20">
              <w:rPr>
                <w:webHidden/>
              </w:rPr>
              <w:tab/>
            </w:r>
            <w:r w:rsidR="00CB2E20">
              <w:rPr>
                <w:webHidden/>
              </w:rPr>
              <w:fldChar w:fldCharType="begin"/>
            </w:r>
            <w:r w:rsidR="00CB2E20">
              <w:rPr>
                <w:webHidden/>
              </w:rPr>
              <w:instrText xml:space="preserve"> PAGEREF _Toc148352808 \h </w:instrText>
            </w:r>
            <w:r w:rsidR="00CB2E20">
              <w:rPr>
                <w:webHidden/>
              </w:rPr>
            </w:r>
            <w:r w:rsidR="00CB2E20">
              <w:rPr>
                <w:webHidden/>
              </w:rPr>
              <w:fldChar w:fldCharType="separate"/>
            </w:r>
            <w:r w:rsidR="00CB2E20">
              <w:rPr>
                <w:webHidden/>
              </w:rPr>
              <w:t>15</w:t>
            </w:r>
            <w:r w:rsidR="00CB2E20">
              <w:rPr>
                <w:webHidden/>
              </w:rPr>
              <w:fldChar w:fldCharType="end"/>
            </w:r>
          </w:hyperlink>
        </w:p>
        <w:p w14:paraId="25AD4842" w14:textId="155BA001" w:rsidR="00CB2E20" w:rsidRDefault="001B104C">
          <w:pPr>
            <w:pStyle w:val="TOC2"/>
            <w:rPr>
              <w:rFonts w:asciiTheme="minorHAnsi" w:eastAsiaTheme="minorEastAsia" w:hAnsiTheme="minorHAnsi" w:cstheme="minorBidi"/>
              <w:b w:val="0"/>
              <w:bCs w:val="0"/>
              <w:color w:val="auto"/>
              <w:w w:val="100"/>
              <w:kern w:val="2"/>
              <w14:ligatures w14:val="standardContextual"/>
            </w:rPr>
          </w:pPr>
          <w:hyperlink w:anchor="_Toc148352809" w:history="1">
            <w:r w:rsidR="00CB2E20" w:rsidRPr="00995F04">
              <w:rPr>
                <w:rStyle w:val="Hyperlink"/>
              </w:rPr>
              <w:t>F.</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Rejected filings will not be re-opened:</w:t>
            </w:r>
            <w:r w:rsidR="00CB2E20">
              <w:rPr>
                <w:webHidden/>
              </w:rPr>
              <w:tab/>
            </w:r>
            <w:r w:rsidR="00CB2E20">
              <w:rPr>
                <w:webHidden/>
              </w:rPr>
              <w:fldChar w:fldCharType="begin"/>
            </w:r>
            <w:r w:rsidR="00CB2E20">
              <w:rPr>
                <w:webHidden/>
              </w:rPr>
              <w:instrText xml:space="preserve"> PAGEREF _Toc148352809 \h </w:instrText>
            </w:r>
            <w:r w:rsidR="00CB2E20">
              <w:rPr>
                <w:webHidden/>
              </w:rPr>
            </w:r>
            <w:r w:rsidR="00CB2E20">
              <w:rPr>
                <w:webHidden/>
              </w:rPr>
              <w:fldChar w:fldCharType="separate"/>
            </w:r>
            <w:r w:rsidR="00CB2E20">
              <w:rPr>
                <w:webHidden/>
              </w:rPr>
              <w:t>15</w:t>
            </w:r>
            <w:r w:rsidR="00CB2E20">
              <w:rPr>
                <w:webHidden/>
              </w:rPr>
              <w:fldChar w:fldCharType="end"/>
            </w:r>
          </w:hyperlink>
        </w:p>
        <w:p w14:paraId="03B9D962" w14:textId="5D576D34" w:rsidR="00CB2E20" w:rsidRDefault="001B104C">
          <w:pPr>
            <w:pStyle w:val="TOC1"/>
            <w:rPr>
              <w:rFonts w:asciiTheme="minorHAnsi" w:eastAsiaTheme="minorEastAsia" w:hAnsiTheme="minorHAnsi" w:cstheme="minorBidi"/>
              <w:b w:val="0"/>
              <w:color w:val="auto"/>
              <w:kern w:val="2"/>
              <w14:ligatures w14:val="standardContextual"/>
            </w:rPr>
          </w:pPr>
          <w:hyperlink w:anchor="_Toc148352810" w:history="1">
            <w:r w:rsidR="00CB2E20" w:rsidRPr="00995F04">
              <w:rPr>
                <w:rStyle w:val="Hyperlink"/>
              </w:rPr>
              <w:t>VI.</w:t>
            </w:r>
            <w:r w:rsidR="00CB2E20">
              <w:rPr>
                <w:rFonts w:asciiTheme="minorHAnsi" w:eastAsiaTheme="minorEastAsia" w:hAnsiTheme="minorHAnsi" w:cstheme="minorBidi"/>
                <w:b w:val="0"/>
                <w:color w:val="auto"/>
                <w:kern w:val="2"/>
                <w14:ligatures w14:val="standardContextual"/>
              </w:rPr>
              <w:tab/>
            </w:r>
            <w:r w:rsidR="00CB2E20" w:rsidRPr="00995F04">
              <w:rPr>
                <w:rStyle w:val="Hyperlink"/>
              </w:rPr>
              <w:t>Requirements for Responses to SERFF Objection Letters</w:t>
            </w:r>
            <w:r w:rsidR="00CB2E20">
              <w:rPr>
                <w:webHidden/>
              </w:rPr>
              <w:tab/>
            </w:r>
            <w:r w:rsidR="00CB2E20">
              <w:rPr>
                <w:webHidden/>
              </w:rPr>
              <w:fldChar w:fldCharType="begin"/>
            </w:r>
            <w:r w:rsidR="00CB2E20">
              <w:rPr>
                <w:webHidden/>
              </w:rPr>
              <w:instrText xml:space="preserve"> PAGEREF _Toc148352810 \h </w:instrText>
            </w:r>
            <w:r w:rsidR="00CB2E20">
              <w:rPr>
                <w:webHidden/>
              </w:rPr>
            </w:r>
            <w:r w:rsidR="00CB2E20">
              <w:rPr>
                <w:webHidden/>
              </w:rPr>
              <w:fldChar w:fldCharType="separate"/>
            </w:r>
            <w:r w:rsidR="00CB2E20">
              <w:rPr>
                <w:webHidden/>
              </w:rPr>
              <w:t>15</w:t>
            </w:r>
            <w:r w:rsidR="00CB2E20">
              <w:rPr>
                <w:webHidden/>
              </w:rPr>
              <w:fldChar w:fldCharType="end"/>
            </w:r>
          </w:hyperlink>
        </w:p>
        <w:p w14:paraId="0BD52A12" w14:textId="445D9742" w:rsidR="00CB2E20" w:rsidRDefault="001B104C">
          <w:pPr>
            <w:pStyle w:val="TOC2"/>
            <w:rPr>
              <w:rFonts w:asciiTheme="minorHAnsi" w:eastAsiaTheme="minorEastAsia" w:hAnsiTheme="minorHAnsi" w:cstheme="minorBidi"/>
              <w:b w:val="0"/>
              <w:bCs w:val="0"/>
              <w:color w:val="auto"/>
              <w:w w:val="100"/>
              <w:kern w:val="2"/>
              <w14:ligatures w14:val="standardContextual"/>
            </w:rPr>
          </w:pPr>
          <w:hyperlink w:anchor="_Toc148352811" w:history="1">
            <w:r w:rsidR="00CB2E20" w:rsidRPr="00995F04">
              <w:rPr>
                <w:rStyle w:val="Hyperlink"/>
              </w:rPr>
              <w:t>A.</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All attachments to responses must be in PDF format.</w:t>
            </w:r>
            <w:r w:rsidR="00CB2E20">
              <w:rPr>
                <w:webHidden/>
              </w:rPr>
              <w:tab/>
            </w:r>
            <w:r w:rsidR="00CB2E20">
              <w:rPr>
                <w:webHidden/>
              </w:rPr>
              <w:fldChar w:fldCharType="begin"/>
            </w:r>
            <w:r w:rsidR="00CB2E20">
              <w:rPr>
                <w:webHidden/>
              </w:rPr>
              <w:instrText xml:space="preserve"> PAGEREF _Toc148352811 \h </w:instrText>
            </w:r>
            <w:r w:rsidR="00CB2E20">
              <w:rPr>
                <w:webHidden/>
              </w:rPr>
            </w:r>
            <w:r w:rsidR="00CB2E20">
              <w:rPr>
                <w:webHidden/>
              </w:rPr>
              <w:fldChar w:fldCharType="separate"/>
            </w:r>
            <w:r w:rsidR="00CB2E20">
              <w:rPr>
                <w:webHidden/>
              </w:rPr>
              <w:t>15</w:t>
            </w:r>
            <w:r w:rsidR="00CB2E20">
              <w:rPr>
                <w:webHidden/>
              </w:rPr>
              <w:fldChar w:fldCharType="end"/>
            </w:r>
          </w:hyperlink>
        </w:p>
        <w:p w14:paraId="0BBBA120" w14:textId="5621C22D" w:rsidR="00CB2E20" w:rsidRDefault="001B104C">
          <w:pPr>
            <w:pStyle w:val="TOC2"/>
            <w:rPr>
              <w:rFonts w:asciiTheme="minorHAnsi" w:eastAsiaTheme="minorEastAsia" w:hAnsiTheme="minorHAnsi" w:cstheme="minorBidi"/>
              <w:b w:val="0"/>
              <w:bCs w:val="0"/>
              <w:color w:val="auto"/>
              <w:w w:val="100"/>
              <w:kern w:val="2"/>
              <w14:ligatures w14:val="standardContextual"/>
            </w:rPr>
          </w:pPr>
          <w:hyperlink w:anchor="_Toc148352812" w:history="1">
            <w:r w:rsidR="00CB2E20" w:rsidRPr="00995F04">
              <w:rPr>
                <w:rStyle w:val="Hyperlink"/>
              </w:rPr>
              <w:t>B.</w:t>
            </w:r>
            <w:r w:rsidR="00CB2E20">
              <w:rPr>
                <w:rFonts w:asciiTheme="minorHAnsi" w:eastAsiaTheme="minorEastAsia" w:hAnsiTheme="minorHAnsi" w:cstheme="minorBidi"/>
                <w:b w:val="0"/>
                <w:bCs w:val="0"/>
                <w:color w:val="auto"/>
                <w:w w:val="100"/>
                <w:kern w:val="2"/>
                <w14:ligatures w14:val="standardContextual"/>
              </w:rPr>
              <w:tab/>
            </w:r>
            <w:r w:rsidR="00CB2E20" w:rsidRPr="00995F04">
              <w:rPr>
                <w:rStyle w:val="Hyperlink"/>
              </w:rPr>
              <w:t>When responding to an Objection Letter, you must:</w:t>
            </w:r>
            <w:r w:rsidR="00CB2E20">
              <w:rPr>
                <w:webHidden/>
              </w:rPr>
              <w:tab/>
            </w:r>
            <w:r w:rsidR="00CB2E20">
              <w:rPr>
                <w:webHidden/>
              </w:rPr>
              <w:fldChar w:fldCharType="begin"/>
            </w:r>
            <w:r w:rsidR="00CB2E20">
              <w:rPr>
                <w:webHidden/>
              </w:rPr>
              <w:instrText xml:space="preserve"> PAGEREF _Toc148352812 \h </w:instrText>
            </w:r>
            <w:r w:rsidR="00CB2E20">
              <w:rPr>
                <w:webHidden/>
              </w:rPr>
            </w:r>
            <w:r w:rsidR="00CB2E20">
              <w:rPr>
                <w:webHidden/>
              </w:rPr>
              <w:fldChar w:fldCharType="separate"/>
            </w:r>
            <w:r w:rsidR="00CB2E20">
              <w:rPr>
                <w:webHidden/>
              </w:rPr>
              <w:t>15</w:t>
            </w:r>
            <w:r w:rsidR="00CB2E20">
              <w:rPr>
                <w:webHidden/>
              </w:rPr>
              <w:fldChar w:fldCharType="end"/>
            </w:r>
          </w:hyperlink>
        </w:p>
        <w:p w14:paraId="3820FF06" w14:textId="61DCC488" w:rsidR="00CB2E20" w:rsidRDefault="001B104C">
          <w:pPr>
            <w:pStyle w:val="TOC1"/>
            <w:rPr>
              <w:rFonts w:asciiTheme="minorHAnsi" w:eastAsiaTheme="minorEastAsia" w:hAnsiTheme="minorHAnsi" w:cstheme="minorBidi"/>
              <w:b w:val="0"/>
              <w:color w:val="auto"/>
              <w:kern w:val="2"/>
              <w14:ligatures w14:val="standardContextual"/>
            </w:rPr>
          </w:pPr>
          <w:hyperlink w:anchor="_Toc148352813" w:history="1">
            <w:r w:rsidR="00CB2E20" w:rsidRPr="00995F04">
              <w:rPr>
                <w:rStyle w:val="Hyperlink"/>
              </w:rPr>
              <w:t>VII.</w:t>
            </w:r>
            <w:r w:rsidR="00CB2E20">
              <w:rPr>
                <w:rFonts w:asciiTheme="minorHAnsi" w:eastAsiaTheme="minorEastAsia" w:hAnsiTheme="minorHAnsi" w:cstheme="minorBidi"/>
                <w:b w:val="0"/>
                <w:color w:val="auto"/>
                <w:kern w:val="2"/>
                <w14:ligatures w14:val="standardContextual"/>
              </w:rPr>
              <w:tab/>
            </w:r>
            <w:r w:rsidR="00CB2E20" w:rsidRPr="00995F04">
              <w:rPr>
                <w:rStyle w:val="Hyperlink"/>
              </w:rPr>
              <w:t>For Questions Related to SERFF Filing Procedures, Contact:</w:t>
            </w:r>
            <w:r w:rsidR="00CB2E20">
              <w:rPr>
                <w:webHidden/>
              </w:rPr>
              <w:tab/>
            </w:r>
            <w:r w:rsidR="00CB2E20">
              <w:rPr>
                <w:webHidden/>
              </w:rPr>
              <w:fldChar w:fldCharType="begin"/>
            </w:r>
            <w:r w:rsidR="00CB2E20">
              <w:rPr>
                <w:webHidden/>
              </w:rPr>
              <w:instrText xml:space="preserve"> PAGEREF _Toc148352813 \h </w:instrText>
            </w:r>
            <w:r w:rsidR="00CB2E20">
              <w:rPr>
                <w:webHidden/>
              </w:rPr>
            </w:r>
            <w:r w:rsidR="00CB2E20">
              <w:rPr>
                <w:webHidden/>
              </w:rPr>
              <w:fldChar w:fldCharType="separate"/>
            </w:r>
            <w:r w:rsidR="00CB2E20">
              <w:rPr>
                <w:webHidden/>
              </w:rPr>
              <w:t>16</w:t>
            </w:r>
            <w:r w:rsidR="00CB2E20">
              <w:rPr>
                <w:webHidden/>
              </w:rPr>
              <w:fldChar w:fldCharType="end"/>
            </w:r>
          </w:hyperlink>
        </w:p>
        <w:p w14:paraId="01E7A33C" w14:textId="7CEA733E" w:rsidR="006B278C" w:rsidRPr="00BC2B6C" w:rsidRDefault="001365AD" w:rsidP="00BC2B6C">
          <w:r>
            <w:rPr>
              <w:b/>
              <w:bCs/>
              <w:noProof/>
            </w:rPr>
            <w:fldChar w:fldCharType="end"/>
          </w:r>
        </w:p>
      </w:sdtContent>
    </w:sdt>
    <w:p w14:paraId="485AE3C7" w14:textId="61E1278D" w:rsidR="006B278C" w:rsidRDefault="006B278C" w:rsidP="006B278C"/>
    <w:p w14:paraId="15B73965" w14:textId="3121A41F" w:rsidR="006B278C" w:rsidRDefault="006B278C" w:rsidP="006B278C"/>
    <w:p w14:paraId="3C407FBD" w14:textId="77777777" w:rsidR="006B278C" w:rsidRPr="006B278C" w:rsidRDefault="006B278C" w:rsidP="006B278C"/>
    <w:p w14:paraId="4D9FB886" w14:textId="30DB3A6E" w:rsidR="00BE0C00" w:rsidRDefault="00BE0C00" w:rsidP="006033F6">
      <w:pPr>
        <w:pStyle w:val="Heading1"/>
        <w:numPr>
          <w:ilvl w:val="0"/>
          <w:numId w:val="1"/>
        </w:numPr>
        <w:spacing w:before="120"/>
        <w:ind w:left="540" w:hanging="540"/>
        <w:rPr>
          <w:rFonts w:ascii="Segoe UI" w:hAnsi="Segoe UI" w:cs="Segoe UI"/>
          <w:b/>
          <w:color w:val="2F5496" w:themeColor="accent5" w:themeShade="BF"/>
          <w:sz w:val="28"/>
          <w:szCs w:val="22"/>
        </w:rPr>
      </w:pPr>
      <w:bookmarkStart w:id="3" w:name="_Toc148352777"/>
      <w:r w:rsidRPr="00BE0C00">
        <w:rPr>
          <w:rFonts w:ascii="Segoe UI" w:hAnsi="Segoe UI" w:cs="Segoe UI"/>
          <w:b/>
          <w:color w:val="2F5496" w:themeColor="accent5" w:themeShade="BF"/>
          <w:sz w:val="28"/>
          <w:szCs w:val="22"/>
        </w:rPr>
        <w:t xml:space="preserve">Filing Requirements for </w:t>
      </w:r>
      <w:r w:rsidR="00956D93">
        <w:rPr>
          <w:rFonts w:ascii="Segoe UI" w:hAnsi="Segoe UI" w:cs="Segoe UI"/>
          <w:b/>
          <w:color w:val="2F5496" w:themeColor="accent5" w:themeShade="BF"/>
          <w:sz w:val="28"/>
          <w:szCs w:val="22"/>
        </w:rPr>
        <w:t>all</w:t>
      </w:r>
      <w:r w:rsidR="00923189">
        <w:rPr>
          <w:rFonts w:ascii="Segoe UI" w:hAnsi="Segoe UI" w:cs="Segoe UI"/>
          <w:b/>
          <w:color w:val="2F5496" w:themeColor="accent5" w:themeShade="BF"/>
          <w:sz w:val="28"/>
          <w:szCs w:val="22"/>
        </w:rPr>
        <w:t xml:space="preserve"> Provider and Facility Agreements; </w:t>
      </w:r>
      <w:bookmarkStart w:id="4" w:name="_Hlk112321333"/>
      <w:r w:rsidR="00923189">
        <w:rPr>
          <w:rFonts w:ascii="Segoe UI" w:hAnsi="Segoe UI" w:cs="Segoe UI"/>
          <w:b/>
          <w:color w:val="2F5496" w:themeColor="accent5" w:themeShade="BF"/>
          <w:sz w:val="28"/>
          <w:szCs w:val="22"/>
        </w:rPr>
        <w:t>Carrier Agreements with HCBMs</w:t>
      </w:r>
      <w:bookmarkEnd w:id="3"/>
      <w:bookmarkEnd w:id="4"/>
    </w:p>
    <w:p w14:paraId="0376CFAA" w14:textId="4C3F6143" w:rsidR="00BE0C00" w:rsidRDefault="00BE0C00" w:rsidP="006033F6">
      <w:pPr>
        <w:pStyle w:val="Heading2"/>
        <w:numPr>
          <w:ilvl w:val="0"/>
          <w:numId w:val="2"/>
        </w:numPr>
        <w:spacing w:before="120"/>
        <w:ind w:left="900"/>
        <w:rPr>
          <w:rFonts w:ascii="Segoe UI" w:hAnsi="Segoe UI" w:cs="Segoe UI"/>
          <w:b/>
        </w:rPr>
      </w:pPr>
      <w:bookmarkStart w:id="5" w:name="_Toc148352778"/>
      <w:r w:rsidRPr="00BE0C00">
        <w:rPr>
          <w:rFonts w:ascii="Segoe UI" w:hAnsi="Segoe UI" w:cs="Segoe UI"/>
          <w:b/>
        </w:rPr>
        <w:t xml:space="preserve">All </w:t>
      </w:r>
      <w:r w:rsidR="00923189">
        <w:rPr>
          <w:rFonts w:ascii="Segoe UI" w:hAnsi="Segoe UI" w:cs="Segoe UI"/>
          <w:b/>
        </w:rPr>
        <w:t>Provider, Facility, and Carrier Agreements with HCBM</w:t>
      </w:r>
      <w:r w:rsidR="002E6692">
        <w:rPr>
          <w:rFonts w:ascii="Segoe UI" w:hAnsi="Segoe UI" w:cs="Segoe UI"/>
          <w:b/>
        </w:rPr>
        <w:t>s</w:t>
      </w:r>
      <w:r w:rsidRPr="00BE0C00">
        <w:rPr>
          <w:rFonts w:ascii="Segoe UI" w:hAnsi="Segoe UI" w:cs="Segoe UI"/>
          <w:b/>
        </w:rPr>
        <w:t xml:space="preserve"> must be filed in SERFF</w:t>
      </w:r>
      <w:r w:rsidR="00110F3E">
        <w:rPr>
          <w:rFonts w:ascii="Segoe UI" w:hAnsi="Segoe UI" w:cs="Segoe UI"/>
          <w:b/>
        </w:rPr>
        <w:t>:</w:t>
      </w:r>
      <w:bookmarkEnd w:id="5"/>
    </w:p>
    <w:p w14:paraId="38BF9B87" w14:textId="29BE4C95" w:rsidR="001A427A" w:rsidRDefault="001A427A" w:rsidP="001A427A"/>
    <w:p w14:paraId="1AD594E2" w14:textId="1A25FC9C" w:rsidR="00CE311E" w:rsidRDefault="001A427A" w:rsidP="001A427A">
      <w:pPr>
        <w:spacing w:before="120"/>
        <w:ind w:left="540"/>
        <w:rPr>
          <w:rFonts w:ascii="Segoe UI" w:hAnsi="Segoe UI" w:cs="Segoe UI"/>
        </w:rPr>
      </w:pPr>
      <w:r w:rsidRPr="004437E2">
        <w:rPr>
          <w:rFonts w:ascii="Segoe UI" w:hAnsi="Segoe UI" w:cs="Segoe UI"/>
        </w:rPr>
        <w:t>RCW 48.43.730</w:t>
      </w:r>
      <w:r w:rsidR="00AE2CD5">
        <w:rPr>
          <w:rFonts w:ascii="Segoe UI" w:hAnsi="Segoe UI" w:cs="Segoe UI"/>
        </w:rPr>
        <w:t xml:space="preserve"> </w:t>
      </w:r>
      <w:r w:rsidRPr="004437E2">
        <w:rPr>
          <w:rFonts w:ascii="Segoe UI" w:hAnsi="Segoe UI" w:cs="Segoe UI"/>
        </w:rPr>
        <w:t>and WAC 284-170-480</w:t>
      </w:r>
      <w:r w:rsidR="00AE2CD5">
        <w:rPr>
          <w:rFonts w:ascii="Segoe UI" w:hAnsi="Segoe UI" w:cs="Segoe UI"/>
        </w:rPr>
        <w:t xml:space="preserve"> require </w:t>
      </w:r>
      <w:r w:rsidRPr="004437E2">
        <w:rPr>
          <w:rFonts w:ascii="Segoe UI" w:hAnsi="Segoe UI" w:cs="Segoe UI"/>
        </w:rPr>
        <w:t xml:space="preserve">participating provider and facility contract forms </w:t>
      </w:r>
      <w:r w:rsidR="00AE2CD5">
        <w:rPr>
          <w:rFonts w:ascii="Segoe UI" w:hAnsi="Segoe UI" w:cs="Segoe UI"/>
        </w:rPr>
        <w:t>to</w:t>
      </w:r>
      <w:r w:rsidR="00AE2CD5" w:rsidRPr="004437E2">
        <w:rPr>
          <w:rFonts w:ascii="Segoe UI" w:hAnsi="Segoe UI" w:cs="Segoe UI"/>
        </w:rPr>
        <w:t xml:space="preserve"> </w:t>
      </w:r>
      <w:r w:rsidRPr="004437E2">
        <w:rPr>
          <w:rFonts w:ascii="Segoe UI" w:hAnsi="Segoe UI" w:cs="Segoe UI"/>
        </w:rPr>
        <w:t>be in writing and filed for prior approval for Health Care Service Contractors, Health Maintenance Organizations, and Disability Issuers.</w:t>
      </w:r>
      <w:r w:rsidR="00EC4FCA">
        <w:rPr>
          <w:rFonts w:ascii="Segoe UI" w:hAnsi="Segoe UI" w:cs="Segoe UI"/>
        </w:rPr>
        <w:t xml:space="preserve">  </w:t>
      </w:r>
    </w:p>
    <w:p w14:paraId="24222F53" w14:textId="24349620" w:rsidR="001A427A" w:rsidRPr="004437E2" w:rsidRDefault="00CE311E" w:rsidP="001A427A">
      <w:pPr>
        <w:spacing w:before="120"/>
        <w:ind w:left="540"/>
        <w:rPr>
          <w:rFonts w:ascii="Segoe UI" w:hAnsi="Segoe UI" w:cs="Segoe UI"/>
        </w:rPr>
      </w:pPr>
      <w:r>
        <w:rPr>
          <w:rFonts w:ascii="Segoe UI" w:hAnsi="Segoe UI" w:cs="Segoe UI"/>
        </w:rPr>
        <w:t>RCW 48.43.731 and WAC 284-180-455 require</w:t>
      </w:r>
      <w:r w:rsidR="003E2926">
        <w:rPr>
          <w:rFonts w:ascii="Segoe UI" w:hAnsi="Segoe UI" w:cs="Segoe UI"/>
        </w:rPr>
        <w:t xml:space="preserve"> all carrier</w:t>
      </w:r>
      <w:r w:rsidR="00EC4FCA">
        <w:rPr>
          <w:rFonts w:ascii="Segoe UI" w:hAnsi="Segoe UI" w:cs="Segoe UI"/>
        </w:rPr>
        <w:t xml:space="preserve"> contracts </w:t>
      </w:r>
      <w:r w:rsidR="003E2926">
        <w:rPr>
          <w:rFonts w:ascii="Segoe UI" w:hAnsi="Segoe UI" w:cs="Segoe UI"/>
        </w:rPr>
        <w:t xml:space="preserve">with </w:t>
      </w:r>
      <w:r w:rsidR="00007807">
        <w:rPr>
          <w:rFonts w:ascii="Segoe UI" w:hAnsi="Segoe UI" w:cs="Segoe UI"/>
        </w:rPr>
        <w:t>H</w:t>
      </w:r>
      <w:r w:rsidR="00863996">
        <w:rPr>
          <w:rFonts w:ascii="Segoe UI" w:hAnsi="Segoe UI" w:cs="Segoe UI"/>
        </w:rPr>
        <w:t xml:space="preserve">ealth </w:t>
      </w:r>
      <w:r w:rsidR="00007807">
        <w:rPr>
          <w:rFonts w:ascii="Segoe UI" w:hAnsi="Segoe UI" w:cs="Segoe UI"/>
        </w:rPr>
        <w:t>C</w:t>
      </w:r>
      <w:r w:rsidR="00863996">
        <w:rPr>
          <w:rFonts w:ascii="Segoe UI" w:hAnsi="Segoe UI" w:cs="Segoe UI"/>
        </w:rPr>
        <w:t>are</w:t>
      </w:r>
      <w:r w:rsidR="003E2926">
        <w:rPr>
          <w:rFonts w:ascii="Segoe UI" w:hAnsi="Segoe UI" w:cs="Segoe UI"/>
        </w:rPr>
        <w:t xml:space="preserve"> </w:t>
      </w:r>
      <w:r w:rsidR="00007807">
        <w:rPr>
          <w:rFonts w:ascii="Segoe UI" w:hAnsi="Segoe UI" w:cs="Segoe UI"/>
        </w:rPr>
        <w:t>B</w:t>
      </w:r>
      <w:r w:rsidR="003E2926">
        <w:rPr>
          <w:rFonts w:ascii="Segoe UI" w:hAnsi="Segoe UI" w:cs="Segoe UI"/>
        </w:rPr>
        <w:t xml:space="preserve">enefit </w:t>
      </w:r>
      <w:r w:rsidR="00007807">
        <w:rPr>
          <w:rFonts w:ascii="Segoe UI" w:hAnsi="Segoe UI" w:cs="Segoe UI"/>
        </w:rPr>
        <w:t>M</w:t>
      </w:r>
      <w:r w:rsidR="003E2926">
        <w:rPr>
          <w:rFonts w:ascii="Segoe UI" w:hAnsi="Segoe UI" w:cs="Segoe UI"/>
        </w:rPr>
        <w:t xml:space="preserve">anagers </w:t>
      </w:r>
      <w:r w:rsidR="00AE2CD5">
        <w:rPr>
          <w:rFonts w:ascii="Segoe UI" w:hAnsi="Segoe UI" w:cs="Segoe UI"/>
        </w:rPr>
        <w:t>to</w:t>
      </w:r>
      <w:r w:rsidR="003E2926">
        <w:rPr>
          <w:rFonts w:ascii="Segoe UI" w:hAnsi="Segoe UI" w:cs="Segoe UI"/>
        </w:rPr>
        <w:t xml:space="preserve"> be filed within 30 days of the contract’s effective date.</w:t>
      </w:r>
    </w:p>
    <w:p w14:paraId="048CAEFF" w14:textId="77777777" w:rsidR="001A427A" w:rsidRPr="001A427A" w:rsidRDefault="001A427A" w:rsidP="001A427A"/>
    <w:p w14:paraId="333EC3DD" w14:textId="32775651" w:rsidR="00CB1E6D" w:rsidRDefault="00CB1E6D" w:rsidP="00A15A98">
      <w:pPr>
        <w:pStyle w:val="ListParagraph"/>
        <w:widowControl/>
        <w:numPr>
          <w:ilvl w:val="0"/>
          <w:numId w:val="25"/>
        </w:numPr>
        <w:spacing w:after="160" w:line="259" w:lineRule="auto"/>
        <w:ind w:left="990"/>
        <w:rPr>
          <w:rFonts w:ascii="Segoe UI" w:hAnsi="Segoe UI" w:cs="Segoe UI"/>
          <w:color w:val="000000" w:themeColor="text1"/>
        </w:rPr>
      </w:pPr>
      <w:r w:rsidRPr="00CB1E6D">
        <w:rPr>
          <w:rFonts w:ascii="Segoe UI" w:hAnsi="Segoe UI" w:cs="Segoe UI"/>
          <w:color w:val="000000" w:themeColor="text1"/>
        </w:rPr>
        <w:t xml:space="preserve">If you are a </w:t>
      </w:r>
      <w:r w:rsidRPr="00CB1E6D">
        <w:rPr>
          <w:rFonts w:ascii="Segoe UI" w:hAnsi="Segoe UI" w:cs="Segoe UI"/>
          <w:b/>
          <w:bCs/>
          <w:color w:val="000000" w:themeColor="text1"/>
        </w:rPr>
        <w:t>new carrier</w:t>
      </w:r>
      <w:r w:rsidRPr="00CB1E6D">
        <w:rPr>
          <w:rFonts w:ascii="Segoe UI" w:hAnsi="Segoe UI" w:cs="Segoe UI"/>
          <w:color w:val="000000" w:themeColor="text1"/>
        </w:rPr>
        <w:t xml:space="preserve"> in Washington or are filing a product</w:t>
      </w:r>
      <w:r w:rsidR="00EA2E5F">
        <w:rPr>
          <w:rFonts w:ascii="Segoe UI" w:hAnsi="Segoe UI" w:cs="Segoe UI"/>
          <w:color w:val="000000" w:themeColor="text1"/>
        </w:rPr>
        <w:t>, such as but not limited to a health plan, dental plan, vision plan, or pharmacy benefit plan,</w:t>
      </w:r>
      <w:r w:rsidRPr="00CB1E6D">
        <w:rPr>
          <w:rFonts w:ascii="Segoe UI" w:hAnsi="Segoe UI" w:cs="Segoe UI"/>
          <w:color w:val="000000" w:themeColor="text1"/>
        </w:rPr>
        <w:t xml:space="preserve"> that uses a provider network you have not previously used, you must file </w:t>
      </w:r>
      <w:r w:rsidRPr="00CB1E6D">
        <w:rPr>
          <w:rFonts w:ascii="Segoe UI" w:hAnsi="Segoe UI" w:cs="Segoe UI"/>
          <w:color w:val="000000" w:themeColor="text1"/>
          <w:u w:val="single"/>
        </w:rPr>
        <w:t>all</w:t>
      </w:r>
      <w:r w:rsidRPr="00CB1E6D">
        <w:rPr>
          <w:rFonts w:ascii="Segoe UI" w:hAnsi="Segoe UI" w:cs="Segoe UI"/>
          <w:color w:val="000000" w:themeColor="text1"/>
        </w:rPr>
        <w:t xml:space="preserve"> provider contracting materials</w:t>
      </w:r>
      <w:r w:rsidR="00573BCA">
        <w:rPr>
          <w:rFonts w:ascii="Segoe UI" w:hAnsi="Segoe UI" w:cs="Segoe UI"/>
          <w:color w:val="000000" w:themeColor="text1"/>
        </w:rPr>
        <w:t xml:space="preserve"> subject to review and approval under RCW 48.43.730</w:t>
      </w:r>
      <w:r w:rsidR="00DF137F">
        <w:rPr>
          <w:rFonts w:ascii="Segoe UI" w:hAnsi="Segoe UI" w:cs="Segoe UI"/>
          <w:color w:val="000000" w:themeColor="text1"/>
        </w:rPr>
        <w:t xml:space="preserve">, as well as any </w:t>
      </w:r>
      <w:r w:rsidR="00EE3566">
        <w:rPr>
          <w:rFonts w:ascii="Segoe UI" w:hAnsi="Segoe UI" w:cs="Segoe UI"/>
          <w:color w:val="000000" w:themeColor="text1"/>
        </w:rPr>
        <w:t xml:space="preserve">currently </w:t>
      </w:r>
      <w:r w:rsidR="00DF137F">
        <w:rPr>
          <w:rFonts w:ascii="Segoe UI" w:hAnsi="Segoe UI" w:cs="Segoe UI"/>
          <w:color w:val="000000" w:themeColor="text1"/>
        </w:rPr>
        <w:t xml:space="preserve">executed contracts with HCBMs </w:t>
      </w:r>
      <w:r w:rsidRPr="00CB1E6D">
        <w:rPr>
          <w:rFonts w:ascii="Segoe UI" w:hAnsi="Segoe UI" w:cs="Segoe UI"/>
          <w:color w:val="000000" w:themeColor="text1"/>
        </w:rPr>
        <w:t>prior to or concurrent with filing rates and forms</w:t>
      </w:r>
      <w:r>
        <w:rPr>
          <w:rFonts w:ascii="Segoe UI" w:hAnsi="Segoe UI" w:cs="Segoe UI"/>
          <w:color w:val="000000" w:themeColor="text1"/>
        </w:rPr>
        <w:t>.</w:t>
      </w:r>
      <w:r w:rsidR="00573BCA">
        <w:rPr>
          <w:rFonts w:ascii="Segoe UI" w:hAnsi="Segoe UI" w:cs="Segoe UI"/>
          <w:color w:val="000000" w:themeColor="text1"/>
        </w:rPr>
        <w:t xml:space="preserve">  </w:t>
      </w:r>
    </w:p>
    <w:p w14:paraId="18FB0919" w14:textId="77777777" w:rsidR="00CB1E6D" w:rsidRDefault="00CB1E6D" w:rsidP="00A15A98">
      <w:pPr>
        <w:pStyle w:val="ListParagraph"/>
        <w:widowControl/>
        <w:spacing w:after="160" w:line="259" w:lineRule="auto"/>
        <w:ind w:left="990"/>
        <w:rPr>
          <w:rFonts w:ascii="Segoe UI" w:hAnsi="Segoe UI" w:cs="Segoe UI"/>
          <w:color w:val="000000" w:themeColor="text1"/>
        </w:rPr>
      </w:pPr>
    </w:p>
    <w:p w14:paraId="386A1045" w14:textId="098B182D" w:rsidR="00845FAC" w:rsidRPr="00673431" w:rsidRDefault="001A427A" w:rsidP="003E2926">
      <w:pPr>
        <w:pStyle w:val="ListParagraph"/>
        <w:widowControl/>
        <w:numPr>
          <w:ilvl w:val="0"/>
          <w:numId w:val="25"/>
        </w:numPr>
        <w:spacing w:after="160" w:line="259" w:lineRule="auto"/>
        <w:ind w:left="990"/>
        <w:rPr>
          <w:rFonts w:ascii="Segoe UI" w:hAnsi="Segoe UI" w:cs="Segoe UI"/>
          <w:color w:val="000000" w:themeColor="text1"/>
        </w:rPr>
      </w:pPr>
      <w:r w:rsidRPr="003E2926">
        <w:rPr>
          <w:rFonts w:ascii="Segoe UI" w:hAnsi="Segoe UI" w:cs="Segoe UI"/>
          <w:color w:val="000000" w:themeColor="text1"/>
        </w:rPr>
        <w:t>The</w:t>
      </w:r>
      <w:r w:rsidR="00AE2CD5">
        <w:rPr>
          <w:rFonts w:ascii="Segoe UI" w:hAnsi="Segoe UI" w:cs="Segoe UI"/>
          <w:color w:val="000000" w:themeColor="text1"/>
        </w:rPr>
        <w:t xml:space="preserve">se filing instructions </w:t>
      </w:r>
      <w:r w:rsidRPr="003E2926">
        <w:rPr>
          <w:rFonts w:ascii="Segoe UI" w:hAnsi="Segoe UI" w:cs="Segoe UI"/>
        </w:rPr>
        <w:t>apply specifically to Provider and Facility Agreements filed under TOIs NA01.000 and NA01.003</w:t>
      </w:r>
      <w:r w:rsidR="003E2926">
        <w:rPr>
          <w:rFonts w:ascii="Segoe UI" w:hAnsi="Segoe UI" w:cs="Segoe UI"/>
        </w:rPr>
        <w:t>, as well as carrier contracts with HCBMs filed under TOI NA01.003.</w:t>
      </w:r>
      <w:r w:rsidRPr="003E2926">
        <w:rPr>
          <w:rFonts w:ascii="Segoe UI" w:hAnsi="Segoe UI" w:cs="Segoe UI"/>
        </w:rPr>
        <w:t xml:space="preserve"> </w:t>
      </w:r>
    </w:p>
    <w:p w14:paraId="2D10E1A2" w14:textId="77777777" w:rsidR="001A427A" w:rsidRPr="003E2926" w:rsidRDefault="001A427A" w:rsidP="00845FAC">
      <w:pPr>
        <w:pStyle w:val="ListParagraph"/>
        <w:widowControl/>
        <w:spacing w:after="160" w:line="259" w:lineRule="auto"/>
        <w:ind w:left="990"/>
        <w:rPr>
          <w:rFonts w:ascii="Segoe UI" w:hAnsi="Segoe UI" w:cs="Segoe UI"/>
          <w:color w:val="000000" w:themeColor="text1"/>
        </w:rPr>
      </w:pPr>
    </w:p>
    <w:p w14:paraId="7BACCC74" w14:textId="57E6A2DA" w:rsidR="001A427A" w:rsidRPr="00BF357E" w:rsidRDefault="001A427A" w:rsidP="00A15A98">
      <w:pPr>
        <w:pStyle w:val="ListParagraph"/>
        <w:widowControl/>
        <w:numPr>
          <w:ilvl w:val="0"/>
          <w:numId w:val="25"/>
        </w:numPr>
        <w:spacing w:after="160" w:line="259" w:lineRule="auto"/>
        <w:ind w:left="990"/>
        <w:rPr>
          <w:rFonts w:ascii="Segoe UI" w:hAnsi="Segoe UI" w:cs="Segoe UI"/>
          <w:color w:val="000000" w:themeColor="text1"/>
        </w:rPr>
      </w:pPr>
      <w:r w:rsidRPr="00673431">
        <w:rPr>
          <w:rFonts w:ascii="Segoe UI" w:hAnsi="Segoe UI" w:cs="Segoe UI"/>
          <w:color w:val="000000" w:themeColor="text1"/>
        </w:rPr>
        <w:t xml:space="preserve">You </w:t>
      </w:r>
      <w:r w:rsidRPr="00673431">
        <w:rPr>
          <w:rFonts w:ascii="Segoe UI" w:hAnsi="Segoe UI" w:cs="Segoe UI"/>
        </w:rPr>
        <w:t xml:space="preserve">must properly identify the type of agreement being filed by following the Product Name field requirements for TOIs NA01.000 and NA01.003 in the SERFF Submission Requirements. </w:t>
      </w:r>
    </w:p>
    <w:p w14:paraId="46027750" w14:textId="77777777" w:rsidR="00AF3A20" w:rsidRPr="00BF357E" w:rsidRDefault="00AF3A20" w:rsidP="00BF357E">
      <w:pPr>
        <w:pStyle w:val="ListParagraph"/>
        <w:widowControl/>
        <w:spacing w:after="160" w:line="259" w:lineRule="auto"/>
        <w:ind w:left="990"/>
        <w:rPr>
          <w:rFonts w:ascii="Segoe UI" w:hAnsi="Segoe UI" w:cs="Segoe UI"/>
          <w:color w:val="000000" w:themeColor="text1"/>
        </w:rPr>
      </w:pPr>
    </w:p>
    <w:p w14:paraId="0377BFF5" w14:textId="23C56A68" w:rsidR="00AF3A20" w:rsidRPr="00A158D1" w:rsidRDefault="0099144D" w:rsidP="00BF357E">
      <w:pPr>
        <w:pStyle w:val="ListParagraph"/>
        <w:widowControl/>
        <w:numPr>
          <w:ilvl w:val="0"/>
          <w:numId w:val="25"/>
        </w:numPr>
        <w:spacing w:before="120" w:after="160" w:line="259" w:lineRule="auto"/>
        <w:ind w:left="990"/>
        <w:contextualSpacing w:val="0"/>
        <w:rPr>
          <w:rFonts w:ascii="Segoe UI" w:hAnsi="Segoe UI" w:cs="Segoe UI"/>
          <w:color w:val="000000" w:themeColor="text1"/>
        </w:rPr>
      </w:pPr>
      <w:r>
        <w:rPr>
          <w:rFonts w:ascii="Segoe UI" w:hAnsi="Segoe UI" w:cs="Segoe UI"/>
        </w:rPr>
        <w:t>Product names for f</w:t>
      </w:r>
      <w:r w:rsidR="00AE2CD5">
        <w:rPr>
          <w:rFonts w:ascii="Segoe UI" w:hAnsi="Segoe UI" w:cs="Segoe UI"/>
        </w:rPr>
        <w:t>ilings must follow the SERFF Submission Requirements</w:t>
      </w:r>
      <w:r w:rsidR="00147D68">
        <w:rPr>
          <w:rFonts w:ascii="Segoe UI" w:hAnsi="Segoe UI" w:cs="Segoe UI"/>
        </w:rPr>
        <w:t>.  Based on the Sub</w:t>
      </w:r>
      <w:r w:rsidR="00B44475">
        <w:rPr>
          <w:rFonts w:ascii="Segoe UI" w:hAnsi="Segoe UI" w:cs="Segoe UI"/>
        </w:rPr>
        <w:t>-</w:t>
      </w:r>
      <w:r w:rsidR="00147D68">
        <w:rPr>
          <w:rFonts w:ascii="Segoe UI" w:hAnsi="Segoe UI" w:cs="Segoe UI"/>
        </w:rPr>
        <w:t xml:space="preserve">TOI used, </w:t>
      </w:r>
      <w:r w:rsidR="00147D68" w:rsidRPr="00AF3A20">
        <w:rPr>
          <w:rFonts w:ascii="Segoe UI" w:hAnsi="Segoe UI" w:cs="Segoe UI"/>
        </w:rPr>
        <w:t>the Product Name field</w:t>
      </w:r>
      <w:r w:rsidR="00147D68">
        <w:rPr>
          <w:rFonts w:ascii="Segoe UI" w:hAnsi="Segoe UI" w:cs="Segoe UI"/>
        </w:rPr>
        <w:t xml:space="preserve"> must</w:t>
      </w:r>
      <w:r w:rsidR="00AF3A20" w:rsidRPr="00AF3A20">
        <w:rPr>
          <w:rFonts w:ascii="Segoe UI" w:hAnsi="Segoe UI" w:cs="Segoe UI"/>
        </w:rPr>
        <w:t xml:space="preserve"> </w:t>
      </w:r>
      <w:r w:rsidR="00AF3A20" w:rsidRPr="00BF357E">
        <w:rPr>
          <w:rFonts w:ascii="Segoe UI" w:hAnsi="Segoe UI" w:cs="Segoe UI"/>
          <w:b/>
          <w:bCs/>
        </w:rPr>
        <w:t>clearly</w:t>
      </w:r>
      <w:r w:rsidR="00AF3A20" w:rsidRPr="00AF3A20">
        <w:rPr>
          <w:rFonts w:ascii="Segoe UI" w:hAnsi="Segoe UI" w:cs="Segoe UI"/>
        </w:rPr>
        <w:t xml:space="preserve"> </w:t>
      </w:r>
      <w:r w:rsidR="00AF3A20" w:rsidRPr="00BF357E">
        <w:rPr>
          <w:rFonts w:ascii="Segoe UI" w:hAnsi="Segoe UI" w:cs="Segoe UI"/>
          <w:b/>
          <w:bCs/>
        </w:rPr>
        <w:t>state</w:t>
      </w:r>
      <w:r w:rsidR="00147D68">
        <w:rPr>
          <w:rFonts w:ascii="Segoe UI" w:hAnsi="Segoe UI" w:cs="Segoe UI"/>
          <w:b/>
          <w:bCs/>
        </w:rPr>
        <w:t xml:space="preserve">, </w:t>
      </w:r>
      <w:r w:rsidR="00147D68">
        <w:rPr>
          <w:rFonts w:ascii="Segoe UI" w:hAnsi="Segoe UI" w:cs="Segoe UI"/>
        </w:rPr>
        <w:t>as appropriate,</w:t>
      </w:r>
      <w:r w:rsidR="00AF3A20" w:rsidRPr="00AF3A20">
        <w:rPr>
          <w:rFonts w:ascii="Segoe UI" w:hAnsi="Segoe UI" w:cs="Segoe UI"/>
        </w:rPr>
        <w:t xml:space="preserve"> whether the filing is “for public” or “not for public”.</w:t>
      </w:r>
      <w:r w:rsidR="00AE2CD5">
        <w:rPr>
          <w:rFonts w:ascii="Segoe UI" w:hAnsi="Segoe UI" w:cs="Segoe UI"/>
        </w:rPr>
        <w:t xml:space="preserve">  </w:t>
      </w:r>
    </w:p>
    <w:p w14:paraId="3D5BC2FB" w14:textId="77777777" w:rsidR="00C20EB0" w:rsidRPr="00A158D1" w:rsidRDefault="00C20EB0" w:rsidP="00A158D1">
      <w:pPr>
        <w:pStyle w:val="ListParagraph"/>
        <w:rPr>
          <w:rFonts w:ascii="Segoe UI" w:hAnsi="Segoe UI" w:cs="Segoe UI"/>
          <w:color w:val="000000" w:themeColor="text1"/>
        </w:rPr>
      </w:pPr>
    </w:p>
    <w:p w14:paraId="7161508A" w14:textId="4FE3A396" w:rsidR="00C20EB0" w:rsidRPr="00AF3A20" w:rsidRDefault="00C20EB0" w:rsidP="00BF357E">
      <w:pPr>
        <w:pStyle w:val="ListParagraph"/>
        <w:widowControl/>
        <w:numPr>
          <w:ilvl w:val="0"/>
          <w:numId w:val="25"/>
        </w:numPr>
        <w:spacing w:before="120" w:after="160" w:line="259" w:lineRule="auto"/>
        <w:ind w:left="990"/>
        <w:contextualSpacing w:val="0"/>
        <w:rPr>
          <w:rFonts w:ascii="Segoe UI" w:hAnsi="Segoe UI" w:cs="Segoe UI"/>
          <w:color w:val="000000" w:themeColor="text1"/>
        </w:rPr>
      </w:pPr>
      <w:r>
        <w:rPr>
          <w:rFonts w:ascii="Segoe UI" w:hAnsi="Segoe UI" w:cs="Segoe UI"/>
          <w:color w:val="000000" w:themeColor="text1"/>
        </w:rPr>
        <w:t xml:space="preserve">In addition to the Product Name field requirements, Health </w:t>
      </w:r>
      <w:r w:rsidR="00147D68">
        <w:rPr>
          <w:rFonts w:ascii="Segoe UI" w:hAnsi="Segoe UI" w:cs="Segoe UI"/>
          <w:color w:val="000000" w:themeColor="text1"/>
        </w:rPr>
        <w:t>c</w:t>
      </w:r>
      <w:r>
        <w:rPr>
          <w:rFonts w:ascii="Segoe UI" w:hAnsi="Segoe UI" w:cs="Segoe UI"/>
          <w:color w:val="000000" w:themeColor="text1"/>
        </w:rPr>
        <w:t xml:space="preserve">arrier </w:t>
      </w:r>
      <w:r w:rsidR="00147D68">
        <w:rPr>
          <w:rFonts w:ascii="Segoe UI" w:hAnsi="Segoe UI" w:cs="Segoe UI"/>
          <w:color w:val="000000" w:themeColor="text1"/>
        </w:rPr>
        <w:t>s</w:t>
      </w:r>
      <w:r>
        <w:rPr>
          <w:rFonts w:ascii="Segoe UI" w:hAnsi="Segoe UI" w:cs="Segoe UI"/>
          <w:color w:val="000000" w:themeColor="text1"/>
        </w:rPr>
        <w:t xml:space="preserve">ubmissions with HCBMs filed under RCW 48.43.731 must prominently request the filing be kept </w:t>
      </w:r>
      <w:r w:rsidR="00183B12">
        <w:rPr>
          <w:rFonts w:ascii="Segoe UI" w:hAnsi="Segoe UI" w:cs="Segoe UI"/>
          <w:color w:val="000000" w:themeColor="text1"/>
        </w:rPr>
        <w:t>“</w:t>
      </w:r>
      <w:r>
        <w:rPr>
          <w:rFonts w:ascii="Segoe UI" w:hAnsi="Segoe UI" w:cs="Segoe UI"/>
          <w:color w:val="000000" w:themeColor="text1"/>
        </w:rPr>
        <w:t>not</w:t>
      </w:r>
      <w:r w:rsidR="00183B12">
        <w:rPr>
          <w:rFonts w:ascii="Segoe UI" w:hAnsi="Segoe UI" w:cs="Segoe UI"/>
          <w:color w:val="000000" w:themeColor="text1"/>
        </w:rPr>
        <w:t xml:space="preserve"> </w:t>
      </w:r>
      <w:r>
        <w:rPr>
          <w:rFonts w:ascii="Segoe UI" w:hAnsi="Segoe UI" w:cs="Segoe UI"/>
          <w:color w:val="000000" w:themeColor="text1"/>
        </w:rPr>
        <w:t>for</w:t>
      </w:r>
      <w:r w:rsidR="00183B12">
        <w:rPr>
          <w:rFonts w:ascii="Segoe UI" w:hAnsi="Segoe UI" w:cs="Segoe UI"/>
          <w:color w:val="000000" w:themeColor="text1"/>
        </w:rPr>
        <w:t xml:space="preserve"> </w:t>
      </w:r>
      <w:r>
        <w:rPr>
          <w:rFonts w:ascii="Segoe UI" w:hAnsi="Segoe UI" w:cs="Segoe UI"/>
          <w:color w:val="000000" w:themeColor="text1"/>
        </w:rPr>
        <w:t>public</w:t>
      </w:r>
      <w:r w:rsidR="00183B12">
        <w:rPr>
          <w:rFonts w:ascii="Segoe UI" w:hAnsi="Segoe UI" w:cs="Segoe UI"/>
          <w:color w:val="000000" w:themeColor="text1"/>
        </w:rPr>
        <w:t>”</w:t>
      </w:r>
      <w:r>
        <w:rPr>
          <w:rFonts w:ascii="Segoe UI" w:hAnsi="Segoe UI" w:cs="Segoe UI"/>
          <w:color w:val="000000" w:themeColor="text1"/>
        </w:rPr>
        <w:t xml:space="preserve"> in the Filing Description field</w:t>
      </w:r>
      <w:r w:rsidR="00403E5D">
        <w:rPr>
          <w:rFonts w:ascii="Segoe UI" w:hAnsi="Segoe UI" w:cs="Segoe UI"/>
          <w:color w:val="000000" w:themeColor="text1"/>
        </w:rPr>
        <w:t>.</w:t>
      </w:r>
    </w:p>
    <w:p w14:paraId="2F2C7EB8" w14:textId="77777777" w:rsidR="001A427A" w:rsidRPr="00673431" w:rsidRDefault="001A427A" w:rsidP="00A15A98">
      <w:pPr>
        <w:pStyle w:val="ListParagraph"/>
        <w:ind w:left="990"/>
        <w:rPr>
          <w:rFonts w:ascii="Segoe UI" w:hAnsi="Segoe UI" w:cs="Segoe UI"/>
        </w:rPr>
      </w:pPr>
    </w:p>
    <w:p w14:paraId="33903B98" w14:textId="4A25FFEB" w:rsidR="00CB1E6D" w:rsidRPr="00AA2D13" w:rsidRDefault="001A427A" w:rsidP="00A15A98">
      <w:pPr>
        <w:pStyle w:val="ListParagraph"/>
        <w:widowControl/>
        <w:numPr>
          <w:ilvl w:val="0"/>
          <w:numId w:val="25"/>
        </w:numPr>
        <w:spacing w:after="160" w:line="259" w:lineRule="auto"/>
        <w:ind w:left="990"/>
        <w:rPr>
          <w:rFonts w:ascii="Segoe UI" w:hAnsi="Segoe UI" w:cs="Segoe UI"/>
          <w:color w:val="000000" w:themeColor="text1"/>
        </w:rPr>
      </w:pPr>
      <w:r w:rsidRPr="00337EFC">
        <w:rPr>
          <w:rFonts w:ascii="Segoe UI" w:hAnsi="Segoe UI" w:cs="Segoe UI"/>
        </w:rPr>
        <w:t xml:space="preserve">Network Access reports </w:t>
      </w:r>
      <w:r w:rsidRPr="00337EFC">
        <w:rPr>
          <w:rFonts w:ascii="Segoe UI" w:hAnsi="Segoe UI" w:cs="Segoe UI"/>
          <w:u w:val="single"/>
        </w:rPr>
        <w:t>may not</w:t>
      </w:r>
      <w:r w:rsidRPr="00337EFC">
        <w:rPr>
          <w:rFonts w:ascii="Segoe UI" w:hAnsi="Segoe UI" w:cs="Segoe UI"/>
        </w:rPr>
        <w:t xml:space="preserve"> be filed in SE</w:t>
      </w:r>
      <w:r>
        <w:rPr>
          <w:rFonts w:ascii="Segoe UI" w:hAnsi="Segoe UI" w:cs="Segoe UI"/>
        </w:rPr>
        <w:t>RFF. For instructions on filing</w:t>
      </w:r>
      <w:r w:rsidRPr="00337EFC">
        <w:rPr>
          <w:rFonts w:ascii="Segoe UI" w:hAnsi="Segoe UI" w:cs="Segoe UI"/>
        </w:rPr>
        <w:t xml:space="preserve"> these reports, please see “Network Access Report Submission Instructions” located at the OIC Website (</w:t>
      </w:r>
      <w:hyperlink r:id="rId11" w:history="1">
        <w:r w:rsidRPr="00337EFC">
          <w:rPr>
            <w:rStyle w:val="Hyperlink"/>
            <w:rFonts w:ascii="Segoe UI" w:hAnsi="Segoe UI" w:cs="Segoe UI"/>
          </w:rPr>
          <w:t>www.insurance.wa.gov</w:t>
        </w:r>
      </w:hyperlink>
      <w:r w:rsidRPr="00337EFC">
        <w:rPr>
          <w:rFonts w:ascii="Segoe UI" w:hAnsi="Segoe UI" w:cs="Segoe UI"/>
        </w:rPr>
        <w:t xml:space="preserve">). Click on the “For Insurers and Regulated Entities” tab, then under “Filing Instructions” choose “Network Access”. </w:t>
      </w:r>
    </w:p>
    <w:p w14:paraId="4E09975F" w14:textId="77777777" w:rsidR="00AA2D13" w:rsidRPr="00AA2D13" w:rsidRDefault="00AA2D13" w:rsidP="00A15A98">
      <w:pPr>
        <w:pStyle w:val="ListParagraph"/>
        <w:ind w:left="990"/>
        <w:rPr>
          <w:rFonts w:ascii="Segoe UI" w:hAnsi="Segoe UI" w:cs="Segoe UI"/>
          <w:color w:val="000000" w:themeColor="text1"/>
        </w:rPr>
      </w:pPr>
    </w:p>
    <w:p w14:paraId="61DE1C22" w14:textId="10FFBFBE" w:rsidR="007328B2" w:rsidRDefault="00AA2D13" w:rsidP="007328B2">
      <w:pPr>
        <w:pStyle w:val="ListParagraph"/>
        <w:numPr>
          <w:ilvl w:val="0"/>
          <w:numId w:val="25"/>
        </w:numPr>
        <w:ind w:left="990"/>
        <w:rPr>
          <w:rFonts w:ascii="Segoe UI" w:hAnsi="Segoe UI" w:cs="Segoe UI"/>
          <w:color w:val="000000" w:themeColor="text1"/>
        </w:rPr>
      </w:pPr>
      <w:r w:rsidRPr="00AA2D13">
        <w:rPr>
          <w:rFonts w:ascii="Segoe UI" w:hAnsi="Segoe UI" w:cs="Segoe UI"/>
          <w:color w:val="000000" w:themeColor="text1"/>
        </w:rPr>
        <w:t xml:space="preserve">It is </w:t>
      </w:r>
      <w:r w:rsidRPr="00BF357E">
        <w:rPr>
          <w:rFonts w:ascii="Segoe UI" w:hAnsi="Segoe UI" w:cs="Segoe UI"/>
          <w:color w:val="000000" w:themeColor="text1"/>
          <w:u w:val="single"/>
        </w:rPr>
        <w:t>very important</w:t>
      </w:r>
      <w:r w:rsidRPr="00AA2D13">
        <w:rPr>
          <w:rFonts w:ascii="Segoe UI" w:hAnsi="Segoe UI" w:cs="Segoe UI"/>
          <w:color w:val="000000" w:themeColor="text1"/>
        </w:rPr>
        <w:t xml:space="preserve"> to check your message center in SERFF for Notes to Filer and Objection Letters, as our Intake Unit uses this method to communicate requests for corrections and our Analysts use this to communicate issues during the review process.</w:t>
      </w:r>
    </w:p>
    <w:p w14:paraId="40728767" w14:textId="77777777" w:rsidR="007328B2" w:rsidRPr="00BF357E" w:rsidRDefault="007328B2" w:rsidP="00BF357E">
      <w:pPr>
        <w:pStyle w:val="ListParagraph"/>
        <w:rPr>
          <w:rFonts w:ascii="Segoe UI" w:hAnsi="Segoe UI" w:cs="Segoe UI"/>
          <w:color w:val="000000" w:themeColor="text1"/>
        </w:rPr>
      </w:pPr>
    </w:p>
    <w:p w14:paraId="484E89B6" w14:textId="740389CB" w:rsidR="007328B2" w:rsidRPr="006C3A19" w:rsidRDefault="007328B2" w:rsidP="00BF357E">
      <w:pPr>
        <w:pStyle w:val="Heading2"/>
        <w:numPr>
          <w:ilvl w:val="0"/>
          <w:numId w:val="2"/>
        </w:numPr>
        <w:spacing w:before="120"/>
        <w:rPr>
          <w:rFonts w:ascii="Segoe UI" w:hAnsi="Segoe UI" w:cs="Segoe UI"/>
          <w:b/>
        </w:rPr>
      </w:pPr>
      <w:bookmarkStart w:id="6" w:name="_Toc148352779"/>
      <w:r w:rsidRPr="006C3A19">
        <w:rPr>
          <w:rFonts w:ascii="Segoe UI" w:hAnsi="Segoe UI" w:cs="Segoe UI"/>
          <w:b/>
        </w:rPr>
        <w:t>General Provisions</w:t>
      </w:r>
      <w:r>
        <w:rPr>
          <w:rFonts w:ascii="Segoe UI" w:hAnsi="Segoe UI" w:cs="Segoe UI"/>
          <w:b/>
        </w:rPr>
        <w:t>:</w:t>
      </w:r>
      <w:bookmarkEnd w:id="6"/>
    </w:p>
    <w:p w14:paraId="0805E97E" w14:textId="77777777" w:rsidR="007328B2" w:rsidRDefault="007328B2" w:rsidP="007328B2"/>
    <w:p w14:paraId="65DB44D0" w14:textId="77777777" w:rsidR="007328B2" w:rsidRPr="00673431" w:rsidRDefault="007328B2" w:rsidP="007328B2">
      <w:pPr>
        <w:pStyle w:val="ListParagraph"/>
        <w:rPr>
          <w:rFonts w:ascii="Segoe UI" w:hAnsi="Segoe UI" w:cs="Segoe UI"/>
          <w:color w:val="000000" w:themeColor="text1"/>
        </w:rPr>
      </w:pPr>
    </w:p>
    <w:p w14:paraId="0132B699" w14:textId="77777777" w:rsidR="00B5687A" w:rsidRPr="00B5687A" w:rsidRDefault="00B5687A" w:rsidP="00B5687A">
      <w:pPr>
        <w:pStyle w:val="ListParagraph"/>
        <w:numPr>
          <w:ilvl w:val="0"/>
          <w:numId w:val="23"/>
        </w:numPr>
        <w:rPr>
          <w:rFonts w:ascii="Segoe UI" w:hAnsi="Segoe UI" w:cs="Segoe UI"/>
          <w:color w:val="000000" w:themeColor="text1"/>
        </w:rPr>
      </w:pPr>
      <w:r w:rsidRPr="00B5687A">
        <w:rPr>
          <w:rFonts w:ascii="Segoe UI" w:hAnsi="Segoe UI" w:cs="Segoe UI"/>
          <w:color w:val="000000" w:themeColor="text1"/>
        </w:rPr>
        <w:t xml:space="preserve">In your initial submission, all forms that comprise your filing must be in </w:t>
      </w:r>
      <w:r w:rsidRPr="00BF357E">
        <w:rPr>
          <w:rFonts w:ascii="Segoe UI" w:hAnsi="Segoe UI" w:cs="Segoe UI"/>
          <w:b/>
          <w:bCs/>
          <w:color w:val="000000" w:themeColor="text1"/>
        </w:rPr>
        <w:t>final format</w:t>
      </w:r>
      <w:r w:rsidRPr="00B5687A">
        <w:rPr>
          <w:rFonts w:ascii="Segoe UI" w:hAnsi="Segoe UI" w:cs="Segoe UI"/>
          <w:color w:val="000000" w:themeColor="text1"/>
        </w:rPr>
        <w:t xml:space="preserve"> and attached on the Form Schedule tab.</w:t>
      </w:r>
    </w:p>
    <w:p w14:paraId="1B7EDBB6" w14:textId="77777777" w:rsidR="007328B2" w:rsidRPr="00673431" w:rsidRDefault="007328B2" w:rsidP="007328B2">
      <w:pPr>
        <w:pStyle w:val="ListParagraph"/>
        <w:rPr>
          <w:rFonts w:ascii="Segoe UI" w:hAnsi="Segoe UI" w:cs="Segoe UI"/>
          <w:color w:val="000000" w:themeColor="text1"/>
        </w:rPr>
      </w:pPr>
    </w:p>
    <w:p w14:paraId="78AB8A08" w14:textId="3A233803" w:rsidR="00217559" w:rsidRDefault="00217559" w:rsidP="007328B2">
      <w:pPr>
        <w:pStyle w:val="ListParagraph"/>
        <w:widowControl/>
        <w:numPr>
          <w:ilvl w:val="1"/>
          <w:numId w:val="5"/>
        </w:numPr>
        <w:spacing w:after="160" w:line="259" w:lineRule="auto"/>
        <w:rPr>
          <w:rFonts w:ascii="Segoe UI" w:hAnsi="Segoe UI" w:cs="Segoe UI"/>
          <w:color w:val="000000" w:themeColor="text1"/>
        </w:rPr>
      </w:pPr>
      <w:r>
        <w:rPr>
          <w:rFonts w:ascii="Segoe UI" w:hAnsi="Segoe UI" w:cs="Segoe UI"/>
          <w:color w:val="000000" w:themeColor="text1"/>
        </w:rPr>
        <w:t xml:space="preserve">All </w:t>
      </w:r>
      <w:r w:rsidR="00716A95">
        <w:rPr>
          <w:rFonts w:ascii="Segoe UI" w:hAnsi="Segoe UI" w:cs="Segoe UI"/>
          <w:color w:val="000000" w:themeColor="text1"/>
        </w:rPr>
        <w:t>filed forms must be in PDF format.</w:t>
      </w:r>
    </w:p>
    <w:p w14:paraId="74289318" w14:textId="77777777" w:rsidR="00716A95" w:rsidRDefault="00716A95" w:rsidP="00716A95">
      <w:pPr>
        <w:pStyle w:val="ListParagraph"/>
        <w:widowControl/>
        <w:spacing w:after="160" w:line="259" w:lineRule="auto"/>
        <w:ind w:left="2070"/>
        <w:rPr>
          <w:rFonts w:ascii="Segoe UI" w:hAnsi="Segoe UI" w:cs="Segoe UI"/>
          <w:color w:val="000000" w:themeColor="text1"/>
        </w:rPr>
      </w:pPr>
    </w:p>
    <w:p w14:paraId="6CBF8B70" w14:textId="72246109" w:rsidR="007328B2" w:rsidRPr="00673431" w:rsidRDefault="007328B2" w:rsidP="007328B2">
      <w:pPr>
        <w:pStyle w:val="ListParagraph"/>
        <w:widowControl/>
        <w:numPr>
          <w:ilvl w:val="1"/>
          <w:numId w:val="5"/>
        </w:numPr>
        <w:spacing w:after="160" w:line="259" w:lineRule="auto"/>
        <w:rPr>
          <w:rFonts w:ascii="Segoe UI" w:hAnsi="Segoe UI" w:cs="Segoe UI"/>
          <w:color w:val="000000" w:themeColor="text1"/>
        </w:rPr>
      </w:pPr>
      <w:r w:rsidRPr="00673431">
        <w:rPr>
          <w:rFonts w:ascii="Segoe UI" w:hAnsi="Segoe UI" w:cs="Segoe UI"/>
          <w:color w:val="000000" w:themeColor="text1"/>
        </w:rPr>
        <w:t xml:space="preserve">You must </w:t>
      </w:r>
      <w:r w:rsidRPr="00673431">
        <w:rPr>
          <w:rFonts w:ascii="Segoe UI" w:hAnsi="Segoe UI" w:cs="Segoe UI"/>
        </w:rPr>
        <w:t xml:space="preserve">list all filed forms in separate lines on the Form Schedule </w:t>
      </w:r>
      <w:r w:rsidR="000862DE">
        <w:rPr>
          <w:rFonts w:ascii="Segoe UI" w:hAnsi="Segoe UI" w:cs="Segoe UI"/>
        </w:rPr>
        <w:t>t</w:t>
      </w:r>
      <w:r w:rsidRPr="00673431">
        <w:rPr>
          <w:rFonts w:ascii="Segoe UI" w:hAnsi="Segoe UI" w:cs="Segoe UI"/>
        </w:rPr>
        <w:t xml:space="preserve">ab and enter form numbers correctly. Each form listed on the Form Schedule tab must have only one </w:t>
      </w:r>
      <w:r w:rsidR="00392E8A">
        <w:rPr>
          <w:rFonts w:ascii="Segoe UI" w:hAnsi="Segoe UI" w:cs="Segoe UI"/>
        </w:rPr>
        <w:t xml:space="preserve">unique identifying </w:t>
      </w:r>
      <w:r w:rsidRPr="00673431">
        <w:rPr>
          <w:rFonts w:ascii="Segoe UI" w:hAnsi="Segoe UI" w:cs="Segoe UI"/>
        </w:rPr>
        <w:t>form number.</w:t>
      </w:r>
      <w:r w:rsidR="00392E8A">
        <w:rPr>
          <w:rFonts w:ascii="Segoe UI" w:hAnsi="Segoe UI" w:cs="Segoe UI"/>
        </w:rPr>
        <w:t xml:space="preserve">  </w:t>
      </w:r>
    </w:p>
    <w:p w14:paraId="0B553BFB" w14:textId="77777777" w:rsidR="007328B2" w:rsidRPr="00673431" w:rsidRDefault="007328B2" w:rsidP="007328B2">
      <w:pPr>
        <w:pStyle w:val="ListParagraph"/>
        <w:widowControl/>
        <w:spacing w:after="160" w:line="259" w:lineRule="auto"/>
        <w:ind w:left="1440"/>
        <w:rPr>
          <w:rFonts w:ascii="Segoe UI" w:hAnsi="Segoe UI" w:cs="Segoe UI"/>
          <w:color w:val="000000" w:themeColor="text1"/>
        </w:rPr>
      </w:pPr>
    </w:p>
    <w:p w14:paraId="5FEABC10" w14:textId="0745A1E5" w:rsidR="007328B2" w:rsidRPr="00BF357E" w:rsidRDefault="007328B2" w:rsidP="00BF357E">
      <w:pPr>
        <w:pStyle w:val="ListParagraph"/>
        <w:numPr>
          <w:ilvl w:val="1"/>
          <w:numId w:val="5"/>
        </w:numPr>
        <w:rPr>
          <w:rFonts w:ascii="Segoe UI" w:hAnsi="Segoe UI" w:cs="Segoe UI"/>
        </w:rPr>
      </w:pPr>
      <w:r w:rsidRPr="00237321">
        <w:rPr>
          <w:rFonts w:ascii="Segoe UI" w:hAnsi="Segoe UI" w:cs="Segoe UI"/>
        </w:rPr>
        <w:t>Each form filed must have a unique identifying number (in the lower left corner of the document) and a way to distinguish it from other versions of the same form.</w:t>
      </w:r>
      <w:r w:rsidR="00237321" w:rsidRPr="00237321">
        <w:rPr>
          <w:rFonts w:ascii="Segoe UI" w:hAnsi="Segoe UI" w:cs="Segoe UI"/>
        </w:rPr>
        <w:t xml:space="preserve"> For example, a version number or date may be used at the end of the form number. (</w:t>
      </w:r>
      <w:r w:rsidR="00237321">
        <w:rPr>
          <w:rFonts w:ascii="Segoe UI" w:hAnsi="Segoe UI" w:cs="Segoe UI"/>
        </w:rPr>
        <w:t xml:space="preserve">WAC 284-44A-050(1)(a)(ii), WAC 284-46A-050(1)(a)(ii), </w:t>
      </w:r>
      <w:r w:rsidR="00237321" w:rsidRPr="00237321">
        <w:rPr>
          <w:rFonts w:ascii="Segoe UI" w:hAnsi="Segoe UI" w:cs="Segoe UI"/>
        </w:rPr>
        <w:t>WAC 284-180-425(1)(a)(ii))</w:t>
      </w:r>
    </w:p>
    <w:p w14:paraId="4B3D8E46" w14:textId="77777777" w:rsidR="007328B2" w:rsidRPr="009C28E5" w:rsidRDefault="007328B2" w:rsidP="007328B2">
      <w:pPr>
        <w:pStyle w:val="ListParagraph"/>
        <w:rPr>
          <w:rFonts w:ascii="Segoe UI" w:hAnsi="Segoe UI" w:cs="Segoe UI"/>
          <w:color w:val="000000" w:themeColor="text1"/>
        </w:rPr>
      </w:pPr>
    </w:p>
    <w:p w14:paraId="1387F2D1" w14:textId="77777777" w:rsidR="007328B2" w:rsidRPr="00B04D05" w:rsidRDefault="007328B2" w:rsidP="007328B2">
      <w:pPr>
        <w:pStyle w:val="ListParagraph"/>
        <w:widowControl/>
        <w:numPr>
          <w:ilvl w:val="2"/>
          <w:numId w:val="5"/>
        </w:numPr>
        <w:spacing w:after="240" w:line="259" w:lineRule="auto"/>
        <w:rPr>
          <w:rFonts w:ascii="Segoe UI" w:hAnsi="Segoe UI" w:cs="Segoe UI"/>
          <w:color w:val="000000" w:themeColor="text1"/>
        </w:rPr>
      </w:pPr>
      <w:r w:rsidRPr="00B04D05">
        <w:rPr>
          <w:rFonts w:ascii="Segoe UI" w:hAnsi="Segoe UI" w:cs="Segoe UI"/>
          <w:color w:val="000000" w:themeColor="text1"/>
        </w:rPr>
        <w:t>A form retains the same form number throughout the review process.</w:t>
      </w:r>
    </w:p>
    <w:p w14:paraId="617AF82B" w14:textId="244AF643" w:rsidR="007328B2" w:rsidRPr="00B04D05" w:rsidRDefault="007328B2" w:rsidP="007328B2">
      <w:pPr>
        <w:pStyle w:val="ListParagraph"/>
        <w:widowControl/>
        <w:numPr>
          <w:ilvl w:val="2"/>
          <w:numId w:val="5"/>
        </w:numPr>
        <w:spacing w:after="240" w:line="259" w:lineRule="auto"/>
        <w:rPr>
          <w:rFonts w:ascii="Segoe UI" w:hAnsi="Segoe UI" w:cs="Segoe UI"/>
          <w:color w:val="000000" w:themeColor="text1"/>
        </w:rPr>
      </w:pPr>
      <w:r w:rsidRPr="00B04D05">
        <w:rPr>
          <w:rFonts w:ascii="Segoe UI" w:hAnsi="Segoe UI" w:cs="Segoe UI"/>
          <w:color w:val="000000" w:themeColor="text1"/>
        </w:rPr>
        <w:t xml:space="preserve">A </w:t>
      </w:r>
      <w:r w:rsidR="00EA2E5F">
        <w:rPr>
          <w:rFonts w:ascii="Segoe UI" w:hAnsi="Segoe UI" w:cs="Segoe UI"/>
          <w:color w:val="000000" w:themeColor="text1"/>
        </w:rPr>
        <w:t xml:space="preserve">previously approved </w:t>
      </w:r>
      <w:r w:rsidRPr="00B04D05">
        <w:rPr>
          <w:rFonts w:ascii="Segoe UI" w:hAnsi="Segoe UI" w:cs="Segoe UI"/>
          <w:color w:val="000000" w:themeColor="text1"/>
        </w:rPr>
        <w:t>form which has undergone any revision outside the review process is a new form. This means you may not file a revised version of a previously</w:t>
      </w:r>
      <w:r>
        <w:rPr>
          <w:rFonts w:ascii="Segoe UI" w:hAnsi="Segoe UI" w:cs="Segoe UI"/>
          <w:color w:val="000000" w:themeColor="text1"/>
        </w:rPr>
        <w:t xml:space="preserve"> </w:t>
      </w:r>
      <w:r w:rsidRPr="00B04D05">
        <w:rPr>
          <w:rFonts w:ascii="Segoe UI" w:hAnsi="Segoe UI" w:cs="Segoe UI"/>
          <w:color w:val="000000" w:themeColor="text1"/>
        </w:rPr>
        <w:t>approved form using the same form number.</w:t>
      </w:r>
    </w:p>
    <w:p w14:paraId="458F64F5" w14:textId="77777777" w:rsidR="007328B2" w:rsidRPr="00B04D05" w:rsidRDefault="007328B2" w:rsidP="007328B2">
      <w:pPr>
        <w:pStyle w:val="ListParagraph"/>
        <w:widowControl/>
        <w:spacing w:after="160" w:line="259" w:lineRule="auto"/>
        <w:ind w:left="1440"/>
        <w:rPr>
          <w:rFonts w:ascii="Segoe UI" w:hAnsi="Segoe UI" w:cs="Segoe UI"/>
          <w:color w:val="000000" w:themeColor="text1"/>
        </w:rPr>
      </w:pPr>
    </w:p>
    <w:p w14:paraId="2920F4F4" w14:textId="0D8680BA" w:rsidR="007328B2" w:rsidRDefault="00F203E6" w:rsidP="007328B2">
      <w:pPr>
        <w:pStyle w:val="ListParagraph"/>
        <w:widowControl/>
        <w:numPr>
          <w:ilvl w:val="1"/>
          <w:numId w:val="5"/>
        </w:numPr>
        <w:spacing w:after="160" w:line="259" w:lineRule="auto"/>
        <w:rPr>
          <w:rFonts w:ascii="Segoe UI" w:hAnsi="Segoe UI" w:cs="Segoe UI"/>
          <w:color w:val="000000" w:themeColor="text1"/>
        </w:rPr>
      </w:pPr>
      <w:r>
        <w:rPr>
          <w:rFonts w:ascii="Segoe UI" w:hAnsi="Segoe UI" w:cs="Segoe UI"/>
          <w:color w:val="000000" w:themeColor="text1"/>
        </w:rPr>
        <w:t>All</w:t>
      </w:r>
      <w:r w:rsidR="00716A95">
        <w:rPr>
          <w:rFonts w:ascii="Segoe UI" w:hAnsi="Segoe UI" w:cs="Segoe UI"/>
          <w:color w:val="000000" w:themeColor="text1"/>
        </w:rPr>
        <w:t xml:space="preserve"> </w:t>
      </w:r>
      <w:r w:rsidR="007328B2" w:rsidRPr="00B04D05">
        <w:rPr>
          <w:rFonts w:ascii="Segoe UI" w:hAnsi="Segoe UI" w:cs="Segoe UI"/>
          <w:color w:val="000000" w:themeColor="text1"/>
        </w:rPr>
        <w:t>supporting documentation</w:t>
      </w:r>
      <w:r w:rsidR="00D209E0">
        <w:rPr>
          <w:rFonts w:ascii="Segoe UI" w:hAnsi="Segoe UI" w:cs="Segoe UI"/>
          <w:color w:val="000000" w:themeColor="text1"/>
        </w:rPr>
        <w:t>, such as strikeout/redline documents and variability statements,</w:t>
      </w:r>
      <w:r w:rsidR="007328B2" w:rsidRPr="00B04D05">
        <w:rPr>
          <w:rFonts w:ascii="Segoe UI" w:hAnsi="Segoe UI" w:cs="Segoe UI"/>
          <w:color w:val="000000" w:themeColor="text1"/>
        </w:rPr>
        <w:t xml:space="preserve"> </w:t>
      </w:r>
      <w:r>
        <w:rPr>
          <w:rFonts w:ascii="Segoe UI" w:hAnsi="Segoe UI" w:cs="Segoe UI"/>
          <w:color w:val="000000" w:themeColor="text1"/>
        </w:rPr>
        <w:t xml:space="preserve">must be filed </w:t>
      </w:r>
      <w:r w:rsidR="007328B2" w:rsidRPr="00B04D05">
        <w:rPr>
          <w:rFonts w:ascii="Segoe UI" w:hAnsi="Segoe UI" w:cs="Segoe UI"/>
          <w:color w:val="000000" w:themeColor="text1"/>
        </w:rPr>
        <w:t>under the Supporting Documentation tab</w:t>
      </w:r>
      <w:r>
        <w:rPr>
          <w:rFonts w:ascii="Segoe UI" w:hAnsi="Segoe UI" w:cs="Segoe UI"/>
          <w:color w:val="000000" w:themeColor="text1"/>
        </w:rPr>
        <w:t xml:space="preserve"> in SERFF</w:t>
      </w:r>
      <w:r w:rsidR="007328B2" w:rsidRPr="00B04D05">
        <w:rPr>
          <w:rFonts w:ascii="Segoe UI" w:hAnsi="Segoe UI" w:cs="Segoe UI"/>
          <w:color w:val="000000" w:themeColor="text1"/>
        </w:rPr>
        <w:t>.</w:t>
      </w:r>
    </w:p>
    <w:p w14:paraId="70620855" w14:textId="77777777" w:rsidR="007328B2" w:rsidRPr="00B04D05" w:rsidRDefault="007328B2" w:rsidP="007328B2">
      <w:pPr>
        <w:pStyle w:val="ListParagraph"/>
        <w:widowControl/>
        <w:spacing w:after="160" w:line="259" w:lineRule="auto"/>
        <w:ind w:left="2070"/>
        <w:rPr>
          <w:rFonts w:ascii="Segoe UI" w:hAnsi="Segoe UI" w:cs="Segoe UI"/>
          <w:color w:val="000000" w:themeColor="text1"/>
        </w:rPr>
      </w:pPr>
    </w:p>
    <w:p w14:paraId="7BE6A0F5" w14:textId="588B781B" w:rsidR="007328B2" w:rsidRPr="00A158D1" w:rsidRDefault="00D209E0" w:rsidP="007328B2">
      <w:pPr>
        <w:pStyle w:val="ListParagraph"/>
        <w:widowControl/>
        <w:numPr>
          <w:ilvl w:val="1"/>
          <w:numId w:val="5"/>
        </w:numPr>
        <w:spacing w:after="160" w:line="259" w:lineRule="auto"/>
        <w:rPr>
          <w:rFonts w:ascii="Segoe UI" w:hAnsi="Segoe UI" w:cs="Segoe UI"/>
          <w:color w:val="000000" w:themeColor="text1"/>
        </w:rPr>
      </w:pPr>
      <w:r>
        <w:rPr>
          <w:rFonts w:ascii="Segoe UI" w:hAnsi="Segoe UI" w:cs="Segoe UI"/>
        </w:rPr>
        <w:t xml:space="preserve">When a carrier modifies a previously filed and approved </w:t>
      </w:r>
      <w:r w:rsidR="007328B2" w:rsidRPr="00673431">
        <w:rPr>
          <w:rFonts w:ascii="Segoe UI" w:hAnsi="Segoe UI" w:cs="Segoe UI"/>
        </w:rPr>
        <w:t>provider agreement</w:t>
      </w:r>
      <w:r>
        <w:rPr>
          <w:rFonts w:ascii="Segoe UI" w:hAnsi="Segoe UI" w:cs="Segoe UI"/>
        </w:rPr>
        <w:t>, it</w:t>
      </w:r>
      <w:r w:rsidR="007328B2" w:rsidRPr="00673431">
        <w:rPr>
          <w:rFonts w:ascii="Segoe UI" w:hAnsi="Segoe UI" w:cs="Segoe UI"/>
        </w:rPr>
        <w:t xml:space="preserve"> </w:t>
      </w:r>
      <w:r w:rsidR="007328B2" w:rsidRPr="00210552">
        <w:rPr>
          <w:rFonts w:ascii="Segoe UI" w:hAnsi="Segoe UI" w:cs="Segoe UI"/>
          <w:u w:val="single"/>
        </w:rPr>
        <w:t>must</w:t>
      </w:r>
      <w:r w:rsidR="007328B2" w:rsidRPr="00673431">
        <w:rPr>
          <w:rFonts w:ascii="Segoe UI" w:hAnsi="Segoe UI" w:cs="Segoe UI"/>
        </w:rPr>
        <w:t xml:space="preserve"> </w:t>
      </w:r>
      <w:r>
        <w:rPr>
          <w:rFonts w:ascii="Segoe UI" w:hAnsi="Segoe UI" w:cs="Segoe UI"/>
        </w:rPr>
        <w:t>refile the modified agreement and submit it with</w:t>
      </w:r>
      <w:r w:rsidR="007328B2" w:rsidRPr="00673431">
        <w:rPr>
          <w:rFonts w:ascii="Segoe UI" w:hAnsi="Segoe UI" w:cs="Segoe UI"/>
        </w:rPr>
        <w:t xml:space="preserve"> a </w:t>
      </w:r>
      <w:r>
        <w:rPr>
          <w:rFonts w:ascii="Segoe UI" w:hAnsi="Segoe UI" w:cs="Segoe UI"/>
        </w:rPr>
        <w:t xml:space="preserve">new </w:t>
      </w:r>
      <w:r w:rsidR="007328B2" w:rsidRPr="00673431">
        <w:rPr>
          <w:rFonts w:ascii="Segoe UI" w:hAnsi="Segoe UI" w:cs="Segoe UI"/>
        </w:rPr>
        <w:t xml:space="preserve">unique form number and include a strikeout and/or underline </w:t>
      </w:r>
      <w:r w:rsidR="007328B2">
        <w:rPr>
          <w:rFonts w:ascii="Segoe UI" w:hAnsi="Segoe UI" w:cs="Segoe UI"/>
        </w:rPr>
        <w:t xml:space="preserve">(redline) </w:t>
      </w:r>
      <w:r w:rsidR="007328B2" w:rsidRPr="00673431">
        <w:rPr>
          <w:rFonts w:ascii="Segoe UI" w:hAnsi="Segoe UI" w:cs="Segoe UI"/>
        </w:rPr>
        <w:t xml:space="preserve">version showing the changes to the documents </w:t>
      </w:r>
      <w:r w:rsidR="007328B2">
        <w:rPr>
          <w:rFonts w:ascii="Segoe UI" w:hAnsi="Segoe UI" w:cs="Segoe UI"/>
        </w:rPr>
        <w:t>(</w:t>
      </w:r>
      <w:r w:rsidR="007328B2" w:rsidRPr="00673431">
        <w:rPr>
          <w:rFonts w:ascii="Segoe UI" w:hAnsi="Segoe UI" w:cs="Segoe UI"/>
        </w:rPr>
        <w:t>WAC 284-170-480(2)(a)(ii)</w:t>
      </w:r>
      <w:r w:rsidR="007328B2">
        <w:rPr>
          <w:rFonts w:ascii="Segoe UI" w:hAnsi="Segoe UI" w:cs="Segoe UI"/>
        </w:rPr>
        <w:t>)</w:t>
      </w:r>
      <w:r w:rsidR="007328B2" w:rsidRPr="00673431">
        <w:rPr>
          <w:rFonts w:ascii="Segoe UI" w:hAnsi="Segoe UI" w:cs="Segoe UI"/>
        </w:rPr>
        <w:t xml:space="preserve">. </w:t>
      </w:r>
      <w:r>
        <w:rPr>
          <w:rFonts w:ascii="Segoe UI" w:hAnsi="Segoe UI" w:cs="Segoe UI"/>
        </w:rPr>
        <w:t>Strikeout and/or underline (redline) versions</w:t>
      </w:r>
      <w:r w:rsidR="007328B2" w:rsidRPr="00673431">
        <w:rPr>
          <w:rFonts w:ascii="Segoe UI" w:hAnsi="Segoe UI" w:cs="Segoe UI"/>
        </w:rPr>
        <w:t xml:space="preserve"> must be filed on the Supporting Documentation tab.</w:t>
      </w:r>
    </w:p>
    <w:p w14:paraId="1C3E88B7" w14:textId="77777777" w:rsidR="007720DB" w:rsidRPr="00A158D1" w:rsidRDefault="007720DB" w:rsidP="00A158D1">
      <w:pPr>
        <w:pStyle w:val="ListParagraph"/>
        <w:rPr>
          <w:rFonts w:ascii="Segoe UI" w:hAnsi="Segoe UI" w:cs="Segoe UI"/>
          <w:color w:val="000000" w:themeColor="text1"/>
        </w:rPr>
      </w:pPr>
    </w:p>
    <w:p w14:paraId="1DECB092" w14:textId="3FC69A12" w:rsidR="007720DB" w:rsidRPr="009C245F" w:rsidRDefault="007720DB" w:rsidP="007328B2">
      <w:pPr>
        <w:pStyle w:val="ListParagraph"/>
        <w:widowControl/>
        <w:numPr>
          <w:ilvl w:val="1"/>
          <w:numId w:val="5"/>
        </w:numPr>
        <w:spacing w:after="160" w:line="259" w:lineRule="auto"/>
        <w:rPr>
          <w:rFonts w:ascii="Segoe UI" w:hAnsi="Segoe UI" w:cs="Segoe UI"/>
          <w:color w:val="000000" w:themeColor="text1"/>
        </w:rPr>
      </w:pPr>
      <w:r>
        <w:rPr>
          <w:rFonts w:ascii="Segoe UI" w:hAnsi="Segoe UI" w:cs="Segoe UI"/>
          <w:color w:val="000000" w:themeColor="text1"/>
        </w:rPr>
        <w:t xml:space="preserve">When a carrier negotiates, amends, or modifies a previously filed </w:t>
      </w:r>
      <w:r w:rsidR="00006CE8">
        <w:rPr>
          <w:rFonts w:ascii="Segoe UI" w:hAnsi="Segoe UI" w:cs="Segoe UI"/>
          <w:color w:val="000000" w:themeColor="text1"/>
        </w:rPr>
        <w:t xml:space="preserve">contract or compensation agreement with an HCBM, it </w:t>
      </w:r>
      <w:r w:rsidR="00006CE8">
        <w:rPr>
          <w:rFonts w:ascii="Segoe UI" w:hAnsi="Segoe UI" w:cs="Segoe UI"/>
          <w:color w:val="000000" w:themeColor="text1"/>
          <w:u w:val="single"/>
        </w:rPr>
        <w:t>must</w:t>
      </w:r>
      <w:r w:rsidR="00006CE8">
        <w:rPr>
          <w:rFonts w:ascii="Segoe UI" w:hAnsi="Segoe UI" w:cs="Segoe UI"/>
          <w:color w:val="000000" w:themeColor="text1"/>
        </w:rPr>
        <w:t xml:space="preserve"> refile the modified agreement and submit it with a new unique form number within 30 days following the effective date and include a strikeout and/or underline (redline) version showing the changes to the documents. (WAC 284-180-425(1)(a)(ii), WAC 284-180-445, WAC 284-180-455)</w:t>
      </w:r>
    </w:p>
    <w:p w14:paraId="59B9CF6A" w14:textId="77777777" w:rsidR="007328B2" w:rsidRPr="009C245F" w:rsidRDefault="007328B2" w:rsidP="007328B2">
      <w:pPr>
        <w:pStyle w:val="ListParagraph"/>
        <w:widowControl/>
        <w:spacing w:after="160" w:line="259" w:lineRule="auto"/>
        <w:ind w:left="2070"/>
        <w:rPr>
          <w:rFonts w:ascii="Segoe UI" w:hAnsi="Segoe UI" w:cs="Segoe UI"/>
          <w:color w:val="000000" w:themeColor="text1"/>
        </w:rPr>
      </w:pPr>
    </w:p>
    <w:p w14:paraId="4856EB73" w14:textId="6C7F22DF" w:rsidR="007328B2" w:rsidRPr="00B04D05" w:rsidRDefault="007328B2" w:rsidP="007328B2">
      <w:pPr>
        <w:pStyle w:val="ListParagraph"/>
        <w:widowControl/>
        <w:numPr>
          <w:ilvl w:val="1"/>
          <w:numId w:val="5"/>
        </w:numPr>
        <w:spacing w:after="160" w:line="259" w:lineRule="auto"/>
        <w:rPr>
          <w:rFonts w:ascii="Segoe UI" w:hAnsi="Segoe UI" w:cs="Segoe UI"/>
          <w:color w:val="000000" w:themeColor="text1"/>
        </w:rPr>
      </w:pPr>
      <w:r w:rsidRPr="00B04D05">
        <w:rPr>
          <w:rFonts w:ascii="Segoe UI" w:hAnsi="Segoe UI" w:cs="Segoe UI"/>
        </w:rPr>
        <w:t>You may not encrypt or otherwise electronically protect any document filed with OIC for review. We must be able to make a PDF copy of each of your forms.</w:t>
      </w:r>
    </w:p>
    <w:p w14:paraId="499381BB" w14:textId="77777777" w:rsidR="007328B2" w:rsidRPr="00B04D05" w:rsidRDefault="007328B2" w:rsidP="007328B2">
      <w:pPr>
        <w:pStyle w:val="ListParagraph"/>
        <w:widowControl/>
        <w:spacing w:after="160" w:line="259" w:lineRule="auto"/>
        <w:ind w:left="900"/>
        <w:rPr>
          <w:rFonts w:ascii="Segoe UI" w:hAnsi="Segoe UI" w:cs="Segoe UI"/>
          <w:color w:val="000000" w:themeColor="text1"/>
        </w:rPr>
      </w:pPr>
    </w:p>
    <w:p w14:paraId="3AE4AC70" w14:textId="77777777" w:rsidR="007328B2" w:rsidRPr="00250A8C" w:rsidRDefault="007328B2" w:rsidP="007328B2">
      <w:pPr>
        <w:pStyle w:val="ListParagraph"/>
        <w:numPr>
          <w:ilvl w:val="0"/>
          <w:numId w:val="5"/>
        </w:numPr>
        <w:rPr>
          <w:rFonts w:ascii="Segoe UI" w:hAnsi="Segoe UI" w:cs="Segoe UI"/>
        </w:rPr>
      </w:pPr>
      <w:r w:rsidRPr="00250A8C">
        <w:rPr>
          <w:rFonts w:ascii="Segoe UI" w:hAnsi="Segoe UI" w:cs="Segoe UI"/>
        </w:rPr>
        <w:t>Amending a filing:</w:t>
      </w:r>
    </w:p>
    <w:p w14:paraId="3CC3274A" w14:textId="178CD881" w:rsidR="009C3F03" w:rsidRPr="004E5C97" w:rsidRDefault="00AF3A20" w:rsidP="00AF3A20">
      <w:pPr>
        <w:pStyle w:val="BodyText"/>
        <w:numPr>
          <w:ilvl w:val="1"/>
          <w:numId w:val="5"/>
        </w:numPr>
        <w:tabs>
          <w:tab w:val="left" w:pos="1560"/>
        </w:tabs>
        <w:ind w:right="182"/>
        <w:rPr>
          <w:sz w:val="22"/>
          <w:szCs w:val="22"/>
        </w:rPr>
      </w:pPr>
      <w:r w:rsidRPr="004E5C97">
        <w:rPr>
          <w:sz w:val="22"/>
          <w:szCs w:val="22"/>
        </w:rPr>
        <w:t>You may make changes to your filing in response to a Note to Filer from our Intake Unit prior to acceptance of your filing.</w:t>
      </w:r>
    </w:p>
    <w:p w14:paraId="75B174D1" w14:textId="77777777" w:rsidR="00AF3A20" w:rsidRPr="00BF357E" w:rsidRDefault="00AF3A20" w:rsidP="00BF357E">
      <w:pPr>
        <w:pStyle w:val="BodyText"/>
        <w:tabs>
          <w:tab w:val="left" w:pos="1560"/>
        </w:tabs>
        <w:ind w:left="2070" w:right="182" w:firstLine="0"/>
        <w:rPr>
          <w:rFonts w:cs="Segoe UI"/>
          <w:color w:val="000000" w:themeColor="text1"/>
        </w:rPr>
      </w:pPr>
    </w:p>
    <w:p w14:paraId="71B825CB" w14:textId="78126B76" w:rsidR="007328B2" w:rsidRPr="0060378B" w:rsidRDefault="007328B2" w:rsidP="007328B2">
      <w:pPr>
        <w:pStyle w:val="ListParagraph"/>
        <w:widowControl/>
        <w:numPr>
          <w:ilvl w:val="1"/>
          <w:numId w:val="5"/>
        </w:numPr>
        <w:spacing w:after="160" w:line="259" w:lineRule="auto"/>
        <w:rPr>
          <w:rFonts w:ascii="Segoe UI" w:hAnsi="Segoe UI" w:cs="Segoe UI"/>
          <w:color w:val="000000" w:themeColor="text1"/>
        </w:rPr>
      </w:pPr>
      <w:r w:rsidRPr="0060378B">
        <w:rPr>
          <w:rFonts w:ascii="Segoe UI" w:hAnsi="Segoe UI" w:cs="Segoe UI"/>
        </w:rPr>
        <w:t>You may make</w:t>
      </w:r>
      <w:r w:rsidRPr="0060378B">
        <w:rPr>
          <w:rFonts w:ascii="Segoe UI" w:hAnsi="Segoe UI" w:cs="Segoe UI"/>
          <w:color w:val="000000" w:themeColor="text1"/>
        </w:rPr>
        <w:t xml:space="preserve"> any changes to the forms in your filing that are required as the response to an Objection Letter. Those changes may be made at any time between receipt of the Objection Letter and the “respond by” date in the Objection Letter.</w:t>
      </w:r>
    </w:p>
    <w:p w14:paraId="408EC62C" w14:textId="033E2CD5" w:rsidR="007328B2" w:rsidRPr="00BF357E" w:rsidRDefault="007328B2" w:rsidP="00BF357E">
      <w:pPr>
        <w:pStyle w:val="BodyText"/>
        <w:tabs>
          <w:tab w:val="left" w:pos="1560"/>
        </w:tabs>
        <w:ind w:left="2070" w:right="182" w:firstLine="0"/>
        <w:rPr>
          <w:rFonts w:cs="Segoe UI"/>
          <w:color w:val="000000" w:themeColor="text1"/>
        </w:rPr>
      </w:pPr>
    </w:p>
    <w:p w14:paraId="40554F57" w14:textId="77777777" w:rsidR="007328B2" w:rsidRPr="002B1322" w:rsidRDefault="007328B2" w:rsidP="007328B2">
      <w:pPr>
        <w:pStyle w:val="ListParagraph"/>
        <w:numPr>
          <w:ilvl w:val="1"/>
          <w:numId w:val="5"/>
        </w:numPr>
        <w:spacing w:after="160" w:line="252" w:lineRule="auto"/>
        <w:rPr>
          <w:rFonts w:ascii="Segoe UI" w:hAnsi="Segoe UI" w:cs="Segoe UI"/>
          <w:color w:val="000000"/>
        </w:rPr>
      </w:pPr>
      <w:r w:rsidRPr="00CE4AFF">
        <w:rPr>
          <w:rFonts w:ascii="Segoe UI" w:hAnsi="Segoe UI" w:cs="Segoe UI"/>
          <w:color w:val="000000" w:themeColor="text1"/>
        </w:rPr>
        <w:t>To coordinate making an amendment with your Analyst, you must send a Note to Reviewer in the filing requesting to make the change. The Note to Reviewer must be sent in the filing you are requesting to change</w:t>
      </w:r>
      <w:r w:rsidRPr="00E66084">
        <w:rPr>
          <w:rFonts w:ascii="Segoe UI" w:hAnsi="Segoe UI" w:cs="Segoe UI"/>
          <w:color w:val="000000" w:themeColor="text1"/>
        </w:rPr>
        <w:t xml:space="preserve"> and</w:t>
      </w:r>
      <w:r w:rsidRPr="00CE4AFF">
        <w:rPr>
          <w:rFonts w:ascii="Segoe UI" w:hAnsi="Segoe UI" w:cs="Segoe UI"/>
          <w:color w:val="000000" w:themeColor="text1"/>
        </w:rPr>
        <w:t xml:space="preserve"> include specific details of the change requested. </w:t>
      </w:r>
      <w:r w:rsidRPr="00CE4AFF">
        <w:rPr>
          <w:rFonts w:ascii="Segoe UI" w:hAnsi="Segoe UI" w:cs="Segoe UI"/>
        </w:rPr>
        <w:t>Your Analyst will respond to your request in a Note to Filer. The Analyst may:</w:t>
      </w:r>
    </w:p>
    <w:p w14:paraId="23D18FC7" w14:textId="77777777" w:rsidR="007328B2" w:rsidRPr="00CE4AFF" w:rsidRDefault="007328B2" w:rsidP="007328B2">
      <w:pPr>
        <w:pStyle w:val="ListParagraph"/>
        <w:spacing w:after="160" w:line="252" w:lineRule="auto"/>
        <w:ind w:left="2070"/>
        <w:rPr>
          <w:rFonts w:ascii="Segoe UI" w:hAnsi="Segoe UI" w:cs="Segoe UI"/>
          <w:color w:val="000000"/>
        </w:rPr>
      </w:pPr>
    </w:p>
    <w:p w14:paraId="39859099" w14:textId="77777777" w:rsidR="007328B2" w:rsidRPr="00CE4AFF" w:rsidRDefault="007328B2" w:rsidP="007328B2">
      <w:pPr>
        <w:pStyle w:val="ListParagraph"/>
        <w:widowControl/>
        <w:numPr>
          <w:ilvl w:val="2"/>
          <w:numId w:val="22"/>
        </w:numPr>
        <w:spacing w:after="160" w:line="252" w:lineRule="auto"/>
        <w:ind w:left="2700"/>
        <w:rPr>
          <w:rFonts w:ascii="Segoe UI" w:hAnsi="Segoe UI" w:cs="Segoe UI"/>
          <w:color w:val="000000"/>
        </w:rPr>
      </w:pPr>
      <w:r w:rsidRPr="00CE4AFF">
        <w:rPr>
          <w:rFonts w:ascii="Segoe UI" w:hAnsi="Segoe UI" w:cs="Segoe UI"/>
        </w:rPr>
        <w:t xml:space="preserve">Authorize you to make the change </w:t>
      </w:r>
      <w:proofErr w:type="gramStart"/>
      <w:r w:rsidRPr="00CE4AFF">
        <w:rPr>
          <w:rFonts w:ascii="Segoe UI" w:hAnsi="Segoe UI" w:cs="Segoe UI"/>
        </w:rPr>
        <w:t>immediately;</w:t>
      </w:r>
      <w:proofErr w:type="gramEnd"/>
    </w:p>
    <w:p w14:paraId="5409061D" w14:textId="402920DE" w:rsidR="007328B2" w:rsidRPr="00CE4AFF" w:rsidRDefault="007328B2" w:rsidP="007328B2">
      <w:pPr>
        <w:pStyle w:val="ListParagraph"/>
        <w:widowControl/>
        <w:numPr>
          <w:ilvl w:val="2"/>
          <w:numId w:val="22"/>
        </w:numPr>
        <w:spacing w:after="160" w:line="252" w:lineRule="auto"/>
        <w:ind w:left="2700"/>
        <w:rPr>
          <w:rFonts w:ascii="Segoe UI" w:hAnsi="Segoe UI" w:cs="Segoe UI"/>
          <w:color w:val="000000"/>
        </w:rPr>
      </w:pPr>
      <w:r w:rsidRPr="00CE4AFF">
        <w:rPr>
          <w:rFonts w:ascii="Segoe UI" w:hAnsi="Segoe UI" w:cs="Segoe UI"/>
        </w:rPr>
        <w:t xml:space="preserve">Request that you make the change later during the review </w:t>
      </w:r>
      <w:proofErr w:type="gramStart"/>
      <w:r w:rsidRPr="00CE4AFF">
        <w:rPr>
          <w:rFonts w:ascii="Segoe UI" w:hAnsi="Segoe UI" w:cs="Segoe UI"/>
        </w:rPr>
        <w:t>process;</w:t>
      </w:r>
      <w:proofErr w:type="gramEnd"/>
      <w:r w:rsidRPr="00CE4AFF">
        <w:rPr>
          <w:rFonts w:ascii="Segoe UI" w:hAnsi="Segoe UI" w:cs="Segoe UI"/>
        </w:rPr>
        <w:t xml:space="preserve"> </w:t>
      </w:r>
    </w:p>
    <w:p w14:paraId="793C59C7" w14:textId="04DEB846" w:rsidR="007328B2" w:rsidRPr="00A158D1" w:rsidRDefault="007328B2" w:rsidP="007328B2">
      <w:pPr>
        <w:pStyle w:val="ListParagraph"/>
        <w:widowControl/>
        <w:numPr>
          <w:ilvl w:val="2"/>
          <w:numId w:val="22"/>
        </w:numPr>
        <w:spacing w:after="160" w:line="252" w:lineRule="auto"/>
        <w:ind w:left="2700"/>
        <w:rPr>
          <w:rFonts w:ascii="Segoe UI" w:hAnsi="Segoe UI" w:cs="Segoe UI"/>
          <w:color w:val="000000"/>
        </w:rPr>
      </w:pPr>
      <w:r w:rsidRPr="00CE4AFF">
        <w:rPr>
          <w:rFonts w:ascii="Segoe UI" w:hAnsi="Segoe UI" w:cs="Segoe UI"/>
        </w:rPr>
        <w:t xml:space="preserve">Advise you of any specific compliance concerns about the change you </w:t>
      </w:r>
      <w:proofErr w:type="gramStart"/>
      <w:r w:rsidRPr="00CE4AFF">
        <w:rPr>
          <w:rFonts w:ascii="Segoe UI" w:hAnsi="Segoe UI" w:cs="Segoe UI"/>
        </w:rPr>
        <w:t>requested</w:t>
      </w:r>
      <w:r w:rsidR="00147D68">
        <w:rPr>
          <w:rFonts w:ascii="Segoe UI" w:hAnsi="Segoe UI" w:cs="Segoe UI"/>
        </w:rPr>
        <w:t>;</w:t>
      </w:r>
      <w:proofErr w:type="gramEnd"/>
    </w:p>
    <w:p w14:paraId="6D8CC00B" w14:textId="566BCC1E" w:rsidR="00147D68" w:rsidRPr="00A158D1" w:rsidRDefault="00147D68" w:rsidP="00A158D1">
      <w:pPr>
        <w:pStyle w:val="ListParagraph"/>
        <w:widowControl/>
        <w:spacing w:after="160" w:line="252" w:lineRule="auto"/>
        <w:ind w:left="2700"/>
        <w:rPr>
          <w:rFonts w:ascii="Segoe UI" w:hAnsi="Segoe UI" w:cs="Segoe UI"/>
          <w:color w:val="000000"/>
        </w:rPr>
      </w:pPr>
      <w:r>
        <w:rPr>
          <w:rFonts w:ascii="Segoe UI" w:hAnsi="Segoe UI" w:cs="Segoe UI"/>
        </w:rPr>
        <w:t>or</w:t>
      </w:r>
    </w:p>
    <w:p w14:paraId="73AE6892" w14:textId="696878A3" w:rsidR="00FE2A08" w:rsidRPr="00BF357E" w:rsidRDefault="00FE2A08" w:rsidP="007328B2">
      <w:pPr>
        <w:pStyle w:val="ListParagraph"/>
        <w:widowControl/>
        <w:numPr>
          <w:ilvl w:val="2"/>
          <w:numId w:val="22"/>
        </w:numPr>
        <w:spacing w:after="160" w:line="252" w:lineRule="auto"/>
        <w:ind w:left="2700"/>
        <w:rPr>
          <w:rFonts w:ascii="Segoe UI" w:hAnsi="Segoe UI" w:cs="Segoe UI"/>
          <w:color w:val="000000"/>
        </w:rPr>
      </w:pPr>
      <w:r>
        <w:rPr>
          <w:rFonts w:ascii="Segoe UI" w:hAnsi="Segoe UI" w:cs="Segoe UI"/>
        </w:rPr>
        <w:t>Instruct you to withdraw the filing and refile once all issues are resolved.</w:t>
      </w:r>
    </w:p>
    <w:p w14:paraId="3F58DB17" w14:textId="3DAD4D35" w:rsidR="009C3F03" w:rsidRPr="00BF357E" w:rsidRDefault="009C3F03" w:rsidP="00BF357E">
      <w:pPr>
        <w:pStyle w:val="BodyText"/>
        <w:numPr>
          <w:ilvl w:val="1"/>
          <w:numId w:val="22"/>
        </w:numPr>
        <w:tabs>
          <w:tab w:val="left" w:pos="1560"/>
        </w:tabs>
        <w:ind w:right="182"/>
        <w:rPr>
          <w:rFonts w:cs="Segoe UI"/>
          <w:color w:val="000000"/>
        </w:rPr>
      </w:pPr>
      <w:r w:rsidRPr="004E5C97">
        <w:rPr>
          <w:sz w:val="22"/>
          <w:szCs w:val="22"/>
        </w:rPr>
        <w:t xml:space="preserve">Do not make any modifications other than as specifically authorized by your Analyst in the Note to Filer. </w:t>
      </w:r>
      <w:r w:rsidR="00FE2A08">
        <w:rPr>
          <w:sz w:val="22"/>
          <w:szCs w:val="22"/>
        </w:rPr>
        <w:t xml:space="preserve">If a subsequent need to further amend your filing is discovered, please follow the Note to Reviewer process as outlined in step 2c.  </w:t>
      </w:r>
    </w:p>
    <w:p w14:paraId="1B4D1FEE" w14:textId="77777777" w:rsidR="007328B2" w:rsidRPr="00CF3A10" w:rsidRDefault="007328B2" w:rsidP="007328B2">
      <w:pPr>
        <w:pStyle w:val="ListParagraph"/>
        <w:rPr>
          <w:rFonts w:ascii="Segoe UI" w:hAnsi="Segoe UI" w:cs="Segoe UI"/>
        </w:rPr>
      </w:pPr>
    </w:p>
    <w:p w14:paraId="78CEB204" w14:textId="77777777" w:rsidR="007328B2" w:rsidRPr="00B04D05" w:rsidRDefault="007328B2" w:rsidP="007328B2">
      <w:pPr>
        <w:pStyle w:val="ListParagraph"/>
        <w:numPr>
          <w:ilvl w:val="0"/>
          <w:numId w:val="5"/>
        </w:numPr>
        <w:rPr>
          <w:rFonts w:ascii="Segoe UI" w:hAnsi="Segoe UI" w:cs="Segoe UI"/>
        </w:rPr>
      </w:pPr>
      <w:r w:rsidRPr="00B04D05">
        <w:rPr>
          <w:rFonts w:ascii="Segoe UI" w:hAnsi="Segoe UI" w:cs="Segoe UI"/>
        </w:rPr>
        <w:t>“Corresponding Filing Tracking Number” field in SERFF:</w:t>
      </w:r>
    </w:p>
    <w:p w14:paraId="2C904B60" w14:textId="77777777" w:rsidR="007328B2" w:rsidRPr="00B04D05" w:rsidRDefault="007328B2" w:rsidP="007328B2">
      <w:pPr>
        <w:pStyle w:val="ListParagraph"/>
        <w:ind w:left="1260"/>
        <w:rPr>
          <w:rFonts w:ascii="Segoe UI" w:hAnsi="Segoe UI" w:cs="Segoe UI"/>
        </w:rPr>
      </w:pPr>
    </w:p>
    <w:p w14:paraId="36A86889" w14:textId="77777777" w:rsidR="007328B2" w:rsidRPr="00B04D05" w:rsidRDefault="007328B2" w:rsidP="007328B2">
      <w:pPr>
        <w:pStyle w:val="ListParagraph"/>
        <w:numPr>
          <w:ilvl w:val="1"/>
          <w:numId w:val="5"/>
        </w:numPr>
        <w:ind w:left="2160"/>
        <w:rPr>
          <w:rFonts w:ascii="Segoe UI" w:hAnsi="Segoe UI" w:cs="Segoe UI"/>
        </w:rPr>
      </w:pPr>
      <w:r w:rsidRPr="00B04D05">
        <w:rPr>
          <w:rFonts w:ascii="Segoe UI" w:hAnsi="Segoe UI" w:cs="Segoe UI"/>
        </w:rPr>
        <w:t>You must complete the “Corresponding Filing Tracking Number” field if there is a required corresponding filing. (Note that this field can be changed via post-submission update if necessary.)</w:t>
      </w:r>
    </w:p>
    <w:p w14:paraId="75BF0E42" w14:textId="77777777" w:rsidR="007328B2" w:rsidRPr="00B04D05" w:rsidRDefault="007328B2" w:rsidP="007328B2">
      <w:pPr>
        <w:pStyle w:val="ListParagraph"/>
        <w:ind w:left="2070"/>
        <w:rPr>
          <w:rFonts w:ascii="Segoe UI" w:hAnsi="Segoe UI" w:cs="Segoe UI"/>
        </w:rPr>
      </w:pPr>
    </w:p>
    <w:p w14:paraId="3D92E68C" w14:textId="77777777" w:rsidR="007328B2" w:rsidRPr="00B04D05" w:rsidRDefault="007328B2" w:rsidP="007328B2">
      <w:pPr>
        <w:pStyle w:val="ListParagraph"/>
        <w:numPr>
          <w:ilvl w:val="2"/>
          <w:numId w:val="5"/>
        </w:numPr>
        <w:rPr>
          <w:rFonts w:ascii="Segoe UI" w:hAnsi="Segoe UI" w:cs="Segoe UI"/>
        </w:rPr>
      </w:pPr>
      <w:r w:rsidRPr="00B04D05">
        <w:rPr>
          <w:rFonts w:ascii="Segoe UI" w:hAnsi="Segoe UI" w:cs="Segoe UI"/>
        </w:rPr>
        <w:t>“Corresponding Filing Tracking Number” is the number for a filing that is required to be filed in relation to the current filing.</w:t>
      </w:r>
    </w:p>
    <w:p w14:paraId="63337182" w14:textId="02539FE3" w:rsidR="007328B2" w:rsidRDefault="007328B2" w:rsidP="007328B2">
      <w:pPr>
        <w:pStyle w:val="ListParagraph"/>
        <w:numPr>
          <w:ilvl w:val="2"/>
          <w:numId w:val="5"/>
        </w:numPr>
        <w:rPr>
          <w:rFonts w:ascii="Segoe UI" w:hAnsi="Segoe UI" w:cs="Segoe UI"/>
        </w:rPr>
      </w:pPr>
      <w:r w:rsidRPr="00B04D05">
        <w:rPr>
          <w:rFonts w:ascii="Segoe UI" w:hAnsi="Segoe UI" w:cs="Segoe UI"/>
        </w:rPr>
        <w:t>A corresponding filing tracking number must be a SERFF tracking number.  It cannot be a state tracking number, company tracking number, or form number.</w:t>
      </w:r>
    </w:p>
    <w:p w14:paraId="5D297851" w14:textId="77777777" w:rsidR="00690D27" w:rsidRPr="00BF357E" w:rsidRDefault="00690D27" w:rsidP="00BF357E">
      <w:pPr>
        <w:rPr>
          <w:rFonts w:ascii="Segoe UI" w:hAnsi="Segoe UI" w:cs="Segoe UI"/>
        </w:rPr>
      </w:pPr>
    </w:p>
    <w:p w14:paraId="7463980B" w14:textId="721C39EC" w:rsidR="00EA2E5F" w:rsidRDefault="00310C88">
      <w:pPr>
        <w:pStyle w:val="ListParagraph"/>
        <w:numPr>
          <w:ilvl w:val="0"/>
          <w:numId w:val="5"/>
        </w:numPr>
        <w:rPr>
          <w:rFonts w:ascii="Segoe UI" w:hAnsi="Segoe UI" w:cs="Segoe UI"/>
        </w:rPr>
      </w:pPr>
      <w:r w:rsidRPr="00B04D05">
        <w:rPr>
          <w:rFonts w:ascii="Segoe UI" w:hAnsi="Segoe UI" w:cs="Segoe UI"/>
        </w:rPr>
        <w:t xml:space="preserve">To expedite your filing, you may include a completed copy of the </w:t>
      </w:r>
      <w:hyperlink r:id="rId12" w:history="1">
        <w:r w:rsidRPr="00B04D05">
          <w:rPr>
            <w:rStyle w:val="Hyperlink"/>
            <w:rFonts w:ascii="Segoe UI" w:hAnsi="Segoe UI" w:cs="Segoe UI"/>
          </w:rPr>
          <w:t>Provider and Facility Checklist</w:t>
        </w:r>
      </w:hyperlink>
      <w:r w:rsidRPr="00B04D05">
        <w:rPr>
          <w:rFonts w:ascii="Segoe UI" w:hAnsi="Segoe UI" w:cs="Segoe UI"/>
        </w:rPr>
        <w:t xml:space="preserve"> on the Supporting Documentation tab. You can find the checklist on our website</w:t>
      </w:r>
      <w:r>
        <w:rPr>
          <w:rFonts w:ascii="Segoe UI" w:hAnsi="Segoe UI" w:cs="Segoe UI"/>
        </w:rPr>
        <w:t>, or within the “Filing Rules” section in SERFF</w:t>
      </w:r>
      <w:r w:rsidRPr="00B04D05">
        <w:rPr>
          <w:rFonts w:ascii="Segoe UI" w:hAnsi="Segoe UI" w:cs="Segoe UI"/>
        </w:rPr>
        <w:t>.</w:t>
      </w:r>
      <w:r>
        <w:rPr>
          <w:rFonts w:ascii="Segoe UI" w:hAnsi="Segoe UI" w:cs="Segoe UI"/>
        </w:rPr>
        <w:t xml:space="preserve">  </w:t>
      </w:r>
    </w:p>
    <w:p w14:paraId="37C56E12" w14:textId="3FE708AC" w:rsidR="00310C88" w:rsidRDefault="00EA2E5F" w:rsidP="00EA2E5F">
      <w:pPr>
        <w:pStyle w:val="ListParagraph"/>
        <w:numPr>
          <w:ilvl w:val="1"/>
          <w:numId w:val="5"/>
        </w:numPr>
        <w:rPr>
          <w:rFonts w:ascii="Segoe UI" w:hAnsi="Segoe UI" w:cs="Segoe UI"/>
        </w:rPr>
      </w:pPr>
      <w:r w:rsidRPr="00A158D1">
        <w:rPr>
          <w:rFonts w:ascii="Segoe UI" w:hAnsi="Segoe UI" w:cs="Segoe UI"/>
          <w:b/>
          <w:bCs/>
        </w:rPr>
        <w:t>For f</w:t>
      </w:r>
      <w:r w:rsidR="00E10256" w:rsidRPr="00A158D1">
        <w:rPr>
          <w:rFonts w:ascii="Segoe UI" w:hAnsi="Segoe UI" w:cs="Segoe UI"/>
          <w:b/>
          <w:bCs/>
        </w:rPr>
        <w:t>ilings subject to review and approval under RCW 48.43.730:</w:t>
      </w:r>
      <w:r w:rsidR="00E10256">
        <w:rPr>
          <w:rFonts w:ascii="Segoe UI" w:hAnsi="Segoe UI" w:cs="Segoe UI"/>
        </w:rPr>
        <w:t xml:space="preserve"> </w:t>
      </w:r>
      <w:r w:rsidR="00310C88">
        <w:rPr>
          <w:rFonts w:ascii="Segoe UI" w:hAnsi="Segoe UI" w:cs="Segoe UI"/>
        </w:rPr>
        <w:t>If you choose to include a checklist</w:t>
      </w:r>
      <w:r w:rsidR="00845FAC">
        <w:rPr>
          <w:rFonts w:ascii="Segoe UI" w:hAnsi="Segoe UI" w:cs="Segoe UI"/>
        </w:rPr>
        <w:t xml:space="preserve"> as a supporting document</w:t>
      </w:r>
      <w:r w:rsidR="00310C88">
        <w:rPr>
          <w:rFonts w:ascii="Segoe UI" w:hAnsi="Segoe UI" w:cs="Segoe UI"/>
        </w:rPr>
        <w:t>, please note that you may only include it in “for public” filings.</w:t>
      </w:r>
    </w:p>
    <w:p w14:paraId="51E43634" w14:textId="2CC5ABD7" w:rsidR="00E10256" w:rsidRPr="00D35831" w:rsidRDefault="00D35831" w:rsidP="00A158D1">
      <w:pPr>
        <w:pStyle w:val="ListParagraph"/>
        <w:numPr>
          <w:ilvl w:val="1"/>
          <w:numId w:val="5"/>
        </w:numPr>
        <w:rPr>
          <w:rFonts w:ascii="Segoe UI" w:hAnsi="Segoe UI" w:cs="Segoe UI"/>
        </w:rPr>
      </w:pPr>
      <w:r w:rsidRPr="00A158D1">
        <w:rPr>
          <w:rFonts w:ascii="Segoe UI" w:hAnsi="Segoe UI" w:cs="Segoe UI"/>
          <w:b/>
          <w:bCs/>
        </w:rPr>
        <w:t xml:space="preserve">For carrier agreement filings with HCBMs </w:t>
      </w:r>
      <w:r w:rsidR="00073C03" w:rsidRPr="00A158D1">
        <w:rPr>
          <w:rFonts w:ascii="Segoe UI" w:hAnsi="Segoe UI" w:cs="Segoe UI"/>
          <w:b/>
          <w:bCs/>
        </w:rPr>
        <w:t xml:space="preserve">filed under RCW </w:t>
      </w:r>
      <w:r w:rsidR="00E10256" w:rsidRPr="00A158D1">
        <w:rPr>
          <w:rFonts w:ascii="Segoe UI" w:hAnsi="Segoe UI" w:cs="Segoe UI"/>
          <w:b/>
          <w:bCs/>
        </w:rPr>
        <w:t>48.43.731</w:t>
      </w:r>
      <w:r w:rsidR="00073C03" w:rsidRPr="00A158D1">
        <w:rPr>
          <w:rFonts w:ascii="Segoe UI" w:hAnsi="Segoe UI" w:cs="Segoe UI"/>
          <w:b/>
          <w:bCs/>
        </w:rPr>
        <w:t>:</w:t>
      </w:r>
      <w:r w:rsidR="00073C03">
        <w:rPr>
          <w:rFonts w:ascii="Segoe UI" w:hAnsi="Segoe UI" w:cs="Segoe UI"/>
        </w:rPr>
        <w:t xml:space="preserve">  If you choose to include a completed checklist, you may attach the document under the Supporting Documentation tab.</w:t>
      </w:r>
    </w:p>
    <w:p w14:paraId="2C1C6ED3" w14:textId="77777777" w:rsidR="00310C88" w:rsidRPr="00B04D05" w:rsidRDefault="00310C88" w:rsidP="00310C88">
      <w:pPr>
        <w:pStyle w:val="ListParagraph"/>
        <w:rPr>
          <w:rFonts w:ascii="Segoe UI" w:hAnsi="Segoe UI" w:cs="Segoe UI"/>
        </w:rPr>
      </w:pPr>
    </w:p>
    <w:p w14:paraId="59D456AA" w14:textId="406EEFEE" w:rsidR="00310C88" w:rsidRPr="00B04D05" w:rsidRDefault="004304AE">
      <w:pPr>
        <w:pStyle w:val="ListParagraph"/>
        <w:numPr>
          <w:ilvl w:val="0"/>
          <w:numId w:val="5"/>
        </w:numPr>
        <w:rPr>
          <w:rFonts w:ascii="Segoe UI" w:hAnsi="Segoe UI" w:cs="Segoe UI"/>
        </w:rPr>
      </w:pPr>
      <w:r w:rsidRPr="004437E2">
        <w:rPr>
          <w:rFonts w:ascii="Segoe UI" w:hAnsi="Segoe UI" w:cs="Segoe UI"/>
        </w:rPr>
        <w:t xml:space="preserve">You must make a separate submission for </w:t>
      </w:r>
      <w:r w:rsidRPr="00673431">
        <w:rPr>
          <w:rFonts w:ascii="Segoe UI" w:hAnsi="Segoe UI" w:cs="Segoe UI"/>
        </w:rPr>
        <w:t>each contract template</w:t>
      </w:r>
      <w:r>
        <w:rPr>
          <w:rFonts w:ascii="Segoe UI" w:hAnsi="Segoe UI" w:cs="Segoe UI"/>
        </w:rPr>
        <w:t>, negotiated agreement, provider contract (for intermediary network contract filings), and carrier agreement with an HCBM.</w:t>
      </w:r>
      <w:r w:rsidRPr="00673431">
        <w:rPr>
          <w:rFonts w:ascii="Segoe UI" w:hAnsi="Segoe UI" w:cs="Segoe UI"/>
        </w:rPr>
        <w:t xml:space="preserve"> </w:t>
      </w:r>
      <w:r w:rsidR="00310C88" w:rsidRPr="00B04D05">
        <w:rPr>
          <w:rFonts w:ascii="Segoe UI" w:hAnsi="Segoe UI" w:cs="Segoe UI"/>
        </w:rPr>
        <w:t xml:space="preserve">You may not file multiple agreements </w:t>
      </w:r>
      <w:r w:rsidR="00310C88">
        <w:rPr>
          <w:rFonts w:ascii="Segoe UI" w:hAnsi="Segoe UI" w:cs="Segoe UI"/>
        </w:rPr>
        <w:t>(</w:t>
      </w:r>
      <w:r w:rsidR="00310C88" w:rsidRPr="00B04D05">
        <w:rPr>
          <w:rFonts w:ascii="Segoe UI" w:hAnsi="Segoe UI" w:cs="Segoe UI"/>
        </w:rPr>
        <w:t>i.e.</w:t>
      </w:r>
      <w:r w:rsidR="00310C88">
        <w:rPr>
          <w:rFonts w:ascii="Segoe UI" w:hAnsi="Segoe UI" w:cs="Segoe UI"/>
        </w:rPr>
        <w:t>,</w:t>
      </w:r>
      <w:r w:rsidR="00310C88" w:rsidRPr="00B04D05">
        <w:rPr>
          <w:rFonts w:ascii="Segoe UI" w:hAnsi="Segoe UI" w:cs="Segoe UI"/>
        </w:rPr>
        <w:t xml:space="preserve"> provider, facility, ancillary, etc.</w:t>
      </w:r>
      <w:r w:rsidR="00310C88">
        <w:rPr>
          <w:rFonts w:ascii="Segoe UI" w:hAnsi="Segoe UI" w:cs="Segoe UI"/>
        </w:rPr>
        <w:t>)</w:t>
      </w:r>
      <w:r w:rsidR="00310C88" w:rsidRPr="00B04D05">
        <w:rPr>
          <w:rFonts w:ascii="Segoe UI" w:hAnsi="Segoe UI" w:cs="Segoe UI"/>
        </w:rPr>
        <w:t xml:space="preserve"> in one SERFF submission </w:t>
      </w:r>
      <w:r w:rsidR="00310C88">
        <w:rPr>
          <w:rFonts w:ascii="Segoe UI" w:hAnsi="Segoe UI" w:cs="Segoe UI"/>
        </w:rPr>
        <w:t>(</w:t>
      </w:r>
      <w:r w:rsidR="00310C88" w:rsidRPr="00B04D05">
        <w:rPr>
          <w:rFonts w:ascii="Segoe UI" w:hAnsi="Segoe UI" w:cs="Segoe UI"/>
        </w:rPr>
        <w:t>WAC 284-44A-020; WAC 284-46A-020; WAC 284-58-010</w:t>
      </w:r>
      <w:r>
        <w:rPr>
          <w:rFonts w:ascii="Segoe UI" w:hAnsi="Segoe UI" w:cs="Segoe UI"/>
        </w:rPr>
        <w:t>; WAC 284-180-411</w:t>
      </w:r>
      <w:r w:rsidR="00310C88">
        <w:rPr>
          <w:rFonts w:ascii="Segoe UI" w:hAnsi="Segoe UI" w:cs="Segoe UI"/>
        </w:rPr>
        <w:t>)</w:t>
      </w:r>
      <w:r w:rsidR="00310C88" w:rsidRPr="00B04D05">
        <w:rPr>
          <w:rFonts w:ascii="Segoe UI" w:hAnsi="Segoe UI" w:cs="Segoe UI"/>
        </w:rPr>
        <w:t>.</w:t>
      </w:r>
    </w:p>
    <w:p w14:paraId="420D9292" w14:textId="77777777" w:rsidR="00310C88" w:rsidRPr="00B04D05" w:rsidRDefault="00310C88" w:rsidP="00310C88">
      <w:pPr>
        <w:pStyle w:val="ListParagraph"/>
        <w:rPr>
          <w:rFonts w:ascii="Segoe UI" w:hAnsi="Segoe UI" w:cs="Segoe UI"/>
        </w:rPr>
      </w:pPr>
    </w:p>
    <w:p w14:paraId="3E6B9651" w14:textId="7AF74EFB" w:rsidR="007328B2" w:rsidRDefault="004304AE">
      <w:pPr>
        <w:pStyle w:val="ListParagraph"/>
        <w:numPr>
          <w:ilvl w:val="0"/>
          <w:numId w:val="5"/>
        </w:numPr>
        <w:rPr>
          <w:rFonts w:ascii="Segoe UI" w:hAnsi="Segoe UI" w:cs="Segoe UI"/>
        </w:rPr>
      </w:pPr>
      <w:r w:rsidRPr="00A158D1">
        <w:rPr>
          <w:rFonts w:ascii="Segoe UI" w:hAnsi="Segoe UI" w:cs="Segoe UI"/>
          <w:b/>
          <w:bCs/>
        </w:rPr>
        <w:t>For filings subject to prior approval:</w:t>
      </w:r>
      <w:r>
        <w:rPr>
          <w:rFonts w:ascii="Segoe UI" w:hAnsi="Segoe UI" w:cs="Segoe UI"/>
        </w:rPr>
        <w:t xml:space="preserve">  y</w:t>
      </w:r>
      <w:r w:rsidRPr="00B04D05">
        <w:rPr>
          <w:rFonts w:ascii="Segoe UI" w:hAnsi="Segoe UI" w:cs="Segoe UI"/>
        </w:rPr>
        <w:t xml:space="preserve">ou </w:t>
      </w:r>
      <w:r w:rsidR="00310C88" w:rsidRPr="00B04D05">
        <w:rPr>
          <w:rFonts w:ascii="Segoe UI" w:hAnsi="Segoe UI" w:cs="Segoe UI"/>
        </w:rPr>
        <w:t xml:space="preserve">must populate </w:t>
      </w:r>
      <w:r w:rsidR="00310C88" w:rsidRPr="00CE4AFF">
        <w:rPr>
          <w:rFonts w:ascii="Segoe UI" w:hAnsi="Segoe UI" w:cs="Segoe UI"/>
        </w:rPr>
        <w:t>the “Effective Date</w:t>
      </w:r>
      <w:r w:rsidR="00310C88" w:rsidRPr="00B04D05">
        <w:rPr>
          <w:rFonts w:ascii="Segoe UI" w:hAnsi="Segoe UI" w:cs="Segoe UI"/>
        </w:rPr>
        <w:t xml:space="preserve"> Requested” field with either “On Approval,” or a specific date pursuant to RCW 48.43.730(2) or RCW 48.43.730(2)(b).</w:t>
      </w:r>
    </w:p>
    <w:p w14:paraId="4743D28B" w14:textId="77777777" w:rsidR="00B5687A" w:rsidRPr="00BF357E" w:rsidRDefault="00B5687A" w:rsidP="00BF357E">
      <w:pPr>
        <w:pStyle w:val="ListParagraph"/>
        <w:rPr>
          <w:rFonts w:ascii="Segoe UI" w:hAnsi="Segoe UI" w:cs="Segoe UI"/>
        </w:rPr>
      </w:pPr>
    </w:p>
    <w:p w14:paraId="0AA3F014" w14:textId="48308CFB" w:rsidR="00B5687A" w:rsidRDefault="00B5687A" w:rsidP="004304AE">
      <w:pPr>
        <w:pStyle w:val="ListParagraph"/>
        <w:numPr>
          <w:ilvl w:val="0"/>
          <w:numId w:val="5"/>
        </w:numPr>
        <w:rPr>
          <w:rFonts w:ascii="Segoe UI" w:hAnsi="Segoe UI" w:cs="Segoe UI"/>
        </w:rPr>
      </w:pPr>
      <w:r w:rsidRPr="00BF357E">
        <w:rPr>
          <w:rFonts w:ascii="Segoe UI" w:hAnsi="Segoe UI" w:cs="Segoe UI"/>
          <w:b/>
          <w:bCs/>
        </w:rPr>
        <w:t>For carrier agreements with HCBMs</w:t>
      </w:r>
      <w:r w:rsidRPr="00B5687A">
        <w:rPr>
          <w:rFonts w:ascii="Segoe UI" w:hAnsi="Segoe UI" w:cs="Segoe UI"/>
        </w:rPr>
        <w:t xml:space="preserve">:  </w:t>
      </w:r>
      <w:r w:rsidRPr="00BF357E">
        <w:rPr>
          <w:rFonts w:ascii="Segoe UI" w:hAnsi="Segoe UI" w:cs="Segoe UI"/>
        </w:rPr>
        <w:t>The filing must include a common implementation date for all forms submitted in the filing. (WAC 284-180-450)</w:t>
      </w:r>
    </w:p>
    <w:p w14:paraId="2B123E03" w14:textId="1EA234F2" w:rsidR="00310C88" w:rsidRDefault="00310C88" w:rsidP="005B747E">
      <w:pPr>
        <w:rPr>
          <w:rFonts w:ascii="Segoe UI" w:hAnsi="Segoe UI" w:cs="Segoe UI"/>
        </w:rPr>
      </w:pPr>
    </w:p>
    <w:p w14:paraId="6363921C" w14:textId="5D04609C" w:rsidR="005B747E" w:rsidRDefault="005B747E" w:rsidP="000B1F2E">
      <w:pPr>
        <w:pStyle w:val="Heading2"/>
        <w:numPr>
          <w:ilvl w:val="0"/>
          <w:numId w:val="2"/>
        </w:numPr>
        <w:spacing w:before="120"/>
        <w:rPr>
          <w:rFonts w:ascii="Segoe UI" w:hAnsi="Segoe UI" w:cs="Segoe UI"/>
          <w:b/>
        </w:rPr>
      </w:pPr>
      <w:bookmarkStart w:id="7" w:name="_Toc148352780"/>
      <w:r>
        <w:rPr>
          <w:rFonts w:ascii="Segoe UI" w:hAnsi="Segoe UI" w:cs="Segoe UI"/>
          <w:b/>
        </w:rPr>
        <w:t>Variability</w:t>
      </w:r>
      <w:r w:rsidR="000B1F2E">
        <w:rPr>
          <w:rFonts w:ascii="Segoe UI" w:hAnsi="Segoe UI" w:cs="Segoe UI"/>
          <w:b/>
        </w:rPr>
        <w:t xml:space="preserve"> Allowances</w:t>
      </w:r>
      <w:r>
        <w:rPr>
          <w:rFonts w:ascii="Segoe UI" w:hAnsi="Segoe UI" w:cs="Segoe UI"/>
          <w:b/>
        </w:rPr>
        <w:t>:</w:t>
      </w:r>
      <w:bookmarkEnd w:id="7"/>
    </w:p>
    <w:p w14:paraId="0BFB3065" w14:textId="014C1E40" w:rsidR="000B1F2E" w:rsidRDefault="000B1F2E" w:rsidP="000B1F2E"/>
    <w:p w14:paraId="59C2DD72" w14:textId="56D26838" w:rsidR="000B1F2E" w:rsidRDefault="000B1F2E" w:rsidP="000B1F2E">
      <w:pPr>
        <w:pStyle w:val="ListParagraph"/>
        <w:widowControl/>
        <w:numPr>
          <w:ilvl w:val="0"/>
          <w:numId w:val="17"/>
        </w:numPr>
        <w:spacing w:before="240" w:after="160" w:line="259" w:lineRule="auto"/>
        <w:ind w:left="990"/>
        <w:rPr>
          <w:rFonts w:ascii="Segoe UI" w:hAnsi="Segoe UI" w:cs="Segoe UI"/>
          <w:color w:val="000000" w:themeColor="text1"/>
        </w:rPr>
      </w:pPr>
      <w:r w:rsidRPr="00BF357E">
        <w:rPr>
          <w:rFonts w:ascii="Segoe UI" w:hAnsi="Segoe UI" w:cs="Segoe UI"/>
          <w:b/>
          <w:bCs/>
        </w:rPr>
        <w:t>“For Public” template provider and facility agreements:</w:t>
      </w:r>
      <w:r>
        <w:rPr>
          <w:rFonts w:ascii="Segoe UI" w:hAnsi="Segoe UI" w:cs="Segoe UI"/>
        </w:rPr>
        <w:t xml:space="preserve">  </w:t>
      </w:r>
      <w:r w:rsidRPr="00871BC6">
        <w:rPr>
          <w:rFonts w:ascii="Segoe UI" w:hAnsi="Segoe UI" w:cs="Segoe UI"/>
          <w:color w:val="000000" w:themeColor="text1"/>
        </w:rPr>
        <w:t xml:space="preserve">Limited </w:t>
      </w:r>
      <w:r w:rsidR="00001A07">
        <w:rPr>
          <w:rFonts w:ascii="Segoe UI" w:hAnsi="Segoe UI" w:cs="Segoe UI"/>
          <w:color w:val="000000" w:themeColor="text1"/>
        </w:rPr>
        <w:t xml:space="preserve">bracketing and </w:t>
      </w:r>
      <w:r w:rsidRPr="00871BC6">
        <w:rPr>
          <w:rFonts w:ascii="Segoe UI" w:hAnsi="Segoe UI" w:cs="Segoe UI"/>
          <w:color w:val="000000" w:themeColor="text1"/>
        </w:rPr>
        <w:t>variability in the filing will be accepted for the purposes of defining dates, time frames, liability insurance amounts, network participation and provider demographics.  A variability statement must be included under the Supporting Documentation tab.</w:t>
      </w:r>
    </w:p>
    <w:p w14:paraId="58C0E7DE" w14:textId="64D86ECD" w:rsidR="000D40C4" w:rsidRDefault="000D40C4" w:rsidP="000D40C4">
      <w:pPr>
        <w:pStyle w:val="ListParagraph"/>
        <w:widowControl/>
        <w:numPr>
          <w:ilvl w:val="0"/>
          <w:numId w:val="17"/>
        </w:numPr>
        <w:spacing w:before="240" w:after="160" w:line="259" w:lineRule="auto"/>
        <w:ind w:left="990"/>
        <w:rPr>
          <w:rFonts w:ascii="Segoe UI" w:hAnsi="Segoe UI" w:cs="Segoe UI"/>
        </w:rPr>
      </w:pPr>
      <w:r w:rsidRPr="00210552">
        <w:rPr>
          <w:rFonts w:ascii="Segoe UI" w:hAnsi="Segoe UI" w:cs="Segoe UI"/>
          <w:b/>
          <w:bCs/>
        </w:rPr>
        <w:t>“</w:t>
      </w:r>
      <w:r>
        <w:rPr>
          <w:rFonts w:ascii="Segoe UI" w:hAnsi="Segoe UI" w:cs="Segoe UI"/>
          <w:b/>
          <w:bCs/>
        </w:rPr>
        <w:t>Not for</w:t>
      </w:r>
      <w:r w:rsidRPr="00210552">
        <w:rPr>
          <w:rFonts w:ascii="Segoe UI" w:hAnsi="Segoe UI" w:cs="Segoe UI"/>
          <w:b/>
          <w:bCs/>
        </w:rPr>
        <w:t xml:space="preserve"> Public” template provider and facility agreements:</w:t>
      </w:r>
      <w:r>
        <w:rPr>
          <w:rFonts w:ascii="Segoe UI" w:hAnsi="Segoe UI" w:cs="Segoe UI"/>
        </w:rPr>
        <w:t xml:space="preserve">  </w:t>
      </w:r>
      <w:r w:rsidRPr="000D40C4">
        <w:rPr>
          <w:rFonts w:ascii="Segoe UI" w:hAnsi="Segoe UI" w:cs="Segoe UI"/>
        </w:rPr>
        <w:t xml:space="preserve">Limited </w:t>
      </w:r>
      <w:r w:rsidR="00001A07">
        <w:rPr>
          <w:rFonts w:ascii="Segoe UI" w:hAnsi="Segoe UI" w:cs="Segoe UI"/>
        </w:rPr>
        <w:t xml:space="preserve">bracketing and </w:t>
      </w:r>
      <w:r w:rsidRPr="000D40C4">
        <w:rPr>
          <w:rFonts w:ascii="Segoe UI" w:hAnsi="Segoe UI" w:cs="Segoe UI"/>
        </w:rPr>
        <w:t>variability in the template filing will be accepted for the purposes of defining procedure codes compensation amounts, and compensation based on network participation.  A variability statement must be included under the Supporting Documentation tab.</w:t>
      </w:r>
    </w:p>
    <w:p w14:paraId="7409CB75" w14:textId="46B56732" w:rsidR="00A20EDD" w:rsidRPr="00CB2E20" w:rsidRDefault="00FA6BED" w:rsidP="00A20EDD">
      <w:pPr>
        <w:pStyle w:val="ListParagraph"/>
        <w:widowControl/>
        <w:numPr>
          <w:ilvl w:val="0"/>
          <w:numId w:val="17"/>
        </w:numPr>
        <w:spacing w:before="240" w:after="160" w:line="259" w:lineRule="auto"/>
        <w:ind w:left="990"/>
        <w:rPr>
          <w:rFonts w:ascii="Segoe UI" w:hAnsi="Segoe UI" w:cs="Segoe UI"/>
          <w:b/>
          <w:bCs/>
          <w:color w:val="000000" w:themeColor="text1"/>
        </w:rPr>
      </w:pPr>
      <w:r>
        <w:rPr>
          <w:rFonts w:ascii="Segoe UI" w:hAnsi="Segoe UI" w:cs="Segoe UI"/>
          <w:b/>
          <w:bCs/>
          <w:color w:val="000000" w:themeColor="text1"/>
        </w:rPr>
        <w:t xml:space="preserve">Intermediary </w:t>
      </w:r>
      <w:r w:rsidR="00A20EDD">
        <w:rPr>
          <w:rFonts w:ascii="Segoe UI" w:hAnsi="Segoe UI" w:cs="Segoe UI"/>
          <w:b/>
          <w:bCs/>
          <w:color w:val="000000" w:themeColor="text1"/>
        </w:rPr>
        <w:t xml:space="preserve">Network Contract templates </w:t>
      </w:r>
      <w:r w:rsidR="001D6288">
        <w:rPr>
          <w:rFonts w:ascii="Segoe UI" w:hAnsi="Segoe UI" w:cs="Segoe UI"/>
          <w:color w:val="000000" w:themeColor="text1"/>
        </w:rPr>
        <w:t>(see II.C)</w:t>
      </w:r>
      <w:r w:rsidR="00744E83">
        <w:rPr>
          <w:rFonts w:ascii="Segoe UI" w:hAnsi="Segoe UI" w:cs="Segoe UI"/>
          <w:b/>
          <w:bCs/>
          <w:color w:val="000000" w:themeColor="text1"/>
        </w:rPr>
        <w:t xml:space="preserve">: </w:t>
      </w:r>
      <w:r w:rsidR="00744E83" w:rsidRPr="00BA4C5B">
        <w:rPr>
          <w:rFonts w:ascii="Segoe UI" w:hAnsi="Segoe UI" w:cs="Segoe UI"/>
          <w:color w:val="000000" w:themeColor="text1"/>
        </w:rPr>
        <w:t>(</w:t>
      </w:r>
      <w:r w:rsidRPr="00A158D1">
        <w:rPr>
          <w:rFonts w:ascii="Segoe UI" w:hAnsi="Segoe UI" w:cs="Segoe UI"/>
          <w:i/>
          <w:iCs/>
          <w:color w:val="000000" w:themeColor="text1"/>
        </w:rPr>
        <w:t>includes leased networks,</w:t>
      </w:r>
      <w:r w:rsidRPr="00A158D1">
        <w:rPr>
          <w:i/>
          <w:iCs/>
        </w:rPr>
        <w:t xml:space="preserve"> </w:t>
      </w:r>
      <w:r w:rsidRPr="00A158D1">
        <w:rPr>
          <w:rFonts w:ascii="Segoe UI" w:hAnsi="Segoe UI" w:cs="Segoe UI"/>
          <w:i/>
          <w:iCs/>
          <w:color w:val="000000" w:themeColor="text1"/>
        </w:rPr>
        <w:t>administrative service arrangements, and provider network management contracts</w:t>
      </w:r>
      <w:r w:rsidR="001D6288">
        <w:rPr>
          <w:rFonts w:ascii="Segoe UI" w:hAnsi="Segoe UI" w:cs="Segoe UI"/>
          <w:color w:val="000000" w:themeColor="text1"/>
        </w:rPr>
        <w:t>)</w:t>
      </w:r>
      <w:r>
        <w:rPr>
          <w:rFonts w:ascii="Segoe UI" w:hAnsi="Segoe UI" w:cs="Segoe UI"/>
          <w:color w:val="000000" w:themeColor="text1"/>
        </w:rPr>
        <w:t xml:space="preserve"> </w:t>
      </w:r>
      <w:r w:rsidR="00A20EDD" w:rsidRPr="00BF357E">
        <w:rPr>
          <w:rFonts w:ascii="Segoe UI" w:hAnsi="Segoe UI" w:cs="Segoe UI"/>
          <w:color w:val="000000" w:themeColor="text1"/>
        </w:rPr>
        <w:t xml:space="preserve">Limited </w:t>
      </w:r>
      <w:r w:rsidR="00001A07">
        <w:rPr>
          <w:rFonts w:ascii="Segoe UI" w:hAnsi="Segoe UI" w:cs="Segoe UI"/>
          <w:color w:val="000000" w:themeColor="text1"/>
        </w:rPr>
        <w:t xml:space="preserve">bracketing and </w:t>
      </w:r>
      <w:r w:rsidR="00A20EDD" w:rsidRPr="00BF357E">
        <w:rPr>
          <w:rFonts w:ascii="Segoe UI" w:hAnsi="Segoe UI" w:cs="Segoe UI"/>
          <w:color w:val="000000" w:themeColor="text1"/>
        </w:rPr>
        <w:t xml:space="preserve">variability in the </w:t>
      </w:r>
      <w:r w:rsidR="004304AE">
        <w:rPr>
          <w:rFonts w:ascii="Segoe UI" w:hAnsi="Segoe UI" w:cs="Segoe UI"/>
          <w:color w:val="000000" w:themeColor="text1"/>
        </w:rPr>
        <w:t xml:space="preserve">intermediary’s </w:t>
      </w:r>
      <w:r w:rsidR="004304AE" w:rsidRPr="00A158D1">
        <w:rPr>
          <w:rFonts w:ascii="Segoe UI" w:hAnsi="Segoe UI" w:cs="Segoe UI"/>
          <w:color w:val="000000" w:themeColor="text1"/>
          <w:u w:val="single"/>
        </w:rPr>
        <w:t>downstream</w:t>
      </w:r>
      <w:r w:rsidR="004304AE">
        <w:rPr>
          <w:rFonts w:ascii="Segoe UI" w:hAnsi="Segoe UI" w:cs="Segoe UI"/>
          <w:color w:val="000000" w:themeColor="text1"/>
        </w:rPr>
        <w:t xml:space="preserve"> </w:t>
      </w:r>
      <w:r w:rsidR="00A20EDD" w:rsidRPr="00BF357E">
        <w:rPr>
          <w:rFonts w:ascii="Segoe UI" w:hAnsi="Segoe UI" w:cs="Segoe UI"/>
          <w:color w:val="000000" w:themeColor="text1"/>
        </w:rPr>
        <w:t>provider contract template filing will be accepted for the purposes of defining dates, time frames, liability insurance amounts, network participation (RCW 48.43.730(7)), compensation, and provider demographics.  A variability statement must be included on the Supporting Documentation tab</w:t>
      </w:r>
      <w:r w:rsidR="00A20EDD" w:rsidRPr="00A20EDD">
        <w:rPr>
          <w:rFonts w:ascii="Segoe UI" w:hAnsi="Segoe UI" w:cs="Segoe UI"/>
          <w:b/>
          <w:bCs/>
          <w:color w:val="000000" w:themeColor="text1"/>
        </w:rPr>
        <w:t>.</w:t>
      </w:r>
      <w:r w:rsidR="003B7711">
        <w:rPr>
          <w:rFonts w:ascii="Segoe UI" w:hAnsi="Segoe UI" w:cs="Segoe UI"/>
          <w:b/>
          <w:bCs/>
          <w:color w:val="000000" w:themeColor="text1"/>
        </w:rPr>
        <w:t xml:space="preserve">  </w:t>
      </w:r>
      <w:r w:rsidR="003B7711">
        <w:rPr>
          <w:rFonts w:ascii="Segoe UI" w:hAnsi="Segoe UI" w:cs="Segoe UI"/>
          <w:color w:val="000000" w:themeColor="text1"/>
        </w:rPr>
        <w:t xml:space="preserve">Bracketing and variability </w:t>
      </w:r>
      <w:r w:rsidR="003B7711">
        <w:rPr>
          <w:rFonts w:ascii="Segoe UI" w:hAnsi="Segoe UI" w:cs="Segoe UI"/>
          <w:color w:val="000000" w:themeColor="text1"/>
          <w:u w:val="single"/>
        </w:rPr>
        <w:t>will not</w:t>
      </w:r>
      <w:r w:rsidR="003B7711">
        <w:rPr>
          <w:rFonts w:ascii="Segoe UI" w:hAnsi="Segoe UI" w:cs="Segoe UI"/>
          <w:color w:val="000000" w:themeColor="text1"/>
        </w:rPr>
        <w:t xml:space="preserve"> be accepted on the </w:t>
      </w:r>
      <w:r w:rsidR="003B7711">
        <w:rPr>
          <w:rFonts w:ascii="Segoe UI" w:hAnsi="Segoe UI" w:cs="Segoe UI"/>
          <w:color w:val="000000" w:themeColor="text1"/>
          <w:u w:val="single"/>
        </w:rPr>
        <w:t>upstream</w:t>
      </w:r>
      <w:r w:rsidR="003B7711">
        <w:rPr>
          <w:rFonts w:ascii="Segoe UI" w:hAnsi="Segoe UI" w:cs="Segoe UI"/>
          <w:color w:val="000000" w:themeColor="text1"/>
        </w:rPr>
        <w:t xml:space="preserve"> agreement.  </w:t>
      </w:r>
    </w:p>
    <w:p w14:paraId="2FD05948" w14:textId="7491D122" w:rsidR="00E2109F" w:rsidRPr="00CB2E20" w:rsidRDefault="00E2109F" w:rsidP="00E2109F">
      <w:pPr>
        <w:pStyle w:val="ListParagraph"/>
        <w:widowControl/>
        <w:numPr>
          <w:ilvl w:val="0"/>
          <w:numId w:val="17"/>
        </w:numPr>
        <w:spacing w:before="240" w:after="160" w:line="259" w:lineRule="auto"/>
        <w:ind w:left="990"/>
        <w:rPr>
          <w:rFonts w:ascii="Segoe UI" w:hAnsi="Segoe UI" w:cs="Segoe UI"/>
        </w:rPr>
      </w:pPr>
      <w:r>
        <w:rPr>
          <w:rFonts w:ascii="Segoe UI" w:hAnsi="Segoe UI" w:cs="Segoe UI"/>
          <w:b/>
          <w:bCs/>
        </w:rPr>
        <w:t>“For Public” template single</w:t>
      </w:r>
      <w:r w:rsidR="004D6CEF">
        <w:rPr>
          <w:rFonts w:ascii="Segoe UI" w:hAnsi="Segoe UI" w:cs="Segoe UI"/>
          <w:b/>
          <w:bCs/>
        </w:rPr>
        <w:t>-</w:t>
      </w:r>
      <w:r>
        <w:rPr>
          <w:rFonts w:ascii="Segoe UI" w:hAnsi="Segoe UI" w:cs="Segoe UI"/>
          <w:b/>
          <w:bCs/>
        </w:rPr>
        <w:t xml:space="preserve">case agreements:  </w:t>
      </w:r>
      <w:r w:rsidR="008D072B">
        <w:rPr>
          <w:rFonts w:ascii="Segoe UI" w:hAnsi="Segoe UI" w:cs="Segoe UI"/>
        </w:rPr>
        <w:t>Please see section III.A</w:t>
      </w:r>
    </w:p>
    <w:p w14:paraId="2E0D72D7" w14:textId="1A262E8F" w:rsidR="00A20EDD" w:rsidRPr="00BF357E" w:rsidRDefault="00A20EDD" w:rsidP="00BF357E">
      <w:pPr>
        <w:pStyle w:val="ListParagraph"/>
        <w:numPr>
          <w:ilvl w:val="0"/>
          <w:numId w:val="17"/>
        </w:numPr>
        <w:ind w:left="990"/>
        <w:rPr>
          <w:rFonts w:ascii="Segoe UI" w:hAnsi="Segoe UI" w:cs="Segoe UI"/>
          <w:color w:val="000000" w:themeColor="text1"/>
        </w:rPr>
      </w:pPr>
      <w:r w:rsidRPr="00BF357E">
        <w:rPr>
          <w:rFonts w:ascii="Segoe UI" w:hAnsi="Segoe UI" w:cs="Segoe UI"/>
          <w:b/>
          <w:bCs/>
          <w:color w:val="000000" w:themeColor="text1"/>
        </w:rPr>
        <w:t>Service Contract filings</w:t>
      </w:r>
      <w:r w:rsidRPr="00BF357E">
        <w:rPr>
          <w:rFonts w:ascii="Segoe UI" w:hAnsi="Segoe UI" w:cs="Segoe UI"/>
          <w:color w:val="000000" w:themeColor="text1"/>
        </w:rPr>
        <w:t xml:space="preserve"> (see </w:t>
      </w:r>
      <w:r w:rsidR="00001A07" w:rsidRPr="00BF357E">
        <w:rPr>
          <w:rFonts w:ascii="Segoe UI" w:hAnsi="Segoe UI" w:cs="Segoe UI"/>
          <w:color w:val="000000" w:themeColor="text1"/>
        </w:rPr>
        <w:t>I</w:t>
      </w:r>
      <w:r w:rsidR="00001A07">
        <w:rPr>
          <w:rFonts w:ascii="Segoe UI" w:hAnsi="Segoe UI" w:cs="Segoe UI"/>
          <w:color w:val="000000" w:themeColor="text1"/>
        </w:rPr>
        <w:t>V</w:t>
      </w:r>
      <w:r w:rsidRPr="00BF357E">
        <w:rPr>
          <w:rFonts w:ascii="Segoe UI" w:hAnsi="Segoe UI" w:cs="Segoe UI"/>
          <w:color w:val="000000" w:themeColor="text1"/>
        </w:rPr>
        <w:t>.B)</w:t>
      </w:r>
      <w:r w:rsidRPr="00BF357E">
        <w:rPr>
          <w:rFonts w:ascii="Segoe UI" w:hAnsi="Segoe UI" w:cs="Segoe UI"/>
          <w:b/>
          <w:bCs/>
          <w:color w:val="000000" w:themeColor="text1"/>
        </w:rPr>
        <w:t>:</w:t>
      </w:r>
      <w:r w:rsidRPr="00BF357E">
        <w:rPr>
          <w:rFonts w:ascii="Segoe UI" w:hAnsi="Segoe UI" w:cs="Segoe UI"/>
          <w:color w:val="000000" w:themeColor="text1"/>
        </w:rPr>
        <w:t xml:space="preserve">  Bracketing and variability </w:t>
      </w:r>
      <w:r w:rsidRPr="00BF357E">
        <w:rPr>
          <w:rFonts w:ascii="Segoe UI" w:hAnsi="Segoe UI" w:cs="Segoe UI"/>
          <w:color w:val="000000" w:themeColor="text1"/>
          <w:u w:val="single"/>
        </w:rPr>
        <w:t>will not</w:t>
      </w:r>
      <w:r w:rsidRPr="00BF357E">
        <w:rPr>
          <w:rFonts w:ascii="Segoe UI" w:hAnsi="Segoe UI" w:cs="Segoe UI"/>
          <w:color w:val="000000" w:themeColor="text1"/>
        </w:rPr>
        <w:t xml:space="preserve"> be accepted.</w:t>
      </w:r>
    </w:p>
    <w:p w14:paraId="016D1C16" w14:textId="3C67CA21" w:rsidR="00AA2D13" w:rsidRDefault="00AA2D13" w:rsidP="00AA2D13">
      <w:pPr>
        <w:pStyle w:val="ListParagraph"/>
        <w:widowControl/>
        <w:spacing w:after="160" w:line="259" w:lineRule="auto"/>
        <w:ind w:left="1170"/>
        <w:rPr>
          <w:rFonts w:ascii="Segoe UI" w:hAnsi="Segoe UI" w:cs="Segoe UI"/>
          <w:color w:val="000000" w:themeColor="text1"/>
        </w:rPr>
      </w:pPr>
    </w:p>
    <w:p w14:paraId="74C22A01" w14:textId="7AB8425C" w:rsidR="00E2109F" w:rsidRDefault="00E2109F">
      <w:pPr>
        <w:widowControl/>
        <w:spacing w:after="160" w:line="259" w:lineRule="auto"/>
        <w:rPr>
          <w:rFonts w:ascii="Segoe UI" w:hAnsi="Segoe UI" w:cs="Segoe UI"/>
          <w:color w:val="000000" w:themeColor="text1"/>
        </w:rPr>
      </w:pPr>
      <w:r>
        <w:rPr>
          <w:rFonts w:ascii="Segoe UI" w:hAnsi="Segoe UI" w:cs="Segoe UI"/>
          <w:color w:val="000000" w:themeColor="text1"/>
        </w:rPr>
        <w:br w:type="page"/>
      </w:r>
    </w:p>
    <w:p w14:paraId="3E18250A" w14:textId="017EEBE6" w:rsidR="003B0AF5" w:rsidRPr="00076F04" w:rsidRDefault="00A855F5" w:rsidP="00250A8C">
      <w:pPr>
        <w:pStyle w:val="Heading1"/>
        <w:numPr>
          <w:ilvl w:val="0"/>
          <w:numId w:val="26"/>
        </w:numPr>
        <w:spacing w:before="120"/>
        <w:rPr>
          <w:rFonts w:ascii="Segoe UI" w:hAnsi="Segoe UI" w:cs="Segoe UI"/>
          <w:color w:val="1F4E79" w:themeColor="accent1" w:themeShade="80"/>
        </w:rPr>
      </w:pPr>
      <w:bookmarkStart w:id="8" w:name="_Toc135137441"/>
      <w:bookmarkStart w:id="9" w:name="_Toc148352781"/>
      <w:bookmarkStart w:id="10" w:name="_Toc148352782"/>
      <w:bookmarkEnd w:id="8"/>
      <w:bookmarkEnd w:id="9"/>
      <w:r w:rsidRPr="00076F04">
        <w:rPr>
          <w:rFonts w:ascii="Segoe UI" w:hAnsi="Segoe UI" w:cs="Segoe UI"/>
          <w:b/>
          <w:color w:val="1F4E79" w:themeColor="accent1" w:themeShade="80"/>
        </w:rPr>
        <w:t>Provider and Facility Agreement Filings</w:t>
      </w:r>
      <w:r w:rsidR="00FA6BED">
        <w:rPr>
          <w:rFonts w:ascii="Segoe UI" w:hAnsi="Segoe UI" w:cs="Segoe UI"/>
          <w:b/>
          <w:color w:val="1F4E79" w:themeColor="accent1" w:themeShade="80"/>
        </w:rPr>
        <w:t xml:space="preserve"> (RCW</w:t>
      </w:r>
      <w:r w:rsidR="002F52A1">
        <w:rPr>
          <w:rFonts w:ascii="Segoe UI" w:hAnsi="Segoe UI" w:cs="Segoe UI"/>
          <w:b/>
          <w:color w:val="1F4E79" w:themeColor="accent1" w:themeShade="80"/>
        </w:rPr>
        <w:t xml:space="preserve"> 48.43.730)</w:t>
      </w:r>
      <w:bookmarkEnd w:id="10"/>
    </w:p>
    <w:p w14:paraId="1A94ED3D" w14:textId="77777777" w:rsidR="009C245F" w:rsidRDefault="009C245F" w:rsidP="009C245F">
      <w:pPr>
        <w:pStyle w:val="ListParagraph"/>
        <w:ind w:left="2790"/>
        <w:rPr>
          <w:rFonts w:ascii="Segoe UI" w:hAnsi="Segoe UI" w:cs="Segoe UI"/>
        </w:rPr>
      </w:pPr>
    </w:p>
    <w:p w14:paraId="1F1F6F30" w14:textId="696DA534" w:rsidR="009616C2" w:rsidRPr="009616C2" w:rsidRDefault="009616C2" w:rsidP="00BF357E">
      <w:pPr>
        <w:pStyle w:val="Heading2"/>
        <w:numPr>
          <w:ilvl w:val="0"/>
          <w:numId w:val="35"/>
        </w:numPr>
        <w:spacing w:before="120"/>
        <w:rPr>
          <w:rFonts w:ascii="Segoe UI" w:hAnsi="Segoe UI" w:cs="Segoe UI"/>
          <w:b/>
        </w:rPr>
      </w:pPr>
      <w:bookmarkStart w:id="11" w:name="_Toc410158543"/>
      <w:bookmarkStart w:id="12" w:name="_Toc434921560"/>
      <w:bookmarkStart w:id="13" w:name="_Toc446518320"/>
      <w:bookmarkStart w:id="14" w:name="_Toc148352783"/>
      <w:r w:rsidRPr="009616C2">
        <w:rPr>
          <w:rFonts w:ascii="Segoe UI" w:hAnsi="Segoe UI" w:cs="Segoe UI"/>
          <w:b/>
        </w:rPr>
        <w:t>Contract Templates</w:t>
      </w:r>
      <w:bookmarkEnd w:id="11"/>
      <w:r w:rsidRPr="009616C2">
        <w:rPr>
          <w:rFonts w:ascii="Segoe UI" w:hAnsi="Segoe UI" w:cs="Segoe UI"/>
          <w:b/>
        </w:rPr>
        <w:t>:</w:t>
      </w:r>
      <w:bookmarkEnd w:id="12"/>
      <w:bookmarkEnd w:id="13"/>
      <w:bookmarkEnd w:id="14"/>
    </w:p>
    <w:p w14:paraId="5BA934C1" w14:textId="613E3221" w:rsidR="009616C2" w:rsidRPr="00673431" w:rsidRDefault="00673431" w:rsidP="00A15A98">
      <w:pPr>
        <w:pStyle w:val="ListParagraph"/>
        <w:widowControl/>
        <w:numPr>
          <w:ilvl w:val="0"/>
          <w:numId w:val="6"/>
        </w:numPr>
        <w:spacing w:before="120"/>
        <w:contextualSpacing w:val="0"/>
        <w:rPr>
          <w:rFonts w:ascii="Segoe UI" w:hAnsi="Segoe UI" w:cs="Segoe UI"/>
        </w:rPr>
      </w:pPr>
      <w:r w:rsidRPr="00673431">
        <w:rPr>
          <w:rFonts w:ascii="Segoe UI" w:hAnsi="Segoe UI" w:cs="Segoe UI"/>
        </w:rPr>
        <w:t xml:space="preserve">Contract templates must be issued exactly as approved </w:t>
      </w:r>
      <w:r w:rsidR="002D2A60">
        <w:rPr>
          <w:rFonts w:ascii="Segoe UI" w:hAnsi="Segoe UI" w:cs="Segoe UI"/>
        </w:rPr>
        <w:t>(</w:t>
      </w:r>
      <w:r w:rsidRPr="00673431">
        <w:rPr>
          <w:rFonts w:ascii="Segoe UI" w:hAnsi="Segoe UI" w:cs="Segoe UI"/>
        </w:rPr>
        <w:t>WAC 284-170-480(2)(a)</w:t>
      </w:r>
      <w:r w:rsidR="002D2A60">
        <w:rPr>
          <w:rFonts w:ascii="Segoe UI" w:hAnsi="Segoe UI" w:cs="Segoe UI"/>
        </w:rPr>
        <w:t>)</w:t>
      </w:r>
      <w:r w:rsidRPr="00673431">
        <w:rPr>
          <w:rFonts w:ascii="Segoe UI" w:hAnsi="Segoe UI" w:cs="Segoe UI"/>
        </w:rPr>
        <w:t>.</w:t>
      </w:r>
    </w:p>
    <w:p w14:paraId="5F29C129" w14:textId="77777777" w:rsidR="009616C2" w:rsidRDefault="009616C2" w:rsidP="00A15A98">
      <w:pPr>
        <w:pStyle w:val="ListParagraph"/>
        <w:widowControl/>
        <w:numPr>
          <w:ilvl w:val="0"/>
          <w:numId w:val="6"/>
        </w:numPr>
        <w:spacing w:before="120"/>
        <w:contextualSpacing w:val="0"/>
        <w:rPr>
          <w:rFonts w:ascii="Segoe UI" w:hAnsi="Segoe UI" w:cs="Segoe UI"/>
        </w:rPr>
      </w:pPr>
      <w:r w:rsidRPr="004437E2">
        <w:rPr>
          <w:rFonts w:ascii="Segoe UI" w:hAnsi="Segoe UI" w:cs="Segoe UI"/>
        </w:rPr>
        <w:t>“For public” Filings:</w:t>
      </w:r>
    </w:p>
    <w:p w14:paraId="119656CB" w14:textId="77777777" w:rsidR="009B2073" w:rsidRPr="004437E2" w:rsidRDefault="009B2073" w:rsidP="00860C5F">
      <w:pPr>
        <w:pStyle w:val="ListParagraph"/>
        <w:widowControl/>
        <w:ind w:left="1260"/>
        <w:contextualSpacing w:val="0"/>
        <w:rPr>
          <w:rFonts w:ascii="Segoe UI" w:hAnsi="Segoe UI" w:cs="Segoe UI"/>
        </w:rPr>
      </w:pPr>
    </w:p>
    <w:p w14:paraId="5FE42732" w14:textId="5A8D1B17" w:rsidR="009616C2" w:rsidRDefault="009616C2" w:rsidP="002B1322">
      <w:pPr>
        <w:pStyle w:val="ListParagraph"/>
        <w:widowControl/>
        <w:numPr>
          <w:ilvl w:val="1"/>
          <w:numId w:val="17"/>
        </w:numPr>
        <w:spacing w:after="160" w:line="259" w:lineRule="auto"/>
        <w:ind w:left="2250"/>
        <w:rPr>
          <w:rFonts w:ascii="Segoe UI" w:hAnsi="Segoe UI" w:cs="Segoe UI"/>
          <w:color w:val="000000" w:themeColor="text1"/>
        </w:rPr>
      </w:pPr>
      <w:r w:rsidRPr="004437E2">
        <w:rPr>
          <w:rFonts w:ascii="Segoe UI" w:hAnsi="Segoe UI" w:cs="Segoe UI"/>
          <w:color w:val="000000" w:themeColor="text1"/>
        </w:rPr>
        <w:t xml:space="preserve">A Washington State specific template must include all forms, exhibits, and </w:t>
      </w:r>
      <w:r w:rsidRPr="00673431">
        <w:rPr>
          <w:rFonts w:ascii="Segoe UI" w:hAnsi="Segoe UI" w:cs="Segoe UI"/>
          <w:color w:val="000000" w:themeColor="text1"/>
        </w:rPr>
        <w:t xml:space="preserve">appendices </w:t>
      </w:r>
      <w:r w:rsidR="00673431" w:rsidRPr="00673431">
        <w:rPr>
          <w:rFonts w:ascii="Segoe UI" w:hAnsi="Segoe UI" w:cs="Segoe UI"/>
          <w:color w:val="000000" w:themeColor="text1"/>
        </w:rPr>
        <w:t>(minus the provider compensation schedule) filed on the Form Schedule tab</w:t>
      </w:r>
      <w:r w:rsidR="009B2073">
        <w:rPr>
          <w:rFonts w:ascii="Segoe UI" w:hAnsi="Segoe UI" w:cs="Segoe UI"/>
          <w:color w:val="000000" w:themeColor="text1"/>
        </w:rPr>
        <w:t>.</w:t>
      </w:r>
    </w:p>
    <w:p w14:paraId="4F8C75B9" w14:textId="77777777" w:rsidR="009B2073" w:rsidRPr="004437E2" w:rsidRDefault="009B2073" w:rsidP="002B1322">
      <w:pPr>
        <w:pStyle w:val="ListParagraph"/>
        <w:widowControl/>
        <w:spacing w:line="259" w:lineRule="auto"/>
        <w:ind w:left="2250"/>
        <w:rPr>
          <w:rFonts w:ascii="Segoe UI" w:hAnsi="Segoe UI" w:cs="Segoe UI"/>
          <w:color w:val="000000" w:themeColor="text1"/>
        </w:rPr>
      </w:pPr>
    </w:p>
    <w:p w14:paraId="4C0EF0D1" w14:textId="77777777" w:rsidR="009B2073" w:rsidRDefault="00673431" w:rsidP="002B1322">
      <w:pPr>
        <w:pStyle w:val="ListParagraph"/>
        <w:widowControl/>
        <w:numPr>
          <w:ilvl w:val="1"/>
          <w:numId w:val="17"/>
        </w:numPr>
        <w:spacing w:before="240" w:after="160" w:line="259" w:lineRule="auto"/>
        <w:ind w:left="2250"/>
        <w:rPr>
          <w:rFonts w:ascii="Segoe UI" w:hAnsi="Segoe UI" w:cs="Segoe UI"/>
          <w:color w:val="000000" w:themeColor="text1"/>
        </w:rPr>
      </w:pPr>
      <w:r>
        <w:rPr>
          <w:rFonts w:ascii="Segoe UI" w:hAnsi="Segoe UI" w:cs="Segoe UI"/>
          <w:color w:val="000000" w:themeColor="text1"/>
        </w:rPr>
        <w:t>A national t</w:t>
      </w:r>
      <w:r w:rsidR="009616C2" w:rsidRPr="004437E2">
        <w:rPr>
          <w:rFonts w:ascii="Segoe UI" w:hAnsi="Segoe UI" w:cs="Segoe UI"/>
          <w:color w:val="000000" w:themeColor="text1"/>
        </w:rPr>
        <w:t xml:space="preserve">emplate with a Washington State Regulatory Appendix must include all forms, exhibits, regulatory appendix </w:t>
      </w:r>
      <w:r>
        <w:rPr>
          <w:rFonts w:ascii="Segoe UI" w:hAnsi="Segoe UI" w:cs="Segoe UI"/>
          <w:color w:val="000000" w:themeColor="text1"/>
        </w:rPr>
        <w:t>(minus the provider compensation schedule)</w:t>
      </w:r>
      <w:r w:rsidR="009616C2" w:rsidRPr="004437E2">
        <w:rPr>
          <w:rFonts w:ascii="Segoe UI" w:hAnsi="Segoe UI" w:cs="Segoe UI"/>
          <w:color w:val="000000" w:themeColor="text1"/>
        </w:rPr>
        <w:t>, etc., filed on the Form Schedule tab.</w:t>
      </w:r>
    </w:p>
    <w:p w14:paraId="0DC25F41" w14:textId="77777777" w:rsidR="009B2073" w:rsidRPr="009B2073" w:rsidRDefault="009B2073" w:rsidP="00A158D1">
      <w:pPr>
        <w:rPr>
          <w:color w:val="000000" w:themeColor="text1"/>
        </w:rPr>
      </w:pPr>
    </w:p>
    <w:p w14:paraId="5001FCB6" w14:textId="77777777" w:rsidR="009B2073" w:rsidRPr="009B2073" w:rsidRDefault="00FC1BF0" w:rsidP="002B1322">
      <w:pPr>
        <w:pStyle w:val="ListParagraph"/>
        <w:widowControl/>
        <w:numPr>
          <w:ilvl w:val="1"/>
          <w:numId w:val="17"/>
        </w:numPr>
        <w:spacing w:before="240" w:after="160" w:line="259" w:lineRule="auto"/>
        <w:ind w:left="2250"/>
        <w:rPr>
          <w:rFonts w:ascii="Segoe UI" w:hAnsi="Segoe UI" w:cs="Segoe UI"/>
          <w:color w:val="000000" w:themeColor="text1"/>
        </w:rPr>
      </w:pPr>
      <w:r w:rsidRPr="009B2073">
        <w:rPr>
          <w:rFonts w:ascii="Segoe UI" w:hAnsi="Segoe UI" w:cs="Segoe UI"/>
          <w:color w:val="000000" w:themeColor="text1"/>
        </w:rPr>
        <w:t xml:space="preserve">If you are filing </w:t>
      </w:r>
      <w:r w:rsidRPr="009B2073">
        <w:rPr>
          <w:rFonts w:ascii="Segoe UI" w:hAnsi="Segoe UI" w:cs="Segoe UI"/>
        </w:rPr>
        <w:t>a “for public” document only, please provide a detailed explanation in the General Information section.</w:t>
      </w:r>
    </w:p>
    <w:p w14:paraId="38DD147B" w14:textId="77777777" w:rsidR="009B2073" w:rsidRPr="009B2073" w:rsidRDefault="009B2073" w:rsidP="009B2073">
      <w:pPr>
        <w:pStyle w:val="ListParagraph"/>
        <w:rPr>
          <w:rFonts w:ascii="Segoe UI" w:hAnsi="Segoe UI" w:cs="Segoe UI"/>
          <w:color w:val="000000" w:themeColor="text1"/>
        </w:rPr>
      </w:pPr>
    </w:p>
    <w:p w14:paraId="0FDC954C" w14:textId="5B7F4D7B" w:rsidR="009616C2" w:rsidRPr="00871BC6" w:rsidRDefault="009616C2" w:rsidP="00BA4C5B">
      <w:pPr>
        <w:pStyle w:val="ListParagraph"/>
        <w:widowControl/>
        <w:numPr>
          <w:ilvl w:val="1"/>
          <w:numId w:val="17"/>
        </w:numPr>
        <w:spacing w:before="240" w:after="160" w:line="259" w:lineRule="auto"/>
        <w:ind w:left="2246"/>
        <w:contextualSpacing w:val="0"/>
        <w:rPr>
          <w:rFonts w:ascii="Segoe UI" w:hAnsi="Segoe UI" w:cs="Segoe UI"/>
          <w:color w:val="000000" w:themeColor="text1"/>
        </w:rPr>
      </w:pPr>
      <w:r w:rsidRPr="009B2073">
        <w:rPr>
          <w:rFonts w:ascii="Segoe UI" w:hAnsi="Segoe UI" w:cs="Segoe UI"/>
          <w:color w:val="000000" w:themeColor="text1"/>
        </w:rPr>
        <w:t xml:space="preserve">A contract </w:t>
      </w:r>
      <w:r w:rsidR="00716A95">
        <w:rPr>
          <w:rFonts w:ascii="Segoe UI" w:hAnsi="Segoe UI" w:cs="Segoe UI"/>
          <w:color w:val="000000" w:themeColor="text1"/>
        </w:rPr>
        <w:t xml:space="preserve">template </w:t>
      </w:r>
      <w:r w:rsidRPr="009B2073">
        <w:rPr>
          <w:rFonts w:ascii="Segoe UI" w:hAnsi="Segoe UI" w:cs="Segoe UI"/>
          <w:color w:val="000000" w:themeColor="text1"/>
        </w:rPr>
        <w:t xml:space="preserve">addendum or amendment to the core agreement </w:t>
      </w:r>
      <w:r w:rsidR="00716A95">
        <w:rPr>
          <w:rFonts w:ascii="Segoe UI" w:hAnsi="Segoe UI" w:cs="Segoe UI"/>
          <w:color w:val="000000" w:themeColor="text1"/>
        </w:rPr>
        <w:t xml:space="preserve">template </w:t>
      </w:r>
      <w:r w:rsidRPr="009B2073">
        <w:rPr>
          <w:rFonts w:ascii="Segoe UI" w:hAnsi="Segoe UI" w:cs="Segoe UI"/>
          <w:color w:val="000000" w:themeColor="text1"/>
        </w:rPr>
        <w:t xml:space="preserve">must be filed for approval and include a copy of the core agreement and all subsequent </w:t>
      </w:r>
      <w:r w:rsidRPr="00871BC6">
        <w:rPr>
          <w:rFonts w:ascii="Segoe UI" w:hAnsi="Segoe UI" w:cs="Segoe UI"/>
          <w:color w:val="000000" w:themeColor="text1"/>
        </w:rPr>
        <w:t xml:space="preserve">addenda or amendments filed on the Form Schedule tab. </w:t>
      </w:r>
    </w:p>
    <w:p w14:paraId="02CDAEBE" w14:textId="77777777" w:rsidR="009616C2" w:rsidRPr="004437E2" w:rsidRDefault="009616C2" w:rsidP="00A15A98">
      <w:pPr>
        <w:pStyle w:val="ListParagraph"/>
        <w:widowControl/>
        <w:numPr>
          <w:ilvl w:val="0"/>
          <w:numId w:val="6"/>
        </w:numPr>
        <w:spacing w:before="120" w:line="360" w:lineRule="auto"/>
        <w:contextualSpacing w:val="0"/>
        <w:rPr>
          <w:rFonts w:ascii="Segoe UI" w:hAnsi="Segoe UI" w:cs="Segoe UI"/>
        </w:rPr>
      </w:pPr>
      <w:r w:rsidRPr="004437E2">
        <w:rPr>
          <w:rFonts w:ascii="Segoe UI" w:hAnsi="Segoe UI" w:cs="Segoe UI"/>
        </w:rPr>
        <w:t>“Not for public” Filings:</w:t>
      </w:r>
    </w:p>
    <w:p w14:paraId="3B03F1E7" w14:textId="77777777" w:rsidR="001C0B25" w:rsidRPr="001C0B25" w:rsidRDefault="001C0B25" w:rsidP="002B1322">
      <w:pPr>
        <w:pStyle w:val="ListParagraph"/>
        <w:widowControl/>
        <w:numPr>
          <w:ilvl w:val="0"/>
          <w:numId w:val="7"/>
        </w:numPr>
        <w:spacing w:line="259" w:lineRule="auto"/>
        <w:ind w:left="2250"/>
        <w:rPr>
          <w:rFonts w:ascii="Segoe UI" w:hAnsi="Segoe UI" w:cs="Segoe UI"/>
          <w:color w:val="000000" w:themeColor="text1"/>
        </w:rPr>
      </w:pPr>
      <w:r w:rsidRPr="001C0B25">
        <w:rPr>
          <w:rFonts w:ascii="Segoe UI" w:hAnsi="Segoe UI" w:cs="Segoe UI"/>
          <w:color w:val="000000" w:themeColor="text1"/>
        </w:rPr>
        <w:t xml:space="preserve">The compensation </w:t>
      </w:r>
      <w:r w:rsidRPr="001C0B25">
        <w:rPr>
          <w:rFonts w:ascii="Segoe UI" w:hAnsi="Segoe UI" w:cs="Segoe UI"/>
        </w:rPr>
        <w:t>schedule(s) must be filed on the Form Schedule tab.</w:t>
      </w:r>
    </w:p>
    <w:p w14:paraId="27B5553D" w14:textId="21640702" w:rsidR="009616C2" w:rsidRPr="001C0B25" w:rsidRDefault="001C0B25" w:rsidP="002B1322">
      <w:pPr>
        <w:pStyle w:val="ListParagraph"/>
        <w:widowControl/>
        <w:ind w:left="2250"/>
        <w:rPr>
          <w:rFonts w:ascii="Segoe UI" w:hAnsi="Segoe UI" w:cs="Segoe UI"/>
          <w:color w:val="000000" w:themeColor="text1"/>
        </w:rPr>
      </w:pPr>
      <w:r w:rsidRPr="001C0B25">
        <w:rPr>
          <w:rFonts w:ascii="Segoe UI" w:hAnsi="Segoe UI" w:cs="Segoe UI"/>
        </w:rPr>
        <w:t xml:space="preserve"> </w:t>
      </w:r>
    </w:p>
    <w:p w14:paraId="47D33D41" w14:textId="285248D7" w:rsidR="001C0B25" w:rsidRPr="001C0B25" w:rsidRDefault="001C0B25" w:rsidP="002B1322">
      <w:pPr>
        <w:pStyle w:val="ListParagraph"/>
        <w:widowControl/>
        <w:numPr>
          <w:ilvl w:val="0"/>
          <w:numId w:val="7"/>
        </w:numPr>
        <w:spacing w:line="259" w:lineRule="auto"/>
        <w:ind w:left="2250"/>
        <w:rPr>
          <w:rFonts w:ascii="Segoe UI" w:hAnsi="Segoe UI" w:cs="Segoe UI"/>
          <w:color w:val="000000" w:themeColor="text1"/>
        </w:rPr>
      </w:pPr>
      <w:r w:rsidRPr="001C0B25">
        <w:rPr>
          <w:rFonts w:ascii="Segoe UI" w:hAnsi="Segoe UI" w:cs="Segoe UI"/>
          <w:color w:val="000000" w:themeColor="text1"/>
        </w:rPr>
        <w:t xml:space="preserve">Changes to a </w:t>
      </w:r>
      <w:r w:rsidRPr="001C0B25">
        <w:rPr>
          <w:rFonts w:ascii="Segoe UI" w:hAnsi="Segoe UI" w:cs="Segoe UI"/>
        </w:rPr>
        <w:t xml:space="preserve">previously filed and approved provider compensation agreement modifying the compensation amount or terms related to compensation must be filed and are deemed approved upon filing if there are no </w:t>
      </w:r>
      <w:r w:rsidR="00A654F3">
        <w:rPr>
          <w:rFonts w:ascii="Segoe UI" w:hAnsi="Segoe UI" w:cs="Segoe UI"/>
        </w:rPr>
        <w:t>other changes to the previously</w:t>
      </w:r>
      <w:r w:rsidR="00800C02">
        <w:rPr>
          <w:rFonts w:ascii="Segoe UI" w:hAnsi="Segoe UI" w:cs="Segoe UI"/>
        </w:rPr>
        <w:t xml:space="preserve"> </w:t>
      </w:r>
      <w:r w:rsidRPr="001C0B25">
        <w:rPr>
          <w:rFonts w:ascii="Segoe UI" w:hAnsi="Segoe UI" w:cs="Segoe UI"/>
        </w:rPr>
        <w:t xml:space="preserve">approved provider contract or compensation agreement </w:t>
      </w:r>
      <w:r w:rsidR="002D2A60">
        <w:rPr>
          <w:rFonts w:ascii="Segoe UI" w:hAnsi="Segoe UI" w:cs="Segoe UI"/>
        </w:rPr>
        <w:t>(</w:t>
      </w:r>
      <w:r w:rsidRPr="001C0B25">
        <w:rPr>
          <w:rFonts w:ascii="Segoe UI" w:hAnsi="Segoe UI" w:cs="Segoe UI"/>
        </w:rPr>
        <w:t>WAC 284-170-480(2)(a)(iii)</w:t>
      </w:r>
      <w:r w:rsidR="002D2A60">
        <w:rPr>
          <w:rFonts w:ascii="Segoe UI" w:hAnsi="Segoe UI" w:cs="Segoe UI"/>
        </w:rPr>
        <w:t>)</w:t>
      </w:r>
      <w:r w:rsidRPr="001C0B25">
        <w:rPr>
          <w:rFonts w:ascii="Segoe UI" w:hAnsi="Segoe UI" w:cs="Segoe UI"/>
        </w:rPr>
        <w:t>.</w:t>
      </w:r>
    </w:p>
    <w:p w14:paraId="2B641400" w14:textId="77777777" w:rsidR="001C0B25" w:rsidRPr="001C0B25" w:rsidRDefault="001C0B25" w:rsidP="002B1322">
      <w:pPr>
        <w:pStyle w:val="ListParagraph"/>
        <w:ind w:left="2250"/>
        <w:rPr>
          <w:rFonts w:ascii="Segoe UI" w:hAnsi="Segoe UI" w:cs="Segoe UI"/>
          <w:color w:val="000000" w:themeColor="text1"/>
        </w:rPr>
      </w:pPr>
    </w:p>
    <w:p w14:paraId="0163E724" w14:textId="77777777" w:rsidR="004A183A" w:rsidRDefault="001C0B25" w:rsidP="002B1322">
      <w:pPr>
        <w:pStyle w:val="ListParagraph"/>
        <w:widowControl/>
        <w:numPr>
          <w:ilvl w:val="0"/>
          <w:numId w:val="7"/>
        </w:numPr>
        <w:spacing w:after="160" w:line="259" w:lineRule="auto"/>
        <w:ind w:left="2250"/>
        <w:rPr>
          <w:rFonts w:ascii="Segoe UI" w:hAnsi="Segoe UI" w:cs="Segoe UI"/>
        </w:rPr>
      </w:pPr>
      <w:r w:rsidRPr="00AB76C2">
        <w:rPr>
          <w:rFonts w:ascii="Segoe UI" w:hAnsi="Segoe UI" w:cs="Segoe UI"/>
          <w:color w:val="000000" w:themeColor="text1"/>
        </w:rPr>
        <w:t xml:space="preserve">If you are filing </w:t>
      </w:r>
      <w:r w:rsidRPr="00AB76C2">
        <w:rPr>
          <w:rFonts w:ascii="Segoe UI" w:hAnsi="Segoe UI" w:cs="Segoe UI"/>
        </w:rPr>
        <w:t xml:space="preserve">to update contract template compensation per WAC 284-170-480(2)(a)(iii), you are not required to refile the “for public” submission concurrently if there are no changes to the “for public” contract template agreement. </w:t>
      </w:r>
    </w:p>
    <w:p w14:paraId="70A70713" w14:textId="77777777" w:rsidR="004A183A" w:rsidRPr="00BF357E" w:rsidRDefault="004A183A" w:rsidP="00BF357E">
      <w:pPr>
        <w:pStyle w:val="ListParagraph"/>
        <w:rPr>
          <w:rFonts w:ascii="Segoe UI" w:hAnsi="Segoe UI" w:cs="Segoe UI"/>
        </w:rPr>
      </w:pPr>
    </w:p>
    <w:p w14:paraId="3CDB2C95" w14:textId="5925275C" w:rsidR="009616C2" w:rsidRDefault="001C0B25" w:rsidP="00BF357E">
      <w:pPr>
        <w:pStyle w:val="ListParagraph"/>
        <w:widowControl/>
        <w:numPr>
          <w:ilvl w:val="2"/>
          <w:numId w:val="7"/>
        </w:numPr>
        <w:spacing w:after="160" w:line="259" w:lineRule="auto"/>
        <w:rPr>
          <w:rFonts w:ascii="Segoe UI" w:hAnsi="Segoe UI" w:cs="Segoe UI"/>
        </w:rPr>
      </w:pPr>
      <w:r w:rsidRPr="00AB76C2">
        <w:rPr>
          <w:rFonts w:ascii="Segoe UI" w:hAnsi="Segoe UI" w:cs="Segoe UI"/>
        </w:rPr>
        <w:t>The Filing Description field must clearly state that no “for public” filing is required.</w:t>
      </w:r>
    </w:p>
    <w:p w14:paraId="2F749198" w14:textId="77777777" w:rsidR="00CB1F33" w:rsidRPr="00BF357E" w:rsidRDefault="00CB1F33" w:rsidP="00BF357E">
      <w:pPr>
        <w:pStyle w:val="ListParagraph"/>
        <w:rPr>
          <w:rFonts w:ascii="Segoe UI" w:hAnsi="Segoe UI" w:cs="Segoe UI"/>
        </w:rPr>
      </w:pPr>
    </w:p>
    <w:p w14:paraId="0B64A758" w14:textId="5F7F401A" w:rsidR="00CB1F33" w:rsidRDefault="00CB1F33" w:rsidP="00BF357E">
      <w:pPr>
        <w:pStyle w:val="ListParagraph"/>
        <w:widowControl/>
        <w:numPr>
          <w:ilvl w:val="2"/>
          <w:numId w:val="7"/>
        </w:numPr>
        <w:spacing w:after="160" w:line="259" w:lineRule="auto"/>
        <w:rPr>
          <w:rFonts w:ascii="Segoe UI" w:hAnsi="Segoe UI" w:cs="Segoe UI"/>
        </w:rPr>
      </w:pPr>
      <w:r>
        <w:rPr>
          <w:rFonts w:ascii="Segoe UI" w:hAnsi="Segoe UI" w:cs="Segoe UI"/>
        </w:rPr>
        <w:t xml:space="preserve">The “Corresponding Filing Tracking Number” field in SERFF must point back to the most recent approved or deemed </w:t>
      </w:r>
      <w:r w:rsidR="00183B12">
        <w:rPr>
          <w:rFonts w:ascii="Segoe UI" w:hAnsi="Segoe UI" w:cs="Segoe UI"/>
        </w:rPr>
        <w:t>“f</w:t>
      </w:r>
      <w:r>
        <w:rPr>
          <w:rFonts w:ascii="Segoe UI" w:hAnsi="Segoe UI" w:cs="Segoe UI"/>
        </w:rPr>
        <w:t>or</w:t>
      </w:r>
      <w:r w:rsidR="00183B12">
        <w:rPr>
          <w:rFonts w:ascii="Segoe UI" w:hAnsi="Segoe UI" w:cs="Segoe UI"/>
        </w:rPr>
        <w:t xml:space="preserve"> </w:t>
      </w:r>
      <w:r>
        <w:rPr>
          <w:rFonts w:ascii="Segoe UI" w:hAnsi="Segoe UI" w:cs="Segoe UI"/>
        </w:rPr>
        <w:t>public</w:t>
      </w:r>
      <w:r w:rsidR="00183B12">
        <w:rPr>
          <w:rFonts w:ascii="Segoe UI" w:hAnsi="Segoe UI" w:cs="Segoe UI"/>
        </w:rPr>
        <w:t>”</w:t>
      </w:r>
      <w:r>
        <w:rPr>
          <w:rFonts w:ascii="Segoe UI" w:hAnsi="Segoe UI" w:cs="Segoe UI"/>
        </w:rPr>
        <w:t xml:space="preserve"> template filing</w:t>
      </w:r>
      <w:r w:rsidR="00B54474">
        <w:rPr>
          <w:rFonts w:ascii="Segoe UI" w:hAnsi="Segoe UI" w:cs="Segoe UI"/>
        </w:rPr>
        <w:t xml:space="preserve"> (RCW 48.43.730(2)(b))</w:t>
      </w:r>
      <w:r>
        <w:rPr>
          <w:rFonts w:ascii="Segoe UI" w:hAnsi="Segoe UI" w:cs="Segoe UI"/>
        </w:rPr>
        <w:t>.</w:t>
      </w:r>
    </w:p>
    <w:p w14:paraId="08A426CB" w14:textId="77777777" w:rsidR="00CA1195" w:rsidRPr="00CA1195" w:rsidRDefault="00CA1195" w:rsidP="00CA1195">
      <w:pPr>
        <w:pStyle w:val="ListParagraph"/>
        <w:rPr>
          <w:rFonts w:ascii="Segoe UI" w:hAnsi="Segoe UI" w:cs="Segoe UI"/>
        </w:rPr>
      </w:pPr>
    </w:p>
    <w:p w14:paraId="74E816C3" w14:textId="346AEBC1" w:rsidR="00CA1195" w:rsidRPr="00871BC6" w:rsidRDefault="004A183A" w:rsidP="002B1322">
      <w:pPr>
        <w:pStyle w:val="ListParagraph"/>
        <w:widowControl/>
        <w:numPr>
          <w:ilvl w:val="0"/>
          <w:numId w:val="7"/>
        </w:numPr>
        <w:spacing w:after="160" w:line="259" w:lineRule="auto"/>
        <w:ind w:left="2340"/>
        <w:rPr>
          <w:rFonts w:ascii="Segoe UI" w:hAnsi="Segoe UI" w:cs="Segoe UI"/>
        </w:rPr>
      </w:pPr>
      <w:r w:rsidRPr="009B2073">
        <w:rPr>
          <w:rFonts w:ascii="Segoe UI" w:hAnsi="Segoe UI" w:cs="Segoe UI"/>
          <w:color w:val="000000" w:themeColor="text1"/>
        </w:rPr>
        <w:t xml:space="preserve">Revised </w:t>
      </w:r>
      <w:r w:rsidRPr="009B2073">
        <w:rPr>
          <w:rFonts w:ascii="Segoe UI" w:hAnsi="Segoe UI" w:cs="Segoe UI"/>
        </w:rPr>
        <w:t xml:space="preserve">template </w:t>
      </w:r>
      <w:r>
        <w:rPr>
          <w:rFonts w:ascii="Segoe UI" w:hAnsi="Segoe UI" w:cs="Segoe UI"/>
        </w:rPr>
        <w:t>compensation exhibits</w:t>
      </w:r>
      <w:r w:rsidRPr="009B2073">
        <w:rPr>
          <w:rFonts w:ascii="Segoe UI" w:hAnsi="Segoe UI" w:cs="Segoe UI"/>
        </w:rPr>
        <w:t xml:space="preserve"> must have a unique form number</w:t>
      </w:r>
      <w:r>
        <w:rPr>
          <w:rFonts w:ascii="Segoe UI" w:hAnsi="Segoe UI" w:cs="Segoe UI"/>
        </w:rPr>
        <w:t>.</w:t>
      </w:r>
      <w:r w:rsidRPr="009B2073">
        <w:rPr>
          <w:rFonts w:ascii="Segoe UI" w:hAnsi="Segoe UI" w:cs="Segoe UI"/>
        </w:rPr>
        <w:t xml:space="preserve"> </w:t>
      </w:r>
      <w:r w:rsidR="00CA1195" w:rsidRPr="00871BC6">
        <w:rPr>
          <w:rFonts w:ascii="Segoe UI" w:hAnsi="Segoe UI" w:cs="Segoe UI"/>
        </w:rPr>
        <w:t xml:space="preserve">A strikeout and/or underline </w:t>
      </w:r>
      <w:r w:rsidR="00A654F3" w:rsidRPr="00871BC6">
        <w:rPr>
          <w:rFonts w:ascii="Segoe UI" w:hAnsi="Segoe UI" w:cs="Segoe UI"/>
        </w:rPr>
        <w:t xml:space="preserve">(redline) </w:t>
      </w:r>
      <w:r w:rsidR="00CA1195" w:rsidRPr="00871BC6">
        <w:rPr>
          <w:rFonts w:ascii="Segoe UI" w:hAnsi="Segoe UI" w:cs="Segoe UI"/>
        </w:rPr>
        <w:t xml:space="preserve">version is </w:t>
      </w:r>
      <w:r w:rsidR="00CA1195" w:rsidRPr="00BF357E">
        <w:rPr>
          <w:rFonts w:ascii="Segoe UI" w:hAnsi="Segoe UI" w:cs="Segoe UI"/>
          <w:u w:val="single"/>
        </w:rPr>
        <w:t>not required</w:t>
      </w:r>
      <w:r w:rsidR="00CA1195" w:rsidRPr="00871BC6">
        <w:rPr>
          <w:rFonts w:ascii="Segoe UI" w:hAnsi="Segoe UI" w:cs="Segoe UI"/>
        </w:rPr>
        <w:t xml:space="preserve"> </w:t>
      </w:r>
      <w:r w:rsidR="00F144D3" w:rsidRPr="00871BC6">
        <w:rPr>
          <w:rFonts w:ascii="Segoe UI" w:hAnsi="Segoe UI" w:cs="Segoe UI"/>
        </w:rPr>
        <w:t xml:space="preserve">for </w:t>
      </w:r>
      <w:r w:rsidR="00CA1195" w:rsidRPr="00871BC6">
        <w:rPr>
          <w:rFonts w:ascii="Segoe UI" w:hAnsi="Segoe UI" w:cs="Segoe UI"/>
        </w:rPr>
        <w:t>compensation exhibits.</w:t>
      </w:r>
    </w:p>
    <w:p w14:paraId="06BE2DC1" w14:textId="77777777" w:rsidR="00CA1195" w:rsidRPr="00871BC6" w:rsidRDefault="00CA1195" w:rsidP="002B1322">
      <w:pPr>
        <w:pStyle w:val="ListParagraph"/>
        <w:ind w:left="2340"/>
        <w:rPr>
          <w:rFonts w:ascii="Segoe UI" w:hAnsi="Segoe UI" w:cs="Segoe UI"/>
        </w:rPr>
      </w:pPr>
    </w:p>
    <w:p w14:paraId="59B89A35" w14:textId="0214F9DA" w:rsidR="00FC7D0B" w:rsidRPr="00FC7D0B" w:rsidRDefault="009616C2" w:rsidP="00BF357E">
      <w:pPr>
        <w:pStyle w:val="Heading2"/>
        <w:numPr>
          <w:ilvl w:val="0"/>
          <w:numId w:val="35"/>
        </w:numPr>
        <w:spacing w:before="120"/>
        <w:rPr>
          <w:rFonts w:ascii="Segoe UI" w:hAnsi="Segoe UI" w:cs="Segoe UI"/>
          <w:b/>
        </w:rPr>
      </w:pPr>
      <w:bookmarkStart w:id="15" w:name="_Toc112333468"/>
      <w:bookmarkStart w:id="16" w:name="_Toc112334696"/>
      <w:bookmarkStart w:id="17" w:name="_Toc410158544"/>
      <w:bookmarkStart w:id="18" w:name="_Toc434921561"/>
      <w:bookmarkStart w:id="19" w:name="_Toc446518321"/>
      <w:bookmarkStart w:id="20" w:name="_Toc148352784"/>
      <w:bookmarkEnd w:id="15"/>
      <w:bookmarkEnd w:id="16"/>
      <w:r w:rsidRPr="009616C2">
        <w:rPr>
          <w:rFonts w:ascii="Segoe UI" w:hAnsi="Segoe UI" w:cs="Segoe UI"/>
          <w:b/>
        </w:rPr>
        <w:t>Negotiated Provider and Facility agreements</w:t>
      </w:r>
      <w:bookmarkEnd w:id="17"/>
      <w:r w:rsidRPr="009616C2">
        <w:rPr>
          <w:rFonts w:ascii="Segoe UI" w:hAnsi="Segoe UI" w:cs="Segoe UI"/>
          <w:b/>
        </w:rPr>
        <w:t>:</w:t>
      </w:r>
      <w:bookmarkEnd w:id="18"/>
      <w:bookmarkEnd w:id="19"/>
      <w:bookmarkEnd w:id="20"/>
    </w:p>
    <w:p w14:paraId="1BA47D95" w14:textId="17FDA41D" w:rsidR="009616C2" w:rsidRPr="00AB76C2" w:rsidRDefault="00AB76C2" w:rsidP="00A15A98">
      <w:pPr>
        <w:pStyle w:val="ListParagraph"/>
        <w:widowControl/>
        <w:numPr>
          <w:ilvl w:val="0"/>
          <w:numId w:val="8"/>
        </w:numPr>
        <w:spacing w:before="120"/>
        <w:contextualSpacing w:val="0"/>
        <w:rPr>
          <w:rFonts w:ascii="Segoe UI" w:hAnsi="Segoe UI" w:cs="Segoe UI"/>
        </w:rPr>
      </w:pPr>
      <w:r w:rsidRPr="00AB76C2">
        <w:rPr>
          <w:rFonts w:ascii="Segoe UI" w:hAnsi="Segoe UI" w:cs="Segoe UI"/>
        </w:rPr>
        <w:t xml:space="preserve">All negotiated contracts and compensation agreements must be filed with the commissioner for approval thirty calendar days prior to use and </w:t>
      </w:r>
      <w:r w:rsidRPr="00AB76C2">
        <w:rPr>
          <w:rFonts w:ascii="Segoe UI" w:hAnsi="Segoe UI" w:cs="Segoe UI"/>
          <w:u w:val="single"/>
        </w:rPr>
        <w:t>include all contract documents between the parties</w:t>
      </w:r>
      <w:r w:rsidRPr="00AB76C2">
        <w:rPr>
          <w:rFonts w:ascii="Segoe UI" w:hAnsi="Segoe UI" w:cs="Segoe UI"/>
        </w:rPr>
        <w:t xml:space="preserve"> </w:t>
      </w:r>
      <w:r w:rsidR="002D2A60">
        <w:rPr>
          <w:rFonts w:ascii="Segoe UI" w:hAnsi="Segoe UI" w:cs="Segoe UI"/>
        </w:rPr>
        <w:t>(</w:t>
      </w:r>
      <w:r w:rsidRPr="00AB76C2">
        <w:rPr>
          <w:rFonts w:ascii="Segoe UI" w:hAnsi="Segoe UI" w:cs="Segoe UI"/>
        </w:rPr>
        <w:t>WAC 284-170-480</w:t>
      </w:r>
      <w:r w:rsidR="006C1C66">
        <w:rPr>
          <w:rFonts w:ascii="Segoe UI" w:hAnsi="Segoe UI" w:cs="Segoe UI"/>
        </w:rPr>
        <w:t>(2)</w:t>
      </w:r>
      <w:r w:rsidRPr="00AB76C2">
        <w:rPr>
          <w:rFonts w:ascii="Segoe UI" w:hAnsi="Segoe UI" w:cs="Segoe UI"/>
        </w:rPr>
        <w:t>(b)(</w:t>
      </w:r>
      <w:proofErr w:type="spellStart"/>
      <w:r w:rsidRPr="00AB76C2">
        <w:rPr>
          <w:rFonts w:ascii="Segoe UI" w:hAnsi="Segoe UI" w:cs="Segoe UI"/>
        </w:rPr>
        <w:t>i</w:t>
      </w:r>
      <w:proofErr w:type="spellEnd"/>
      <w:r w:rsidRPr="00AB76C2">
        <w:rPr>
          <w:rFonts w:ascii="Segoe UI" w:hAnsi="Segoe UI" w:cs="Segoe UI"/>
        </w:rPr>
        <w:t>)</w:t>
      </w:r>
      <w:r w:rsidR="002D2A60">
        <w:rPr>
          <w:rFonts w:ascii="Segoe UI" w:hAnsi="Segoe UI" w:cs="Segoe UI"/>
        </w:rPr>
        <w:t>)</w:t>
      </w:r>
      <w:r w:rsidRPr="00AB76C2">
        <w:rPr>
          <w:rFonts w:ascii="Segoe UI" w:hAnsi="Segoe UI" w:cs="Segoe UI"/>
        </w:rPr>
        <w:t>.</w:t>
      </w:r>
      <w:r w:rsidR="00A66111">
        <w:rPr>
          <w:rFonts w:ascii="Segoe UI" w:hAnsi="Segoe UI" w:cs="Segoe UI"/>
        </w:rPr>
        <w:t xml:space="preserve"> </w:t>
      </w:r>
      <w:r w:rsidR="00A66111" w:rsidRPr="00B04D05">
        <w:rPr>
          <w:rFonts w:ascii="Segoe UI" w:hAnsi="Segoe UI" w:cs="Segoe UI"/>
        </w:rPr>
        <w:t xml:space="preserve">This means that if either a contract </w:t>
      </w:r>
      <w:r w:rsidR="00A66111" w:rsidRPr="00B04D05">
        <w:rPr>
          <w:rFonts w:ascii="Segoe UI" w:hAnsi="Segoe UI" w:cs="Segoe UI"/>
          <w:b/>
        </w:rPr>
        <w:t>or</w:t>
      </w:r>
      <w:r w:rsidR="00A66111" w:rsidRPr="00B04D05">
        <w:rPr>
          <w:rFonts w:ascii="Segoe UI" w:hAnsi="Segoe UI" w:cs="Segoe UI"/>
        </w:rPr>
        <w:t xml:space="preserve"> a compensation agreement is negotiated (outside of approved variability), both the contract and compensation agreement must be filed</w:t>
      </w:r>
      <w:r w:rsidR="002F52A1">
        <w:rPr>
          <w:rFonts w:ascii="Segoe UI" w:hAnsi="Segoe UI" w:cs="Segoe UI"/>
        </w:rPr>
        <w:t xml:space="preserve"> and include</w:t>
      </w:r>
      <w:r w:rsidR="002F52A1" w:rsidRPr="00673431">
        <w:rPr>
          <w:rFonts w:ascii="Segoe UI" w:hAnsi="Segoe UI" w:cs="Segoe UI"/>
        </w:rPr>
        <w:t xml:space="preserve"> a </w:t>
      </w:r>
      <w:r w:rsidR="002F52A1">
        <w:rPr>
          <w:rFonts w:ascii="Segoe UI" w:hAnsi="Segoe UI" w:cs="Segoe UI"/>
        </w:rPr>
        <w:t xml:space="preserve">new, </w:t>
      </w:r>
      <w:r w:rsidR="002F52A1" w:rsidRPr="00673431">
        <w:rPr>
          <w:rFonts w:ascii="Segoe UI" w:hAnsi="Segoe UI" w:cs="Segoe UI"/>
        </w:rPr>
        <w:t>unique form number</w:t>
      </w:r>
      <w:r w:rsidR="00A66111" w:rsidRPr="00B04D05">
        <w:rPr>
          <w:rFonts w:ascii="Segoe UI" w:hAnsi="Segoe UI" w:cs="Segoe UI"/>
        </w:rPr>
        <w:t>.</w:t>
      </w:r>
    </w:p>
    <w:p w14:paraId="11E0B5C7" w14:textId="2DD37995" w:rsidR="009616C2" w:rsidRPr="004437E2" w:rsidRDefault="009616C2" w:rsidP="00A15A98">
      <w:pPr>
        <w:pStyle w:val="ListParagraph"/>
        <w:widowControl/>
        <w:numPr>
          <w:ilvl w:val="0"/>
          <w:numId w:val="8"/>
        </w:numPr>
        <w:spacing w:before="120"/>
        <w:contextualSpacing w:val="0"/>
        <w:rPr>
          <w:rFonts w:ascii="Segoe UI" w:hAnsi="Segoe UI" w:cs="Segoe UI"/>
        </w:rPr>
      </w:pPr>
      <w:r w:rsidRPr="004437E2">
        <w:rPr>
          <w:rFonts w:ascii="Segoe UI" w:hAnsi="Segoe UI" w:cs="Segoe UI"/>
        </w:rPr>
        <w:t>“For public” Filings:</w:t>
      </w:r>
    </w:p>
    <w:p w14:paraId="74AA4052" w14:textId="5BBD2417" w:rsidR="009616C2" w:rsidRPr="00AB76C2" w:rsidRDefault="009616C2" w:rsidP="002B1322">
      <w:pPr>
        <w:pStyle w:val="ListParagraph"/>
        <w:widowControl/>
        <w:numPr>
          <w:ilvl w:val="0"/>
          <w:numId w:val="11"/>
        </w:numPr>
        <w:spacing w:before="120"/>
        <w:ind w:left="2340"/>
        <w:contextualSpacing w:val="0"/>
        <w:rPr>
          <w:rFonts w:ascii="Segoe UI" w:hAnsi="Segoe UI" w:cs="Segoe UI"/>
        </w:rPr>
      </w:pPr>
      <w:r w:rsidRPr="004437E2">
        <w:rPr>
          <w:rFonts w:ascii="Segoe UI" w:hAnsi="Segoe UI" w:cs="Segoe UI"/>
        </w:rPr>
        <w:t xml:space="preserve">The </w:t>
      </w:r>
      <w:r w:rsidRPr="00AB76C2">
        <w:rPr>
          <w:rFonts w:ascii="Segoe UI" w:hAnsi="Segoe UI" w:cs="Segoe UI"/>
        </w:rPr>
        <w:t xml:space="preserve">filing </w:t>
      </w:r>
      <w:r w:rsidR="00AB76C2" w:rsidRPr="00AB76C2">
        <w:rPr>
          <w:rFonts w:ascii="Segoe UI" w:hAnsi="Segoe UI" w:cs="Segoe UI"/>
        </w:rPr>
        <w:t xml:space="preserve">must include the provider– or facility- specific agreement documents that will include, but may not be limited </w:t>
      </w:r>
      <w:proofErr w:type="gramStart"/>
      <w:r w:rsidR="00AB76C2" w:rsidRPr="00AB76C2">
        <w:rPr>
          <w:rFonts w:ascii="Segoe UI" w:hAnsi="Segoe UI" w:cs="Segoe UI"/>
        </w:rPr>
        <w:t>to:</w:t>
      </w:r>
      <w:proofErr w:type="gramEnd"/>
      <w:r w:rsidR="00AB76C2" w:rsidRPr="00AB76C2">
        <w:rPr>
          <w:rFonts w:ascii="Segoe UI" w:hAnsi="Segoe UI" w:cs="Segoe UI"/>
        </w:rPr>
        <w:t xml:space="preserve"> core agreement, exhibits, and any regulatory appendices filed on the Form Schedule.</w:t>
      </w:r>
    </w:p>
    <w:p w14:paraId="4272905C" w14:textId="77777777" w:rsidR="009616C2" w:rsidRPr="00AB76C2" w:rsidRDefault="009616C2" w:rsidP="002B1322">
      <w:pPr>
        <w:ind w:left="2340"/>
        <w:rPr>
          <w:rFonts w:ascii="Segoe UI" w:hAnsi="Segoe UI" w:cs="Segoe UI"/>
        </w:rPr>
      </w:pPr>
    </w:p>
    <w:p w14:paraId="4018FBF4" w14:textId="4E056274" w:rsidR="009616C2" w:rsidRPr="00AB76C2" w:rsidRDefault="009616C2" w:rsidP="002B1322">
      <w:pPr>
        <w:pStyle w:val="ListParagraph"/>
        <w:widowControl/>
        <w:numPr>
          <w:ilvl w:val="0"/>
          <w:numId w:val="11"/>
        </w:numPr>
        <w:ind w:left="2340"/>
        <w:contextualSpacing w:val="0"/>
        <w:rPr>
          <w:rFonts w:ascii="Segoe UI" w:hAnsi="Segoe UI" w:cs="Segoe UI"/>
        </w:rPr>
      </w:pPr>
      <w:r w:rsidRPr="00AB76C2">
        <w:rPr>
          <w:rFonts w:ascii="Segoe UI" w:hAnsi="Segoe UI" w:cs="Segoe UI"/>
        </w:rPr>
        <w:t>A contract addendum or amendment to the core agreement must be filed for approval and include a copy of the core agreement and all su</w:t>
      </w:r>
      <w:r w:rsidR="00AB76C2" w:rsidRPr="00AB76C2">
        <w:rPr>
          <w:rFonts w:ascii="Segoe UI" w:hAnsi="Segoe UI" w:cs="Segoe UI"/>
        </w:rPr>
        <w:t>bsequent addenda or amendments (</w:t>
      </w:r>
      <w:r w:rsidRPr="00AB76C2">
        <w:rPr>
          <w:rFonts w:ascii="Segoe UI" w:hAnsi="Segoe UI" w:cs="Segoe UI"/>
        </w:rPr>
        <w:t xml:space="preserve">minus </w:t>
      </w:r>
      <w:r w:rsidR="00AB76C2" w:rsidRPr="00AB76C2">
        <w:rPr>
          <w:rFonts w:ascii="Segoe UI" w:hAnsi="Segoe UI" w:cs="Segoe UI"/>
        </w:rPr>
        <w:t>provider compensation exhibits)</w:t>
      </w:r>
      <w:r w:rsidRPr="00AB76C2">
        <w:rPr>
          <w:rFonts w:ascii="Segoe UI" w:hAnsi="Segoe UI" w:cs="Segoe UI"/>
        </w:rPr>
        <w:t xml:space="preserve"> filed on the Form Schedule tab</w:t>
      </w:r>
      <w:r w:rsidR="00AB76C2" w:rsidRPr="00AB76C2">
        <w:rPr>
          <w:rFonts w:ascii="Segoe UI" w:hAnsi="Segoe UI" w:cs="Segoe UI"/>
        </w:rPr>
        <w:t xml:space="preserve"> </w:t>
      </w:r>
      <w:r w:rsidR="002D2A60">
        <w:rPr>
          <w:rFonts w:ascii="Segoe UI" w:hAnsi="Segoe UI" w:cs="Segoe UI"/>
        </w:rPr>
        <w:t>(</w:t>
      </w:r>
      <w:r w:rsidR="00AB76C2" w:rsidRPr="00AB76C2">
        <w:rPr>
          <w:rFonts w:ascii="Segoe UI" w:hAnsi="Segoe UI" w:cs="Segoe UI"/>
        </w:rPr>
        <w:t>WAC 284-170-480</w:t>
      </w:r>
      <w:r w:rsidR="006C1C66">
        <w:rPr>
          <w:rFonts w:ascii="Segoe UI" w:hAnsi="Segoe UI" w:cs="Segoe UI"/>
        </w:rPr>
        <w:t>(2)</w:t>
      </w:r>
      <w:r w:rsidR="00AB76C2" w:rsidRPr="00AB76C2">
        <w:rPr>
          <w:rFonts w:ascii="Segoe UI" w:hAnsi="Segoe UI" w:cs="Segoe UI"/>
        </w:rPr>
        <w:t>(b)(</w:t>
      </w:r>
      <w:proofErr w:type="spellStart"/>
      <w:r w:rsidR="00AB76C2" w:rsidRPr="00AB76C2">
        <w:rPr>
          <w:rFonts w:ascii="Segoe UI" w:hAnsi="Segoe UI" w:cs="Segoe UI"/>
        </w:rPr>
        <w:t>i</w:t>
      </w:r>
      <w:proofErr w:type="spellEnd"/>
      <w:r w:rsidR="00AB76C2" w:rsidRPr="00AB76C2">
        <w:rPr>
          <w:rFonts w:ascii="Segoe UI" w:hAnsi="Segoe UI" w:cs="Segoe UI"/>
        </w:rPr>
        <w:t>)</w:t>
      </w:r>
      <w:r w:rsidR="002D2A60">
        <w:rPr>
          <w:rFonts w:ascii="Segoe UI" w:hAnsi="Segoe UI" w:cs="Segoe UI"/>
        </w:rPr>
        <w:t>)</w:t>
      </w:r>
      <w:r w:rsidR="00AB76C2" w:rsidRPr="00AB76C2">
        <w:rPr>
          <w:rFonts w:ascii="Segoe UI" w:hAnsi="Segoe UI" w:cs="Segoe UI"/>
        </w:rPr>
        <w:t>.</w:t>
      </w:r>
      <w:r w:rsidRPr="00AB76C2">
        <w:rPr>
          <w:rFonts w:ascii="Segoe UI" w:hAnsi="Segoe UI" w:cs="Segoe UI"/>
        </w:rPr>
        <w:t xml:space="preserve"> </w:t>
      </w:r>
    </w:p>
    <w:p w14:paraId="19869403" w14:textId="77777777" w:rsidR="009616C2" w:rsidRPr="004437E2" w:rsidRDefault="009616C2" w:rsidP="002B1322">
      <w:pPr>
        <w:pStyle w:val="ListParagraph"/>
        <w:ind w:left="2340"/>
        <w:rPr>
          <w:rFonts w:ascii="Segoe UI" w:hAnsi="Segoe UI" w:cs="Segoe UI"/>
        </w:rPr>
      </w:pPr>
    </w:p>
    <w:p w14:paraId="4EFA57FF" w14:textId="4B79A6D3" w:rsidR="00AB76C2" w:rsidRDefault="00AB76C2" w:rsidP="002B1322">
      <w:pPr>
        <w:pStyle w:val="ListParagraph"/>
        <w:widowControl/>
        <w:numPr>
          <w:ilvl w:val="0"/>
          <w:numId w:val="11"/>
        </w:numPr>
        <w:ind w:left="2340"/>
        <w:contextualSpacing w:val="0"/>
        <w:rPr>
          <w:rFonts w:ascii="Segoe UI" w:hAnsi="Segoe UI" w:cs="Segoe UI"/>
        </w:rPr>
      </w:pPr>
      <w:r>
        <w:rPr>
          <w:rFonts w:ascii="Segoe UI" w:hAnsi="Segoe UI" w:cs="Segoe UI"/>
        </w:rPr>
        <w:t xml:space="preserve">Revised </w:t>
      </w:r>
      <w:r w:rsidRPr="00AB76C2">
        <w:rPr>
          <w:rFonts w:ascii="Segoe UI" w:hAnsi="Segoe UI" w:cs="Segoe UI"/>
        </w:rPr>
        <w:t xml:space="preserve">negotiated agreements must include a strikeout and/or underline </w:t>
      </w:r>
      <w:r w:rsidR="00A654F3">
        <w:rPr>
          <w:rFonts w:ascii="Segoe UI" w:hAnsi="Segoe UI" w:cs="Segoe UI"/>
        </w:rPr>
        <w:t xml:space="preserve">(redline) </w:t>
      </w:r>
      <w:r w:rsidRPr="00AB76C2">
        <w:rPr>
          <w:rFonts w:ascii="Segoe UI" w:hAnsi="Segoe UI" w:cs="Segoe UI"/>
        </w:rPr>
        <w:t xml:space="preserve">version showing the changes to the documents </w:t>
      </w:r>
      <w:r w:rsidR="002D2A60">
        <w:rPr>
          <w:rFonts w:ascii="Segoe UI" w:hAnsi="Segoe UI" w:cs="Segoe UI"/>
        </w:rPr>
        <w:t>(</w:t>
      </w:r>
      <w:r w:rsidRPr="00AB76C2">
        <w:rPr>
          <w:rFonts w:ascii="Segoe UI" w:hAnsi="Segoe UI" w:cs="Segoe UI"/>
        </w:rPr>
        <w:t>WAC 284-170-480(2)(a)(</w:t>
      </w:r>
      <w:proofErr w:type="spellStart"/>
      <w:r w:rsidRPr="00AB76C2">
        <w:rPr>
          <w:rFonts w:ascii="Segoe UI" w:hAnsi="Segoe UI" w:cs="Segoe UI"/>
        </w:rPr>
        <w:t>i</w:t>
      </w:r>
      <w:proofErr w:type="spellEnd"/>
      <w:r w:rsidRPr="00AB76C2">
        <w:rPr>
          <w:rFonts w:ascii="Segoe UI" w:hAnsi="Segoe UI" w:cs="Segoe UI"/>
        </w:rPr>
        <w:t>)</w:t>
      </w:r>
      <w:r w:rsidR="002D2A60">
        <w:rPr>
          <w:rFonts w:ascii="Segoe UI" w:hAnsi="Segoe UI" w:cs="Segoe UI"/>
        </w:rPr>
        <w:t>)</w:t>
      </w:r>
      <w:r w:rsidRPr="00AB76C2">
        <w:rPr>
          <w:rFonts w:ascii="Segoe UI" w:hAnsi="Segoe UI" w:cs="Segoe UI"/>
        </w:rPr>
        <w:t>. This document must be filed on the Supporting Documentation tab.</w:t>
      </w:r>
    </w:p>
    <w:p w14:paraId="4DB5C5ED" w14:textId="77777777" w:rsidR="00AB76C2" w:rsidRPr="00AB76C2" w:rsidRDefault="00AB76C2" w:rsidP="002B1322">
      <w:pPr>
        <w:pStyle w:val="ListParagraph"/>
        <w:ind w:left="2340"/>
        <w:rPr>
          <w:rFonts w:ascii="Segoe UI" w:hAnsi="Segoe UI" w:cs="Segoe UI"/>
        </w:rPr>
      </w:pPr>
    </w:p>
    <w:p w14:paraId="4AED5C58" w14:textId="616C6317" w:rsidR="009F5055" w:rsidRPr="007D06ED" w:rsidRDefault="00AB76C2" w:rsidP="002B1322">
      <w:pPr>
        <w:pStyle w:val="ListParagraph"/>
        <w:widowControl/>
        <w:numPr>
          <w:ilvl w:val="0"/>
          <w:numId w:val="11"/>
        </w:numPr>
        <w:ind w:left="2340"/>
        <w:contextualSpacing w:val="0"/>
        <w:rPr>
          <w:rFonts w:ascii="Segoe UI" w:hAnsi="Segoe UI" w:cs="Segoe UI"/>
        </w:rPr>
      </w:pPr>
      <w:r>
        <w:rPr>
          <w:rFonts w:ascii="Segoe UI" w:hAnsi="Segoe UI" w:cs="Segoe UI"/>
        </w:rPr>
        <w:t xml:space="preserve">If </w:t>
      </w:r>
      <w:r w:rsidRPr="00AB76C2">
        <w:rPr>
          <w:rFonts w:ascii="Segoe UI" w:hAnsi="Segoe UI" w:cs="Segoe UI"/>
        </w:rPr>
        <w:t>you are filing a “for public” document only, please provide a detailed explanation in the General Information section</w:t>
      </w:r>
      <w:r w:rsidR="001E6A81">
        <w:rPr>
          <w:rFonts w:ascii="Segoe UI" w:hAnsi="Segoe UI" w:cs="Segoe UI"/>
        </w:rPr>
        <w:t xml:space="preserve"> as to why a corresponding </w:t>
      </w:r>
      <w:r w:rsidR="003412F0">
        <w:rPr>
          <w:rFonts w:ascii="Segoe UI" w:hAnsi="Segoe UI" w:cs="Segoe UI"/>
        </w:rPr>
        <w:t>“</w:t>
      </w:r>
      <w:r w:rsidR="001E6A81">
        <w:rPr>
          <w:rFonts w:ascii="Segoe UI" w:hAnsi="Segoe UI" w:cs="Segoe UI"/>
        </w:rPr>
        <w:t>not for public</w:t>
      </w:r>
      <w:r w:rsidR="003412F0">
        <w:rPr>
          <w:rFonts w:ascii="Segoe UI" w:hAnsi="Segoe UI" w:cs="Segoe UI"/>
        </w:rPr>
        <w:t>”</w:t>
      </w:r>
      <w:r w:rsidR="001E6A81">
        <w:rPr>
          <w:rFonts w:ascii="Segoe UI" w:hAnsi="Segoe UI" w:cs="Segoe UI"/>
        </w:rPr>
        <w:t xml:space="preserve"> filing is not required (</w:t>
      </w:r>
      <w:r w:rsidR="001E2F7A">
        <w:rPr>
          <w:rFonts w:ascii="Segoe UI" w:hAnsi="Segoe UI" w:cs="Segoe UI"/>
        </w:rPr>
        <w:t>e.g.,</w:t>
      </w:r>
      <w:r w:rsidR="001E6A81">
        <w:rPr>
          <w:rFonts w:ascii="Segoe UI" w:hAnsi="Segoe UI" w:cs="Segoe UI"/>
        </w:rPr>
        <w:t xml:space="preserve"> changes only made to “for public” portion of contract)</w:t>
      </w:r>
      <w:r w:rsidR="001E2F7A">
        <w:rPr>
          <w:rFonts w:ascii="Segoe UI" w:hAnsi="Segoe UI" w:cs="Segoe UI"/>
        </w:rPr>
        <w:t>.</w:t>
      </w:r>
      <w:r w:rsidRPr="00AB76C2">
        <w:rPr>
          <w:rFonts w:ascii="Segoe UI" w:hAnsi="Segoe UI" w:cs="Segoe UI"/>
        </w:rPr>
        <w:t xml:space="preserve"> </w:t>
      </w:r>
    </w:p>
    <w:p w14:paraId="3783AB6E" w14:textId="77777777" w:rsidR="009616C2" w:rsidRPr="004437E2" w:rsidRDefault="009616C2" w:rsidP="00A15A98">
      <w:pPr>
        <w:pStyle w:val="ListParagraph"/>
        <w:widowControl/>
        <w:numPr>
          <w:ilvl w:val="0"/>
          <w:numId w:val="8"/>
        </w:numPr>
        <w:spacing w:before="120"/>
        <w:contextualSpacing w:val="0"/>
        <w:rPr>
          <w:rFonts w:ascii="Segoe UI" w:hAnsi="Segoe UI" w:cs="Segoe UI"/>
        </w:rPr>
      </w:pPr>
      <w:r w:rsidRPr="004437E2" w:rsidDel="00636BB9">
        <w:rPr>
          <w:rFonts w:ascii="Segoe UI" w:hAnsi="Segoe UI" w:cs="Segoe UI"/>
        </w:rPr>
        <w:t xml:space="preserve"> </w:t>
      </w:r>
      <w:r w:rsidRPr="004437E2">
        <w:rPr>
          <w:rFonts w:ascii="Segoe UI" w:hAnsi="Segoe UI" w:cs="Segoe UI"/>
        </w:rPr>
        <w:t>“Not for public” Filings:</w:t>
      </w:r>
    </w:p>
    <w:p w14:paraId="51547433" w14:textId="3149DFC3" w:rsidR="009616C2" w:rsidRPr="00B94DCF" w:rsidRDefault="002C39E0" w:rsidP="002B1322">
      <w:pPr>
        <w:pStyle w:val="ListParagraph"/>
        <w:widowControl/>
        <w:numPr>
          <w:ilvl w:val="0"/>
          <w:numId w:val="10"/>
        </w:numPr>
        <w:spacing w:before="120"/>
        <w:ind w:left="2340"/>
        <w:contextualSpacing w:val="0"/>
        <w:rPr>
          <w:rFonts w:ascii="Segoe UI" w:hAnsi="Segoe UI" w:cs="Segoe UI"/>
        </w:rPr>
      </w:pPr>
      <w:r w:rsidRPr="00B94DCF">
        <w:rPr>
          <w:rFonts w:ascii="Segoe UI" w:hAnsi="Segoe UI" w:cs="Segoe UI"/>
        </w:rPr>
        <w:t>The compensation schedule(s) must be filed on the Form Schedule tab.</w:t>
      </w:r>
    </w:p>
    <w:p w14:paraId="238DAA32" w14:textId="6D346067" w:rsidR="002C39E0" w:rsidRDefault="009616C2" w:rsidP="002B1322">
      <w:pPr>
        <w:pStyle w:val="ListParagraph"/>
        <w:widowControl/>
        <w:numPr>
          <w:ilvl w:val="0"/>
          <w:numId w:val="10"/>
        </w:numPr>
        <w:spacing w:before="120"/>
        <w:ind w:left="2340"/>
        <w:contextualSpacing w:val="0"/>
        <w:rPr>
          <w:rFonts w:ascii="Segoe UI" w:hAnsi="Segoe UI" w:cs="Segoe UI"/>
        </w:rPr>
      </w:pPr>
      <w:r w:rsidRPr="00B94DCF">
        <w:rPr>
          <w:rFonts w:ascii="Segoe UI" w:hAnsi="Segoe UI" w:cs="Segoe UI"/>
        </w:rPr>
        <w:t xml:space="preserve">If </w:t>
      </w:r>
      <w:r w:rsidR="002C39E0" w:rsidRPr="00B94DCF">
        <w:rPr>
          <w:rFonts w:ascii="Segoe UI" w:hAnsi="Segoe UI" w:cs="Segoe UI"/>
        </w:rPr>
        <w:t xml:space="preserve">the only negotiated change is to the compensation amount or terms related to compensation, it must be filed and is deemed approved upon filing </w:t>
      </w:r>
      <w:r w:rsidR="002D2A60">
        <w:rPr>
          <w:rFonts w:ascii="Segoe UI" w:hAnsi="Segoe UI" w:cs="Segoe UI"/>
        </w:rPr>
        <w:t>(</w:t>
      </w:r>
      <w:r w:rsidR="002C39E0" w:rsidRPr="00B94DCF">
        <w:rPr>
          <w:rFonts w:ascii="Segoe UI" w:hAnsi="Segoe UI" w:cs="Segoe UI"/>
        </w:rPr>
        <w:t>WAC 284-170-480</w:t>
      </w:r>
      <w:r w:rsidR="00D16F25">
        <w:rPr>
          <w:rFonts w:ascii="Segoe UI" w:hAnsi="Segoe UI" w:cs="Segoe UI"/>
        </w:rPr>
        <w:t>(2)</w:t>
      </w:r>
      <w:r w:rsidR="002C39E0" w:rsidRPr="00B94DCF">
        <w:rPr>
          <w:rFonts w:ascii="Segoe UI" w:hAnsi="Segoe UI" w:cs="Segoe UI"/>
        </w:rPr>
        <w:t>(b)(ii)</w:t>
      </w:r>
      <w:r w:rsidR="002D2A60">
        <w:rPr>
          <w:rFonts w:ascii="Segoe UI" w:hAnsi="Segoe UI" w:cs="Segoe UI"/>
        </w:rPr>
        <w:t>)</w:t>
      </w:r>
      <w:r w:rsidR="002C39E0" w:rsidRPr="00B94DCF">
        <w:rPr>
          <w:rFonts w:ascii="Segoe UI" w:hAnsi="Segoe UI" w:cs="Segoe UI"/>
        </w:rPr>
        <w:t>.</w:t>
      </w:r>
    </w:p>
    <w:p w14:paraId="490365A0" w14:textId="77777777" w:rsidR="00B54474" w:rsidRDefault="00B54474" w:rsidP="00BF357E">
      <w:pPr>
        <w:pStyle w:val="ListParagraph"/>
        <w:widowControl/>
        <w:spacing w:before="120"/>
        <w:ind w:left="2340"/>
        <w:contextualSpacing w:val="0"/>
        <w:rPr>
          <w:rFonts w:ascii="Segoe UI" w:hAnsi="Segoe UI" w:cs="Segoe UI"/>
        </w:rPr>
      </w:pPr>
    </w:p>
    <w:p w14:paraId="2F2FCA43" w14:textId="56E628E1" w:rsidR="00CB1F33" w:rsidRPr="00BF357E" w:rsidRDefault="00CB1F33" w:rsidP="00BF357E">
      <w:pPr>
        <w:pStyle w:val="ListParagraph"/>
        <w:widowControl/>
        <w:numPr>
          <w:ilvl w:val="2"/>
          <w:numId w:val="10"/>
        </w:numPr>
        <w:spacing w:line="259" w:lineRule="auto"/>
        <w:ind w:left="3254" w:hanging="187"/>
        <w:rPr>
          <w:rFonts w:ascii="Segoe UI" w:hAnsi="Segoe UI" w:cs="Segoe UI"/>
        </w:rPr>
      </w:pPr>
      <w:r>
        <w:rPr>
          <w:rFonts w:ascii="Segoe UI" w:hAnsi="Segoe UI" w:cs="Segoe UI"/>
        </w:rPr>
        <w:t xml:space="preserve">The “Corresponding Filing Tracking Number” field in SERFF must point back to the most recent approved or deemed </w:t>
      </w:r>
      <w:r w:rsidR="0036333E">
        <w:rPr>
          <w:rFonts w:ascii="Segoe UI" w:hAnsi="Segoe UI" w:cs="Segoe UI"/>
        </w:rPr>
        <w:t>“f</w:t>
      </w:r>
      <w:r>
        <w:rPr>
          <w:rFonts w:ascii="Segoe UI" w:hAnsi="Segoe UI" w:cs="Segoe UI"/>
        </w:rPr>
        <w:t>or</w:t>
      </w:r>
      <w:r w:rsidR="004B72F5">
        <w:rPr>
          <w:rFonts w:ascii="Segoe UI" w:hAnsi="Segoe UI" w:cs="Segoe UI"/>
        </w:rPr>
        <w:t xml:space="preserve"> </w:t>
      </w:r>
      <w:r>
        <w:rPr>
          <w:rFonts w:ascii="Segoe UI" w:hAnsi="Segoe UI" w:cs="Segoe UI"/>
        </w:rPr>
        <w:t>public</w:t>
      </w:r>
      <w:r w:rsidR="0036333E">
        <w:rPr>
          <w:rFonts w:ascii="Segoe UI" w:hAnsi="Segoe UI" w:cs="Segoe UI"/>
        </w:rPr>
        <w:t>”</w:t>
      </w:r>
      <w:r>
        <w:rPr>
          <w:rFonts w:ascii="Segoe UI" w:hAnsi="Segoe UI" w:cs="Segoe UI"/>
        </w:rPr>
        <w:t xml:space="preserve"> </w:t>
      </w:r>
      <w:r w:rsidR="00267C3A">
        <w:rPr>
          <w:rFonts w:ascii="Segoe UI" w:hAnsi="Segoe UI" w:cs="Segoe UI"/>
        </w:rPr>
        <w:t>negotiated agreement</w:t>
      </w:r>
      <w:r>
        <w:rPr>
          <w:rFonts w:ascii="Segoe UI" w:hAnsi="Segoe UI" w:cs="Segoe UI"/>
        </w:rPr>
        <w:t xml:space="preserve"> filing</w:t>
      </w:r>
      <w:r w:rsidR="00B54474">
        <w:rPr>
          <w:rFonts w:ascii="Segoe UI" w:hAnsi="Segoe UI" w:cs="Segoe UI"/>
        </w:rPr>
        <w:t xml:space="preserve"> (RCW 48.43.730(2)(b))</w:t>
      </w:r>
      <w:r>
        <w:rPr>
          <w:rFonts w:ascii="Segoe UI" w:hAnsi="Segoe UI" w:cs="Segoe UI"/>
        </w:rPr>
        <w:t>.</w:t>
      </w:r>
    </w:p>
    <w:p w14:paraId="3A13EFDF" w14:textId="7E94D3CE" w:rsidR="00370424" w:rsidRPr="00022AB9" w:rsidRDefault="002C39E0" w:rsidP="00370424">
      <w:pPr>
        <w:widowControl/>
        <w:spacing w:before="120"/>
        <w:ind w:left="2340"/>
        <w:rPr>
          <w:rFonts w:ascii="Segoe UI" w:hAnsi="Segoe UI" w:cs="Segoe UI"/>
        </w:rPr>
      </w:pPr>
      <w:r w:rsidRPr="00B94DCF">
        <w:rPr>
          <w:rFonts w:ascii="Segoe UI" w:hAnsi="Segoe UI" w:cs="Segoe UI"/>
          <w:b/>
        </w:rPr>
        <w:t xml:space="preserve">Please note: </w:t>
      </w:r>
      <w:r w:rsidR="00370424" w:rsidRPr="00B94DCF">
        <w:rPr>
          <w:rFonts w:ascii="Segoe UI" w:hAnsi="Segoe UI" w:cs="Segoe UI"/>
        </w:rPr>
        <w:t>WAC 284-170-480</w:t>
      </w:r>
      <w:r w:rsidR="00370424">
        <w:rPr>
          <w:rFonts w:ascii="Segoe UI" w:hAnsi="Segoe UI" w:cs="Segoe UI"/>
        </w:rPr>
        <w:t>(2)</w:t>
      </w:r>
      <w:r w:rsidR="00370424" w:rsidRPr="00B94DCF">
        <w:rPr>
          <w:rFonts w:ascii="Segoe UI" w:hAnsi="Segoe UI" w:cs="Segoe UI"/>
        </w:rPr>
        <w:t>(b)(</w:t>
      </w:r>
      <w:proofErr w:type="spellStart"/>
      <w:r w:rsidR="00370424" w:rsidRPr="00B94DCF">
        <w:rPr>
          <w:rFonts w:ascii="Segoe UI" w:hAnsi="Segoe UI" w:cs="Segoe UI"/>
        </w:rPr>
        <w:t>i</w:t>
      </w:r>
      <w:proofErr w:type="spellEnd"/>
      <w:r w:rsidR="00370424" w:rsidRPr="00B94DCF">
        <w:rPr>
          <w:rFonts w:ascii="Segoe UI" w:hAnsi="Segoe UI" w:cs="Segoe UI"/>
        </w:rPr>
        <w:t xml:space="preserve">) requires that negotiated contract submissions must include all contract documents between the parties. If the provider or facility core agreement is a contract template, but you negotiate </w:t>
      </w:r>
      <w:r w:rsidR="00370424" w:rsidRPr="00022AB9">
        <w:rPr>
          <w:rFonts w:ascii="Segoe UI" w:hAnsi="Segoe UI" w:cs="Segoe UI"/>
        </w:rPr>
        <w:t xml:space="preserve">compensation outside of the compensation range in the contract template filing, </w:t>
      </w:r>
      <w:r w:rsidR="00370424">
        <w:rPr>
          <w:rFonts w:ascii="Segoe UI" w:hAnsi="Segoe UI" w:cs="Segoe UI"/>
        </w:rPr>
        <w:t xml:space="preserve">the filing is now fully negotiated, and </w:t>
      </w:r>
      <w:r w:rsidR="00370424" w:rsidRPr="00022AB9">
        <w:rPr>
          <w:rFonts w:ascii="Segoe UI" w:hAnsi="Segoe UI" w:cs="Segoe UI"/>
        </w:rPr>
        <w:t xml:space="preserve">you must submit both the </w:t>
      </w:r>
      <w:r w:rsidR="00370424">
        <w:rPr>
          <w:rFonts w:ascii="Segoe UI" w:hAnsi="Segoe UI" w:cs="Segoe UI"/>
        </w:rPr>
        <w:t xml:space="preserve">entire contract for review including the requirements to submit a </w:t>
      </w:r>
      <w:r w:rsidR="00370424" w:rsidRPr="00022AB9">
        <w:rPr>
          <w:rFonts w:ascii="Segoe UI" w:hAnsi="Segoe UI" w:cs="Segoe UI"/>
        </w:rPr>
        <w:t xml:space="preserve">“for public” and “not for public” documents as negotiated. </w:t>
      </w:r>
      <w:r w:rsidR="00370424">
        <w:rPr>
          <w:rFonts w:ascii="Segoe UI" w:hAnsi="Segoe UI" w:cs="Segoe UI"/>
        </w:rPr>
        <w:t>(See II.B.1)</w:t>
      </w:r>
    </w:p>
    <w:p w14:paraId="4F0C9862" w14:textId="77777777" w:rsidR="00370424" w:rsidRDefault="00370424" w:rsidP="00370424">
      <w:pPr>
        <w:pStyle w:val="ListParagraph"/>
        <w:widowControl/>
        <w:ind w:left="2340"/>
        <w:contextualSpacing w:val="0"/>
        <w:rPr>
          <w:rFonts w:ascii="Segoe UI" w:hAnsi="Segoe UI" w:cs="Segoe UI"/>
        </w:rPr>
      </w:pPr>
    </w:p>
    <w:p w14:paraId="280D4F97" w14:textId="7AEC1C74" w:rsidR="00370424" w:rsidRPr="00871BC6" w:rsidRDefault="00370424" w:rsidP="00370424">
      <w:pPr>
        <w:pStyle w:val="ListParagraph"/>
        <w:widowControl/>
        <w:ind w:left="2340"/>
        <w:contextualSpacing w:val="0"/>
        <w:rPr>
          <w:rFonts w:ascii="Segoe UI" w:hAnsi="Segoe UI" w:cs="Segoe UI"/>
        </w:rPr>
      </w:pPr>
      <w:r w:rsidRPr="00022AB9">
        <w:rPr>
          <w:rFonts w:ascii="Segoe UI" w:hAnsi="Segoe UI" w:cs="Segoe UI"/>
        </w:rPr>
        <w:t>Once you have a full negotiated contract on file per WAC 284-170-480</w:t>
      </w:r>
      <w:r>
        <w:rPr>
          <w:rFonts w:ascii="Segoe UI" w:hAnsi="Segoe UI" w:cs="Segoe UI"/>
        </w:rPr>
        <w:t>(2)</w:t>
      </w:r>
      <w:r w:rsidRPr="00022AB9">
        <w:rPr>
          <w:rFonts w:ascii="Segoe UI" w:hAnsi="Segoe UI" w:cs="Segoe UI"/>
        </w:rPr>
        <w:t>(b)(</w:t>
      </w:r>
      <w:proofErr w:type="spellStart"/>
      <w:r w:rsidRPr="00022AB9">
        <w:rPr>
          <w:rFonts w:ascii="Segoe UI" w:hAnsi="Segoe UI" w:cs="Segoe UI"/>
        </w:rPr>
        <w:t>i</w:t>
      </w:r>
      <w:proofErr w:type="spellEnd"/>
      <w:r w:rsidRPr="00022AB9">
        <w:rPr>
          <w:rFonts w:ascii="Segoe UI" w:hAnsi="Segoe UI" w:cs="Segoe UI"/>
        </w:rPr>
        <w:t>), you may then update compensation filings per WAC 284-170-480</w:t>
      </w:r>
      <w:r>
        <w:rPr>
          <w:rFonts w:ascii="Segoe UI" w:hAnsi="Segoe UI" w:cs="Segoe UI"/>
        </w:rPr>
        <w:t>(2)</w:t>
      </w:r>
      <w:r w:rsidRPr="00022AB9">
        <w:rPr>
          <w:rFonts w:ascii="Segoe UI" w:hAnsi="Segoe UI" w:cs="Segoe UI"/>
        </w:rPr>
        <w:t xml:space="preserve">(b)(ii) and you will not be required to refile the </w:t>
      </w:r>
      <w:r>
        <w:rPr>
          <w:rFonts w:ascii="Segoe UI" w:hAnsi="Segoe UI" w:cs="Segoe UI"/>
        </w:rPr>
        <w:t xml:space="preserve">fully negotiated contract with the </w:t>
      </w:r>
      <w:r w:rsidRPr="00022AB9">
        <w:rPr>
          <w:rFonts w:ascii="Segoe UI" w:hAnsi="Segoe UI" w:cs="Segoe UI"/>
        </w:rPr>
        <w:t xml:space="preserve">“for public” submission if there are no </w:t>
      </w:r>
      <w:r w:rsidRPr="00871BC6">
        <w:rPr>
          <w:rFonts w:ascii="Segoe UI" w:hAnsi="Segoe UI" w:cs="Segoe UI"/>
        </w:rPr>
        <w:t xml:space="preserve">changes to the core agreement.  </w:t>
      </w:r>
    </w:p>
    <w:p w14:paraId="2D97B5C5" w14:textId="77777777" w:rsidR="00B63CCB" w:rsidRPr="00871BC6" w:rsidRDefault="00B63CCB" w:rsidP="00370424">
      <w:pPr>
        <w:widowControl/>
        <w:spacing w:before="120"/>
        <w:ind w:left="2340"/>
        <w:rPr>
          <w:rFonts w:ascii="Segoe UI" w:hAnsi="Segoe UI" w:cs="Segoe UI"/>
        </w:rPr>
      </w:pPr>
    </w:p>
    <w:p w14:paraId="74A2853F" w14:textId="642F2F3C" w:rsidR="00B63CCB" w:rsidRDefault="004A183A" w:rsidP="002B1322">
      <w:pPr>
        <w:pStyle w:val="ListParagraph"/>
        <w:widowControl/>
        <w:numPr>
          <w:ilvl w:val="0"/>
          <w:numId w:val="10"/>
        </w:numPr>
        <w:spacing w:before="120"/>
        <w:ind w:left="2340"/>
        <w:rPr>
          <w:rFonts w:ascii="Segoe UI" w:hAnsi="Segoe UI" w:cs="Segoe UI"/>
        </w:rPr>
      </w:pPr>
      <w:r w:rsidRPr="009B2073">
        <w:rPr>
          <w:rFonts w:ascii="Segoe UI" w:hAnsi="Segoe UI" w:cs="Segoe UI"/>
          <w:color w:val="000000" w:themeColor="text1"/>
        </w:rPr>
        <w:t xml:space="preserve">Revised </w:t>
      </w:r>
      <w:r w:rsidR="00514642">
        <w:rPr>
          <w:rFonts w:ascii="Segoe UI" w:hAnsi="Segoe UI" w:cs="Segoe UI"/>
        </w:rPr>
        <w:t>negotiated</w:t>
      </w:r>
      <w:r w:rsidRPr="009B2073">
        <w:rPr>
          <w:rFonts w:ascii="Segoe UI" w:hAnsi="Segoe UI" w:cs="Segoe UI"/>
        </w:rPr>
        <w:t xml:space="preserve"> </w:t>
      </w:r>
      <w:r>
        <w:rPr>
          <w:rFonts w:ascii="Segoe UI" w:hAnsi="Segoe UI" w:cs="Segoe UI"/>
        </w:rPr>
        <w:t>compensation exhibits</w:t>
      </w:r>
      <w:r w:rsidRPr="009B2073">
        <w:rPr>
          <w:rFonts w:ascii="Segoe UI" w:hAnsi="Segoe UI" w:cs="Segoe UI"/>
        </w:rPr>
        <w:t xml:space="preserve"> must have a </w:t>
      </w:r>
      <w:r w:rsidR="00370424">
        <w:rPr>
          <w:rFonts w:ascii="Segoe UI" w:hAnsi="Segoe UI" w:cs="Segoe UI"/>
        </w:rPr>
        <w:t xml:space="preserve">new </w:t>
      </w:r>
      <w:r w:rsidRPr="009B2073">
        <w:rPr>
          <w:rFonts w:ascii="Segoe UI" w:hAnsi="Segoe UI" w:cs="Segoe UI"/>
        </w:rPr>
        <w:t>unique form number</w:t>
      </w:r>
      <w:r>
        <w:rPr>
          <w:rFonts w:ascii="Segoe UI" w:hAnsi="Segoe UI" w:cs="Segoe UI"/>
        </w:rPr>
        <w:t xml:space="preserve">. </w:t>
      </w:r>
      <w:r w:rsidR="00B63CCB" w:rsidRPr="00871BC6">
        <w:rPr>
          <w:rFonts w:ascii="Segoe UI" w:hAnsi="Segoe UI" w:cs="Segoe UI"/>
        </w:rPr>
        <w:t>A strikeout and/or underline</w:t>
      </w:r>
      <w:r w:rsidR="00A654F3" w:rsidRPr="00871BC6">
        <w:rPr>
          <w:rFonts w:ascii="Segoe UI" w:hAnsi="Segoe UI" w:cs="Segoe UI"/>
        </w:rPr>
        <w:t xml:space="preserve"> (redline)</w:t>
      </w:r>
      <w:r w:rsidR="00B63CCB" w:rsidRPr="00871BC6">
        <w:rPr>
          <w:rFonts w:ascii="Segoe UI" w:hAnsi="Segoe UI" w:cs="Segoe UI"/>
        </w:rPr>
        <w:t xml:space="preserve"> version is </w:t>
      </w:r>
      <w:r w:rsidR="00B63CCB" w:rsidRPr="00BF357E">
        <w:rPr>
          <w:rFonts w:ascii="Segoe UI" w:hAnsi="Segoe UI" w:cs="Segoe UI"/>
          <w:u w:val="single"/>
        </w:rPr>
        <w:t>not required</w:t>
      </w:r>
      <w:r w:rsidR="00B63CCB" w:rsidRPr="00871BC6">
        <w:rPr>
          <w:rFonts w:ascii="Segoe UI" w:hAnsi="Segoe UI" w:cs="Segoe UI"/>
        </w:rPr>
        <w:t xml:space="preserve"> </w:t>
      </w:r>
      <w:r w:rsidR="00F144D3" w:rsidRPr="00871BC6">
        <w:rPr>
          <w:rFonts w:ascii="Segoe UI" w:hAnsi="Segoe UI" w:cs="Segoe UI"/>
        </w:rPr>
        <w:t xml:space="preserve">for </w:t>
      </w:r>
      <w:r w:rsidR="00B63CCB" w:rsidRPr="00871BC6">
        <w:rPr>
          <w:rFonts w:ascii="Segoe UI" w:hAnsi="Segoe UI" w:cs="Segoe UI"/>
        </w:rPr>
        <w:t>compensation exhibits.</w:t>
      </w:r>
    </w:p>
    <w:p w14:paraId="21A46ECE" w14:textId="77777777" w:rsidR="00514642" w:rsidRPr="00871BC6" w:rsidRDefault="00514642" w:rsidP="00BF357E">
      <w:pPr>
        <w:pStyle w:val="ListParagraph"/>
        <w:widowControl/>
        <w:spacing w:before="120"/>
        <w:ind w:left="2340"/>
        <w:rPr>
          <w:rFonts w:ascii="Segoe UI" w:hAnsi="Segoe UI" w:cs="Segoe UI"/>
        </w:rPr>
      </w:pPr>
    </w:p>
    <w:p w14:paraId="2F9E421A" w14:textId="05B85779" w:rsidR="00153B3B" w:rsidRPr="004E5C97" w:rsidRDefault="00153B3B" w:rsidP="00BF357E">
      <w:pPr>
        <w:pStyle w:val="Heading2"/>
        <w:numPr>
          <w:ilvl w:val="0"/>
          <w:numId w:val="35"/>
        </w:numPr>
        <w:spacing w:before="120"/>
        <w:rPr>
          <w:rFonts w:ascii="Segoe UI" w:hAnsi="Segoe UI" w:cs="Segoe UI"/>
          <w:b/>
        </w:rPr>
      </w:pPr>
      <w:bookmarkStart w:id="21" w:name="_Toc78531221"/>
      <w:bookmarkStart w:id="22" w:name="_Toc148352785"/>
      <w:bookmarkStart w:id="23" w:name="_Toc410158545"/>
      <w:bookmarkStart w:id="24" w:name="_Toc434921562"/>
      <w:bookmarkStart w:id="25" w:name="_Toc446518322"/>
      <w:r w:rsidRPr="004E5C97">
        <w:rPr>
          <w:rFonts w:ascii="Segoe UI" w:hAnsi="Segoe UI" w:cs="Segoe UI"/>
          <w:b/>
        </w:rPr>
        <w:t xml:space="preserve">Intermediary Network Contracts (leased networks, </w:t>
      </w:r>
      <w:bookmarkStart w:id="26" w:name="_Hlk114661417"/>
      <w:r w:rsidRPr="004E5C97">
        <w:rPr>
          <w:rFonts w:ascii="Segoe UI" w:hAnsi="Segoe UI" w:cs="Segoe UI"/>
          <w:b/>
        </w:rPr>
        <w:t>administrative service arrangements, and provider network management contracts</w:t>
      </w:r>
      <w:bookmarkEnd w:id="26"/>
      <w:r w:rsidRPr="004E5C97">
        <w:rPr>
          <w:rFonts w:ascii="Segoe UI" w:hAnsi="Segoe UI" w:cs="Segoe UI"/>
          <w:b/>
        </w:rPr>
        <w:t>):</w:t>
      </w:r>
      <w:bookmarkEnd w:id="21"/>
      <w:bookmarkEnd w:id="22"/>
    </w:p>
    <w:bookmarkEnd w:id="23"/>
    <w:bookmarkEnd w:id="24"/>
    <w:bookmarkEnd w:id="25"/>
    <w:p w14:paraId="0089A94E" w14:textId="02274EA3" w:rsidR="00153B3B" w:rsidRPr="004E5C97" w:rsidRDefault="00153B3B" w:rsidP="00153B3B">
      <w:pPr>
        <w:pStyle w:val="ListParagraph"/>
        <w:widowControl/>
        <w:spacing w:before="120"/>
        <w:ind w:left="1080"/>
        <w:contextualSpacing w:val="0"/>
        <w:rPr>
          <w:rFonts w:ascii="Segoe UI" w:hAnsi="Segoe UI" w:cs="Segoe UI"/>
          <w:i/>
          <w:iCs/>
        </w:rPr>
      </w:pPr>
      <w:r w:rsidRPr="004E5C97">
        <w:rPr>
          <w:rFonts w:ascii="Segoe UI" w:hAnsi="Segoe UI" w:cs="Segoe UI"/>
          <w:i/>
          <w:iCs/>
        </w:rPr>
        <w:t xml:space="preserve">A carrier must file intermediary provider contracts </w:t>
      </w:r>
      <w:r w:rsidR="005241AC" w:rsidRPr="004E5C97">
        <w:rPr>
          <w:rFonts w:ascii="Segoe UI" w:hAnsi="Segoe UI" w:cs="Segoe UI"/>
          <w:i/>
          <w:iCs/>
        </w:rPr>
        <w:t>(</w:t>
      </w:r>
      <w:r w:rsidRPr="004E5C97">
        <w:rPr>
          <w:rFonts w:ascii="Segoe UI" w:hAnsi="Segoe UI" w:cs="Segoe UI"/>
          <w:i/>
          <w:iCs/>
        </w:rPr>
        <w:t>RCW 48.43.730(1)(b)(iv)</w:t>
      </w:r>
      <w:r w:rsidR="005241AC" w:rsidRPr="004E5C97">
        <w:rPr>
          <w:rFonts w:ascii="Segoe UI" w:hAnsi="Segoe UI" w:cs="Segoe UI"/>
          <w:i/>
          <w:iCs/>
        </w:rPr>
        <w:t>)</w:t>
      </w:r>
      <w:r w:rsidRPr="004E5C97">
        <w:rPr>
          <w:rFonts w:ascii="Segoe UI" w:hAnsi="Segoe UI" w:cs="Segoe UI"/>
          <w:i/>
          <w:iCs/>
        </w:rPr>
        <w:t xml:space="preserve"> and Health Care Benefit Management provider network management contracts </w:t>
      </w:r>
      <w:r w:rsidR="00F64EDA" w:rsidRPr="004E5C97">
        <w:rPr>
          <w:rFonts w:ascii="Segoe UI" w:hAnsi="Segoe UI" w:cs="Segoe UI"/>
          <w:i/>
          <w:iCs/>
        </w:rPr>
        <w:t>(</w:t>
      </w:r>
      <w:r w:rsidRPr="004E5C97">
        <w:rPr>
          <w:rFonts w:ascii="Segoe UI" w:hAnsi="Segoe UI" w:cs="Segoe UI"/>
          <w:i/>
          <w:iCs/>
        </w:rPr>
        <w:t>RCW 48.43.731</w:t>
      </w:r>
      <w:r w:rsidR="00BF21CE">
        <w:rPr>
          <w:rFonts w:ascii="Segoe UI" w:hAnsi="Segoe UI" w:cs="Segoe UI"/>
          <w:i/>
          <w:iCs/>
        </w:rPr>
        <w:t>,</w:t>
      </w:r>
      <w:r w:rsidRPr="004E5C97">
        <w:rPr>
          <w:rFonts w:ascii="Segoe UI" w:hAnsi="Segoe UI" w:cs="Segoe UI"/>
          <w:i/>
          <w:iCs/>
        </w:rPr>
        <w:t xml:space="preserve"> RCW 48.200.020(4)(a)(xi)</w:t>
      </w:r>
      <w:r w:rsidR="00BF21CE">
        <w:rPr>
          <w:rFonts w:ascii="Segoe UI" w:hAnsi="Segoe UI" w:cs="Segoe UI"/>
          <w:i/>
          <w:iCs/>
        </w:rPr>
        <w:t>, and RCW 48.200.050(5))</w:t>
      </w:r>
      <w:r w:rsidRPr="004E5C97">
        <w:rPr>
          <w:rFonts w:ascii="Segoe UI" w:hAnsi="Segoe UI" w:cs="Segoe UI"/>
          <w:i/>
          <w:iCs/>
        </w:rPr>
        <w:t>. Effective January 1, 2022, the intermediary provider contract filing will be treated as confidential and not subject to public inspection per RCW 48.43.730(5), RCW 48.43.731(3)</w:t>
      </w:r>
      <w:r w:rsidR="002D2A60" w:rsidRPr="004E5C97">
        <w:rPr>
          <w:rFonts w:ascii="Segoe UI" w:hAnsi="Segoe UI" w:cs="Segoe UI"/>
          <w:i/>
          <w:iCs/>
        </w:rPr>
        <w:t>,</w:t>
      </w:r>
      <w:r w:rsidRPr="004E5C97">
        <w:rPr>
          <w:rFonts w:ascii="Segoe UI" w:hAnsi="Segoe UI" w:cs="Segoe UI"/>
          <w:i/>
          <w:iCs/>
        </w:rPr>
        <w:t xml:space="preserve"> and RCW 48.200.040(3) if the filing is submitted through the SERFF system and it meets the general filing instructions. If a form filing does not meet the filing instructions and the </w:t>
      </w:r>
      <w:proofErr w:type="gramStart"/>
      <w:r w:rsidRPr="004E5C97">
        <w:rPr>
          <w:rFonts w:ascii="Segoe UI" w:hAnsi="Segoe UI" w:cs="Segoe UI"/>
          <w:i/>
          <w:iCs/>
        </w:rPr>
        <w:t>Health</w:t>
      </w:r>
      <w:proofErr w:type="gramEnd"/>
      <w:r w:rsidRPr="004E5C97">
        <w:rPr>
          <w:rFonts w:ascii="Segoe UI" w:hAnsi="Segoe UI" w:cs="Segoe UI"/>
          <w:i/>
          <w:iCs/>
        </w:rPr>
        <w:t xml:space="preserve"> Carrier </w:t>
      </w:r>
      <w:r w:rsidRPr="004E5C97">
        <w:rPr>
          <w:rFonts w:ascii="Segoe UI" w:hAnsi="Segoe UI" w:cs="Segoe UI"/>
          <w:b/>
          <w:bCs/>
          <w:i/>
          <w:iCs/>
        </w:rPr>
        <w:t>has</w:t>
      </w:r>
      <w:r w:rsidRPr="004E5C97">
        <w:rPr>
          <w:rFonts w:ascii="Segoe UI" w:hAnsi="Segoe UI" w:cs="Segoe UI"/>
          <w:i/>
          <w:iCs/>
        </w:rPr>
        <w:t xml:space="preserve"> indicated in the SERFF Filing Description field that the filing is to be withheld from public inspection, then it shall be rejected. When a filing is rejected</w:t>
      </w:r>
      <w:r w:rsidR="002D2A60" w:rsidRPr="004E5C97">
        <w:rPr>
          <w:rFonts w:ascii="Segoe UI" w:hAnsi="Segoe UI" w:cs="Segoe UI"/>
          <w:i/>
          <w:iCs/>
        </w:rPr>
        <w:t>,</w:t>
      </w:r>
      <w:r w:rsidRPr="004E5C97">
        <w:rPr>
          <w:rFonts w:ascii="Segoe UI" w:hAnsi="Segoe UI" w:cs="Segoe UI"/>
          <w:i/>
          <w:iCs/>
        </w:rPr>
        <w:t xml:space="preserve"> it is not considered to be submitted to the OIC for review. If a form filing does not meet the filing instructions and the </w:t>
      </w:r>
      <w:proofErr w:type="gramStart"/>
      <w:r w:rsidRPr="004E5C97">
        <w:rPr>
          <w:rFonts w:ascii="Segoe UI" w:hAnsi="Segoe UI" w:cs="Segoe UI"/>
          <w:i/>
          <w:iCs/>
        </w:rPr>
        <w:t>Health</w:t>
      </w:r>
      <w:proofErr w:type="gramEnd"/>
      <w:r w:rsidRPr="004E5C97">
        <w:rPr>
          <w:rFonts w:ascii="Segoe UI" w:hAnsi="Segoe UI" w:cs="Segoe UI"/>
          <w:i/>
          <w:iCs/>
        </w:rPr>
        <w:t xml:space="preserve"> Carrier </w:t>
      </w:r>
      <w:r w:rsidRPr="004E5C97">
        <w:rPr>
          <w:rFonts w:ascii="Segoe UI" w:hAnsi="Segoe UI" w:cs="Segoe UI"/>
          <w:b/>
          <w:bCs/>
          <w:i/>
          <w:iCs/>
        </w:rPr>
        <w:t>has not</w:t>
      </w:r>
      <w:r w:rsidRPr="004E5C97">
        <w:rPr>
          <w:rFonts w:ascii="Segoe UI" w:hAnsi="Segoe UI" w:cs="Segoe UI"/>
          <w:i/>
          <w:iCs/>
        </w:rPr>
        <w:t xml:space="preserve"> indicated in the SERFF Filing Description field that the filing is to be withheld from public inspection, the filing will be accepted as a For Public record and available for public review.</w:t>
      </w:r>
    </w:p>
    <w:p w14:paraId="2BB3E0AB" w14:textId="72170F85" w:rsidR="009616C2" w:rsidRPr="004E5C97" w:rsidRDefault="009616C2" w:rsidP="009616C2">
      <w:pPr>
        <w:pStyle w:val="ListParagraph"/>
        <w:widowControl/>
        <w:spacing w:after="160" w:line="259" w:lineRule="auto"/>
        <w:ind w:left="900"/>
        <w:rPr>
          <w:rFonts w:ascii="Segoe UI" w:hAnsi="Segoe UI" w:cs="Segoe UI"/>
          <w:color w:val="000000" w:themeColor="text1"/>
          <w:sz w:val="20"/>
          <w:szCs w:val="20"/>
        </w:rPr>
      </w:pPr>
    </w:p>
    <w:p w14:paraId="1473A204" w14:textId="77777777" w:rsidR="00153B3B" w:rsidRPr="004E5C97" w:rsidRDefault="00153B3B" w:rsidP="00E24875">
      <w:pPr>
        <w:pStyle w:val="ListParagraph"/>
        <w:widowControl/>
        <w:numPr>
          <w:ilvl w:val="0"/>
          <w:numId w:val="9"/>
        </w:numPr>
        <w:spacing w:before="120"/>
        <w:contextualSpacing w:val="0"/>
        <w:rPr>
          <w:rFonts w:ascii="Segoe UI" w:hAnsi="Segoe UI" w:cs="Segoe UI"/>
        </w:rPr>
      </w:pPr>
      <w:r w:rsidRPr="004E5C97">
        <w:rPr>
          <w:rFonts w:ascii="Segoe UI" w:hAnsi="Segoe UI" w:cs="Segoe UI"/>
        </w:rPr>
        <w:t xml:space="preserve">A </w:t>
      </w:r>
      <w:r w:rsidRPr="004E5C97">
        <w:rPr>
          <w:rFonts w:ascii="Segoe UI" w:hAnsi="Segoe UI" w:cs="Segoe UI"/>
          <w:b/>
          <w:bCs/>
        </w:rPr>
        <w:t>Washington State specific provider contract template</w:t>
      </w:r>
      <w:r w:rsidRPr="004E5C97">
        <w:rPr>
          <w:rFonts w:ascii="Segoe UI" w:hAnsi="Segoe UI" w:cs="Segoe UI"/>
        </w:rPr>
        <w:t xml:space="preserve"> must include all forms, exhibits, appendices, and provider compensation schedule filed on the Form Schedule tab.</w:t>
      </w:r>
    </w:p>
    <w:p w14:paraId="331B2B0D" w14:textId="77777777" w:rsidR="00153B3B" w:rsidRPr="004E5C97" w:rsidRDefault="00153B3B" w:rsidP="00BF357E">
      <w:pPr>
        <w:pStyle w:val="ListParagraph"/>
        <w:widowControl/>
        <w:numPr>
          <w:ilvl w:val="1"/>
          <w:numId w:val="9"/>
        </w:numPr>
        <w:spacing w:before="120"/>
        <w:contextualSpacing w:val="0"/>
        <w:rPr>
          <w:rFonts w:ascii="Segoe UI" w:hAnsi="Segoe UI" w:cs="Segoe UI"/>
        </w:rPr>
      </w:pPr>
      <w:r w:rsidRPr="004E5C97">
        <w:rPr>
          <w:rFonts w:ascii="Segoe UI" w:hAnsi="Segoe UI" w:cs="Segoe UI"/>
        </w:rPr>
        <w:t>Provider contract templates must be filed exactly as executed in the marketplace.</w:t>
      </w:r>
    </w:p>
    <w:p w14:paraId="344F6305" w14:textId="77777777" w:rsidR="00153B3B" w:rsidRPr="004E5C97" w:rsidRDefault="00153B3B" w:rsidP="00E24875">
      <w:pPr>
        <w:pStyle w:val="ListParagraph"/>
        <w:widowControl/>
        <w:numPr>
          <w:ilvl w:val="1"/>
          <w:numId w:val="9"/>
        </w:numPr>
        <w:spacing w:before="120"/>
        <w:contextualSpacing w:val="0"/>
        <w:rPr>
          <w:rFonts w:ascii="Segoe UI" w:hAnsi="Segoe UI" w:cs="Segoe UI"/>
        </w:rPr>
      </w:pPr>
      <w:r w:rsidRPr="004E5C97">
        <w:rPr>
          <w:rFonts w:ascii="Segoe UI" w:hAnsi="Segoe UI" w:cs="Segoe UI"/>
        </w:rPr>
        <w:t>A provider contract addendum or amendment to the core agreement must be filed and include a copy of the core agreement and all subsequent addenda or amendments filed on the Form Schedule tab.</w:t>
      </w:r>
    </w:p>
    <w:p w14:paraId="61F5C53C" w14:textId="77777777" w:rsidR="00153B3B" w:rsidRPr="004E5C97" w:rsidRDefault="00153B3B" w:rsidP="00E24875">
      <w:pPr>
        <w:pStyle w:val="ListParagraph"/>
        <w:widowControl/>
        <w:numPr>
          <w:ilvl w:val="0"/>
          <w:numId w:val="9"/>
        </w:numPr>
        <w:spacing w:before="120"/>
        <w:contextualSpacing w:val="0"/>
        <w:rPr>
          <w:rFonts w:ascii="Segoe UI" w:hAnsi="Segoe UI" w:cs="Segoe UI"/>
        </w:rPr>
      </w:pPr>
      <w:r w:rsidRPr="004E5C97">
        <w:rPr>
          <w:rFonts w:ascii="Segoe UI" w:hAnsi="Segoe UI" w:cs="Segoe UI"/>
        </w:rPr>
        <w:t xml:space="preserve">A </w:t>
      </w:r>
      <w:r w:rsidRPr="004E5C97">
        <w:rPr>
          <w:rFonts w:ascii="Segoe UI" w:hAnsi="Segoe UI" w:cs="Segoe UI"/>
          <w:b/>
          <w:bCs/>
        </w:rPr>
        <w:t>National provider contract template with a Washington State Regulatory Appendix</w:t>
      </w:r>
      <w:r w:rsidRPr="004E5C97">
        <w:rPr>
          <w:rFonts w:ascii="Segoe UI" w:hAnsi="Segoe UI" w:cs="Segoe UI"/>
        </w:rPr>
        <w:t xml:space="preserve"> must include all forms, exhibits, regulatory appendix, provider compensation schedule, etc., filed on the Form Schedule tab.</w:t>
      </w:r>
    </w:p>
    <w:p w14:paraId="2C9C8B8E" w14:textId="77777777" w:rsidR="00153B3B" w:rsidRPr="004E5C97" w:rsidRDefault="00153B3B" w:rsidP="00E24875">
      <w:pPr>
        <w:pStyle w:val="ListParagraph"/>
        <w:widowControl/>
        <w:numPr>
          <w:ilvl w:val="1"/>
          <w:numId w:val="9"/>
        </w:numPr>
        <w:spacing w:before="120"/>
        <w:contextualSpacing w:val="0"/>
        <w:rPr>
          <w:rFonts w:ascii="Segoe UI" w:hAnsi="Segoe UI" w:cs="Segoe UI"/>
        </w:rPr>
      </w:pPr>
      <w:r w:rsidRPr="004E5C97">
        <w:rPr>
          <w:rFonts w:ascii="Segoe UI" w:hAnsi="Segoe UI" w:cs="Segoe UI"/>
        </w:rPr>
        <w:t>Provider contract templates must be filed exactly as executed in the marketplace.</w:t>
      </w:r>
    </w:p>
    <w:p w14:paraId="0CA28AA0" w14:textId="77777777" w:rsidR="00153B3B" w:rsidRPr="004E5C97" w:rsidRDefault="00153B3B" w:rsidP="00E24875">
      <w:pPr>
        <w:pStyle w:val="ListParagraph"/>
        <w:widowControl/>
        <w:numPr>
          <w:ilvl w:val="1"/>
          <w:numId w:val="9"/>
        </w:numPr>
        <w:spacing w:before="120"/>
        <w:contextualSpacing w:val="0"/>
        <w:rPr>
          <w:rFonts w:ascii="Segoe UI" w:hAnsi="Segoe UI" w:cs="Segoe UI"/>
        </w:rPr>
      </w:pPr>
      <w:r w:rsidRPr="004E5C97">
        <w:rPr>
          <w:rFonts w:ascii="Segoe UI" w:hAnsi="Segoe UI" w:cs="Segoe UI"/>
        </w:rPr>
        <w:t>A provider contract addendum or amendment to the core agreement must be filed and include a copy of the core agreement and all subsequent addenda or amendments filed on the Form Schedule tab.</w:t>
      </w:r>
    </w:p>
    <w:p w14:paraId="05F861C3" w14:textId="77777777" w:rsidR="00153B3B" w:rsidRPr="004E5C97" w:rsidRDefault="00153B3B" w:rsidP="00E24875">
      <w:pPr>
        <w:pStyle w:val="ListParagraph"/>
        <w:widowControl/>
        <w:numPr>
          <w:ilvl w:val="0"/>
          <w:numId w:val="9"/>
        </w:numPr>
        <w:spacing w:before="120"/>
        <w:contextualSpacing w:val="0"/>
        <w:rPr>
          <w:rFonts w:ascii="Segoe UI" w:hAnsi="Segoe UI" w:cs="Segoe UI"/>
        </w:rPr>
      </w:pPr>
      <w:r w:rsidRPr="004E5C97">
        <w:rPr>
          <w:rFonts w:ascii="Segoe UI" w:hAnsi="Segoe UI" w:cs="Segoe UI"/>
          <w:b/>
          <w:bCs/>
        </w:rPr>
        <w:t>Negotiated provider contract filings</w:t>
      </w:r>
      <w:r w:rsidRPr="004E5C97">
        <w:rPr>
          <w:rFonts w:ascii="Segoe UI" w:hAnsi="Segoe UI" w:cs="Segoe UI"/>
        </w:rPr>
        <w:t xml:space="preserve"> must include the provider- or facility-specific provider contract documents that will include, but may not be limited </w:t>
      </w:r>
      <w:proofErr w:type="gramStart"/>
      <w:r w:rsidRPr="004E5C97">
        <w:rPr>
          <w:rFonts w:ascii="Segoe UI" w:hAnsi="Segoe UI" w:cs="Segoe UI"/>
        </w:rPr>
        <w:t>to:</w:t>
      </w:r>
      <w:proofErr w:type="gramEnd"/>
      <w:r w:rsidRPr="004E5C97">
        <w:rPr>
          <w:rFonts w:ascii="Segoe UI" w:hAnsi="Segoe UI" w:cs="Segoe UI"/>
        </w:rPr>
        <w:t xml:space="preserve"> core agreement, exhibits, provider compensation schedule and regulatory appendices filed on the Form Schedule tab.</w:t>
      </w:r>
    </w:p>
    <w:p w14:paraId="52BD9F82" w14:textId="77777777" w:rsidR="00153B3B" w:rsidRPr="004E5C97" w:rsidRDefault="00153B3B" w:rsidP="00E24875">
      <w:pPr>
        <w:pStyle w:val="ListParagraph"/>
        <w:widowControl/>
        <w:numPr>
          <w:ilvl w:val="1"/>
          <w:numId w:val="9"/>
        </w:numPr>
        <w:spacing w:before="120"/>
        <w:contextualSpacing w:val="0"/>
        <w:rPr>
          <w:rFonts w:ascii="Segoe UI" w:hAnsi="Segoe UI" w:cs="Segoe UI"/>
        </w:rPr>
      </w:pPr>
      <w:r w:rsidRPr="004E5C97">
        <w:rPr>
          <w:rFonts w:ascii="Segoe UI" w:hAnsi="Segoe UI" w:cs="Segoe UI"/>
        </w:rPr>
        <w:t>All negotiated provider contracts and compensation agreements must be filed and include all contract documents between the parties.  This means that if either a contract or a compensation agreement is negotiated (outside of filed variability), both the contract and compensation agreement must be filed.</w:t>
      </w:r>
    </w:p>
    <w:p w14:paraId="4F9D166B" w14:textId="77777777" w:rsidR="00153B3B" w:rsidRPr="004E5C97" w:rsidRDefault="00153B3B" w:rsidP="00E24875">
      <w:pPr>
        <w:pStyle w:val="ListParagraph"/>
        <w:widowControl/>
        <w:numPr>
          <w:ilvl w:val="1"/>
          <w:numId w:val="9"/>
        </w:numPr>
        <w:spacing w:before="120"/>
        <w:contextualSpacing w:val="0"/>
        <w:rPr>
          <w:rFonts w:ascii="Segoe UI" w:hAnsi="Segoe UI" w:cs="Segoe UI"/>
        </w:rPr>
      </w:pPr>
      <w:r w:rsidRPr="004E5C97">
        <w:rPr>
          <w:rFonts w:ascii="Segoe UI" w:hAnsi="Segoe UI" w:cs="Segoe UI"/>
        </w:rPr>
        <w:t>The filing must include the provider or facility specific agreement documents that will include, but may not be limited to core agreements, exhibits, compensation, and any regulatory appendices filed on the Form Schedule tab.</w:t>
      </w:r>
    </w:p>
    <w:p w14:paraId="5871D8B1" w14:textId="77777777" w:rsidR="00153B3B" w:rsidRPr="004E5C97" w:rsidRDefault="00153B3B" w:rsidP="00E24875">
      <w:pPr>
        <w:pStyle w:val="ListParagraph"/>
        <w:widowControl/>
        <w:numPr>
          <w:ilvl w:val="1"/>
          <w:numId w:val="9"/>
        </w:numPr>
        <w:spacing w:before="120"/>
        <w:contextualSpacing w:val="0"/>
        <w:rPr>
          <w:rFonts w:ascii="Segoe UI" w:hAnsi="Segoe UI" w:cs="Segoe UI"/>
        </w:rPr>
      </w:pPr>
      <w:r w:rsidRPr="004E5C97">
        <w:rPr>
          <w:rFonts w:ascii="Segoe UI" w:hAnsi="Segoe UI" w:cs="Segoe UI"/>
        </w:rPr>
        <w:t>A provider contract addendum to the core agreement must be filed and include a copy of the core agreement and all subsequent addenda or amendments and provider compensation exhibits filed on the Form Schedule tab.</w:t>
      </w:r>
    </w:p>
    <w:p w14:paraId="2292E5A1" w14:textId="77777777" w:rsidR="00153B3B" w:rsidRPr="004E5C97" w:rsidRDefault="00153B3B" w:rsidP="00E24875">
      <w:pPr>
        <w:pStyle w:val="ListParagraph"/>
        <w:widowControl/>
        <w:numPr>
          <w:ilvl w:val="1"/>
          <w:numId w:val="9"/>
        </w:numPr>
        <w:spacing w:before="120"/>
        <w:contextualSpacing w:val="0"/>
        <w:rPr>
          <w:rFonts w:ascii="Segoe UI" w:hAnsi="Segoe UI" w:cs="Segoe UI"/>
        </w:rPr>
      </w:pPr>
      <w:r w:rsidRPr="004E5C97">
        <w:rPr>
          <w:rFonts w:ascii="Segoe UI" w:hAnsi="Segoe UI" w:cs="Segoe UI"/>
        </w:rPr>
        <w:t>Revised negotiated agreements must have a unique form number.</w:t>
      </w:r>
    </w:p>
    <w:p w14:paraId="379D01F1" w14:textId="53139815" w:rsidR="00022348" w:rsidRDefault="00153B3B" w:rsidP="00022348">
      <w:pPr>
        <w:pStyle w:val="ListParagraph"/>
        <w:widowControl/>
        <w:numPr>
          <w:ilvl w:val="0"/>
          <w:numId w:val="9"/>
        </w:numPr>
        <w:spacing w:before="120"/>
        <w:contextualSpacing w:val="0"/>
        <w:rPr>
          <w:rFonts w:ascii="Segoe UI" w:hAnsi="Segoe UI" w:cs="Segoe UI"/>
        </w:rPr>
      </w:pPr>
      <w:r w:rsidRPr="004E5C97">
        <w:rPr>
          <w:rFonts w:ascii="Segoe UI" w:hAnsi="Segoe UI" w:cs="Segoe UI"/>
        </w:rPr>
        <w:t>You must file a copy of the intermediary (network leasing, administrative service, or provider network management) agreement between the parties on the Form Schedule tab for review.</w:t>
      </w:r>
    </w:p>
    <w:p w14:paraId="31BE47F4" w14:textId="77777777" w:rsidR="00022348" w:rsidRPr="00022348" w:rsidRDefault="00022348" w:rsidP="00022348">
      <w:pPr>
        <w:pStyle w:val="ListParagraph"/>
        <w:widowControl/>
        <w:spacing w:before="120"/>
        <w:ind w:left="1440"/>
        <w:contextualSpacing w:val="0"/>
        <w:rPr>
          <w:rFonts w:ascii="Segoe UI" w:hAnsi="Segoe UI" w:cs="Segoe UI"/>
        </w:rPr>
      </w:pPr>
    </w:p>
    <w:p w14:paraId="5A925FB4" w14:textId="6919AF9C" w:rsidR="00153B3B" w:rsidRPr="00022348" w:rsidRDefault="00153B3B" w:rsidP="00022348">
      <w:pPr>
        <w:pStyle w:val="ListParagraph"/>
        <w:widowControl/>
        <w:numPr>
          <w:ilvl w:val="1"/>
          <w:numId w:val="9"/>
        </w:numPr>
        <w:spacing w:before="120" w:after="120"/>
        <w:rPr>
          <w:rFonts w:ascii="Segoe UI" w:hAnsi="Segoe UI" w:cs="Segoe UI"/>
        </w:rPr>
      </w:pPr>
      <w:r w:rsidRPr="00022348">
        <w:rPr>
          <w:rFonts w:ascii="Segoe UI" w:hAnsi="Segoe UI" w:cs="Segoe UI"/>
        </w:rPr>
        <w:t>An intermediary agreement means all contracts</w:t>
      </w:r>
      <w:r w:rsidR="00716A95">
        <w:rPr>
          <w:rFonts w:ascii="Segoe UI" w:hAnsi="Segoe UI" w:cs="Segoe UI"/>
        </w:rPr>
        <w:t xml:space="preserve"> (including amendments)</w:t>
      </w:r>
      <w:r w:rsidRPr="00022348">
        <w:rPr>
          <w:rFonts w:ascii="Segoe UI" w:hAnsi="Segoe UI" w:cs="Segoe UI"/>
        </w:rPr>
        <w:t xml:space="preserve"> between the Issuer and other parties that, together, form the contract between the Issuer and the intermediary. </w:t>
      </w:r>
    </w:p>
    <w:p w14:paraId="79BB5B99" w14:textId="77777777" w:rsidR="00153B3B" w:rsidRPr="004E5C97" w:rsidRDefault="00153B3B" w:rsidP="009616C2">
      <w:pPr>
        <w:pStyle w:val="ListParagraph"/>
        <w:widowControl/>
        <w:spacing w:after="160" w:line="259" w:lineRule="auto"/>
        <w:ind w:left="900"/>
        <w:rPr>
          <w:rFonts w:ascii="Segoe UI" w:hAnsi="Segoe UI" w:cs="Segoe UI"/>
          <w:color w:val="000000" w:themeColor="text1"/>
          <w:sz w:val="20"/>
          <w:szCs w:val="20"/>
        </w:rPr>
      </w:pPr>
    </w:p>
    <w:p w14:paraId="4E79C350" w14:textId="7FD6D021" w:rsidR="00EC339C" w:rsidRPr="00076F04" w:rsidRDefault="00EC339C" w:rsidP="00EC339C">
      <w:pPr>
        <w:pStyle w:val="Heading1"/>
        <w:numPr>
          <w:ilvl w:val="0"/>
          <w:numId w:val="26"/>
        </w:numPr>
        <w:spacing w:before="120"/>
        <w:rPr>
          <w:rFonts w:ascii="Segoe UI" w:hAnsi="Segoe UI" w:cs="Segoe UI"/>
          <w:color w:val="1F4E79" w:themeColor="accent1" w:themeShade="80"/>
        </w:rPr>
      </w:pPr>
      <w:bookmarkStart w:id="27" w:name="_Toc148352786"/>
      <w:bookmarkStart w:id="28" w:name="_Toc78531222"/>
      <w:r w:rsidRPr="00076F04">
        <w:rPr>
          <w:rFonts w:ascii="Segoe UI" w:hAnsi="Segoe UI" w:cs="Segoe UI"/>
          <w:b/>
          <w:color w:val="1F4E79" w:themeColor="accent1" w:themeShade="80"/>
        </w:rPr>
        <w:t>Provider and Facility</w:t>
      </w:r>
      <w:r>
        <w:rPr>
          <w:rFonts w:ascii="Segoe UI" w:hAnsi="Segoe UI" w:cs="Segoe UI"/>
          <w:b/>
          <w:color w:val="1F4E79" w:themeColor="accent1" w:themeShade="80"/>
        </w:rPr>
        <w:t xml:space="preserve"> Single-Case</w:t>
      </w:r>
      <w:r w:rsidRPr="00076F04">
        <w:rPr>
          <w:rFonts w:ascii="Segoe UI" w:hAnsi="Segoe UI" w:cs="Segoe UI"/>
          <w:b/>
          <w:color w:val="1F4E79" w:themeColor="accent1" w:themeShade="80"/>
        </w:rPr>
        <w:t xml:space="preserve"> Agreement Filings</w:t>
      </w:r>
      <w:r>
        <w:rPr>
          <w:rFonts w:ascii="Segoe UI" w:hAnsi="Segoe UI" w:cs="Segoe UI"/>
          <w:b/>
          <w:color w:val="1F4E79" w:themeColor="accent1" w:themeShade="80"/>
        </w:rPr>
        <w:t xml:space="preserve"> </w:t>
      </w:r>
      <w:bookmarkEnd w:id="27"/>
    </w:p>
    <w:p w14:paraId="3046A1C4" w14:textId="32BACF0E" w:rsidR="00EC339C" w:rsidRDefault="00F50569" w:rsidP="00CB2E20">
      <w:pPr>
        <w:pStyle w:val="ListParagraph"/>
        <w:widowControl/>
        <w:spacing w:before="120"/>
        <w:ind w:left="1080"/>
        <w:contextualSpacing w:val="0"/>
        <w:rPr>
          <w:rFonts w:ascii="Segoe UI" w:hAnsi="Segoe UI" w:cs="Segoe UI"/>
        </w:rPr>
      </w:pPr>
      <w:r>
        <w:rPr>
          <w:rFonts w:ascii="Segoe UI" w:hAnsi="Segoe UI" w:cs="Segoe UI"/>
          <w:i/>
          <w:iCs/>
        </w:rPr>
        <w:t xml:space="preserve">  </w:t>
      </w:r>
    </w:p>
    <w:p w14:paraId="20B89D8B" w14:textId="67A091CE" w:rsidR="00EC339C" w:rsidRPr="009616C2" w:rsidRDefault="008840DF" w:rsidP="00EC339C">
      <w:pPr>
        <w:pStyle w:val="Heading2"/>
        <w:numPr>
          <w:ilvl w:val="0"/>
          <w:numId w:val="37"/>
        </w:numPr>
        <w:spacing w:before="120"/>
        <w:rPr>
          <w:rFonts w:ascii="Segoe UI" w:hAnsi="Segoe UI" w:cs="Segoe UI"/>
          <w:b/>
        </w:rPr>
      </w:pPr>
      <w:bookmarkStart w:id="29" w:name="_Toc148352787"/>
      <w:r>
        <w:rPr>
          <w:rFonts w:ascii="Segoe UI" w:hAnsi="Segoe UI" w:cs="Segoe UI"/>
          <w:b/>
        </w:rPr>
        <w:t>Single-Case Agreement</w:t>
      </w:r>
      <w:r w:rsidRPr="009616C2">
        <w:rPr>
          <w:rFonts w:ascii="Segoe UI" w:hAnsi="Segoe UI" w:cs="Segoe UI"/>
          <w:b/>
        </w:rPr>
        <w:t xml:space="preserve"> </w:t>
      </w:r>
      <w:r w:rsidR="00EC339C" w:rsidRPr="009616C2">
        <w:rPr>
          <w:rFonts w:ascii="Segoe UI" w:hAnsi="Segoe UI" w:cs="Segoe UI"/>
          <w:b/>
        </w:rPr>
        <w:t>Templates:</w:t>
      </w:r>
      <w:bookmarkEnd w:id="29"/>
    </w:p>
    <w:p w14:paraId="3C6F7A96" w14:textId="77777777" w:rsidR="00B757E8" w:rsidRPr="00673431" w:rsidRDefault="00B757E8" w:rsidP="00CB2E20">
      <w:pPr>
        <w:pStyle w:val="ListParagraph"/>
        <w:widowControl/>
        <w:spacing w:before="120"/>
        <w:ind w:left="2250"/>
        <w:contextualSpacing w:val="0"/>
        <w:rPr>
          <w:rFonts w:ascii="Segoe UI" w:hAnsi="Segoe UI" w:cs="Segoe UI"/>
        </w:rPr>
      </w:pPr>
    </w:p>
    <w:p w14:paraId="01487228" w14:textId="3F264502" w:rsidR="008D072B" w:rsidRPr="004B6EDE" w:rsidRDefault="008D072B" w:rsidP="00CB2E20">
      <w:pPr>
        <w:pStyle w:val="ListParagraph"/>
        <w:widowControl/>
        <w:spacing w:before="240" w:after="160" w:line="259" w:lineRule="auto"/>
        <w:ind w:left="990"/>
        <w:rPr>
          <w:rFonts w:ascii="Segoe UI" w:hAnsi="Segoe UI" w:cs="Segoe UI"/>
          <w:color w:val="000000" w:themeColor="text1"/>
        </w:rPr>
      </w:pPr>
      <w:r w:rsidRPr="00CB2E20">
        <w:rPr>
          <w:rFonts w:ascii="Segoe UI" w:hAnsi="Segoe UI" w:cs="Segoe UI"/>
          <w:b/>
          <w:bCs/>
          <w:color w:val="000000" w:themeColor="text1"/>
        </w:rPr>
        <w:t>Allowed Variability:</w:t>
      </w:r>
      <w:r w:rsidRPr="004B6EDE">
        <w:rPr>
          <w:rFonts w:ascii="Segoe UI" w:hAnsi="Segoe UI" w:cs="Segoe UI"/>
          <w:color w:val="000000" w:themeColor="text1"/>
        </w:rPr>
        <w:t xml:space="preserve">  </w:t>
      </w:r>
      <w:r w:rsidR="00DF4A3B" w:rsidRPr="00CB2E20">
        <w:rPr>
          <w:rFonts w:ascii="Segoe UI" w:hAnsi="Segoe UI" w:cs="Segoe UI"/>
          <w:color w:val="000000" w:themeColor="text1"/>
        </w:rPr>
        <w:t>Carriers may opt to make the business decision to utilize a single-case agreement template.  By filing the complete template as a for-public document, this enables the carrier to file</w:t>
      </w:r>
      <w:r w:rsidRPr="004B6EDE">
        <w:rPr>
          <w:rFonts w:ascii="Segoe UI" w:hAnsi="Segoe UI" w:cs="Segoe UI"/>
        </w:rPr>
        <w:t xml:space="preserve"> executed template agreements</w:t>
      </w:r>
      <w:r w:rsidRPr="00CB2E20">
        <w:rPr>
          <w:rFonts w:ascii="Segoe UI" w:hAnsi="Segoe UI" w:cs="Segoe UI"/>
        </w:rPr>
        <w:t xml:space="preserve"> (see section III.B)</w:t>
      </w:r>
      <w:r w:rsidRPr="004B6EDE">
        <w:rPr>
          <w:rFonts w:ascii="Segoe UI" w:hAnsi="Segoe UI" w:cs="Segoe UI"/>
        </w:rPr>
        <w:t xml:space="preserve"> as “not for public</w:t>
      </w:r>
      <w:r w:rsidR="00DF4A3B" w:rsidRPr="00CB2E20">
        <w:rPr>
          <w:rFonts w:ascii="Segoe UI" w:hAnsi="Segoe UI" w:cs="Segoe UI"/>
        </w:rPr>
        <w:t>.</w:t>
      </w:r>
      <w:r w:rsidRPr="004B6EDE">
        <w:rPr>
          <w:rFonts w:ascii="Segoe UI" w:hAnsi="Segoe UI" w:cs="Segoe UI"/>
        </w:rPr>
        <w:t xml:space="preserve">” </w:t>
      </w:r>
      <w:r w:rsidR="00DF4A3B" w:rsidRPr="00CB2E20">
        <w:rPr>
          <w:rFonts w:ascii="Segoe UI" w:hAnsi="Segoe UI" w:cs="Segoe UI"/>
        </w:rPr>
        <w:t>L</w:t>
      </w:r>
      <w:r w:rsidRPr="004B6EDE">
        <w:rPr>
          <w:rFonts w:ascii="Segoe UI" w:hAnsi="Segoe UI" w:cs="Segoe UI"/>
        </w:rPr>
        <w:t xml:space="preserve">imited </w:t>
      </w:r>
      <w:r w:rsidR="00001A07" w:rsidRPr="00CB2E20">
        <w:rPr>
          <w:rFonts w:ascii="Segoe UI" w:hAnsi="Segoe UI" w:cs="Segoe UI"/>
        </w:rPr>
        <w:t xml:space="preserve">bracketing and </w:t>
      </w:r>
      <w:r w:rsidRPr="004B6EDE">
        <w:rPr>
          <w:rFonts w:ascii="Segoe UI" w:hAnsi="Segoe UI" w:cs="Segoe UI"/>
        </w:rPr>
        <w:t>variability in the</w:t>
      </w:r>
      <w:r w:rsidR="00DF4A3B" w:rsidRPr="00CB2E20">
        <w:rPr>
          <w:rFonts w:ascii="Segoe UI" w:hAnsi="Segoe UI" w:cs="Segoe UI"/>
        </w:rPr>
        <w:t xml:space="preserve"> “for public” template</w:t>
      </w:r>
      <w:r w:rsidRPr="004B6EDE">
        <w:rPr>
          <w:rFonts w:ascii="Segoe UI" w:hAnsi="Segoe UI" w:cs="Segoe UI"/>
        </w:rPr>
        <w:t xml:space="preserve"> filing will be accepted for the purposes of defining dates, time frames, liability insurance amounts, provider demographics, patient demographics, procedure codes, and compensation amounts.  A variability statement must be included under the Supporting Documentation tab.</w:t>
      </w:r>
    </w:p>
    <w:p w14:paraId="7D22EB94" w14:textId="77777777" w:rsidR="008D072B" w:rsidRDefault="008D072B" w:rsidP="00CB2E20">
      <w:pPr>
        <w:pStyle w:val="ListParagraph"/>
        <w:widowControl/>
        <w:spacing w:after="160" w:line="259" w:lineRule="auto"/>
        <w:ind w:left="1440"/>
        <w:rPr>
          <w:rFonts w:ascii="Segoe UI" w:hAnsi="Segoe UI" w:cs="Segoe UI"/>
          <w:color w:val="000000" w:themeColor="text1"/>
        </w:rPr>
      </w:pPr>
    </w:p>
    <w:p w14:paraId="71695DA0" w14:textId="36885CC2" w:rsidR="00C25E74" w:rsidRDefault="00C25E74" w:rsidP="00C25E74">
      <w:pPr>
        <w:pStyle w:val="ListParagraph"/>
        <w:widowControl/>
        <w:numPr>
          <w:ilvl w:val="0"/>
          <w:numId w:val="39"/>
        </w:numPr>
        <w:spacing w:after="160" w:line="259" w:lineRule="auto"/>
        <w:ind w:left="1440"/>
        <w:rPr>
          <w:rFonts w:ascii="Segoe UI" w:hAnsi="Segoe UI" w:cs="Segoe UI"/>
          <w:color w:val="000000" w:themeColor="text1"/>
        </w:rPr>
      </w:pPr>
      <w:r w:rsidRPr="00C25E74">
        <w:rPr>
          <w:rFonts w:ascii="Segoe UI" w:hAnsi="Segoe UI" w:cs="Segoe UI"/>
          <w:color w:val="000000" w:themeColor="text1"/>
        </w:rPr>
        <w:t xml:space="preserve">A single-case agreement template will be treated as a “for public” filing due to the uniquely variable case-specific nature of the document, and the lack of exact </w:t>
      </w:r>
      <w:r w:rsidR="00F17298">
        <w:rPr>
          <w:rFonts w:ascii="Segoe UI" w:hAnsi="Segoe UI" w:cs="Segoe UI"/>
          <w:color w:val="000000" w:themeColor="text1"/>
        </w:rPr>
        <w:t xml:space="preserve">patient demographics, </w:t>
      </w:r>
      <w:r w:rsidRPr="00C25E74">
        <w:rPr>
          <w:rFonts w:ascii="Segoe UI" w:hAnsi="Segoe UI" w:cs="Segoe UI"/>
          <w:color w:val="000000" w:themeColor="text1"/>
        </w:rPr>
        <w:t>procedure codes</w:t>
      </w:r>
      <w:r w:rsidR="006A7261">
        <w:rPr>
          <w:rFonts w:ascii="Segoe UI" w:hAnsi="Segoe UI" w:cs="Segoe UI"/>
          <w:color w:val="000000" w:themeColor="text1"/>
        </w:rPr>
        <w:t>,</w:t>
      </w:r>
      <w:r w:rsidRPr="00C25E74">
        <w:rPr>
          <w:rFonts w:ascii="Segoe UI" w:hAnsi="Segoe UI" w:cs="Segoe UI"/>
          <w:color w:val="000000" w:themeColor="text1"/>
        </w:rPr>
        <w:t xml:space="preserve"> and specific compensation amounts for the purposes of review and approval.</w:t>
      </w:r>
    </w:p>
    <w:p w14:paraId="7D31D55B" w14:textId="77777777" w:rsidR="00C25E74" w:rsidRDefault="00C25E74" w:rsidP="00CB2E20">
      <w:pPr>
        <w:pStyle w:val="ListParagraph"/>
        <w:widowControl/>
        <w:spacing w:after="160" w:line="259" w:lineRule="auto"/>
        <w:ind w:left="1440"/>
        <w:rPr>
          <w:rFonts w:ascii="Segoe UI" w:hAnsi="Segoe UI" w:cs="Segoe UI"/>
          <w:color w:val="000000" w:themeColor="text1"/>
        </w:rPr>
      </w:pPr>
    </w:p>
    <w:p w14:paraId="2EC004BC" w14:textId="528159B0" w:rsidR="00C25E74" w:rsidRDefault="00C25E74" w:rsidP="00CB2E20">
      <w:pPr>
        <w:pStyle w:val="ListParagraph"/>
        <w:widowControl/>
        <w:numPr>
          <w:ilvl w:val="0"/>
          <w:numId w:val="39"/>
        </w:numPr>
        <w:spacing w:line="259" w:lineRule="auto"/>
        <w:ind w:left="1440"/>
        <w:rPr>
          <w:rFonts w:ascii="Segoe UI" w:hAnsi="Segoe UI" w:cs="Segoe UI"/>
          <w:color w:val="000000" w:themeColor="text1"/>
        </w:rPr>
      </w:pPr>
      <w:r>
        <w:rPr>
          <w:rFonts w:ascii="Segoe UI" w:hAnsi="Segoe UI" w:cs="Segoe UI"/>
          <w:color w:val="000000" w:themeColor="text1"/>
        </w:rPr>
        <w:t>You</w:t>
      </w:r>
      <w:r w:rsidRPr="00C25E74">
        <w:rPr>
          <w:rFonts w:ascii="Segoe UI" w:hAnsi="Segoe UI" w:cs="Segoe UI"/>
          <w:color w:val="000000" w:themeColor="text1"/>
        </w:rPr>
        <w:t xml:space="preserve"> </w:t>
      </w:r>
      <w:r>
        <w:rPr>
          <w:rFonts w:ascii="Segoe UI" w:hAnsi="Segoe UI" w:cs="Segoe UI"/>
          <w:color w:val="000000" w:themeColor="text1"/>
        </w:rPr>
        <w:t>must</w:t>
      </w:r>
      <w:r w:rsidRPr="00C25E74">
        <w:rPr>
          <w:rFonts w:ascii="Segoe UI" w:hAnsi="Segoe UI" w:cs="Segoe UI"/>
          <w:color w:val="000000" w:themeColor="text1"/>
        </w:rPr>
        <w:t xml:space="preserve"> submit a single-case agreement template as a single form containing all provisions and compensation exhibits, or separate documents (agreement, compensation template, etc.) to the Form Schedule tab.</w:t>
      </w:r>
    </w:p>
    <w:p w14:paraId="475AA9C0" w14:textId="77777777" w:rsidR="00C25E74" w:rsidRPr="00CB2E20" w:rsidRDefault="00C25E74" w:rsidP="00CB2E20">
      <w:pPr>
        <w:widowControl/>
        <w:spacing w:after="160" w:line="259" w:lineRule="auto"/>
        <w:rPr>
          <w:rFonts w:ascii="Segoe UI" w:hAnsi="Segoe UI" w:cs="Segoe UI"/>
          <w:color w:val="000000" w:themeColor="text1"/>
        </w:rPr>
      </w:pPr>
    </w:p>
    <w:p w14:paraId="7FCC4103" w14:textId="3577AB2D" w:rsidR="00EC339C" w:rsidRDefault="00EC339C" w:rsidP="00CB2E20">
      <w:pPr>
        <w:pStyle w:val="ListParagraph"/>
        <w:widowControl/>
        <w:numPr>
          <w:ilvl w:val="0"/>
          <w:numId w:val="39"/>
        </w:numPr>
        <w:spacing w:line="259" w:lineRule="auto"/>
        <w:ind w:left="1440"/>
        <w:rPr>
          <w:rFonts w:ascii="Segoe UI" w:hAnsi="Segoe UI" w:cs="Segoe UI"/>
          <w:color w:val="000000" w:themeColor="text1"/>
        </w:rPr>
      </w:pPr>
      <w:r w:rsidRPr="004437E2">
        <w:rPr>
          <w:rFonts w:ascii="Segoe UI" w:hAnsi="Segoe UI" w:cs="Segoe UI"/>
          <w:color w:val="000000" w:themeColor="text1"/>
        </w:rPr>
        <w:t xml:space="preserve">A Washington State specific template must include all forms, exhibits, and </w:t>
      </w:r>
      <w:r w:rsidRPr="00673431">
        <w:rPr>
          <w:rFonts w:ascii="Segoe UI" w:hAnsi="Segoe UI" w:cs="Segoe UI"/>
          <w:color w:val="000000" w:themeColor="text1"/>
        </w:rPr>
        <w:t>appendices filed on the Form Schedule tab</w:t>
      </w:r>
      <w:r>
        <w:rPr>
          <w:rFonts w:ascii="Segoe UI" w:hAnsi="Segoe UI" w:cs="Segoe UI"/>
          <w:color w:val="000000" w:themeColor="text1"/>
        </w:rPr>
        <w:t>.</w:t>
      </w:r>
    </w:p>
    <w:p w14:paraId="59E71AC8" w14:textId="77777777" w:rsidR="00EC339C" w:rsidRPr="004437E2" w:rsidRDefault="00EC339C" w:rsidP="00CB2E20">
      <w:pPr>
        <w:pStyle w:val="ListParagraph"/>
        <w:widowControl/>
        <w:spacing w:line="259" w:lineRule="auto"/>
        <w:ind w:left="1440"/>
        <w:rPr>
          <w:rFonts w:ascii="Segoe UI" w:hAnsi="Segoe UI" w:cs="Segoe UI"/>
          <w:color w:val="000000" w:themeColor="text1"/>
        </w:rPr>
      </w:pPr>
    </w:p>
    <w:p w14:paraId="56205238" w14:textId="13A3076B" w:rsidR="00F50569" w:rsidRDefault="00EC339C" w:rsidP="00CB2E20">
      <w:pPr>
        <w:pStyle w:val="ListParagraph"/>
        <w:widowControl/>
        <w:numPr>
          <w:ilvl w:val="0"/>
          <w:numId w:val="39"/>
        </w:numPr>
        <w:spacing w:before="240" w:after="160" w:line="259" w:lineRule="auto"/>
        <w:ind w:left="1440"/>
        <w:rPr>
          <w:rFonts w:ascii="Segoe UI" w:hAnsi="Segoe UI" w:cs="Segoe UI"/>
          <w:color w:val="000000" w:themeColor="text1"/>
        </w:rPr>
      </w:pPr>
      <w:r>
        <w:rPr>
          <w:rFonts w:ascii="Segoe UI" w:hAnsi="Segoe UI" w:cs="Segoe UI"/>
          <w:color w:val="000000" w:themeColor="text1"/>
        </w:rPr>
        <w:t>A national t</w:t>
      </w:r>
      <w:r w:rsidRPr="004437E2">
        <w:rPr>
          <w:rFonts w:ascii="Segoe UI" w:hAnsi="Segoe UI" w:cs="Segoe UI"/>
          <w:color w:val="000000" w:themeColor="text1"/>
        </w:rPr>
        <w:t>emplate with a Washington State Regulatory Appendix must include all forms, exhibits, regulatory appendix, etc., filed on the Form Schedule tab.</w:t>
      </w:r>
    </w:p>
    <w:p w14:paraId="57A8E0DD" w14:textId="77777777" w:rsidR="00EC339C" w:rsidRPr="009B2073" w:rsidRDefault="00EC339C" w:rsidP="00CB2E20">
      <w:pPr>
        <w:pStyle w:val="ListParagraph"/>
        <w:widowControl/>
        <w:spacing w:before="240" w:after="160" w:line="259" w:lineRule="auto"/>
        <w:ind w:left="1440"/>
      </w:pPr>
    </w:p>
    <w:p w14:paraId="56B8F608" w14:textId="56EBB14A" w:rsidR="001434BF" w:rsidRPr="00871BC6" w:rsidRDefault="00EC339C" w:rsidP="00CB2E20">
      <w:pPr>
        <w:pStyle w:val="ListParagraph"/>
        <w:widowControl/>
        <w:numPr>
          <w:ilvl w:val="0"/>
          <w:numId w:val="39"/>
        </w:numPr>
        <w:spacing w:before="240" w:after="160" w:line="259" w:lineRule="auto"/>
        <w:ind w:left="1440"/>
        <w:contextualSpacing w:val="0"/>
        <w:rPr>
          <w:rFonts w:ascii="Segoe UI" w:hAnsi="Segoe UI" w:cs="Segoe UI"/>
          <w:color w:val="000000" w:themeColor="text1"/>
        </w:rPr>
      </w:pPr>
      <w:r w:rsidRPr="009B2073">
        <w:rPr>
          <w:rFonts w:ascii="Segoe UI" w:hAnsi="Segoe UI" w:cs="Segoe UI"/>
          <w:color w:val="000000" w:themeColor="text1"/>
        </w:rPr>
        <w:t xml:space="preserve">A contract </w:t>
      </w:r>
      <w:r>
        <w:rPr>
          <w:rFonts w:ascii="Segoe UI" w:hAnsi="Segoe UI" w:cs="Segoe UI"/>
          <w:color w:val="000000" w:themeColor="text1"/>
        </w:rPr>
        <w:t xml:space="preserve">template </w:t>
      </w:r>
      <w:r w:rsidRPr="009B2073">
        <w:rPr>
          <w:rFonts w:ascii="Segoe UI" w:hAnsi="Segoe UI" w:cs="Segoe UI"/>
          <w:color w:val="000000" w:themeColor="text1"/>
        </w:rPr>
        <w:t xml:space="preserve">addendum or amendment to the core agreement </w:t>
      </w:r>
      <w:r>
        <w:rPr>
          <w:rFonts w:ascii="Segoe UI" w:hAnsi="Segoe UI" w:cs="Segoe UI"/>
          <w:color w:val="000000" w:themeColor="text1"/>
        </w:rPr>
        <w:t xml:space="preserve">template </w:t>
      </w:r>
      <w:r w:rsidRPr="009B2073">
        <w:rPr>
          <w:rFonts w:ascii="Segoe UI" w:hAnsi="Segoe UI" w:cs="Segoe UI"/>
          <w:color w:val="000000" w:themeColor="text1"/>
        </w:rPr>
        <w:t xml:space="preserve">must be filed for approval and include a copy of the core agreement and all subsequent </w:t>
      </w:r>
      <w:r w:rsidRPr="00871BC6">
        <w:rPr>
          <w:rFonts w:ascii="Segoe UI" w:hAnsi="Segoe UI" w:cs="Segoe UI"/>
          <w:color w:val="000000" w:themeColor="text1"/>
        </w:rPr>
        <w:t xml:space="preserve">addenda or amendments filed on the Form Schedule tab. </w:t>
      </w:r>
    </w:p>
    <w:p w14:paraId="45FA37DF" w14:textId="611D8B40" w:rsidR="00EC339C" w:rsidRPr="001C0B25" w:rsidRDefault="001434BF" w:rsidP="00CB2E20">
      <w:pPr>
        <w:pStyle w:val="ListParagraph"/>
        <w:widowControl/>
        <w:numPr>
          <w:ilvl w:val="0"/>
          <w:numId w:val="39"/>
        </w:numPr>
        <w:spacing w:before="240" w:after="160" w:line="259" w:lineRule="auto"/>
        <w:ind w:left="1440"/>
        <w:contextualSpacing w:val="0"/>
        <w:rPr>
          <w:color w:val="000000" w:themeColor="text1"/>
        </w:rPr>
      </w:pPr>
      <w:r>
        <w:rPr>
          <w:rFonts w:ascii="Segoe UI" w:hAnsi="Segoe UI" w:cs="Segoe UI"/>
        </w:rPr>
        <w:t>If the carrier wishes to attach a completed analyst checklist to aid in the review process, they can do so by attaching to the Supporting Documents tab in SERFF.</w:t>
      </w:r>
    </w:p>
    <w:p w14:paraId="002052ED" w14:textId="49F297FB" w:rsidR="00EC339C" w:rsidRDefault="00F330A2" w:rsidP="00EC339C">
      <w:pPr>
        <w:pStyle w:val="Heading2"/>
        <w:numPr>
          <w:ilvl w:val="0"/>
          <w:numId w:val="37"/>
        </w:numPr>
        <w:spacing w:before="120"/>
        <w:rPr>
          <w:rFonts w:ascii="Segoe UI" w:hAnsi="Segoe UI" w:cs="Segoe UI"/>
          <w:b/>
        </w:rPr>
      </w:pPr>
      <w:bookmarkStart w:id="30" w:name="_Toc148352788"/>
      <w:bookmarkStart w:id="31" w:name="_Toc148352789"/>
      <w:bookmarkStart w:id="32" w:name="_Toc148352790"/>
      <w:bookmarkStart w:id="33" w:name="_Toc148352791"/>
      <w:bookmarkStart w:id="34" w:name="_Toc148352792"/>
      <w:bookmarkStart w:id="35" w:name="_Toc148352793"/>
      <w:bookmarkStart w:id="36" w:name="_Toc148352794"/>
      <w:bookmarkStart w:id="37" w:name="_Toc148352795"/>
      <w:bookmarkStart w:id="38" w:name="_Toc148352796"/>
      <w:bookmarkEnd w:id="30"/>
      <w:bookmarkEnd w:id="31"/>
      <w:bookmarkEnd w:id="32"/>
      <w:bookmarkEnd w:id="33"/>
      <w:bookmarkEnd w:id="34"/>
      <w:bookmarkEnd w:id="35"/>
      <w:bookmarkEnd w:id="36"/>
      <w:bookmarkEnd w:id="37"/>
      <w:r>
        <w:rPr>
          <w:rFonts w:ascii="Segoe UI" w:hAnsi="Segoe UI" w:cs="Segoe UI"/>
          <w:b/>
        </w:rPr>
        <w:t xml:space="preserve">Executed </w:t>
      </w:r>
      <w:r w:rsidR="00060648">
        <w:rPr>
          <w:rFonts w:ascii="Segoe UI" w:hAnsi="Segoe UI" w:cs="Segoe UI"/>
          <w:b/>
        </w:rPr>
        <w:t xml:space="preserve">Template </w:t>
      </w:r>
      <w:r w:rsidR="008840DF">
        <w:rPr>
          <w:rFonts w:ascii="Segoe UI" w:hAnsi="Segoe UI" w:cs="Segoe UI"/>
          <w:b/>
        </w:rPr>
        <w:t>Single</w:t>
      </w:r>
      <w:r w:rsidR="00F00A9E">
        <w:rPr>
          <w:rFonts w:ascii="Segoe UI" w:hAnsi="Segoe UI" w:cs="Segoe UI"/>
          <w:b/>
        </w:rPr>
        <w:t>-</w:t>
      </w:r>
      <w:r w:rsidR="008840DF">
        <w:rPr>
          <w:rFonts w:ascii="Segoe UI" w:hAnsi="Segoe UI" w:cs="Segoe UI"/>
          <w:b/>
        </w:rPr>
        <w:t>Case Agreements</w:t>
      </w:r>
      <w:r w:rsidR="00EC339C" w:rsidRPr="009616C2">
        <w:rPr>
          <w:rFonts w:ascii="Segoe UI" w:hAnsi="Segoe UI" w:cs="Segoe UI"/>
          <w:b/>
        </w:rPr>
        <w:t>:</w:t>
      </w:r>
      <w:bookmarkEnd w:id="38"/>
    </w:p>
    <w:p w14:paraId="2EDE318D" w14:textId="77777777" w:rsidR="00E90997" w:rsidRPr="00CB2E20" w:rsidRDefault="00E90997" w:rsidP="00CB2E20"/>
    <w:p w14:paraId="179E2046" w14:textId="39000BF0" w:rsidR="00F00A9E" w:rsidRDefault="00F00A9E">
      <w:pPr>
        <w:pStyle w:val="ListParagraph"/>
        <w:widowControl/>
        <w:numPr>
          <w:ilvl w:val="0"/>
          <w:numId w:val="41"/>
        </w:numPr>
        <w:spacing w:before="120"/>
        <w:contextualSpacing w:val="0"/>
        <w:rPr>
          <w:rFonts w:ascii="Segoe UI" w:hAnsi="Segoe UI" w:cs="Segoe UI"/>
        </w:rPr>
      </w:pPr>
      <w:r>
        <w:rPr>
          <w:rFonts w:ascii="Segoe UI" w:hAnsi="Segoe UI" w:cs="Segoe UI"/>
        </w:rPr>
        <w:t xml:space="preserve">Executed </w:t>
      </w:r>
      <w:r w:rsidR="00904F70">
        <w:rPr>
          <w:rFonts w:ascii="Segoe UI" w:hAnsi="Segoe UI" w:cs="Segoe UI"/>
        </w:rPr>
        <w:t xml:space="preserve">template </w:t>
      </w:r>
      <w:r>
        <w:rPr>
          <w:rFonts w:ascii="Segoe UI" w:hAnsi="Segoe UI" w:cs="Segoe UI"/>
        </w:rPr>
        <w:t>single-case agreements</w:t>
      </w:r>
      <w:r w:rsidR="00904F70">
        <w:rPr>
          <w:rFonts w:ascii="Segoe UI" w:hAnsi="Segoe UI" w:cs="Segoe UI"/>
        </w:rPr>
        <w:t xml:space="preserve"> with a provider</w:t>
      </w:r>
      <w:r>
        <w:rPr>
          <w:rFonts w:ascii="Segoe UI" w:hAnsi="Segoe UI" w:cs="Segoe UI"/>
        </w:rPr>
        <w:t xml:space="preserve"> </w:t>
      </w:r>
      <w:r w:rsidR="000D09FE">
        <w:rPr>
          <w:rFonts w:ascii="Segoe UI" w:hAnsi="Segoe UI" w:cs="Segoe UI"/>
        </w:rPr>
        <w:t>are</w:t>
      </w:r>
      <w:r>
        <w:rPr>
          <w:rFonts w:ascii="Segoe UI" w:hAnsi="Segoe UI" w:cs="Segoe UI"/>
        </w:rPr>
        <w:t xml:space="preserve"> treated as “not for public”</w:t>
      </w:r>
      <w:r w:rsidR="000D09FE">
        <w:rPr>
          <w:rFonts w:ascii="Segoe UI" w:hAnsi="Segoe UI" w:cs="Segoe UI"/>
        </w:rPr>
        <w:t xml:space="preserve"> and must be filed as such</w:t>
      </w:r>
      <w:r>
        <w:rPr>
          <w:rFonts w:ascii="Segoe UI" w:hAnsi="Segoe UI" w:cs="Segoe UI"/>
        </w:rPr>
        <w:t xml:space="preserve"> for the purposes of review and </w:t>
      </w:r>
      <w:r w:rsidR="000D09FE">
        <w:rPr>
          <w:rFonts w:ascii="Segoe UI" w:hAnsi="Segoe UI" w:cs="Segoe UI"/>
        </w:rPr>
        <w:t>final disposition</w:t>
      </w:r>
      <w:r>
        <w:rPr>
          <w:rFonts w:ascii="Segoe UI" w:hAnsi="Segoe UI" w:cs="Segoe UI"/>
        </w:rPr>
        <w:t xml:space="preserve"> for the following reasons:</w:t>
      </w:r>
    </w:p>
    <w:p w14:paraId="7E4E6154" w14:textId="3F6A8357" w:rsidR="000D09FE" w:rsidRDefault="000D09FE" w:rsidP="00F00A9E">
      <w:pPr>
        <w:pStyle w:val="ListParagraph"/>
        <w:widowControl/>
        <w:numPr>
          <w:ilvl w:val="1"/>
          <w:numId w:val="41"/>
        </w:numPr>
        <w:spacing w:before="120"/>
        <w:contextualSpacing w:val="0"/>
        <w:rPr>
          <w:rFonts w:ascii="Segoe UI" w:hAnsi="Segoe UI" w:cs="Segoe UI"/>
        </w:rPr>
      </w:pPr>
      <w:r>
        <w:rPr>
          <w:rFonts w:ascii="Segoe UI" w:hAnsi="Segoe UI" w:cs="Segoe UI"/>
        </w:rPr>
        <w:t xml:space="preserve">Executed </w:t>
      </w:r>
      <w:r w:rsidR="00904F70">
        <w:rPr>
          <w:rFonts w:ascii="Segoe UI" w:hAnsi="Segoe UI" w:cs="Segoe UI"/>
        </w:rPr>
        <w:t xml:space="preserve">template </w:t>
      </w:r>
      <w:r>
        <w:rPr>
          <w:rFonts w:ascii="Segoe UI" w:hAnsi="Segoe UI" w:cs="Segoe UI"/>
        </w:rPr>
        <w:t>agreements</w:t>
      </w:r>
      <w:r w:rsidR="00904F70">
        <w:rPr>
          <w:rFonts w:ascii="Segoe UI" w:hAnsi="Segoe UI" w:cs="Segoe UI"/>
        </w:rPr>
        <w:t xml:space="preserve"> with a provider</w:t>
      </w:r>
      <w:r>
        <w:rPr>
          <w:rFonts w:ascii="Segoe UI" w:hAnsi="Segoe UI" w:cs="Segoe UI"/>
        </w:rPr>
        <w:t xml:space="preserve"> include compensation details not subject to public disclosure under RCW 48.43.730(5).</w:t>
      </w:r>
    </w:p>
    <w:p w14:paraId="70E11744" w14:textId="4EA24BAF" w:rsidR="000D09FE" w:rsidRDefault="000D09FE" w:rsidP="000D09FE">
      <w:pPr>
        <w:pStyle w:val="ListParagraph"/>
        <w:widowControl/>
        <w:numPr>
          <w:ilvl w:val="1"/>
          <w:numId w:val="41"/>
        </w:numPr>
        <w:spacing w:before="120"/>
        <w:contextualSpacing w:val="0"/>
        <w:rPr>
          <w:rFonts w:ascii="Segoe UI" w:hAnsi="Segoe UI" w:cs="Segoe UI"/>
        </w:rPr>
      </w:pPr>
      <w:r>
        <w:rPr>
          <w:rFonts w:ascii="Segoe UI" w:hAnsi="Segoe UI" w:cs="Segoe UI"/>
        </w:rPr>
        <w:t xml:space="preserve">Executed </w:t>
      </w:r>
      <w:r w:rsidR="00904F70">
        <w:rPr>
          <w:rFonts w:ascii="Segoe UI" w:hAnsi="Segoe UI" w:cs="Segoe UI"/>
        </w:rPr>
        <w:t xml:space="preserve">template </w:t>
      </w:r>
      <w:r>
        <w:rPr>
          <w:rFonts w:ascii="Segoe UI" w:hAnsi="Segoe UI" w:cs="Segoe UI"/>
        </w:rPr>
        <w:t>agreements</w:t>
      </w:r>
      <w:r w:rsidR="00904F70">
        <w:rPr>
          <w:rFonts w:ascii="Segoe UI" w:hAnsi="Segoe UI" w:cs="Segoe UI"/>
        </w:rPr>
        <w:t xml:space="preserve"> with a provider</w:t>
      </w:r>
      <w:r>
        <w:rPr>
          <w:rFonts w:ascii="Segoe UI" w:hAnsi="Segoe UI" w:cs="Segoe UI"/>
        </w:rPr>
        <w:t xml:space="preserve"> contain identifiable patient information and as such are not </w:t>
      </w:r>
      <w:r w:rsidR="00904F70">
        <w:rPr>
          <w:rFonts w:ascii="Segoe UI" w:hAnsi="Segoe UI" w:cs="Segoe UI"/>
        </w:rPr>
        <w:t>intended for</w:t>
      </w:r>
      <w:r>
        <w:rPr>
          <w:rFonts w:ascii="Segoe UI" w:hAnsi="Segoe UI" w:cs="Segoe UI"/>
        </w:rPr>
        <w:t xml:space="preserve"> public disclosure. </w:t>
      </w:r>
    </w:p>
    <w:p w14:paraId="54FDCAE6" w14:textId="5928ADA7" w:rsidR="00BC35A4" w:rsidRDefault="00904F70" w:rsidP="000D09FE">
      <w:pPr>
        <w:pStyle w:val="ListParagraph"/>
        <w:widowControl/>
        <w:numPr>
          <w:ilvl w:val="0"/>
          <w:numId w:val="41"/>
        </w:numPr>
        <w:spacing w:before="120"/>
        <w:contextualSpacing w:val="0"/>
        <w:rPr>
          <w:rFonts w:ascii="Segoe UI" w:hAnsi="Segoe UI" w:cs="Segoe UI"/>
        </w:rPr>
      </w:pPr>
      <w:r w:rsidRPr="00F74A7E">
        <w:rPr>
          <w:rFonts w:ascii="Segoe UI" w:hAnsi="Segoe UI" w:cs="Segoe UI"/>
        </w:rPr>
        <w:t xml:space="preserve">Executed </w:t>
      </w:r>
      <w:r>
        <w:rPr>
          <w:rFonts w:ascii="Segoe UI" w:hAnsi="Segoe UI" w:cs="Segoe UI"/>
        </w:rPr>
        <w:t xml:space="preserve">template </w:t>
      </w:r>
      <w:r w:rsidR="00BC35A4" w:rsidRPr="00F74A7E">
        <w:rPr>
          <w:rFonts w:ascii="Segoe UI" w:hAnsi="Segoe UI" w:cs="Segoe UI"/>
        </w:rPr>
        <w:t>single-case agreements</w:t>
      </w:r>
      <w:r>
        <w:rPr>
          <w:rFonts w:ascii="Segoe UI" w:hAnsi="Segoe UI" w:cs="Segoe UI"/>
        </w:rPr>
        <w:t xml:space="preserve"> with a provider</w:t>
      </w:r>
      <w:r w:rsidR="00BC35A4" w:rsidRPr="00F74A7E">
        <w:rPr>
          <w:rFonts w:ascii="Segoe UI" w:hAnsi="Segoe UI" w:cs="Segoe UI"/>
        </w:rPr>
        <w:t xml:space="preserve"> are </w:t>
      </w:r>
      <w:r w:rsidR="00BC35A4">
        <w:rPr>
          <w:rFonts w:ascii="Segoe UI" w:hAnsi="Segoe UI" w:cs="Segoe UI"/>
        </w:rPr>
        <w:t>considered the same</w:t>
      </w:r>
      <w:r w:rsidR="00BC35A4" w:rsidRPr="00F74A7E">
        <w:rPr>
          <w:rFonts w:ascii="Segoe UI" w:hAnsi="Segoe UI" w:cs="Segoe UI"/>
        </w:rPr>
        <w:t xml:space="preserve"> </w:t>
      </w:r>
      <w:r w:rsidR="00BC35A4">
        <w:rPr>
          <w:rFonts w:ascii="Segoe UI" w:hAnsi="Segoe UI" w:cs="Segoe UI"/>
        </w:rPr>
        <w:t xml:space="preserve">as a compensation-only </w:t>
      </w:r>
      <w:r>
        <w:rPr>
          <w:rFonts w:ascii="Segoe UI" w:hAnsi="Segoe UI" w:cs="Segoe UI"/>
        </w:rPr>
        <w:t>filing and</w:t>
      </w:r>
      <w:r w:rsidR="00BC35A4">
        <w:rPr>
          <w:rFonts w:ascii="Segoe UI" w:hAnsi="Segoe UI" w:cs="Segoe UI"/>
        </w:rPr>
        <w:t xml:space="preserve"> are</w:t>
      </w:r>
      <w:r w:rsidR="00BC35A4" w:rsidRPr="00F74A7E">
        <w:rPr>
          <w:rFonts w:ascii="Segoe UI" w:hAnsi="Segoe UI" w:cs="Segoe UI"/>
        </w:rPr>
        <w:t xml:space="preserve"> deemed approved upon filing</w:t>
      </w:r>
      <w:r>
        <w:rPr>
          <w:rFonts w:ascii="Segoe UI" w:hAnsi="Segoe UI" w:cs="Segoe UI"/>
        </w:rPr>
        <w:t>. (RCW 48.43.730(2)(b)</w:t>
      </w:r>
      <w:r w:rsidR="007F234E">
        <w:rPr>
          <w:rFonts w:ascii="Segoe UI" w:hAnsi="Segoe UI" w:cs="Segoe UI"/>
        </w:rPr>
        <w:t>,</w:t>
      </w:r>
      <w:r w:rsidR="00BC35A4" w:rsidRPr="00F74A7E">
        <w:rPr>
          <w:rFonts w:ascii="Segoe UI" w:hAnsi="Segoe UI" w:cs="Segoe UI"/>
        </w:rPr>
        <w:t xml:space="preserve"> (WAC 284-170-480(2)(b)(ii)).</w:t>
      </w:r>
    </w:p>
    <w:p w14:paraId="7319EC5E" w14:textId="395F6B0D" w:rsidR="00EC339C" w:rsidRDefault="000D09FE" w:rsidP="000D09FE">
      <w:pPr>
        <w:pStyle w:val="ListParagraph"/>
        <w:widowControl/>
        <w:numPr>
          <w:ilvl w:val="0"/>
          <w:numId w:val="41"/>
        </w:numPr>
        <w:spacing w:before="120"/>
        <w:contextualSpacing w:val="0"/>
        <w:rPr>
          <w:rFonts w:ascii="Segoe UI" w:hAnsi="Segoe UI" w:cs="Segoe UI"/>
        </w:rPr>
      </w:pPr>
      <w:r>
        <w:rPr>
          <w:rFonts w:ascii="Segoe UI" w:hAnsi="Segoe UI" w:cs="Segoe UI"/>
        </w:rPr>
        <w:t xml:space="preserve">Executed </w:t>
      </w:r>
      <w:r w:rsidR="00904F70">
        <w:rPr>
          <w:rFonts w:ascii="Segoe UI" w:hAnsi="Segoe UI" w:cs="Segoe UI"/>
        </w:rPr>
        <w:t xml:space="preserve">template </w:t>
      </w:r>
      <w:r>
        <w:rPr>
          <w:rFonts w:ascii="Segoe UI" w:hAnsi="Segoe UI" w:cs="Segoe UI"/>
        </w:rPr>
        <w:t>single-case agreements</w:t>
      </w:r>
      <w:r w:rsidR="00EC339C" w:rsidRPr="00CB2E20">
        <w:rPr>
          <w:rFonts w:ascii="Segoe UI" w:hAnsi="Segoe UI" w:cs="Segoe UI"/>
        </w:rPr>
        <w:t xml:space="preserve"> </w:t>
      </w:r>
      <w:r w:rsidR="00904F70">
        <w:rPr>
          <w:rFonts w:ascii="Segoe UI" w:hAnsi="Segoe UI" w:cs="Segoe UI"/>
        </w:rPr>
        <w:t xml:space="preserve">with a provider </w:t>
      </w:r>
      <w:r w:rsidR="00EC339C" w:rsidRPr="00CB2E20">
        <w:rPr>
          <w:rFonts w:ascii="Segoe UI" w:hAnsi="Segoe UI" w:cs="Segoe UI"/>
        </w:rPr>
        <w:t xml:space="preserve">must be filed and </w:t>
      </w:r>
      <w:r w:rsidR="00904F70">
        <w:rPr>
          <w:rFonts w:ascii="Segoe UI" w:hAnsi="Segoe UI" w:cs="Segoe UI"/>
        </w:rPr>
        <w:t>will use the approved template</w:t>
      </w:r>
      <w:r w:rsidR="00EC339C" w:rsidRPr="00CB2E20">
        <w:rPr>
          <w:rFonts w:ascii="Segoe UI" w:hAnsi="Segoe UI" w:cs="Segoe UI"/>
        </w:rPr>
        <w:t xml:space="preserve"> form number.</w:t>
      </w:r>
    </w:p>
    <w:p w14:paraId="1A7D3C53" w14:textId="6F03A025" w:rsidR="00904F70" w:rsidRPr="00CB2E20" w:rsidRDefault="00904F70" w:rsidP="000D09FE">
      <w:pPr>
        <w:pStyle w:val="ListParagraph"/>
        <w:widowControl/>
        <w:numPr>
          <w:ilvl w:val="0"/>
          <w:numId w:val="41"/>
        </w:numPr>
        <w:spacing w:before="120"/>
        <w:contextualSpacing w:val="0"/>
        <w:rPr>
          <w:rFonts w:ascii="Segoe UI" w:hAnsi="Segoe UI" w:cs="Segoe UI"/>
        </w:rPr>
      </w:pPr>
      <w:r>
        <w:rPr>
          <w:rFonts w:ascii="Segoe UI" w:hAnsi="Segoe UI" w:cs="Segoe UI"/>
        </w:rPr>
        <w:t xml:space="preserve">The Product Name in SERFF must </w:t>
      </w:r>
      <w:r w:rsidR="006E32D0">
        <w:rPr>
          <w:rFonts w:ascii="Segoe UI" w:hAnsi="Segoe UI" w:cs="Segoe UI"/>
        </w:rPr>
        <w:t>comply with</w:t>
      </w:r>
      <w:r>
        <w:rPr>
          <w:rFonts w:ascii="Segoe UI" w:hAnsi="Segoe UI" w:cs="Segoe UI"/>
        </w:rPr>
        <w:t xml:space="preserve"> the following naming convention:  </w:t>
      </w:r>
      <w:r>
        <w:rPr>
          <w:rFonts w:ascii="Segoe UI" w:hAnsi="Segoe UI" w:cs="Segoe UI"/>
          <w:i/>
          <w:iCs/>
        </w:rPr>
        <w:t>Executed Template Single-</w:t>
      </w:r>
      <w:r w:rsidR="002C5710">
        <w:rPr>
          <w:rFonts w:ascii="Segoe UI" w:hAnsi="Segoe UI" w:cs="Segoe UI"/>
          <w:i/>
          <w:iCs/>
        </w:rPr>
        <w:t>C</w:t>
      </w:r>
      <w:r>
        <w:rPr>
          <w:rFonts w:ascii="Segoe UI" w:hAnsi="Segoe UI" w:cs="Segoe UI"/>
          <w:i/>
          <w:iCs/>
        </w:rPr>
        <w:t>ase Agreement with [Provider Name]</w:t>
      </w:r>
      <w:r w:rsidR="001434BF">
        <w:rPr>
          <w:rFonts w:ascii="Segoe UI" w:hAnsi="Segoe UI" w:cs="Segoe UI"/>
        </w:rPr>
        <w:t xml:space="preserve"> </w:t>
      </w:r>
      <w:r w:rsidR="001434BF">
        <w:rPr>
          <w:rFonts w:ascii="Segoe UI" w:hAnsi="Segoe UI" w:cs="Segoe UI"/>
          <w:b/>
          <w:bCs/>
        </w:rPr>
        <w:t>(Note to industry: this is included in this document for your review. It will be moved to the SERFF submission standards once the instructions are finalized.)</w:t>
      </w:r>
    </w:p>
    <w:p w14:paraId="5C83AF3E" w14:textId="202A754E" w:rsidR="00C72A52" w:rsidRDefault="00F74C73" w:rsidP="000D09FE">
      <w:pPr>
        <w:pStyle w:val="ListParagraph"/>
        <w:widowControl/>
        <w:numPr>
          <w:ilvl w:val="0"/>
          <w:numId w:val="41"/>
        </w:numPr>
        <w:spacing w:before="120"/>
        <w:contextualSpacing w:val="0"/>
        <w:rPr>
          <w:rFonts w:ascii="Segoe UI" w:hAnsi="Segoe UI" w:cs="Segoe UI"/>
        </w:rPr>
      </w:pPr>
      <w:r>
        <w:rPr>
          <w:rFonts w:ascii="Segoe UI" w:hAnsi="Segoe UI" w:cs="Segoe UI"/>
        </w:rPr>
        <w:t>We request t</w:t>
      </w:r>
      <w:r w:rsidR="00C72A52">
        <w:rPr>
          <w:rFonts w:ascii="Segoe UI" w:hAnsi="Segoe UI" w:cs="Segoe UI"/>
        </w:rPr>
        <w:t>he Corresponding Filing Tracking Number</w:t>
      </w:r>
      <w:r>
        <w:rPr>
          <w:rFonts w:ascii="Segoe UI" w:hAnsi="Segoe UI" w:cs="Segoe UI"/>
        </w:rPr>
        <w:t xml:space="preserve"> field</w:t>
      </w:r>
      <w:r w:rsidR="00C72A52">
        <w:rPr>
          <w:rFonts w:ascii="Segoe UI" w:hAnsi="Segoe UI" w:cs="Segoe UI"/>
        </w:rPr>
        <w:t xml:space="preserve"> reference the </w:t>
      </w:r>
      <w:r w:rsidR="00CD537A">
        <w:rPr>
          <w:rFonts w:ascii="Segoe UI" w:hAnsi="Segoe UI" w:cs="Segoe UI"/>
        </w:rPr>
        <w:t xml:space="preserve">original </w:t>
      </w:r>
      <w:r w:rsidR="00C72A52">
        <w:rPr>
          <w:rFonts w:ascii="Segoe UI" w:hAnsi="Segoe UI" w:cs="Segoe UI"/>
        </w:rPr>
        <w:t>SERFF tracker</w:t>
      </w:r>
      <w:r w:rsidR="00CD537A">
        <w:rPr>
          <w:rFonts w:ascii="Segoe UI" w:hAnsi="Segoe UI" w:cs="Segoe UI"/>
        </w:rPr>
        <w:t xml:space="preserve"> ID</w:t>
      </w:r>
      <w:r w:rsidR="00C72A52">
        <w:rPr>
          <w:rFonts w:ascii="Segoe UI" w:hAnsi="Segoe UI" w:cs="Segoe UI"/>
        </w:rPr>
        <w:t xml:space="preserve"> of the approved or deemed single-case agreement template filing.</w:t>
      </w:r>
    </w:p>
    <w:p w14:paraId="39DDBF9E" w14:textId="3737498D" w:rsidR="00BC35A4" w:rsidRPr="00CB2E20" w:rsidRDefault="00BC35A4" w:rsidP="00BC35A4">
      <w:pPr>
        <w:pStyle w:val="ListParagraph"/>
        <w:widowControl/>
        <w:numPr>
          <w:ilvl w:val="0"/>
          <w:numId w:val="41"/>
        </w:numPr>
        <w:spacing w:before="120"/>
        <w:contextualSpacing w:val="0"/>
        <w:rPr>
          <w:rFonts w:ascii="Segoe UI" w:hAnsi="Segoe UI" w:cs="Segoe UI"/>
        </w:rPr>
      </w:pPr>
      <w:r w:rsidRPr="004437E2">
        <w:rPr>
          <w:rFonts w:ascii="Segoe UI" w:hAnsi="Segoe UI" w:cs="Segoe UI"/>
          <w:color w:val="000000" w:themeColor="text1"/>
        </w:rPr>
        <w:t xml:space="preserve">A Washington State specific </w:t>
      </w:r>
      <w:r>
        <w:rPr>
          <w:rFonts w:ascii="Segoe UI" w:hAnsi="Segoe UI" w:cs="Segoe UI"/>
          <w:color w:val="000000" w:themeColor="text1"/>
        </w:rPr>
        <w:t>agreement</w:t>
      </w:r>
      <w:r w:rsidRPr="00CB2E20">
        <w:rPr>
          <w:rFonts w:ascii="Segoe UI" w:hAnsi="Segoe UI" w:cs="Segoe UI"/>
          <w:color w:val="000000" w:themeColor="text1"/>
        </w:rPr>
        <w:t xml:space="preserve"> must include all forms, exhibits, and appendices filed on the Form Schedule tab</w:t>
      </w:r>
      <w:r>
        <w:rPr>
          <w:rFonts w:ascii="Segoe UI" w:hAnsi="Segoe UI" w:cs="Segoe UI"/>
          <w:color w:val="000000" w:themeColor="text1"/>
        </w:rPr>
        <w:t>.</w:t>
      </w:r>
    </w:p>
    <w:p w14:paraId="5B07B02C" w14:textId="3A535769" w:rsidR="00BC35A4" w:rsidRPr="00CB2E20" w:rsidRDefault="00BC35A4" w:rsidP="00CB2E20">
      <w:pPr>
        <w:pStyle w:val="ListParagraph"/>
        <w:widowControl/>
        <w:numPr>
          <w:ilvl w:val="0"/>
          <w:numId w:val="41"/>
        </w:numPr>
        <w:spacing w:before="120"/>
        <w:contextualSpacing w:val="0"/>
        <w:rPr>
          <w:rFonts w:ascii="Segoe UI" w:hAnsi="Segoe UI" w:cs="Segoe UI"/>
        </w:rPr>
      </w:pPr>
      <w:r>
        <w:rPr>
          <w:rFonts w:ascii="Segoe UI" w:hAnsi="Segoe UI" w:cs="Segoe UI"/>
          <w:color w:val="000000" w:themeColor="text1"/>
        </w:rPr>
        <w:t>A national agreement</w:t>
      </w:r>
      <w:r w:rsidRPr="004437E2">
        <w:rPr>
          <w:rFonts w:ascii="Segoe UI" w:hAnsi="Segoe UI" w:cs="Segoe UI"/>
          <w:color w:val="000000" w:themeColor="text1"/>
        </w:rPr>
        <w:t xml:space="preserve"> with a Washington State Regulatory Appendix must include all forms, exhibits, regulatory appendix, etc., filed on the Form Schedule tab.</w:t>
      </w:r>
    </w:p>
    <w:p w14:paraId="05936884" w14:textId="0C6B342E" w:rsidR="00476446" w:rsidRDefault="00EC339C">
      <w:pPr>
        <w:pStyle w:val="ListParagraph"/>
        <w:widowControl/>
        <w:numPr>
          <w:ilvl w:val="0"/>
          <w:numId w:val="41"/>
        </w:numPr>
        <w:spacing w:before="120" w:after="160"/>
        <w:contextualSpacing w:val="0"/>
      </w:pPr>
      <w:r w:rsidRPr="00CB2E20">
        <w:rPr>
          <w:rFonts w:ascii="Segoe UI" w:hAnsi="Segoe UI" w:cs="Segoe UI"/>
        </w:rPr>
        <w:t xml:space="preserve">The compensation schedule(s) must be </w:t>
      </w:r>
      <w:r w:rsidR="00C9061B" w:rsidRPr="00CB2E20">
        <w:rPr>
          <w:rFonts w:ascii="Segoe UI" w:hAnsi="Segoe UI" w:cs="Segoe UI"/>
        </w:rPr>
        <w:t xml:space="preserve">included in the agreement or </w:t>
      </w:r>
      <w:r w:rsidRPr="00CB2E20">
        <w:rPr>
          <w:rFonts w:ascii="Segoe UI" w:hAnsi="Segoe UI" w:cs="Segoe UI"/>
        </w:rPr>
        <w:t>filed</w:t>
      </w:r>
      <w:r w:rsidR="00C9061B" w:rsidRPr="00CB2E20">
        <w:rPr>
          <w:rFonts w:ascii="Segoe UI" w:hAnsi="Segoe UI" w:cs="Segoe UI"/>
        </w:rPr>
        <w:t xml:space="preserve"> separately</w:t>
      </w:r>
      <w:r w:rsidRPr="00CB2E20">
        <w:rPr>
          <w:rFonts w:ascii="Segoe UI" w:hAnsi="Segoe UI" w:cs="Segoe UI"/>
        </w:rPr>
        <w:t xml:space="preserve"> on the Form Schedule tab</w:t>
      </w:r>
      <w:r w:rsidRPr="00B94DCF">
        <w:t>.</w:t>
      </w:r>
    </w:p>
    <w:p w14:paraId="06173E58" w14:textId="4DFF211B" w:rsidR="00C9061B" w:rsidRDefault="00476446" w:rsidP="0024397B">
      <w:pPr>
        <w:widowControl/>
        <w:spacing w:after="160" w:line="259" w:lineRule="auto"/>
      </w:pPr>
      <w:r>
        <w:br w:type="page"/>
      </w:r>
    </w:p>
    <w:p w14:paraId="2B1DADB2" w14:textId="3DC706AA" w:rsidR="00C9061B" w:rsidRDefault="00255712" w:rsidP="00255712">
      <w:pPr>
        <w:pStyle w:val="Heading2"/>
        <w:numPr>
          <w:ilvl w:val="0"/>
          <w:numId w:val="37"/>
        </w:numPr>
        <w:rPr>
          <w:rFonts w:ascii="Segoe UI" w:hAnsi="Segoe UI" w:cs="Segoe UI"/>
          <w:b/>
          <w:bCs/>
        </w:rPr>
      </w:pPr>
      <w:bookmarkStart w:id="39" w:name="_Toc148352797"/>
      <w:bookmarkStart w:id="40" w:name="_Toc135137449"/>
      <w:bookmarkStart w:id="41" w:name="_Toc148352798"/>
      <w:bookmarkStart w:id="42" w:name="_Toc148352799"/>
      <w:bookmarkEnd w:id="39"/>
      <w:bookmarkEnd w:id="40"/>
      <w:bookmarkEnd w:id="41"/>
      <w:r>
        <w:rPr>
          <w:rFonts w:ascii="Segoe UI" w:hAnsi="Segoe UI" w:cs="Segoe UI"/>
          <w:b/>
          <w:bCs/>
        </w:rPr>
        <w:t>Negotiated Single-Case Agreements:</w:t>
      </w:r>
      <w:bookmarkEnd w:id="42"/>
    </w:p>
    <w:p w14:paraId="43EBFED0" w14:textId="77777777" w:rsidR="00C72A52" w:rsidRPr="00E90997" w:rsidRDefault="00C72A52" w:rsidP="00C72A52"/>
    <w:p w14:paraId="175783FF" w14:textId="646FDFF5" w:rsidR="002A01C7" w:rsidRDefault="00C72A52" w:rsidP="001434BF">
      <w:pPr>
        <w:ind w:left="990"/>
        <w:rPr>
          <w:rFonts w:ascii="Segoe UI" w:hAnsi="Segoe UI" w:cs="Segoe UI"/>
          <w:i/>
          <w:iCs/>
        </w:rPr>
      </w:pPr>
      <w:r w:rsidRPr="00CB2E20">
        <w:rPr>
          <w:rFonts w:ascii="Segoe UI" w:hAnsi="Segoe UI" w:cs="Segoe UI"/>
          <w:i/>
          <w:iCs/>
        </w:rPr>
        <w:t xml:space="preserve">The OIC considers a single-case agreement to be negotiated when:  1) a carrier makes the business decision to </w:t>
      </w:r>
      <w:r w:rsidRPr="00CB2E20">
        <w:rPr>
          <w:rFonts w:ascii="Segoe UI" w:hAnsi="Segoe UI" w:cs="Segoe UI"/>
          <w:i/>
          <w:iCs/>
          <w:u w:val="single"/>
        </w:rPr>
        <w:t>not</w:t>
      </w:r>
      <w:r w:rsidRPr="00CB2E20">
        <w:rPr>
          <w:rFonts w:ascii="Segoe UI" w:hAnsi="Segoe UI" w:cs="Segoe UI"/>
          <w:i/>
          <w:iCs/>
        </w:rPr>
        <w:t xml:space="preserve"> file a template agreement for approval, and instead negotiates single-case agreements with a provider on a case-by-case basis, or 2) modifies a previously approved template to contain language or variability outside of </w:t>
      </w:r>
      <w:r w:rsidR="001434BF">
        <w:rPr>
          <w:rFonts w:ascii="Segoe UI" w:hAnsi="Segoe UI" w:cs="Segoe UI"/>
          <w:i/>
          <w:iCs/>
        </w:rPr>
        <w:t>what was</w:t>
      </w:r>
      <w:r w:rsidRPr="00CB2E20">
        <w:rPr>
          <w:rFonts w:ascii="Segoe UI" w:hAnsi="Segoe UI" w:cs="Segoe UI"/>
          <w:i/>
          <w:iCs/>
        </w:rPr>
        <w:t xml:space="preserve"> approved in the original template filing.  </w:t>
      </w:r>
    </w:p>
    <w:p w14:paraId="1D0B624D" w14:textId="77777777" w:rsidR="001434BF" w:rsidRPr="00E90997" w:rsidRDefault="001434BF" w:rsidP="00CB2E20">
      <w:pPr>
        <w:ind w:left="990"/>
      </w:pPr>
    </w:p>
    <w:p w14:paraId="228FE34C" w14:textId="1C1F9B6D" w:rsidR="00255712" w:rsidRDefault="00255712" w:rsidP="00255712">
      <w:pPr>
        <w:pStyle w:val="ListParagraph"/>
        <w:widowControl/>
        <w:numPr>
          <w:ilvl w:val="0"/>
          <w:numId w:val="45"/>
        </w:numPr>
        <w:spacing w:before="120"/>
        <w:contextualSpacing w:val="0"/>
        <w:rPr>
          <w:rFonts w:ascii="Segoe UI" w:hAnsi="Segoe UI" w:cs="Segoe UI"/>
        </w:rPr>
      </w:pPr>
      <w:r w:rsidRPr="00AB76C2">
        <w:rPr>
          <w:rFonts w:ascii="Segoe UI" w:hAnsi="Segoe UI" w:cs="Segoe UI"/>
        </w:rPr>
        <w:t>All negotiated contracts and compensation agreements must be filed with the commissioner.</w:t>
      </w:r>
      <w:r>
        <w:rPr>
          <w:rFonts w:ascii="Segoe UI" w:hAnsi="Segoe UI" w:cs="Segoe UI"/>
        </w:rPr>
        <w:t xml:space="preserve"> </w:t>
      </w:r>
      <w:r w:rsidRPr="00B04D05">
        <w:rPr>
          <w:rFonts w:ascii="Segoe UI" w:hAnsi="Segoe UI" w:cs="Segoe UI"/>
        </w:rPr>
        <w:t xml:space="preserve">This means that if either </w:t>
      </w:r>
      <w:r>
        <w:rPr>
          <w:rFonts w:ascii="Segoe UI" w:hAnsi="Segoe UI" w:cs="Segoe UI"/>
        </w:rPr>
        <w:t>the</w:t>
      </w:r>
      <w:r w:rsidRPr="00B04D05">
        <w:rPr>
          <w:rFonts w:ascii="Segoe UI" w:hAnsi="Segoe UI" w:cs="Segoe UI"/>
        </w:rPr>
        <w:t xml:space="preserve"> contract </w:t>
      </w:r>
      <w:r w:rsidRPr="00B04D05">
        <w:rPr>
          <w:rFonts w:ascii="Segoe UI" w:hAnsi="Segoe UI" w:cs="Segoe UI"/>
          <w:b/>
        </w:rPr>
        <w:t>or</w:t>
      </w:r>
      <w:r w:rsidRPr="00B04D05">
        <w:rPr>
          <w:rFonts w:ascii="Segoe UI" w:hAnsi="Segoe UI" w:cs="Segoe UI"/>
        </w:rPr>
        <w:t xml:space="preserve"> compensation is negotiated (outside of approved variability), both the contract and compensation agreement must be filed</w:t>
      </w:r>
      <w:r>
        <w:rPr>
          <w:rFonts w:ascii="Segoe UI" w:hAnsi="Segoe UI" w:cs="Segoe UI"/>
        </w:rPr>
        <w:t xml:space="preserve"> and include</w:t>
      </w:r>
      <w:r w:rsidRPr="00673431">
        <w:rPr>
          <w:rFonts w:ascii="Segoe UI" w:hAnsi="Segoe UI" w:cs="Segoe UI"/>
        </w:rPr>
        <w:t xml:space="preserve"> a </w:t>
      </w:r>
      <w:r>
        <w:rPr>
          <w:rFonts w:ascii="Segoe UI" w:hAnsi="Segoe UI" w:cs="Segoe UI"/>
        </w:rPr>
        <w:t xml:space="preserve">new, </w:t>
      </w:r>
      <w:r w:rsidRPr="00673431">
        <w:rPr>
          <w:rFonts w:ascii="Segoe UI" w:hAnsi="Segoe UI" w:cs="Segoe UI"/>
        </w:rPr>
        <w:t>unique form number</w:t>
      </w:r>
      <w:r w:rsidRPr="00B04D05">
        <w:rPr>
          <w:rFonts w:ascii="Segoe UI" w:hAnsi="Segoe UI" w:cs="Segoe UI"/>
        </w:rPr>
        <w:t>.</w:t>
      </w:r>
    </w:p>
    <w:p w14:paraId="6383732C" w14:textId="77777777" w:rsidR="001434BF" w:rsidRDefault="001434BF" w:rsidP="00CB2E20">
      <w:pPr>
        <w:pStyle w:val="ListParagraph"/>
        <w:widowControl/>
        <w:spacing w:before="120"/>
        <w:ind w:left="1440"/>
        <w:contextualSpacing w:val="0"/>
        <w:rPr>
          <w:rFonts w:ascii="Segoe UI" w:hAnsi="Segoe UI" w:cs="Segoe UI"/>
        </w:rPr>
      </w:pPr>
    </w:p>
    <w:p w14:paraId="7688C570" w14:textId="76FA2238" w:rsidR="001434BF" w:rsidRPr="00CB2E20" w:rsidRDefault="001434BF" w:rsidP="00CB2E20">
      <w:pPr>
        <w:pStyle w:val="ListParagraph"/>
        <w:widowControl/>
        <w:numPr>
          <w:ilvl w:val="0"/>
          <w:numId w:val="45"/>
        </w:numPr>
        <w:spacing w:before="120"/>
        <w:rPr>
          <w:rFonts w:ascii="Segoe UI" w:hAnsi="Segoe UI" w:cs="Segoe UI"/>
        </w:rPr>
      </w:pPr>
      <w:r w:rsidRPr="00CB2E20">
        <w:rPr>
          <w:rFonts w:ascii="Segoe UI" w:hAnsi="Segoe UI" w:cs="Segoe UI"/>
        </w:rPr>
        <w:t xml:space="preserve">The Product Name in SERFF must comply with the following naming convention:  </w:t>
      </w:r>
      <w:r w:rsidRPr="00CB2E20">
        <w:rPr>
          <w:rFonts w:ascii="Segoe UI" w:hAnsi="Segoe UI" w:cs="Segoe UI"/>
          <w:i/>
          <w:iCs/>
        </w:rPr>
        <w:t xml:space="preserve">For Public -or- Not for Public Negotiated Single-Case Agreement with [Provider </w:t>
      </w:r>
      <w:proofErr w:type="gramStart"/>
      <w:r w:rsidRPr="00CB2E20">
        <w:rPr>
          <w:rFonts w:ascii="Segoe UI" w:hAnsi="Segoe UI" w:cs="Segoe UI"/>
          <w:i/>
          <w:iCs/>
        </w:rPr>
        <w:t xml:space="preserve">Name]  </w:t>
      </w:r>
      <w:r w:rsidRPr="00CB2E20">
        <w:rPr>
          <w:rFonts w:ascii="Segoe UI" w:hAnsi="Segoe UI" w:cs="Segoe UI"/>
          <w:b/>
          <w:bCs/>
        </w:rPr>
        <w:t>(</w:t>
      </w:r>
      <w:proofErr w:type="gramEnd"/>
      <w:r w:rsidRPr="00CB2E20">
        <w:rPr>
          <w:rFonts w:ascii="Segoe UI" w:hAnsi="Segoe UI" w:cs="Segoe UI"/>
          <w:b/>
          <w:bCs/>
        </w:rPr>
        <w:t>Note to industry: this is included in this document for your review. It will be moved to the SERFF submission standards once the instructions are finalized.)</w:t>
      </w:r>
    </w:p>
    <w:p w14:paraId="3BADBB0C" w14:textId="780B5B76" w:rsidR="001434BF" w:rsidRDefault="001434BF" w:rsidP="00CB2E20">
      <w:pPr>
        <w:pStyle w:val="ListParagraph"/>
        <w:widowControl/>
        <w:spacing w:before="120"/>
        <w:ind w:left="1440"/>
        <w:contextualSpacing w:val="0"/>
        <w:rPr>
          <w:rFonts w:ascii="Segoe UI" w:hAnsi="Segoe UI" w:cs="Segoe UI"/>
        </w:rPr>
      </w:pPr>
    </w:p>
    <w:p w14:paraId="7E70DAC0" w14:textId="1EF29371" w:rsidR="00255712" w:rsidRPr="004437E2" w:rsidRDefault="00E90997" w:rsidP="00CB2E20">
      <w:pPr>
        <w:pStyle w:val="ListParagraph"/>
        <w:widowControl/>
        <w:numPr>
          <w:ilvl w:val="0"/>
          <w:numId w:val="45"/>
        </w:numPr>
        <w:spacing w:before="120"/>
        <w:contextualSpacing w:val="0"/>
        <w:rPr>
          <w:rFonts w:ascii="Segoe UI" w:hAnsi="Segoe UI" w:cs="Segoe UI"/>
        </w:rPr>
      </w:pPr>
      <w:r>
        <w:rPr>
          <w:rFonts w:ascii="Segoe UI" w:hAnsi="Segoe UI" w:cs="Segoe UI"/>
        </w:rPr>
        <w:t>“</w:t>
      </w:r>
      <w:r w:rsidR="00255712" w:rsidRPr="004437E2">
        <w:rPr>
          <w:rFonts w:ascii="Segoe UI" w:hAnsi="Segoe UI" w:cs="Segoe UI"/>
        </w:rPr>
        <w:t>For public” Filings:</w:t>
      </w:r>
    </w:p>
    <w:p w14:paraId="4A84F362" w14:textId="58D5CA28" w:rsidR="00255712" w:rsidRPr="00AB76C2" w:rsidRDefault="00255712" w:rsidP="00CB2E20">
      <w:pPr>
        <w:pStyle w:val="ListParagraph"/>
        <w:widowControl/>
        <w:numPr>
          <w:ilvl w:val="0"/>
          <w:numId w:val="48"/>
        </w:numPr>
        <w:spacing w:before="120"/>
        <w:ind w:left="2340"/>
        <w:contextualSpacing w:val="0"/>
        <w:rPr>
          <w:rFonts w:ascii="Segoe UI" w:hAnsi="Segoe UI" w:cs="Segoe UI"/>
        </w:rPr>
      </w:pPr>
      <w:r w:rsidRPr="004437E2">
        <w:rPr>
          <w:rFonts w:ascii="Segoe UI" w:hAnsi="Segoe UI" w:cs="Segoe UI"/>
        </w:rPr>
        <w:t xml:space="preserve">The </w:t>
      </w:r>
      <w:r w:rsidRPr="00AB76C2">
        <w:rPr>
          <w:rFonts w:ascii="Segoe UI" w:hAnsi="Segoe UI" w:cs="Segoe UI"/>
        </w:rPr>
        <w:t xml:space="preserve">filing must include the provider– or facility- specific agreement documents that will include, but may not be limited </w:t>
      </w:r>
      <w:r w:rsidR="00FC7FDD" w:rsidRPr="00AB76C2">
        <w:rPr>
          <w:rFonts w:ascii="Segoe UI" w:hAnsi="Segoe UI" w:cs="Segoe UI"/>
        </w:rPr>
        <w:t>to</w:t>
      </w:r>
      <w:r w:rsidRPr="00AB76C2">
        <w:rPr>
          <w:rFonts w:ascii="Segoe UI" w:hAnsi="Segoe UI" w:cs="Segoe UI"/>
        </w:rPr>
        <w:t xml:space="preserve"> core agreement, exhibits, and any regulatory appendices filed on the Form Schedule.</w:t>
      </w:r>
    </w:p>
    <w:p w14:paraId="6979C559" w14:textId="77777777" w:rsidR="00255712" w:rsidRPr="00AB76C2" w:rsidRDefault="00255712" w:rsidP="00255712">
      <w:pPr>
        <w:ind w:left="2340"/>
        <w:rPr>
          <w:rFonts w:ascii="Segoe UI" w:hAnsi="Segoe UI" w:cs="Segoe UI"/>
        </w:rPr>
      </w:pPr>
    </w:p>
    <w:p w14:paraId="7F94E3DC" w14:textId="77777777" w:rsidR="00255712" w:rsidRDefault="00255712">
      <w:pPr>
        <w:pStyle w:val="ListParagraph"/>
        <w:widowControl/>
        <w:numPr>
          <w:ilvl w:val="0"/>
          <w:numId w:val="48"/>
        </w:numPr>
        <w:ind w:left="2340"/>
        <w:contextualSpacing w:val="0"/>
        <w:rPr>
          <w:rFonts w:ascii="Segoe UI" w:hAnsi="Segoe UI" w:cs="Segoe UI"/>
        </w:rPr>
      </w:pPr>
      <w:r w:rsidRPr="00AB76C2">
        <w:rPr>
          <w:rFonts w:ascii="Segoe UI" w:hAnsi="Segoe UI" w:cs="Segoe UI"/>
        </w:rPr>
        <w:t xml:space="preserve">A contract addendum or amendment to the core agreement must be filed for approval and include a copy of the core agreement and all subsequent addenda or amendments (minus provider compensation exhibits) filed on the Form Schedule tab </w:t>
      </w:r>
      <w:r>
        <w:rPr>
          <w:rFonts w:ascii="Segoe UI" w:hAnsi="Segoe UI" w:cs="Segoe UI"/>
        </w:rPr>
        <w:t>(</w:t>
      </w:r>
      <w:r w:rsidRPr="00AB76C2">
        <w:rPr>
          <w:rFonts w:ascii="Segoe UI" w:hAnsi="Segoe UI" w:cs="Segoe UI"/>
        </w:rPr>
        <w:t>WAC 284-170-480</w:t>
      </w:r>
      <w:r>
        <w:rPr>
          <w:rFonts w:ascii="Segoe UI" w:hAnsi="Segoe UI" w:cs="Segoe UI"/>
        </w:rPr>
        <w:t>(2)</w:t>
      </w:r>
      <w:r w:rsidRPr="00AB76C2">
        <w:rPr>
          <w:rFonts w:ascii="Segoe UI" w:hAnsi="Segoe UI" w:cs="Segoe UI"/>
        </w:rPr>
        <w:t>(b)(</w:t>
      </w:r>
      <w:proofErr w:type="spellStart"/>
      <w:r w:rsidRPr="00AB76C2">
        <w:rPr>
          <w:rFonts w:ascii="Segoe UI" w:hAnsi="Segoe UI" w:cs="Segoe UI"/>
        </w:rPr>
        <w:t>i</w:t>
      </w:r>
      <w:proofErr w:type="spellEnd"/>
      <w:r w:rsidRPr="00AB76C2">
        <w:rPr>
          <w:rFonts w:ascii="Segoe UI" w:hAnsi="Segoe UI" w:cs="Segoe UI"/>
        </w:rPr>
        <w:t>)</w:t>
      </w:r>
      <w:r>
        <w:rPr>
          <w:rFonts w:ascii="Segoe UI" w:hAnsi="Segoe UI" w:cs="Segoe UI"/>
        </w:rPr>
        <w:t>)</w:t>
      </w:r>
      <w:r w:rsidRPr="00AB76C2">
        <w:rPr>
          <w:rFonts w:ascii="Segoe UI" w:hAnsi="Segoe UI" w:cs="Segoe UI"/>
        </w:rPr>
        <w:t xml:space="preserve">. </w:t>
      </w:r>
    </w:p>
    <w:p w14:paraId="4F51A3CE" w14:textId="77777777" w:rsidR="001434BF" w:rsidRPr="00CB2E20" w:rsidRDefault="001434BF" w:rsidP="00CB2E20">
      <w:pPr>
        <w:pStyle w:val="ListParagraph"/>
        <w:rPr>
          <w:rFonts w:ascii="Segoe UI" w:hAnsi="Segoe UI" w:cs="Segoe UI"/>
        </w:rPr>
      </w:pPr>
    </w:p>
    <w:p w14:paraId="68ACFC22" w14:textId="0E6AC36B" w:rsidR="001434BF" w:rsidRDefault="001434BF">
      <w:pPr>
        <w:pStyle w:val="ListParagraph"/>
        <w:widowControl/>
        <w:numPr>
          <w:ilvl w:val="0"/>
          <w:numId w:val="48"/>
        </w:numPr>
        <w:ind w:left="2340"/>
        <w:contextualSpacing w:val="0"/>
        <w:rPr>
          <w:rFonts w:ascii="Segoe UI" w:hAnsi="Segoe UI" w:cs="Segoe UI"/>
        </w:rPr>
      </w:pPr>
      <w:r w:rsidRPr="001434BF">
        <w:rPr>
          <w:rFonts w:ascii="Segoe UI" w:hAnsi="Segoe UI" w:cs="Segoe UI"/>
        </w:rPr>
        <w:t>If the carrier wishes to attach a completed analyst checklist to aid in the review process, they can do so by attaching to the Supporting Documents tab in SERFF.</w:t>
      </w:r>
    </w:p>
    <w:p w14:paraId="6806EE30" w14:textId="77777777" w:rsidR="001434BF" w:rsidRPr="00CB2E20" w:rsidRDefault="001434BF" w:rsidP="00CB2E20">
      <w:pPr>
        <w:pStyle w:val="ListParagraph"/>
        <w:rPr>
          <w:rFonts w:ascii="Segoe UI" w:hAnsi="Segoe UI" w:cs="Segoe UI"/>
        </w:rPr>
      </w:pPr>
    </w:p>
    <w:p w14:paraId="24166CA0" w14:textId="3EFA125C" w:rsidR="00255712" w:rsidRPr="004437E2" w:rsidRDefault="00255712" w:rsidP="00CB2E20">
      <w:pPr>
        <w:pStyle w:val="ListParagraph"/>
        <w:widowControl/>
        <w:numPr>
          <w:ilvl w:val="0"/>
          <w:numId w:val="45"/>
        </w:numPr>
        <w:spacing w:before="120"/>
        <w:contextualSpacing w:val="0"/>
        <w:rPr>
          <w:rFonts w:ascii="Segoe UI" w:hAnsi="Segoe UI" w:cs="Segoe UI"/>
        </w:rPr>
      </w:pPr>
      <w:r w:rsidRPr="004437E2">
        <w:rPr>
          <w:rFonts w:ascii="Segoe UI" w:hAnsi="Segoe UI" w:cs="Segoe UI"/>
        </w:rPr>
        <w:t>“Not for public” Filings:</w:t>
      </w:r>
    </w:p>
    <w:p w14:paraId="0B52046E" w14:textId="3A80B06D" w:rsidR="00255712" w:rsidRDefault="00FC7FDD" w:rsidP="00255712">
      <w:pPr>
        <w:pStyle w:val="ListParagraph"/>
        <w:widowControl/>
        <w:numPr>
          <w:ilvl w:val="0"/>
          <w:numId w:val="47"/>
        </w:numPr>
        <w:spacing w:before="120"/>
        <w:ind w:left="2340"/>
        <w:contextualSpacing w:val="0"/>
        <w:rPr>
          <w:rFonts w:ascii="Segoe UI" w:hAnsi="Segoe UI" w:cs="Segoe UI"/>
        </w:rPr>
      </w:pPr>
      <w:r>
        <w:rPr>
          <w:rFonts w:ascii="Segoe UI" w:hAnsi="Segoe UI" w:cs="Segoe UI"/>
        </w:rPr>
        <w:t xml:space="preserve">The filing must include all items that are not subject to public disclosure on the </w:t>
      </w:r>
      <w:r w:rsidR="004D6CEF">
        <w:rPr>
          <w:rFonts w:ascii="Segoe UI" w:hAnsi="Segoe UI" w:cs="Segoe UI"/>
        </w:rPr>
        <w:t>F</w:t>
      </w:r>
      <w:r>
        <w:rPr>
          <w:rFonts w:ascii="Segoe UI" w:hAnsi="Segoe UI" w:cs="Segoe UI"/>
        </w:rPr>
        <w:t xml:space="preserve">orm </w:t>
      </w:r>
      <w:r w:rsidR="004D6CEF">
        <w:rPr>
          <w:rFonts w:ascii="Segoe UI" w:hAnsi="Segoe UI" w:cs="Segoe UI"/>
        </w:rPr>
        <w:t>S</w:t>
      </w:r>
      <w:r>
        <w:rPr>
          <w:rFonts w:ascii="Segoe UI" w:hAnsi="Segoe UI" w:cs="Segoe UI"/>
        </w:rPr>
        <w:t>chedule tab.  This includes:</w:t>
      </w:r>
    </w:p>
    <w:p w14:paraId="06481F7C" w14:textId="6EC0664D" w:rsidR="00FC7FDD" w:rsidRDefault="00FC7FDD" w:rsidP="00CB2E20">
      <w:pPr>
        <w:pStyle w:val="ListParagraph"/>
        <w:widowControl/>
        <w:numPr>
          <w:ilvl w:val="2"/>
          <w:numId w:val="47"/>
        </w:numPr>
        <w:spacing w:before="120"/>
        <w:contextualSpacing w:val="0"/>
        <w:rPr>
          <w:rFonts w:ascii="Segoe UI" w:hAnsi="Segoe UI" w:cs="Segoe UI"/>
        </w:rPr>
      </w:pPr>
      <w:r>
        <w:rPr>
          <w:rFonts w:ascii="Segoe UI" w:hAnsi="Segoe UI" w:cs="Segoe UI"/>
        </w:rPr>
        <w:t xml:space="preserve">Compensation details </w:t>
      </w:r>
      <w:r w:rsidR="00F17298">
        <w:rPr>
          <w:rFonts w:ascii="Segoe UI" w:hAnsi="Segoe UI" w:cs="Segoe UI"/>
        </w:rPr>
        <w:t>protected from</w:t>
      </w:r>
      <w:r>
        <w:rPr>
          <w:rFonts w:ascii="Segoe UI" w:hAnsi="Segoe UI" w:cs="Segoe UI"/>
        </w:rPr>
        <w:t xml:space="preserve"> public disclosure under RCW 48.43.730(5), and</w:t>
      </w:r>
    </w:p>
    <w:p w14:paraId="384CBD2F" w14:textId="0E3AB6A1" w:rsidR="00FC7FDD" w:rsidRPr="00CB2E20" w:rsidRDefault="00FC7FDD" w:rsidP="00CB2E20">
      <w:pPr>
        <w:pStyle w:val="ListParagraph"/>
        <w:numPr>
          <w:ilvl w:val="2"/>
          <w:numId w:val="47"/>
        </w:numPr>
        <w:rPr>
          <w:rFonts w:ascii="Segoe UI" w:hAnsi="Segoe UI" w:cs="Segoe UI"/>
        </w:rPr>
      </w:pPr>
      <w:r>
        <w:rPr>
          <w:rFonts w:ascii="Segoe UI" w:hAnsi="Segoe UI" w:cs="Segoe UI"/>
        </w:rPr>
        <w:t>I</w:t>
      </w:r>
      <w:r w:rsidRPr="00FC7FDD">
        <w:rPr>
          <w:rFonts w:ascii="Segoe UI" w:hAnsi="Segoe UI" w:cs="Segoe UI"/>
        </w:rPr>
        <w:t>dentifiable patient information</w:t>
      </w:r>
      <w:r>
        <w:rPr>
          <w:rFonts w:ascii="Segoe UI" w:hAnsi="Segoe UI" w:cs="Segoe UI"/>
        </w:rPr>
        <w:t xml:space="preserve"> (basic patient demographics) as well as protected</w:t>
      </w:r>
      <w:r w:rsidR="00312237">
        <w:rPr>
          <w:rFonts w:ascii="Segoe UI" w:hAnsi="Segoe UI" w:cs="Segoe UI"/>
        </w:rPr>
        <w:t>/</w:t>
      </w:r>
      <w:r>
        <w:rPr>
          <w:rFonts w:ascii="Segoe UI" w:hAnsi="Segoe UI" w:cs="Segoe UI"/>
        </w:rPr>
        <w:t>specially protected health information.</w:t>
      </w:r>
    </w:p>
    <w:p w14:paraId="405EB45B" w14:textId="77777777" w:rsidR="00EC339C" w:rsidRPr="00EC339C" w:rsidRDefault="00EC339C" w:rsidP="00EC339C">
      <w:pPr>
        <w:pStyle w:val="ListParagraph"/>
        <w:widowControl/>
        <w:spacing w:before="120"/>
        <w:ind w:left="2340"/>
        <w:rPr>
          <w:rFonts w:ascii="Segoe UI" w:hAnsi="Segoe UI" w:cs="Segoe UI"/>
        </w:rPr>
      </w:pPr>
    </w:p>
    <w:p w14:paraId="728C2A87" w14:textId="1659FE22" w:rsidR="003D0EA5" w:rsidRPr="004E5C97" w:rsidRDefault="00863996" w:rsidP="00EC339C">
      <w:pPr>
        <w:pStyle w:val="Heading1"/>
        <w:numPr>
          <w:ilvl w:val="0"/>
          <w:numId w:val="28"/>
        </w:numPr>
        <w:spacing w:before="120"/>
        <w:ind w:left="360" w:hanging="360"/>
        <w:rPr>
          <w:rFonts w:ascii="Segoe UI" w:hAnsi="Segoe UI" w:cs="Segoe UI"/>
          <w:b/>
          <w:color w:val="1F4E79" w:themeColor="accent1" w:themeShade="80"/>
        </w:rPr>
      </w:pPr>
      <w:bookmarkStart w:id="43" w:name="_Toc148352800"/>
      <w:r w:rsidRPr="00863996">
        <w:rPr>
          <w:rFonts w:ascii="Segoe UI" w:hAnsi="Segoe UI" w:cs="Segoe UI"/>
          <w:b/>
          <w:color w:val="1F4E79" w:themeColor="accent1" w:themeShade="80"/>
        </w:rPr>
        <w:t xml:space="preserve">Carrier Agreements with </w:t>
      </w:r>
      <w:r w:rsidR="00370424">
        <w:rPr>
          <w:rFonts w:ascii="Segoe UI" w:hAnsi="Segoe UI" w:cs="Segoe UI"/>
          <w:b/>
          <w:color w:val="1F4E79" w:themeColor="accent1" w:themeShade="80"/>
        </w:rPr>
        <w:t>HCBMs</w:t>
      </w:r>
      <w:r w:rsidR="003D0EA5" w:rsidRPr="004E5C97">
        <w:rPr>
          <w:rFonts w:ascii="Segoe UI" w:hAnsi="Segoe UI" w:cs="Segoe UI"/>
          <w:b/>
          <w:color w:val="1F4E79" w:themeColor="accent1" w:themeShade="80"/>
        </w:rPr>
        <w:t xml:space="preserve"> </w:t>
      </w:r>
      <w:r w:rsidR="000C52A7" w:rsidRPr="004E5C97">
        <w:rPr>
          <w:rFonts w:ascii="Segoe UI" w:hAnsi="Segoe UI" w:cs="Segoe UI"/>
          <w:b/>
          <w:color w:val="1F4E79" w:themeColor="accent1" w:themeShade="80"/>
        </w:rPr>
        <w:t>(</w:t>
      </w:r>
      <w:r w:rsidR="003D0EA5" w:rsidRPr="004E5C97">
        <w:rPr>
          <w:rFonts w:ascii="Segoe UI" w:hAnsi="Segoe UI" w:cs="Segoe UI"/>
          <w:b/>
          <w:color w:val="1F4E79" w:themeColor="accent1" w:themeShade="80"/>
        </w:rPr>
        <w:t>RCW 48.43.731</w:t>
      </w:r>
      <w:r w:rsidR="00BF21CE">
        <w:rPr>
          <w:rFonts w:ascii="Segoe UI" w:hAnsi="Segoe UI" w:cs="Segoe UI"/>
          <w:b/>
          <w:color w:val="1F4E79" w:themeColor="accent1" w:themeShade="80"/>
        </w:rPr>
        <w:t>; RCW 48.200.050(5)</w:t>
      </w:r>
      <w:r w:rsidR="000C52A7" w:rsidRPr="004E5C97">
        <w:rPr>
          <w:rFonts w:ascii="Segoe UI" w:hAnsi="Segoe UI" w:cs="Segoe UI"/>
          <w:b/>
          <w:color w:val="1F4E79" w:themeColor="accent1" w:themeShade="80"/>
        </w:rPr>
        <w:t>)</w:t>
      </w:r>
      <w:r w:rsidR="003D0EA5" w:rsidRPr="004E5C97">
        <w:rPr>
          <w:rFonts w:ascii="Segoe UI" w:hAnsi="Segoe UI" w:cs="Segoe UI"/>
          <w:b/>
          <w:color w:val="1F4E79" w:themeColor="accent1" w:themeShade="80"/>
        </w:rPr>
        <w:t>:</w:t>
      </w:r>
      <w:bookmarkEnd w:id="28"/>
      <w:bookmarkEnd w:id="43"/>
    </w:p>
    <w:p w14:paraId="788B966B" w14:textId="1E167EC2" w:rsidR="003D0EA5" w:rsidRPr="004E5C97" w:rsidRDefault="003D0EA5" w:rsidP="003D0EA5"/>
    <w:p w14:paraId="50B6F077" w14:textId="319DA9B9" w:rsidR="003D0EA5" w:rsidRPr="004E5C97" w:rsidRDefault="003D0EA5" w:rsidP="003D0EA5">
      <w:pPr>
        <w:pStyle w:val="ListParagraph"/>
        <w:ind w:left="460"/>
        <w:rPr>
          <w:rFonts w:ascii="Segoe UI" w:hAnsi="Segoe UI" w:cs="Segoe UI"/>
          <w:i/>
          <w:iCs/>
        </w:rPr>
      </w:pPr>
      <w:r w:rsidRPr="004E5C97">
        <w:rPr>
          <w:rFonts w:ascii="Segoe UI" w:hAnsi="Segoe UI" w:cs="Segoe UI"/>
          <w:i/>
          <w:iCs/>
        </w:rPr>
        <w:t xml:space="preserve">A carrier must file the contracts between the carrier and the Health Care Benefit Manager </w:t>
      </w:r>
      <w:r w:rsidR="000C52A7" w:rsidRPr="004E5C97">
        <w:rPr>
          <w:rFonts w:ascii="Segoe UI" w:hAnsi="Segoe UI" w:cs="Segoe UI"/>
          <w:i/>
          <w:iCs/>
        </w:rPr>
        <w:t>(</w:t>
      </w:r>
      <w:r w:rsidRPr="004E5C97">
        <w:rPr>
          <w:rFonts w:ascii="Segoe UI" w:hAnsi="Segoe UI" w:cs="Segoe UI"/>
          <w:i/>
          <w:iCs/>
        </w:rPr>
        <w:t>RCW 48.200.020(4)(a)</w:t>
      </w:r>
      <w:r w:rsidR="000C52A7" w:rsidRPr="004E5C97">
        <w:rPr>
          <w:rFonts w:ascii="Segoe UI" w:hAnsi="Segoe UI" w:cs="Segoe UI"/>
          <w:i/>
          <w:iCs/>
        </w:rPr>
        <w:t>)</w:t>
      </w:r>
      <w:r w:rsidRPr="004E5C97">
        <w:rPr>
          <w:rFonts w:ascii="Segoe UI" w:hAnsi="Segoe UI" w:cs="Segoe UI"/>
          <w:i/>
          <w:iCs/>
        </w:rPr>
        <w:t>. The filings will be treated as confidential and not subject to public inspection per RCW 48.</w:t>
      </w:r>
      <w:r w:rsidR="00370424">
        <w:rPr>
          <w:rFonts w:ascii="Segoe UI" w:hAnsi="Segoe UI" w:cs="Segoe UI"/>
          <w:i/>
          <w:iCs/>
        </w:rPr>
        <w:t>43.731</w:t>
      </w:r>
      <w:r w:rsidRPr="004E5C97">
        <w:rPr>
          <w:rFonts w:ascii="Segoe UI" w:hAnsi="Segoe UI" w:cs="Segoe UI"/>
          <w:i/>
          <w:iCs/>
        </w:rPr>
        <w:t xml:space="preserve">(3) if the filing is submitted through the SERFF system and it meets the general filing instructions. If a form filing does not meet the filing instructions and the </w:t>
      </w:r>
      <w:proofErr w:type="gramStart"/>
      <w:r w:rsidRPr="004E5C97">
        <w:rPr>
          <w:rFonts w:ascii="Segoe UI" w:hAnsi="Segoe UI" w:cs="Segoe UI"/>
          <w:i/>
          <w:iCs/>
        </w:rPr>
        <w:t>Health</w:t>
      </w:r>
      <w:proofErr w:type="gramEnd"/>
      <w:r w:rsidRPr="004E5C97">
        <w:rPr>
          <w:rFonts w:ascii="Segoe UI" w:hAnsi="Segoe UI" w:cs="Segoe UI"/>
          <w:i/>
          <w:iCs/>
        </w:rPr>
        <w:t xml:space="preserve"> Carrier </w:t>
      </w:r>
      <w:r w:rsidRPr="004E5C97">
        <w:rPr>
          <w:rFonts w:ascii="Segoe UI" w:hAnsi="Segoe UI" w:cs="Segoe UI"/>
          <w:b/>
          <w:bCs/>
          <w:i/>
          <w:iCs/>
        </w:rPr>
        <w:t>has</w:t>
      </w:r>
      <w:r w:rsidRPr="004E5C97">
        <w:rPr>
          <w:rFonts w:ascii="Segoe UI" w:hAnsi="Segoe UI" w:cs="Segoe UI"/>
          <w:i/>
          <w:iCs/>
        </w:rPr>
        <w:t xml:space="preserve"> indicated in the SERFF Filing Description field that the filing is to be withheld from public inspection, then it shall be rejected.  A rejected filing has not been submitted to the OIC for review. If a form filing does not meet the filing instructions and the </w:t>
      </w:r>
      <w:proofErr w:type="gramStart"/>
      <w:r w:rsidRPr="004E5C97">
        <w:rPr>
          <w:rFonts w:ascii="Segoe UI" w:hAnsi="Segoe UI" w:cs="Segoe UI"/>
          <w:i/>
          <w:iCs/>
        </w:rPr>
        <w:t>Health</w:t>
      </w:r>
      <w:proofErr w:type="gramEnd"/>
      <w:r w:rsidRPr="004E5C97">
        <w:rPr>
          <w:rFonts w:ascii="Segoe UI" w:hAnsi="Segoe UI" w:cs="Segoe UI"/>
          <w:i/>
          <w:iCs/>
        </w:rPr>
        <w:t xml:space="preserve"> Carrier </w:t>
      </w:r>
      <w:r w:rsidRPr="004E5C97">
        <w:rPr>
          <w:rFonts w:ascii="Segoe UI" w:hAnsi="Segoe UI" w:cs="Segoe UI"/>
          <w:b/>
          <w:bCs/>
          <w:i/>
          <w:iCs/>
        </w:rPr>
        <w:t>has not</w:t>
      </w:r>
      <w:r w:rsidRPr="004E5C97">
        <w:rPr>
          <w:rFonts w:ascii="Segoe UI" w:hAnsi="Segoe UI" w:cs="Segoe UI"/>
          <w:i/>
          <w:iCs/>
        </w:rPr>
        <w:t xml:space="preserve"> indicated in the SERFF Filing Description field that the filing is to be withheld from public inspection, the filing will be accepted as a For Public record and available for public review.</w:t>
      </w:r>
    </w:p>
    <w:p w14:paraId="6009A3ED" w14:textId="64030A5D" w:rsidR="003D0EA5" w:rsidRPr="004E5C97" w:rsidRDefault="003D0EA5" w:rsidP="003D0EA5"/>
    <w:p w14:paraId="289489A2" w14:textId="55F69596" w:rsidR="003D0EA5" w:rsidRPr="004E5C97" w:rsidRDefault="003D0EA5" w:rsidP="002A0A61">
      <w:pPr>
        <w:pStyle w:val="Heading2"/>
        <w:numPr>
          <w:ilvl w:val="0"/>
          <w:numId w:val="29"/>
        </w:numPr>
        <w:spacing w:before="120"/>
        <w:rPr>
          <w:rFonts w:ascii="Segoe UI" w:hAnsi="Segoe UI" w:cs="Segoe UI"/>
          <w:b/>
        </w:rPr>
      </w:pPr>
      <w:bookmarkStart w:id="44" w:name="_Toc78531223"/>
      <w:bookmarkStart w:id="45" w:name="_Toc148352801"/>
      <w:r w:rsidRPr="004E5C97">
        <w:rPr>
          <w:rFonts w:ascii="Segoe UI" w:hAnsi="Segoe UI" w:cs="Segoe UI"/>
          <w:b/>
        </w:rPr>
        <w:t xml:space="preserve">Provider Network Management Filings (see section </w:t>
      </w:r>
      <w:r w:rsidR="000B7FAA">
        <w:rPr>
          <w:rFonts w:ascii="Segoe UI" w:hAnsi="Segoe UI" w:cs="Segoe UI"/>
          <w:b/>
        </w:rPr>
        <w:t>II</w:t>
      </w:r>
      <w:r w:rsidRPr="004E5C97">
        <w:rPr>
          <w:rFonts w:ascii="Segoe UI" w:hAnsi="Segoe UI" w:cs="Segoe UI"/>
          <w:b/>
        </w:rPr>
        <w:t>.</w:t>
      </w:r>
      <w:r w:rsidR="003307AE">
        <w:rPr>
          <w:rFonts w:ascii="Segoe UI" w:hAnsi="Segoe UI" w:cs="Segoe UI"/>
          <w:b/>
        </w:rPr>
        <w:t>C</w:t>
      </w:r>
      <w:r w:rsidRPr="004E5C97">
        <w:rPr>
          <w:rFonts w:ascii="Segoe UI" w:hAnsi="Segoe UI" w:cs="Segoe UI"/>
          <w:b/>
        </w:rPr>
        <w:t>.)</w:t>
      </w:r>
      <w:bookmarkEnd w:id="44"/>
      <w:bookmarkEnd w:id="45"/>
    </w:p>
    <w:p w14:paraId="6570E683" w14:textId="3A044BBD" w:rsidR="003D0EA5" w:rsidRPr="004E5C97" w:rsidRDefault="003D0EA5" w:rsidP="002A0A61">
      <w:pPr>
        <w:pStyle w:val="Heading2"/>
        <w:numPr>
          <w:ilvl w:val="0"/>
          <w:numId w:val="29"/>
        </w:numPr>
        <w:spacing w:before="120"/>
        <w:rPr>
          <w:rFonts w:ascii="Segoe UI" w:hAnsi="Segoe UI" w:cs="Segoe UI"/>
          <w:b/>
        </w:rPr>
      </w:pPr>
      <w:bookmarkStart w:id="46" w:name="_Toc78531224"/>
      <w:bookmarkStart w:id="47" w:name="_Toc148352802"/>
      <w:r w:rsidRPr="004E5C97">
        <w:rPr>
          <w:rFonts w:ascii="Segoe UI" w:hAnsi="Segoe UI" w:cs="Segoe UI"/>
          <w:b/>
        </w:rPr>
        <w:t xml:space="preserve">Service Contract Filings </w:t>
      </w:r>
      <w:r w:rsidR="000C52A7" w:rsidRPr="004E5C97">
        <w:rPr>
          <w:rFonts w:ascii="Segoe UI" w:hAnsi="Segoe UI" w:cs="Segoe UI"/>
          <w:b/>
        </w:rPr>
        <w:t>(</w:t>
      </w:r>
      <w:r w:rsidRPr="004E5C97">
        <w:rPr>
          <w:rFonts w:ascii="Segoe UI" w:hAnsi="Segoe UI" w:cs="Segoe UI"/>
          <w:b/>
        </w:rPr>
        <w:t>RCW 48.200.020(4)(a)(</w:t>
      </w:r>
      <w:proofErr w:type="spellStart"/>
      <w:r w:rsidRPr="004E5C97">
        <w:rPr>
          <w:rFonts w:ascii="Segoe UI" w:hAnsi="Segoe UI" w:cs="Segoe UI"/>
          <w:b/>
        </w:rPr>
        <w:t>i</w:t>
      </w:r>
      <w:proofErr w:type="spellEnd"/>
      <w:r w:rsidRPr="004E5C97">
        <w:rPr>
          <w:rFonts w:ascii="Segoe UI" w:hAnsi="Segoe UI" w:cs="Segoe UI"/>
          <w:b/>
        </w:rPr>
        <w:t>)-(x) and (xii)</w:t>
      </w:r>
      <w:r w:rsidR="000C52A7" w:rsidRPr="004E5C97">
        <w:rPr>
          <w:rFonts w:ascii="Segoe UI" w:hAnsi="Segoe UI" w:cs="Segoe UI"/>
          <w:b/>
        </w:rPr>
        <w:t>)</w:t>
      </w:r>
      <w:r w:rsidRPr="004E5C97">
        <w:rPr>
          <w:rFonts w:ascii="Segoe UI" w:hAnsi="Segoe UI" w:cs="Segoe UI"/>
          <w:b/>
        </w:rPr>
        <w:t>:</w:t>
      </w:r>
      <w:bookmarkEnd w:id="46"/>
      <w:bookmarkEnd w:id="47"/>
    </w:p>
    <w:p w14:paraId="4F3ED2E0" w14:textId="77777777" w:rsidR="003D0EA5" w:rsidRPr="004E5C97" w:rsidRDefault="003D0EA5" w:rsidP="00BF357E">
      <w:pPr>
        <w:pStyle w:val="ListParagraph"/>
        <w:widowControl/>
        <w:numPr>
          <w:ilvl w:val="0"/>
          <w:numId w:val="36"/>
        </w:numPr>
        <w:spacing w:before="120"/>
        <w:ind w:left="1440"/>
        <w:contextualSpacing w:val="0"/>
        <w:rPr>
          <w:rFonts w:ascii="Segoe UI" w:hAnsi="Segoe UI" w:cs="Segoe UI"/>
        </w:rPr>
      </w:pPr>
      <w:r w:rsidRPr="004E5C97">
        <w:rPr>
          <w:rFonts w:ascii="Segoe UI" w:hAnsi="Segoe UI" w:cs="Segoe UI"/>
          <w:color w:val="000000" w:themeColor="text1"/>
        </w:rPr>
        <w:t xml:space="preserve">You must submit service contracts under </w:t>
      </w:r>
      <w:r w:rsidRPr="004E5C97">
        <w:rPr>
          <w:rFonts w:ascii="Segoe UI" w:hAnsi="Segoe UI" w:cs="Segoe UI"/>
        </w:rPr>
        <w:t>TOI NA01.003</w:t>
      </w:r>
    </w:p>
    <w:p w14:paraId="382CCA6B" w14:textId="46621D5A" w:rsidR="003D0EA5" w:rsidRPr="004E5C97" w:rsidRDefault="003D0EA5" w:rsidP="00BF357E">
      <w:pPr>
        <w:pStyle w:val="ListParagraph"/>
        <w:widowControl/>
        <w:numPr>
          <w:ilvl w:val="0"/>
          <w:numId w:val="36"/>
        </w:numPr>
        <w:spacing w:before="120"/>
        <w:ind w:left="1440"/>
        <w:contextualSpacing w:val="0"/>
        <w:rPr>
          <w:rFonts w:ascii="Segoe UI" w:hAnsi="Segoe UI" w:cs="Segoe UI"/>
        </w:rPr>
      </w:pPr>
      <w:r w:rsidRPr="004E5C97">
        <w:rPr>
          <w:rFonts w:ascii="Segoe UI" w:hAnsi="Segoe UI" w:cs="Segoe UI"/>
        </w:rPr>
        <w:t xml:space="preserve">Your complete submission must include all terms and conditions of the contract, contract amendment(s), and compensation within 30 days following the effective date of the contract or contract amendment. </w:t>
      </w:r>
      <w:r w:rsidR="000C52A7" w:rsidRPr="004E5C97">
        <w:rPr>
          <w:rFonts w:ascii="Segoe UI" w:hAnsi="Segoe UI" w:cs="Segoe UI"/>
        </w:rPr>
        <w:t>(</w:t>
      </w:r>
      <w:r w:rsidRPr="004E5C97">
        <w:rPr>
          <w:rFonts w:ascii="Segoe UI" w:hAnsi="Segoe UI" w:cs="Segoe UI"/>
        </w:rPr>
        <w:t>WAC 284-180-455</w:t>
      </w:r>
      <w:r w:rsidR="000C52A7" w:rsidRPr="004E5C97">
        <w:rPr>
          <w:rFonts w:ascii="Segoe UI" w:hAnsi="Segoe UI" w:cs="Segoe UI"/>
        </w:rPr>
        <w:t>)</w:t>
      </w:r>
    </w:p>
    <w:p w14:paraId="295E4C0E" w14:textId="77777777" w:rsidR="003D0EA5" w:rsidRPr="004E5C97" w:rsidRDefault="003D0EA5" w:rsidP="00BF357E">
      <w:pPr>
        <w:pStyle w:val="BodyText"/>
        <w:numPr>
          <w:ilvl w:val="1"/>
          <w:numId w:val="36"/>
        </w:numPr>
        <w:tabs>
          <w:tab w:val="left" w:pos="1560"/>
        </w:tabs>
        <w:ind w:left="2340"/>
        <w:rPr>
          <w:sz w:val="22"/>
          <w:szCs w:val="22"/>
        </w:rPr>
      </w:pPr>
      <w:r w:rsidRPr="004E5C97">
        <w:rPr>
          <w:rFonts w:eastAsiaTheme="minorHAnsi" w:cs="Segoe UI"/>
          <w:sz w:val="22"/>
          <w:szCs w:val="22"/>
        </w:rPr>
        <w:t>If you modify the contract or compensation in any manner, including negotiate, amend,</w:t>
      </w:r>
      <w:r w:rsidRPr="004E5C97">
        <w:rPr>
          <w:sz w:val="22"/>
          <w:szCs w:val="22"/>
        </w:rPr>
        <w:t xml:space="preserve"> or modify the contract or compensation, it must be filed within thirty days following the effective date of the modification.</w:t>
      </w:r>
    </w:p>
    <w:p w14:paraId="7251670E" w14:textId="13C44E9A" w:rsidR="003D0EA5" w:rsidRPr="004E5C97" w:rsidRDefault="003D0EA5" w:rsidP="00BF357E">
      <w:pPr>
        <w:pStyle w:val="BodyText"/>
        <w:numPr>
          <w:ilvl w:val="0"/>
          <w:numId w:val="36"/>
        </w:numPr>
        <w:tabs>
          <w:tab w:val="left" w:pos="1560"/>
        </w:tabs>
        <w:ind w:left="1440" w:right="182"/>
        <w:rPr>
          <w:rFonts w:eastAsiaTheme="minorHAnsi" w:cs="Segoe UI"/>
          <w:sz w:val="22"/>
          <w:szCs w:val="22"/>
        </w:rPr>
      </w:pPr>
      <w:r w:rsidRPr="004E5C97">
        <w:rPr>
          <w:rFonts w:eastAsiaTheme="minorHAnsi" w:cs="Segoe UI"/>
          <w:sz w:val="22"/>
          <w:szCs w:val="22"/>
        </w:rPr>
        <w:t xml:space="preserve">The SERFF Product Name field must be populated using the specific type of service contract </w:t>
      </w:r>
      <w:r w:rsidR="000C52A7" w:rsidRPr="004E5C97">
        <w:rPr>
          <w:rFonts w:eastAsiaTheme="minorHAnsi" w:cs="Segoe UI"/>
          <w:sz w:val="22"/>
          <w:szCs w:val="22"/>
        </w:rPr>
        <w:t>(</w:t>
      </w:r>
      <w:r w:rsidRPr="004E5C97">
        <w:rPr>
          <w:rFonts w:eastAsiaTheme="minorHAnsi" w:cs="Segoe UI"/>
          <w:sz w:val="22"/>
          <w:szCs w:val="22"/>
        </w:rPr>
        <w:t>RCW 48.200.020(4)(a)(</w:t>
      </w:r>
      <w:proofErr w:type="spellStart"/>
      <w:r w:rsidRPr="004E5C97">
        <w:rPr>
          <w:rFonts w:eastAsiaTheme="minorHAnsi" w:cs="Segoe UI"/>
          <w:sz w:val="22"/>
          <w:szCs w:val="22"/>
        </w:rPr>
        <w:t>i</w:t>
      </w:r>
      <w:proofErr w:type="spellEnd"/>
      <w:r w:rsidRPr="004E5C97">
        <w:rPr>
          <w:rFonts w:eastAsiaTheme="minorHAnsi" w:cs="Segoe UI"/>
          <w:sz w:val="22"/>
          <w:szCs w:val="22"/>
        </w:rPr>
        <w:t>)-(xii)</w:t>
      </w:r>
      <w:r w:rsidR="000C52A7" w:rsidRPr="004E5C97">
        <w:rPr>
          <w:rFonts w:eastAsiaTheme="minorHAnsi" w:cs="Segoe UI"/>
          <w:sz w:val="22"/>
          <w:szCs w:val="22"/>
        </w:rPr>
        <w:t>)</w:t>
      </w:r>
      <w:r w:rsidRPr="004E5C97">
        <w:rPr>
          <w:rFonts w:eastAsiaTheme="minorHAnsi" w:cs="Segoe UI"/>
          <w:sz w:val="22"/>
          <w:szCs w:val="22"/>
        </w:rPr>
        <w:t xml:space="preserve"> first and the contracting party second. For example:</w:t>
      </w:r>
    </w:p>
    <w:p w14:paraId="37EB7707" w14:textId="77777777" w:rsidR="003D0EA5" w:rsidRPr="004E5C97" w:rsidRDefault="003D0EA5" w:rsidP="00BF357E">
      <w:pPr>
        <w:pStyle w:val="BodyText"/>
        <w:numPr>
          <w:ilvl w:val="1"/>
          <w:numId w:val="36"/>
        </w:numPr>
        <w:tabs>
          <w:tab w:val="left" w:pos="1560"/>
        </w:tabs>
        <w:ind w:left="2340" w:right="182"/>
        <w:rPr>
          <w:rFonts w:eastAsiaTheme="minorHAnsi" w:cs="Segoe UI"/>
          <w:sz w:val="22"/>
          <w:szCs w:val="22"/>
        </w:rPr>
      </w:pPr>
      <w:r w:rsidRPr="004E5C97">
        <w:rPr>
          <w:sz w:val="22"/>
          <w:szCs w:val="22"/>
        </w:rPr>
        <w:t>Correct Product Name:  Outcome Measurement Contract with HCBM Company Name</w:t>
      </w:r>
    </w:p>
    <w:p w14:paraId="5F421398" w14:textId="2E38B4DA" w:rsidR="003D0EA5" w:rsidRPr="004E5C97" w:rsidRDefault="003D0EA5" w:rsidP="00BF357E">
      <w:pPr>
        <w:pStyle w:val="BodyText"/>
        <w:numPr>
          <w:ilvl w:val="1"/>
          <w:numId w:val="36"/>
        </w:numPr>
        <w:tabs>
          <w:tab w:val="left" w:pos="1560"/>
        </w:tabs>
        <w:ind w:left="2340" w:right="182"/>
        <w:rPr>
          <w:rFonts w:eastAsiaTheme="minorHAnsi" w:cs="Segoe UI"/>
          <w:sz w:val="22"/>
          <w:szCs w:val="22"/>
        </w:rPr>
      </w:pPr>
      <w:r w:rsidRPr="004E5C97">
        <w:rPr>
          <w:sz w:val="22"/>
          <w:szCs w:val="22"/>
        </w:rPr>
        <w:t>Incorrect Product Name</w:t>
      </w:r>
      <w:r w:rsidRPr="004E5C97">
        <w:rPr>
          <w:rFonts w:cs="Segoe UI"/>
          <w:sz w:val="22"/>
          <w:szCs w:val="22"/>
        </w:rPr>
        <w:t xml:space="preserve"> (will require correction): </w:t>
      </w:r>
      <w:r w:rsidRPr="004E5C97">
        <w:rPr>
          <w:rFonts w:cs="Segoe UI"/>
          <w:i/>
          <w:iCs/>
          <w:sz w:val="22"/>
          <w:szCs w:val="22"/>
        </w:rPr>
        <w:t>General Template</w:t>
      </w:r>
    </w:p>
    <w:p w14:paraId="63B16C4C" w14:textId="77777777" w:rsidR="003D0EA5" w:rsidRPr="004E5C97" w:rsidRDefault="003D0EA5" w:rsidP="003D0EA5"/>
    <w:p w14:paraId="2EBEDB9C" w14:textId="646E51D1" w:rsidR="00045973" w:rsidRPr="004E5C97" w:rsidRDefault="00EC339C" w:rsidP="00EC339C">
      <w:pPr>
        <w:pStyle w:val="Heading1"/>
        <w:numPr>
          <w:ilvl w:val="0"/>
          <w:numId w:val="28"/>
        </w:numPr>
        <w:spacing w:before="120"/>
        <w:ind w:left="360" w:hanging="360"/>
        <w:rPr>
          <w:rFonts w:ascii="Segoe UI" w:hAnsi="Segoe UI" w:cs="Segoe UI"/>
          <w:b/>
          <w:color w:val="1F4E79" w:themeColor="accent1" w:themeShade="80"/>
        </w:rPr>
      </w:pPr>
      <w:r>
        <w:rPr>
          <w:rFonts w:ascii="Segoe UI" w:hAnsi="Segoe UI" w:cs="Segoe UI"/>
          <w:b/>
          <w:color w:val="1F4E79" w:themeColor="accent1" w:themeShade="80"/>
        </w:rPr>
        <w:t xml:space="preserve">  </w:t>
      </w:r>
      <w:bookmarkStart w:id="48" w:name="_Toc148352803"/>
      <w:r w:rsidR="000828CD" w:rsidRPr="004E5C97">
        <w:rPr>
          <w:rFonts w:ascii="Segoe UI" w:hAnsi="Segoe UI" w:cs="Segoe UI"/>
          <w:b/>
          <w:color w:val="1F4E79" w:themeColor="accent1" w:themeShade="80"/>
        </w:rPr>
        <w:t>Your Filing Will Be Rejected If</w:t>
      </w:r>
      <w:bookmarkEnd w:id="48"/>
    </w:p>
    <w:p w14:paraId="12832377" w14:textId="5C9C48CD" w:rsidR="003D38EA" w:rsidRPr="0046583D" w:rsidRDefault="008B3C0C" w:rsidP="002A0A61">
      <w:pPr>
        <w:pStyle w:val="Heading2"/>
        <w:numPr>
          <w:ilvl w:val="1"/>
          <w:numId w:val="28"/>
        </w:numPr>
        <w:spacing w:before="120"/>
        <w:ind w:left="900"/>
        <w:rPr>
          <w:rFonts w:ascii="Segoe UI" w:hAnsi="Segoe UI" w:cs="Segoe UI"/>
          <w:b/>
        </w:rPr>
      </w:pPr>
      <w:bookmarkStart w:id="49" w:name="_Toc148352804"/>
      <w:r w:rsidRPr="0046583D">
        <w:rPr>
          <w:rFonts w:ascii="Segoe UI" w:hAnsi="Segoe UI" w:cs="Segoe UI"/>
          <w:b/>
        </w:rPr>
        <w:t xml:space="preserve">Incorrect </w:t>
      </w:r>
      <w:r w:rsidR="004524AE">
        <w:rPr>
          <w:rFonts w:ascii="Segoe UI" w:hAnsi="Segoe UI" w:cs="Segoe UI"/>
          <w:b/>
        </w:rPr>
        <w:t>P</w:t>
      </w:r>
      <w:r w:rsidRPr="0046583D">
        <w:rPr>
          <w:rFonts w:ascii="Segoe UI" w:hAnsi="Segoe UI" w:cs="Segoe UI"/>
          <w:b/>
        </w:rPr>
        <w:t xml:space="preserve">roduct </w:t>
      </w:r>
      <w:r w:rsidR="004524AE">
        <w:rPr>
          <w:rFonts w:ascii="Segoe UI" w:hAnsi="Segoe UI" w:cs="Segoe UI"/>
          <w:b/>
        </w:rPr>
        <w:t>N</w:t>
      </w:r>
      <w:r w:rsidRPr="0046583D">
        <w:rPr>
          <w:rFonts w:ascii="Segoe UI" w:hAnsi="Segoe UI" w:cs="Segoe UI"/>
          <w:b/>
        </w:rPr>
        <w:t>ame</w:t>
      </w:r>
      <w:r w:rsidR="002152BD" w:rsidRPr="0046583D">
        <w:rPr>
          <w:rFonts w:ascii="Segoe UI" w:hAnsi="Segoe UI" w:cs="Segoe UI"/>
          <w:b/>
        </w:rPr>
        <w:t>:</w:t>
      </w:r>
      <w:bookmarkEnd w:id="49"/>
    </w:p>
    <w:p w14:paraId="605FE3EA" w14:textId="616BBE7D" w:rsidR="00544AC6" w:rsidRPr="00A158D1" w:rsidRDefault="008B3C0C" w:rsidP="004D5B12">
      <w:pPr>
        <w:pStyle w:val="ListParagraph"/>
        <w:numPr>
          <w:ilvl w:val="2"/>
          <w:numId w:val="28"/>
        </w:numPr>
        <w:spacing w:before="120"/>
        <w:ind w:left="1440"/>
        <w:contextualSpacing w:val="0"/>
        <w:rPr>
          <w:rFonts w:ascii="Segoe UI" w:hAnsi="Segoe UI" w:cs="Segoe UI"/>
        </w:rPr>
      </w:pPr>
      <w:r w:rsidRPr="0046583D">
        <w:rPr>
          <w:rFonts w:ascii="Segoe UI" w:hAnsi="Segoe UI" w:cs="Segoe UI"/>
        </w:rPr>
        <w:t xml:space="preserve">Your filing </w:t>
      </w:r>
      <w:r w:rsidR="004D5B12">
        <w:rPr>
          <w:rFonts w:ascii="Segoe UI" w:hAnsi="Segoe UI" w:cs="Segoe UI"/>
        </w:rPr>
        <w:t>must</w:t>
      </w:r>
      <w:r w:rsidRPr="0046583D">
        <w:rPr>
          <w:rFonts w:ascii="Segoe UI" w:hAnsi="Segoe UI" w:cs="Segoe UI"/>
        </w:rPr>
        <w:t xml:space="preserve"> use the correct Product Name format </w:t>
      </w:r>
      <w:r w:rsidR="00D84885" w:rsidRPr="0046583D">
        <w:rPr>
          <w:rFonts w:ascii="Segoe UI" w:hAnsi="Segoe UI" w:cs="Segoe UI"/>
        </w:rPr>
        <w:t xml:space="preserve">on the General Information tab </w:t>
      </w:r>
      <w:r w:rsidRPr="0046583D">
        <w:rPr>
          <w:rFonts w:ascii="Segoe UI" w:hAnsi="Segoe UI" w:cs="Segoe UI"/>
        </w:rPr>
        <w:t>as set forth in these Instructions.</w:t>
      </w:r>
      <w:r w:rsidR="004D5B12">
        <w:rPr>
          <w:rFonts w:ascii="Segoe UI" w:hAnsi="Segoe UI" w:cs="Segoe UI"/>
        </w:rPr>
        <w:t xml:space="preserve"> </w:t>
      </w:r>
      <w:r w:rsidR="00544AC6" w:rsidRPr="00A158D1">
        <w:rPr>
          <w:rFonts w:ascii="Segoe UI" w:hAnsi="Segoe UI" w:cs="Segoe UI"/>
        </w:rPr>
        <w:t>You will be given an opportunity to correct this field if needed. The filing will be rejected if the field is not corrected.</w:t>
      </w:r>
    </w:p>
    <w:p w14:paraId="7761B036" w14:textId="4A921783" w:rsidR="008B3C0C" w:rsidRPr="0046583D" w:rsidRDefault="008B3C0C" w:rsidP="002A0A61">
      <w:pPr>
        <w:pStyle w:val="Heading2"/>
        <w:numPr>
          <w:ilvl w:val="1"/>
          <w:numId w:val="28"/>
        </w:numPr>
        <w:spacing w:before="120"/>
        <w:ind w:left="900"/>
        <w:rPr>
          <w:rFonts w:ascii="Segoe UI" w:hAnsi="Segoe UI" w:cs="Segoe UI"/>
          <w:b/>
        </w:rPr>
      </w:pPr>
      <w:bookmarkStart w:id="50" w:name="_Toc148352805"/>
      <w:r w:rsidRPr="0046583D">
        <w:rPr>
          <w:rFonts w:ascii="Segoe UI" w:hAnsi="Segoe UI" w:cs="Segoe UI"/>
          <w:b/>
        </w:rPr>
        <w:t>You have failed to identify a required corresponding filing</w:t>
      </w:r>
      <w:r w:rsidR="002152BD" w:rsidRPr="0046583D">
        <w:rPr>
          <w:rFonts w:ascii="Segoe UI" w:hAnsi="Segoe UI" w:cs="Segoe UI"/>
          <w:b/>
        </w:rPr>
        <w:t>:</w:t>
      </w:r>
      <w:bookmarkEnd w:id="50"/>
    </w:p>
    <w:p w14:paraId="79B2045F" w14:textId="6902725E" w:rsidR="008B3C0C" w:rsidRPr="0046583D" w:rsidRDefault="00B62384" w:rsidP="00A15A98">
      <w:pPr>
        <w:pStyle w:val="ListParagraph"/>
        <w:numPr>
          <w:ilvl w:val="2"/>
          <w:numId w:val="28"/>
        </w:numPr>
        <w:spacing w:before="120"/>
        <w:ind w:left="1440"/>
        <w:contextualSpacing w:val="0"/>
        <w:rPr>
          <w:rFonts w:ascii="Segoe UI" w:hAnsi="Segoe UI" w:cs="Segoe UI"/>
        </w:rPr>
      </w:pPr>
      <w:r w:rsidRPr="0046583D">
        <w:rPr>
          <w:rFonts w:ascii="Segoe UI" w:hAnsi="Segoe UI" w:cs="Segoe UI"/>
        </w:rPr>
        <w:t xml:space="preserve">See Section </w:t>
      </w:r>
      <w:r w:rsidR="0048786D">
        <w:rPr>
          <w:rFonts w:ascii="Segoe UI" w:hAnsi="Segoe UI" w:cs="Segoe UI"/>
        </w:rPr>
        <w:t xml:space="preserve">I.B.3, </w:t>
      </w:r>
      <w:r w:rsidR="00851959">
        <w:rPr>
          <w:rFonts w:ascii="Segoe UI" w:hAnsi="Segoe UI" w:cs="Segoe UI"/>
        </w:rPr>
        <w:t>II.A.3,</w:t>
      </w:r>
      <w:r w:rsidR="00E86749">
        <w:rPr>
          <w:rFonts w:ascii="Segoe UI" w:hAnsi="Segoe UI" w:cs="Segoe UI"/>
        </w:rPr>
        <w:t xml:space="preserve"> or</w:t>
      </w:r>
      <w:r w:rsidR="00851959">
        <w:rPr>
          <w:rFonts w:ascii="Segoe UI" w:hAnsi="Segoe UI" w:cs="Segoe UI"/>
        </w:rPr>
        <w:t xml:space="preserve"> II.B.</w:t>
      </w:r>
      <w:r w:rsidR="0048786D">
        <w:rPr>
          <w:rFonts w:ascii="Segoe UI" w:hAnsi="Segoe UI" w:cs="Segoe UI"/>
        </w:rPr>
        <w:t>3</w:t>
      </w:r>
      <w:r w:rsidR="00E86749">
        <w:rPr>
          <w:rFonts w:ascii="Segoe UI" w:hAnsi="Segoe UI" w:cs="Segoe UI"/>
        </w:rPr>
        <w:t xml:space="preserve"> </w:t>
      </w:r>
      <w:r w:rsidR="00AF2516" w:rsidRPr="00A10AF1">
        <w:rPr>
          <w:rFonts w:ascii="Segoe UI" w:hAnsi="Segoe UI" w:cs="Segoe UI"/>
        </w:rPr>
        <w:t>of these instructions</w:t>
      </w:r>
      <w:r w:rsidR="008B3C0C" w:rsidRPr="0046583D">
        <w:rPr>
          <w:rFonts w:ascii="Segoe UI" w:hAnsi="Segoe UI" w:cs="Segoe UI"/>
        </w:rPr>
        <w:t xml:space="preserve"> above.</w:t>
      </w:r>
    </w:p>
    <w:p w14:paraId="674350E9" w14:textId="50C320EC" w:rsidR="00544AC6" w:rsidRPr="007902C3" w:rsidRDefault="00544AC6" w:rsidP="00A15A98">
      <w:pPr>
        <w:pStyle w:val="ListParagraph"/>
        <w:numPr>
          <w:ilvl w:val="2"/>
          <w:numId w:val="28"/>
        </w:numPr>
        <w:spacing w:before="120"/>
        <w:ind w:left="1440"/>
        <w:contextualSpacing w:val="0"/>
        <w:rPr>
          <w:rFonts w:ascii="Segoe UI" w:hAnsi="Segoe UI" w:cs="Segoe UI"/>
        </w:rPr>
      </w:pPr>
      <w:r w:rsidRPr="007902C3">
        <w:rPr>
          <w:rFonts w:ascii="Segoe UI" w:hAnsi="Segoe UI" w:cs="Segoe UI"/>
        </w:rPr>
        <w:t>You will be given an opportunity to correct this field if needed. The filing will be rejected if the field is not corrected.</w:t>
      </w:r>
    </w:p>
    <w:p w14:paraId="3D5E9AFC" w14:textId="13C2EA88" w:rsidR="008B3C0C" w:rsidRPr="005B793E" w:rsidRDefault="008B3C0C" w:rsidP="002A0A61">
      <w:pPr>
        <w:pStyle w:val="Heading2"/>
        <w:numPr>
          <w:ilvl w:val="1"/>
          <w:numId w:val="28"/>
        </w:numPr>
        <w:spacing w:before="120"/>
        <w:ind w:left="900"/>
        <w:rPr>
          <w:rFonts w:ascii="Segoe UI" w:hAnsi="Segoe UI" w:cs="Segoe UI"/>
          <w:b/>
        </w:rPr>
      </w:pPr>
      <w:bookmarkStart w:id="51" w:name="_Toc148352806"/>
      <w:r w:rsidRPr="005B793E">
        <w:rPr>
          <w:rFonts w:ascii="Segoe UI" w:hAnsi="Segoe UI" w:cs="Segoe UI"/>
          <w:b/>
        </w:rPr>
        <w:t xml:space="preserve">We cannot download your filing into our </w:t>
      </w:r>
      <w:r w:rsidR="00601133" w:rsidRPr="005B793E">
        <w:rPr>
          <w:rFonts w:ascii="Segoe UI" w:hAnsi="Segoe UI" w:cs="Segoe UI"/>
          <w:b/>
        </w:rPr>
        <w:t>back-office</w:t>
      </w:r>
      <w:r w:rsidRPr="005B793E">
        <w:rPr>
          <w:rFonts w:ascii="Segoe UI" w:hAnsi="Segoe UI" w:cs="Segoe UI"/>
          <w:b/>
        </w:rPr>
        <w:t xml:space="preserve"> system</w:t>
      </w:r>
      <w:r w:rsidR="002152BD">
        <w:rPr>
          <w:rFonts w:ascii="Segoe UI" w:hAnsi="Segoe UI" w:cs="Segoe UI"/>
          <w:b/>
        </w:rPr>
        <w:t>:</w:t>
      </w:r>
      <w:bookmarkEnd w:id="51"/>
    </w:p>
    <w:p w14:paraId="716C93BB" w14:textId="5C2B68FB" w:rsidR="008B3C0C" w:rsidRPr="00A17F13" w:rsidRDefault="008B3C0C" w:rsidP="00A15A98">
      <w:pPr>
        <w:pStyle w:val="ListParagraph"/>
        <w:numPr>
          <w:ilvl w:val="2"/>
          <w:numId w:val="28"/>
        </w:numPr>
        <w:spacing w:before="120"/>
        <w:ind w:left="1440"/>
        <w:contextualSpacing w:val="0"/>
        <w:rPr>
          <w:rFonts w:ascii="Segoe UI" w:hAnsi="Segoe UI" w:cs="Segoe UI"/>
        </w:rPr>
      </w:pPr>
      <w:r w:rsidRPr="005B793E">
        <w:rPr>
          <w:rFonts w:ascii="Segoe UI" w:hAnsi="Segoe UI" w:cs="Segoe UI"/>
        </w:rPr>
        <w:t xml:space="preserve">There are </w:t>
      </w:r>
      <w:r w:rsidR="006731EC" w:rsidRPr="005B793E">
        <w:rPr>
          <w:rFonts w:ascii="Segoe UI" w:hAnsi="Segoe UI" w:cs="Segoe UI"/>
        </w:rPr>
        <w:t>several</w:t>
      </w:r>
      <w:r w:rsidRPr="005B793E">
        <w:rPr>
          <w:rFonts w:ascii="Segoe UI" w:hAnsi="Segoe UI" w:cs="Segoe UI"/>
        </w:rPr>
        <w:t xml:space="preserve"> reasons why </w:t>
      </w:r>
      <w:r w:rsidRPr="00C342C6">
        <w:rPr>
          <w:rFonts w:ascii="Segoe UI" w:hAnsi="Segoe UI" w:cs="Segoe UI"/>
        </w:rPr>
        <w:t xml:space="preserve">we </w:t>
      </w:r>
      <w:r w:rsidR="005F571C" w:rsidRPr="00C342C6">
        <w:rPr>
          <w:rFonts w:ascii="Segoe UI" w:hAnsi="Segoe UI" w:cs="Segoe UI"/>
        </w:rPr>
        <w:t>may not be</w:t>
      </w:r>
      <w:r w:rsidR="00C342C6" w:rsidRPr="00C342C6">
        <w:rPr>
          <w:rFonts w:ascii="Segoe UI" w:hAnsi="Segoe UI" w:cs="Segoe UI"/>
        </w:rPr>
        <w:t xml:space="preserve"> able to</w:t>
      </w:r>
      <w:r w:rsidRPr="005B793E">
        <w:rPr>
          <w:rFonts w:ascii="Segoe UI" w:hAnsi="Segoe UI" w:cs="Segoe UI"/>
        </w:rPr>
        <w:t xml:space="preserve"> download filings into our </w:t>
      </w:r>
      <w:r w:rsidR="00601133" w:rsidRPr="005B793E">
        <w:rPr>
          <w:rFonts w:ascii="Segoe UI" w:hAnsi="Segoe UI" w:cs="Segoe UI"/>
        </w:rPr>
        <w:t>back-office</w:t>
      </w:r>
      <w:r w:rsidRPr="005B793E">
        <w:rPr>
          <w:rFonts w:ascii="Segoe UI" w:hAnsi="Segoe UI" w:cs="Segoe UI"/>
        </w:rPr>
        <w:t xml:space="preserve"> </w:t>
      </w:r>
      <w:r w:rsidRPr="00A17F13">
        <w:rPr>
          <w:rFonts w:ascii="Segoe UI" w:hAnsi="Segoe UI" w:cs="Segoe UI"/>
        </w:rPr>
        <w:t>system. The most common reasons include:</w:t>
      </w:r>
    </w:p>
    <w:p w14:paraId="6D6C5322" w14:textId="143218FC" w:rsidR="008B3C0C" w:rsidRPr="00A17F13" w:rsidRDefault="008B3C0C" w:rsidP="00022348">
      <w:pPr>
        <w:pStyle w:val="ListParagraph"/>
        <w:numPr>
          <w:ilvl w:val="3"/>
          <w:numId w:val="33"/>
        </w:numPr>
        <w:spacing w:before="120"/>
        <w:ind w:left="2430"/>
        <w:contextualSpacing w:val="0"/>
        <w:rPr>
          <w:rFonts w:ascii="Segoe UI" w:hAnsi="Segoe UI" w:cs="Segoe UI"/>
        </w:rPr>
      </w:pPr>
      <w:r w:rsidRPr="00A17F13">
        <w:rPr>
          <w:rFonts w:ascii="Segoe UI" w:hAnsi="Segoe UI" w:cs="Segoe UI"/>
        </w:rPr>
        <w:t xml:space="preserve">Attachments are not </w:t>
      </w:r>
      <w:r w:rsidR="00A17F13" w:rsidRPr="00A17F13">
        <w:rPr>
          <w:rFonts w:ascii="Segoe UI" w:hAnsi="Segoe UI" w:cs="Segoe UI"/>
        </w:rPr>
        <w:t>in PDF format.</w:t>
      </w:r>
    </w:p>
    <w:p w14:paraId="6FBE3643" w14:textId="77777777" w:rsidR="008B3C0C" w:rsidRPr="005B793E" w:rsidRDefault="008B3C0C" w:rsidP="00022348">
      <w:pPr>
        <w:pStyle w:val="ListParagraph"/>
        <w:numPr>
          <w:ilvl w:val="3"/>
          <w:numId w:val="33"/>
        </w:numPr>
        <w:spacing w:before="120"/>
        <w:ind w:left="2430"/>
        <w:contextualSpacing w:val="0"/>
        <w:rPr>
          <w:rFonts w:ascii="Segoe UI" w:hAnsi="Segoe UI" w:cs="Segoe UI"/>
        </w:rPr>
      </w:pPr>
      <w:r w:rsidRPr="005B793E">
        <w:rPr>
          <w:rFonts w:ascii="Segoe UI" w:hAnsi="Segoe UI" w:cs="Segoe UI"/>
        </w:rPr>
        <w:t xml:space="preserve">An incorrect </w:t>
      </w:r>
      <w:proofErr w:type="spellStart"/>
      <w:r w:rsidRPr="005B793E">
        <w:rPr>
          <w:rFonts w:ascii="Segoe UI" w:hAnsi="Segoe UI" w:cs="Segoe UI"/>
        </w:rPr>
        <w:t>CoCode</w:t>
      </w:r>
      <w:proofErr w:type="spellEnd"/>
      <w:r w:rsidRPr="005B793E">
        <w:rPr>
          <w:rFonts w:ascii="Segoe UI" w:hAnsi="Segoe UI" w:cs="Segoe UI"/>
        </w:rPr>
        <w:t xml:space="preserve"> number is entered in the Filing Company Information, under the Companies and Contact tab. This </w:t>
      </w:r>
      <w:proofErr w:type="spellStart"/>
      <w:r w:rsidRPr="005B793E">
        <w:rPr>
          <w:rFonts w:ascii="Segoe UI" w:hAnsi="Segoe UI" w:cs="Segoe UI"/>
        </w:rPr>
        <w:t>CoCode</w:t>
      </w:r>
      <w:proofErr w:type="spellEnd"/>
      <w:r w:rsidRPr="005B793E">
        <w:rPr>
          <w:rFonts w:ascii="Segoe UI" w:hAnsi="Segoe UI" w:cs="Segoe UI"/>
        </w:rPr>
        <w:t xml:space="preserve"> number is the same number as your company's 5-digit NAIC number.</w:t>
      </w:r>
    </w:p>
    <w:p w14:paraId="05E7DA12" w14:textId="77777777" w:rsidR="008B3C0C" w:rsidRPr="005B793E" w:rsidRDefault="008B3C0C" w:rsidP="00022348">
      <w:pPr>
        <w:pStyle w:val="ListParagraph"/>
        <w:numPr>
          <w:ilvl w:val="3"/>
          <w:numId w:val="33"/>
        </w:numPr>
        <w:spacing w:before="120"/>
        <w:ind w:left="2430"/>
        <w:contextualSpacing w:val="0"/>
        <w:rPr>
          <w:rFonts w:ascii="Segoe UI" w:hAnsi="Segoe UI" w:cs="Segoe UI"/>
        </w:rPr>
      </w:pPr>
      <w:r w:rsidRPr="005B793E">
        <w:rPr>
          <w:rFonts w:ascii="Segoe UI" w:hAnsi="Segoe UI" w:cs="Segoe UI"/>
        </w:rPr>
        <w:t>You include an incorrect Type of Insurance (TOI</w:t>
      </w:r>
      <w:proofErr w:type="gramStart"/>
      <w:r w:rsidRPr="005B793E">
        <w:rPr>
          <w:rFonts w:ascii="Segoe UI" w:hAnsi="Segoe UI" w:cs="Segoe UI"/>
        </w:rPr>
        <w:t>)</w:t>
      </w:r>
      <w:proofErr w:type="gramEnd"/>
      <w:r w:rsidRPr="005B793E">
        <w:rPr>
          <w:rFonts w:ascii="Segoe UI" w:hAnsi="Segoe UI" w:cs="Segoe UI"/>
        </w:rPr>
        <w:t xml:space="preserve"> or Sub-TOI as listed on the NAIC Uniform Life, Accident &amp; Health, Annuity and Credit Product Coding Matrix.</w:t>
      </w:r>
    </w:p>
    <w:p w14:paraId="2E583C88" w14:textId="646EAFA3" w:rsidR="008B3C0C" w:rsidRPr="0046583D" w:rsidRDefault="008B3C0C" w:rsidP="00022348">
      <w:pPr>
        <w:pStyle w:val="ListParagraph"/>
        <w:numPr>
          <w:ilvl w:val="4"/>
          <w:numId w:val="33"/>
        </w:numPr>
        <w:spacing w:before="120"/>
        <w:ind w:left="2700" w:hanging="180"/>
        <w:contextualSpacing w:val="0"/>
        <w:rPr>
          <w:rFonts w:ascii="Segoe UI" w:hAnsi="Segoe UI" w:cs="Segoe UI"/>
        </w:rPr>
      </w:pPr>
      <w:r w:rsidRPr="005B793E">
        <w:rPr>
          <w:rFonts w:ascii="Segoe UI" w:hAnsi="Segoe UI" w:cs="Segoe UI"/>
        </w:rPr>
        <w:t xml:space="preserve">The </w:t>
      </w:r>
      <w:r w:rsidRPr="00D75695">
        <w:rPr>
          <w:rFonts w:ascii="Segoe UI" w:hAnsi="Segoe UI" w:cs="Segoe UI"/>
        </w:rPr>
        <w:t xml:space="preserve">matrix </w:t>
      </w:r>
      <w:hyperlink r:id="rId13" w:history="1">
        <w:r w:rsidR="00920E7D" w:rsidRPr="00C44BC0">
          <w:rPr>
            <w:rStyle w:val="Hyperlink"/>
            <w:rFonts w:ascii="Segoe UI" w:hAnsi="Segoe UI" w:cs="Segoe UI"/>
          </w:rPr>
          <w:t>www.insurance.wa.gov/filing-instructions</w:t>
        </w:r>
      </w:hyperlink>
      <w:r w:rsidR="00920E7D">
        <w:rPr>
          <w:rFonts w:ascii="Segoe UI" w:hAnsi="Segoe UI" w:cs="Segoe UI"/>
        </w:rPr>
        <w:t>.</w:t>
      </w:r>
      <w:r w:rsidR="002D65E0" w:rsidRPr="002D65E0">
        <w:rPr>
          <w:rFonts w:ascii="Segoe UI" w:hAnsi="Segoe UI" w:cs="Segoe UI"/>
        </w:rPr>
        <w:t xml:space="preserve"> </w:t>
      </w:r>
      <w:r w:rsidR="00920E7D">
        <w:rPr>
          <w:rFonts w:ascii="Segoe UI" w:hAnsi="Segoe UI" w:cs="Segoe UI"/>
        </w:rPr>
        <w:t xml:space="preserve">Choose </w:t>
      </w:r>
      <w:r w:rsidRPr="00D75695">
        <w:rPr>
          <w:rFonts w:ascii="Segoe UI" w:hAnsi="Segoe UI" w:cs="Segoe UI"/>
        </w:rPr>
        <w:t>“SERFF Filing Guidelines” under Filing Instructions.</w:t>
      </w:r>
    </w:p>
    <w:p w14:paraId="2DAC4E05" w14:textId="77777777" w:rsidR="008B3C0C" w:rsidRPr="00D75695" w:rsidRDefault="008B3C0C" w:rsidP="00022348">
      <w:pPr>
        <w:pStyle w:val="ListParagraph"/>
        <w:numPr>
          <w:ilvl w:val="3"/>
          <w:numId w:val="33"/>
        </w:numPr>
        <w:spacing w:before="120"/>
        <w:ind w:left="2430"/>
        <w:contextualSpacing w:val="0"/>
        <w:rPr>
          <w:rFonts w:ascii="Segoe UI" w:hAnsi="Segoe UI" w:cs="Segoe UI"/>
        </w:rPr>
      </w:pPr>
      <w:r w:rsidRPr="00D75695">
        <w:rPr>
          <w:rFonts w:ascii="Segoe UI" w:hAnsi="Segoe UI" w:cs="Segoe UI"/>
        </w:rPr>
        <w:t>You filed multiple provider agreements in one submission.</w:t>
      </w:r>
    </w:p>
    <w:p w14:paraId="41E108A2" w14:textId="54C4464B" w:rsidR="002170D1" w:rsidRDefault="00C040F3" w:rsidP="002A0A61">
      <w:pPr>
        <w:pStyle w:val="Heading2"/>
        <w:numPr>
          <w:ilvl w:val="1"/>
          <w:numId w:val="28"/>
        </w:numPr>
        <w:spacing w:before="120"/>
        <w:ind w:left="900"/>
        <w:rPr>
          <w:rFonts w:ascii="Segoe UI" w:hAnsi="Segoe UI" w:cs="Segoe UI"/>
          <w:b/>
        </w:rPr>
      </w:pPr>
      <w:bookmarkStart w:id="52" w:name="_Toc148352807"/>
      <w:bookmarkStart w:id="53" w:name="_Hlk112334493"/>
      <w:r>
        <w:rPr>
          <w:rFonts w:ascii="Segoe UI" w:hAnsi="Segoe UI" w:cs="Segoe UI"/>
          <w:b/>
        </w:rPr>
        <w:t>Public Disclosure Issues</w:t>
      </w:r>
      <w:r w:rsidR="002152BD">
        <w:rPr>
          <w:rFonts w:ascii="Segoe UI" w:hAnsi="Segoe UI" w:cs="Segoe UI"/>
          <w:b/>
        </w:rPr>
        <w:t>:</w:t>
      </w:r>
      <w:bookmarkEnd w:id="52"/>
    </w:p>
    <w:bookmarkEnd w:id="53"/>
    <w:p w14:paraId="4C01EE21" w14:textId="247B1200" w:rsidR="002170D1" w:rsidRDefault="002170D1" w:rsidP="00A15A98">
      <w:pPr>
        <w:pStyle w:val="ListParagraph"/>
        <w:numPr>
          <w:ilvl w:val="2"/>
          <w:numId w:val="28"/>
        </w:numPr>
        <w:spacing w:before="120"/>
        <w:ind w:left="1440"/>
        <w:contextualSpacing w:val="0"/>
        <w:rPr>
          <w:rFonts w:ascii="Segoe UI" w:hAnsi="Segoe UI" w:cs="Segoe UI"/>
        </w:rPr>
      </w:pPr>
      <w:r>
        <w:rPr>
          <w:rFonts w:ascii="Segoe UI" w:hAnsi="Segoe UI" w:cs="Segoe UI"/>
        </w:rPr>
        <w:t xml:space="preserve">You filed </w:t>
      </w:r>
      <w:r w:rsidR="00183B12">
        <w:rPr>
          <w:rFonts w:ascii="Segoe UI" w:hAnsi="Segoe UI" w:cs="Segoe UI"/>
        </w:rPr>
        <w:t>“</w:t>
      </w:r>
      <w:r w:rsidRPr="008B583E">
        <w:rPr>
          <w:rFonts w:ascii="Segoe UI" w:hAnsi="Segoe UI" w:cs="Segoe UI"/>
        </w:rPr>
        <w:t>for</w:t>
      </w:r>
      <w:r w:rsidR="00183B12">
        <w:rPr>
          <w:rFonts w:ascii="Segoe UI" w:hAnsi="Segoe UI" w:cs="Segoe UI"/>
        </w:rPr>
        <w:t xml:space="preserve"> </w:t>
      </w:r>
      <w:r w:rsidRPr="008B583E">
        <w:rPr>
          <w:rFonts w:ascii="Segoe UI" w:hAnsi="Segoe UI" w:cs="Segoe UI"/>
        </w:rPr>
        <w:t>public</w:t>
      </w:r>
      <w:r w:rsidR="00183B12">
        <w:rPr>
          <w:rFonts w:ascii="Segoe UI" w:hAnsi="Segoe UI" w:cs="Segoe UI"/>
        </w:rPr>
        <w:t>”</w:t>
      </w:r>
      <w:r w:rsidRPr="008B583E">
        <w:rPr>
          <w:rFonts w:ascii="Segoe UI" w:hAnsi="Segoe UI" w:cs="Segoe UI"/>
        </w:rPr>
        <w:t xml:space="preserve"> documents in a </w:t>
      </w:r>
      <w:r w:rsidR="00183B12">
        <w:rPr>
          <w:rFonts w:ascii="Segoe UI" w:hAnsi="Segoe UI" w:cs="Segoe UI"/>
        </w:rPr>
        <w:t>“</w:t>
      </w:r>
      <w:r w:rsidRPr="008B583E">
        <w:rPr>
          <w:rFonts w:ascii="Segoe UI" w:hAnsi="Segoe UI" w:cs="Segoe UI"/>
        </w:rPr>
        <w:t>not</w:t>
      </w:r>
      <w:r w:rsidR="00183B12">
        <w:rPr>
          <w:rFonts w:ascii="Segoe UI" w:hAnsi="Segoe UI" w:cs="Segoe UI"/>
        </w:rPr>
        <w:t xml:space="preserve"> </w:t>
      </w:r>
      <w:r w:rsidRPr="008B583E">
        <w:rPr>
          <w:rFonts w:ascii="Segoe UI" w:hAnsi="Segoe UI" w:cs="Segoe UI"/>
        </w:rPr>
        <w:t>for</w:t>
      </w:r>
      <w:r w:rsidR="00183B12">
        <w:rPr>
          <w:rFonts w:ascii="Segoe UI" w:hAnsi="Segoe UI" w:cs="Segoe UI"/>
        </w:rPr>
        <w:t xml:space="preserve"> </w:t>
      </w:r>
      <w:r w:rsidRPr="008B583E">
        <w:rPr>
          <w:rFonts w:ascii="Segoe UI" w:hAnsi="Segoe UI" w:cs="Segoe UI"/>
        </w:rPr>
        <w:t>public</w:t>
      </w:r>
      <w:r w:rsidR="00183B12">
        <w:rPr>
          <w:rFonts w:ascii="Segoe UI" w:hAnsi="Segoe UI" w:cs="Segoe UI"/>
        </w:rPr>
        <w:t>”</w:t>
      </w:r>
      <w:r w:rsidRPr="008B583E">
        <w:rPr>
          <w:rFonts w:ascii="Segoe UI" w:hAnsi="Segoe UI" w:cs="Segoe UI"/>
        </w:rPr>
        <w:t xml:space="preserve"> filing.</w:t>
      </w:r>
    </w:p>
    <w:p w14:paraId="03943FD4" w14:textId="28CFA30E" w:rsidR="00C040F3" w:rsidRDefault="00C040F3" w:rsidP="00BF357E">
      <w:pPr>
        <w:pStyle w:val="Heading2"/>
        <w:numPr>
          <w:ilvl w:val="1"/>
          <w:numId w:val="28"/>
        </w:numPr>
        <w:spacing w:before="120"/>
        <w:ind w:left="900"/>
        <w:rPr>
          <w:rFonts w:ascii="Segoe UI" w:hAnsi="Segoe UI" w:cs="Segoe UI"/>
          <w:b/>
        </w:rPr>
      </w:pPr>
      <w:bookmarkStart w:id="54" w:name="_Toc148352808"/>
      <w:r>
        <w:rPr>
          <w:rFonts w:ascii="Segoe UI" w:hAnsi="Segoe UI" w:cs="Segoe UI"/>
          <w:b/>
        </w:rPr>
        <w:t>Incorrect TOI or Sub</w:t>
      </w:r>
      <w:r w:rsidR="00B44475">
        <w:rPr>
          <w:rFonts w:ascii="Segoe UI" w:hAnsi="Segoe UI" w:cs="Segoe UI"/>
          <w:b/>
        </w:rPr>
        <w:t>-</w:t>
      </w:r>
      <w:r>
        <w:rPr>
          <w:rFonts w:ascii="Segoe UI" w:hAnsi="Segoe UI" w:cs="Segoe UI"/>
          <w:b/>
        </w:rPr>
        <w:t>TOI:</w:t>
      </w:r>
      <w:bookmarkEnd w:id="54"/>
    </w:p>
    <w:p w14:paraId="26792225" w14:textId="32885A4E" w:rsidR="00C040F3" w:rsidRPr="008B583E" w:rsidRDefault="00C040F3" w:rsidP="00A15A98">
      <w:pPr>
        <w:pStyle w:val="ListParagraph"/>
        <w:numPr>
          <w:ilvl w:val="2"/>
          <w:numId w:val="28"/>
        </w:numPr>
        <w:spacing w:before="120"/>
        <w:ind w:left="1440"/>
        <w:contextualSpacing w:val="0"/>
        <w:rPr>
          <w:rFonts w:ascii="Segoe UI" w:hAnsi="Segoe UI" w:cs="Segoe UI"/>
        </w:rPr>
      </w:pPr>
      <w:r>
        <w:rPr>
          <w:rFonts w:ascii="Segoe UI" w:hAnsi="Segoe UI" w:cs="Segoe UI"/>
        </w:rPr>
        <w:t>You filed an Intermediary Contract Agreement or a Service Contract using Sub</w:t>
      </w:r>
      <w:r w:rsidR="00B44475">
        <w:rPr>
          <w:rFonts w:ascii="Segoe UI" w:hAnsi="Segoe UI" w:cs="Segoe UI"/>
        </w:rPr>
        <w:t>-</w:t>
      </w:r>
      <w:r>
        <w:rPr>
          <w:rFonts w:ascii="Segoe UI" w:hAnsi="Segoe UI" w:cs="Segoe UI"/>
        </w:rPr>
        <w:t>TOI NA01.000 instead of NA01.003</w:t>
      </w:r>
    </w:p>
    <w:p w14:paraId="45B5015C" w14:textId="1479578A" w:rsidR="002170D1" w:rsidRPr="002170D1" w:rsidRDefault="002170D1" w:rsidP="00A15A98">
      <w:pPr>
        <w:pStyle w:val="ListParagraph"/>
        <w:numPr>
          <w:ilvl w:val="2"/>
          <w:numId w:val="28"/>
        </w:numPr>
        <w:spacing w:before="120"/>
        <w:ind w:left="1440"/>
        <w:contextualSpacing w:val="0"/>
        <w:rPr>
          <w:rFonts w:ascii="Segoe UI" w:hAnsi="Segoe UI" w:cs="Segoe UI"/>
        </w:rPr>
      </w:pPr>
      <w:r w:rsidRPr="008B583E">
        <w:rPr>
          <w:rFonts w:ascii="Segoe UI" w:hAnsi="Segoe UI" w:cs="Segoe UI"/>
        </w:rPr>
        <w:t>You filed using H21 or HOrg03 types of insurance.</w:t>
      </w:r>
    </w:p>
    <w:p w14:paraId="10B86884" w14:textId="26494190" w:rsidR="008B3C0C" w:rsidRPr="00053AFD" w:rsidRDefault="008B3C0C" w:rsidP="002A0A61">
      <w:pPr>
        <w:pStyle w:val="Heading2"/>
        <w:numPr>
          <w:ilvl w:val="1"/>
          <w:numId w:val="28"/>
        </w:numPr>
        <w:spacing w:before="120"/>
        <w:ind w:left="900"/>
        <w:rPr>
          <w:rFonts w:ascii="Segoe UI" w:hAnsi="Segoe UI" w:cs="Segoe UI"/>
          <w:b/>
        </w:rPr>
      </w:pPr>
      <w:bookmarkStart w:id="55" w:name="_Toc148352809"/>
      <w:r w:rsidRPr="00053AFD">
        <w:rPr>
          <w:rFonts w:ascii="Segoe UI" w:hAnsi="Segoe UI" w:cs="Segoe UI"/>
          <w:b/>
        </w:rPr>
        <w:t>Rejected filings will not be re-opened</w:t>
      </w:r>
      <w:r w:rsidR="002152BD">
        <w:rPr>
          <w:rFonts w:ascii="Segoe UI" w:hAnsi="Segoe UI" w:cs="Segoe UI"/>
          <w:b/>
        </w:rPr>
        <w:t>:</w:t>
      </w:r>
      <w:bookmarkEnd w:id="55"/>
    </w:p>
    <w:p w14:paraId="0D8E54D1" w14:textId="29628430" w:rsidR="008B3C0C" w:rsidRDefault="008B3C0C" w:rsidP="00A15A98">
      <w:pPr>
        <w:pStyle w:val="ListParagraph"/>
        <w:numPr>
          <w:ilvl w:val="2"/>
          <w:numId w:val="28"/>
        </w:numPr>
        <w:spacing w:before="120"/>
        <w:ind w:left="1440"/>
        <w:contextualSpacing w:val="0"/>
        <w:rPr>
          <w:rFonts w:ascii="Segoe UI" w:hAnsi="Segoe UI" w:cs="Segoe UI"/>
        </w:rPr>
      </w:pPr>
      <w:r w:rsidRPr="00053AFD">
        <w:rPr>
          <w:rFonts w:ascii="Segoe UI" w:hAnsi="Segoe UI" w:cs="Segoe UI"/>
        </w:rPr>
        <w:t>If the OIC Technical Support Unit rejects your filing,</w:t>
      </w:r>
      <w:r w:rsidRPr="006F2D50">
        <w:rPr>
          <w:rFonts w:ascii="Segoe UI" w:hAnsi="Segoe UI" w:cs="Segoe UI"/>
        </w:rPr>
        <w:t xml:space="preserve"> you must submit a new filing following the procedures in our Rejection Notice and General Instructions.</w:t>
      </w:r>
    </w:p>
    <w:p w14:paraId="4375E2BB" w14:textId="77777777" w:rsidR="00307B0D" w:rsidRDefault="00307B0D" w:rsidP="00307B0D">
      <w:pPr>
        <w:pStyle w:val="ListParagraph"/>
        <w:spacing w:before="120"/>
        <w:ind w:left="1260"/>
        <w:contextualSpacing w:val="0"/>
        <w:jc w:val="right"/>
        <w:rPr>
          <w:rFonts w:ascii="Segoe UI" w:hAnsi="Segoe UI" w:cs="Segoe UI"/>
        </w:rPr>
      </w:pPr>
    </w:p>
    <w:p w14:paraId="651DCB1C" w14:textId="6F16587F" w:rsidR="008B3C0C" w:rsidRPr="006F2D50" w:rsidRDefault="00495750" w:rsidP="004C335E">
      <w:pPr>
        <w:pStyle w:val="Heading1"/>
        <w:numPr>
          <w:ilvl w:val="0"/>
          <w:numId w:val="28"/>
        </w:numPr>
        <w:spacing w:before="120"/>
        <w:rPr>
          <w:rFonts w:ascii="Segoe UI" w:hAnsi="Segoe UI" w:cs="Segoe UI"/>
          <w:b/>
          <w:color w:val="1F4E79" w:themeColor="accent1" w:themeShade="80"/>
        </w:rPr>
      </w:pPr>
      <w:bookmarkStart w:id="56" w:name="_Toc148352810"/>
      <w:r w:rsidRPr="006F2D50">
        <w:rPr>
          <w:rFonts w:ascii="Segoe UI" w:hAnsi="Segoe UI" w:cs="Segoe UI"/>
          <w:b/>
          <w:color w:val="1F4E79" w:themeColor="accent1" w:themeShade="80"/>
        </w:rPr>
        <w:t>Requirements for Responses to SERFF Objection Letters</w:t>
      </w:r>
      <w:bookmarkEnd w:id="56"/>
      <w:r w:rsidRPr="006F2D50">
        <w:rPr>
          <w:rFonts w:ascii="Segoe UI" w:hAnsi="Segoe UI" w:cs="Segoe UI"/>
          <w:b/>
          <w:color w:val="1F4E79" w:themeColor="accent1" w:themeShade="80"/>
        </w:rPr>
        <w:t xml:space="preserve"> </w:t>
      </w:r>
    </w:p>
    <w:p w14:paraId="4305CC36" w14:textId="570D0453" w:rsidR="00495750" w:rsidRPr="006F2D50" w:rsidRDefault="00495750" w:rsidP="004C335E">
      <w:pPr>
        <w:pStyle w:val="Heading2"/>
        <w:numPr>
          <w:ilvl w:val="1"/>
          <w:numId w:val="28"/>
        </w:numPr>
        <w:spacing w:before="120"/>
        <w:ind w:left="900"/>
        <w:rPr>
          <w:rFonts w:ascii="Segoe UI" w:hAnsi="Segoe UI" w:cs="Segoe UI"/>
          <w:b/>
        </w:rPr>
      </w:pPr>
      <w:bookmarkStart w:id="57" w:name="_Toc148352811"/>
      <w:r w:rsidRPr="006F2D50">
        <w:rPr>
          <w:rFonts w:ascii="Segoe UI" w:hAnsi="Segoe UI" w:cs="Segoe UI"/>
          <w:b/>
        </w:rPr>
        <w:t>All attachments to responses must be in PDF format.</w:t>
      </w:r>
      <w:bookmarkEnd w:id="57"/>
    </w:p>
    <w:p w14:paraId="507801B1" w14:textId="5E7DF9ED" w:rsidR="00495750" w:rsidRPr="006F2D50" w:rsidRDefault="002704A9" w:rsidP="004C335E">
      <w:pPr>
        <w:pStyle w:val="Heading2"/>
        <w:numPr>
          <w:ilvl w:val="1"/>
          <w:numId w:val="28"/>
        </w:numPr>
        <w:spacing w:before="120"/>
        <w:ind w:left="900"/>
        <w:rPr>
          <w:rFonts w:ascii="Segoe UI" w:hAnsi="Segoe UI" w:cs="Segoe UI"/>
          <w:b/>
        </w:rPr>
      </w:pPr>
      <w:bookmarkStart w:id="58" w:name="_Toc148352812"/>
      <w:r>
        <w:rPr>
          <w:rFonts w:ascii="Segoe UI" w:hAnsi="Segoe UI" w:cs="Segoe UI"/>
          <w:b/>
        </w:rPr>
        <w:t>When responding to an Objection L</w:t>
      </w:r>
      <w:r w:rsidR="00495750" w:rsidRPr="006F2D50">
        <w:rPr>
          <w:rFonts w:ascii="Segoe UI" w:hAnsi="Segoe UI" w:cs="Segoe UI"/>
          <w:b/>
        </w:rPr>
        <w:t>etter, you must:</w:t>
      </w:r>
      <w:bookmarkEnd w:id="58"/>
    </w:p>
    <w:p w14:paraId="26E5C77B" w14:textId="4BF3AB57" w:rsidR="00495750" w:rsidRPr="00C62C27" w:rsidRDefault="00495750" w:rsidP="00A15A98">
      <w:pPr>
        <w:pStyle w:val="ListParagraph"/>
        <w:numPr>
          <w:ilvl w:val="2"/>
          <w:numId w:val="28"/>
        </w:numPr>
        <w:spacing w:before="120"/>
        <w:ind w:left="1440"/>
        <w:contextualSpacing w:val="0"/>
        <w:rPr>
          <w:rFonts w:ascii="Segoe UI" w:hAnsi="Segoe UI" w:cs="Segoe UI"/>
        </w:rPr>
      </w:pPr>
      <w:r w:rsidRPr="00C62C27">
        <w:rPr>
          <w:rFonts w:ascii="Segoe UI" w:hAnsi="Segoe UI" w:cs="Segoe UI"/>
        </w:rPr>
        <w:t xml:space="preserve">Amend your filing </w:t>
      </w:r>
      <w:r w:rsidR="009F0078" w:rsidRPr="00C62C27">
        <w:rPr>
          <w:rFonts w:ascii="Segoe UI" w:hAnsi="Segoe UI" w:cs="Segoe UI"/>
        </w:rPr>
        <w:t xml:space="preserve">as necessary </w:t>
      </w:r>
      <w:r w:rsidRPr="00C62C27">
        <w:rPr>
          <w:rFonts w:ascii="Segoe UI" w:hAnsi="Segoe UI" w:cs="Segoe UI"/>
        </w:rPr>
        <w:t>to respond to an objection</w:t>
      </w:r>
      <w:r w:rsidR="00C62C27" w:rsidRPr="00C62C27">
        <w:rPr>
          <w:rFonts w:ascii="Segoe UI" w:hAnsi="Segoe UI" w:cs="Segoe UI"/>
        </w:rPr>
        <w:t>.</w:t>
      </w:r>
    </w:p>
    <w:p w14:paraId="58228DE7" w14:textId="3B809216" w:rsidR="00495750" w:rsidRPr="00C62C27" w:rsidRDefault="00543FD4" w:rsidP="00A15A98">
      <w:pPr>
        <w:pStyle w:val="ListParagraph"/>
        <w:numPr>
          <w:ilvl w:val="2"/>
          <w:numId w:val="28"/>
        </w:numPr>
        <w:spacing w:before="120"/>
        <w:ind w:left="1440"/>
        <w:contextualSpacing w:val="0"/>
        <w:rPr>
          <w:rFonts w:ascii="Segoe UI" w:hAnsi="Segoe UI" w:cs="Segoe UI"/>
        </w:rPr>
      </w:pPr>
      <w:r w:rsidRPr="00C62C27">
        <w:rPr>
          <w:rFonts w:ascii="Segoe UI" w:hAnsi="Segoe UI" w:cs="Segoe UI"/>
        </w:rPr>
        <w:t>When making changes to an already submitted form, attach</w:t>
      </w:r>
      <w:r w:rsidR="00495750" w:rsidRPr="00C62C27">
        <w:rPr>
          <w:rFonts w:ascii="Segoe UI" w:hAnsi="Segoe UI" w:cs="Segoe UI"/>
        </w:rPr>
        <w:t xml:space="preserve"> a </w:t>
      </w:r>
      <w:r w:rsidR="00A1518A" w:rsidRPr="00C62C27">
        <w:rPr>
          <w:rFonts w:ascii="Segoe UI" w:hAnsi="Segoe UI" w:cs="Segoe UI"/>
        </w:rPr>
        <w:t xml:space="preserve">revised </w:t>
      </w:r>
      <w:r w:rsidRPr="00C62C27">
        <w:rPr>
          <w:rFonts w:ascii="Segoe UI" w:hAnsi="Segoe UI" w:cs="Segoe UI"/>
        </w:rPr>
        <w:t>document</w:t>
      </w:r>
      <w:r w:rsidR="00495750" w:rsidRPr="00C62C27">
        <w:rPr>
          <w:rFonts w:ascii="Segoe UI" w:hAnsi="Segoe UI" w:cs="Segoe UI"/>
        </w:rPr>
        <w:t xml:space="preserve"> </w:t>
      </w:r>
      <w:r w:rsidR="00BD464F" w:rsidRPr="00C62C27">
        <w:rPr>
          <w:rFonts w:ascii="Segoe UI" w:hAnsi="Segoe UI" w:cs="Segoe UI"/>
        </w:rPr>
        <w:t>on the Form Schedule tab</w:t>
      </w:r>
      <w:r w:rsidRPr="00C62C27">
        <w:rPr>
          <w:rFonts w:ascii="Segoe UI" w:hAnsi="Segoe UI" w:cs="Segoe UI"/>
        </w:rPr>
        <w:t>.</w:t>
      </w:r>
    </w:p>
    <w:p w14:paraId="40AAB70D" w14:textId="05605156" w:rsidR="00495750" w:rsidRPr="004D7122" w:rsidRDefault="00495750" w:rsidP="00A15A98">
      <w:pPr>
        <w:pStyle w:val="ListParagraph"/>
        <w:numPr>
          <w:ilvl w:val="2"/>
          <w:numId w:val="28"/>
        </w:numPr>
        <w:spacing w:before="120"/>
        <w:ind w:left="1440"/>
        <w:contextualSpacing w:val="0"/>
        <w:rPr>
          <w:rFonts w:ascii="Segoe UI" w:hAnsi="Segoe UI" w:cs="Segoe UI"/>
        </w:rPr>
      </w:pPr>
      <w:r w:rsidRPr="004D7122">
        <w:rPr>
          <w:rFonts w:ascii="Segoe UI" w:hAnsi="Segoe UI" w:cs="Segoe UI"/>
        </w:rPr>
        <w:t xml:space="preserve">Add a Schedule Item </w:t>
      </w:r>
      <w:r w:rsidR="00BD464F" w:rsidRPr="004D7122">
        <w:rPr>
          <w:rFonts w:ascii="Segoe UI" w:hAnsi="Segoe UI" w:cs="Segoe UI"/>
        </w:rPr>
        <w:t xml:space="preserve">on the Form Schedule tab </w:t>
      </w:r>
      <w:r w:rsidRPr="004D7122">
        <w:rPr>
          <w:rFonts w:ascii="Segoe UI" w:hAnsi="Segoe UI" w:cs="Segoe UI"/>
        </w:rPr>
        <w:t>to add additional forms not previously submitted.</w:t>
      </w:r>
    </w:p>
    <w:p w14:paraId="5B1D0BBC" w14:textId="7D05C25B" w:rsidR="00BD464F" w:rsidRPr="008F2130" w:rsidRDefault="00BD464F" w:rsidP="00A15A98">
      <w:pPr>
        <w:pStyle w:val="ListParagraph"/>
        <w:numPr>
          <w:ilvl w:val="2"/>
          <w:numId w:val="28"/>
        </w:numPr>
        <w:spacing w:before="120"/>
        <w:ind w:left="1440"/>
        <w:contextualSpacing w:val="0"/>
        <w:rPr>
          <w:rFonts w:ascii="Segoe UI" w:hAnsi="Segoe UI" w:cs="Segoe UI"/>
        </w:rPr>
      </w:pPr>
      <w:r w:rsidRPr="004D7122">
        <w:rPr>
          <w:rFonts w:ascii="Segoe UI" w:hAnsi="Segoe UI" w:cs="Segoe UI"/>
        </w:rPr>
        <w:t xml:space="preserve">Revise exhibits and supporting </w:t>
      </w:r>
      <w:r w:rsidRPr="008F2130">
        <w:rPr>
          <w:rFonts w:ascii="Segoe UI" w:hAnsi="Segoe UI" w:cs="Segoe UI"/>
        </w:rPr>
        <w:t>documentation</w:t>
      </w:r>
      <w:r w:rsidR="00C43A51" w:rsidRPr="008F2130">
        <w:rPr>
          <w:rFonts w:ascii="Segoe UI" w:hAnsi="Segoe UI" w:cs="Segoe UI"/>
        </w:rPr>
        <w:t xml:space="preserve"> as necessary</w:t>
      </w:r>
      <w:r w:rsidRPr="008F2130">
        <w:rPr>
          <w:rFonts w:ascii="Segoe UI" w:hAnsi="Segoe UI" w:cs="Segoe UI"/>
        </w:rPr>
        <w:t xml:space="preserve"> on the Supporting Documentation tab.</w:t>
      </w:r>
    </w:p>
    <w:p w14:paraId="7B048A45" w14:textId="194276EC" w:rsidR="00BD464F" w:rsidRPr="004D7122" w:rsidRDefault="00BD464F" w:rsidP="00A15A98">
      <w:pPr>
        <w:pStyle w:val="ListParagraph"/>
        <w:numPr>
          <w:ilvl w:val="2"/>
          <w:numId w:val="28"/>
        </w:numPr>
        <w:spacing w:before="120"/>
        <w:ind w:left="1440"/>
        <w:contextualSpacing w:val="0"/>
        <w:rPr>
          <w:rFonts w:ascii="Segoe UI" w:hAnsi="Segoe UI" w:cs="Segoe UI"/>
        </w:rPr>
      </w:pPr>
      <w:r w:rsidRPr="008F2130">
        <w:rPr>
          <w:rFonts w:ascii="Segoe UI" w:hAnsi="Segoe UI" w:cs="Segoe UI"/>
        </w:rPr>
        <w:t xml:space="preserve">Add exhibits and supporting documentation </w:t>
      </w:r>
      <w:r w:rsidR="00C43A51" w:rsidRPr="008F2130">
        <w:rPr>
          <w:rFonts w:ascii="Segoe UI" w:hAnsi="Segoe UI" w:cs="Segoe UI"/>
        </w:rPr>
        <w:t xml:space="preserve">as necessary </w:t>
      </w:r>
      <w:r w:rsidRPr="008F2130">
        <w:rPr>
          <w:rFonts w:ascii="Segoe UI" w:hAnsi="Segoe UI" w:cs="Segoe UI"/>
        </w:rPr>
        <w:t>to</w:t>
      </w:r>
      <w:r w:rsidRPr="004D7122">
        <w:rPr>
          <w:rFonts w:ascii="Segoe UI" w:hAnsi="Segoe UI" w:cs="Segoe UI"/>
        </w:rPr>
        <w:t xml:space="preserve"> the Supporting Documentation tab.</w:t>
      </w:r>
    </w:p>
    <w:p w14:paraId="703D4948" w14:textId="77777777" w:rsidR="00495750" w:rsidRPr="008F2130" w:rsidRDefault="00495750" w:rsidP="00A15A98">
      <w:pPr>
        <w:pStyle w:val="ListParagraph"/>
        <w:numPr>
          <w:ilvl w:val="2"/>
          <w:numId w:val="28"/>
        </w:numPr>
        <w:spacing w:before="120"/>
        <w:ind w:left="1440"/>
        <w:contextualSpacing w:val="0"/>
        <w:rPr>
          <w:rFonts w:ascii="Segoe UI" w:hAnsi="Segoe UI" w:cs="Segoe UI"/>
        </w:rPr>
      </w:pPr>
      <w:r w:rsidRPr="008F2130">
        <w:rPr>
          <w:rFonts w:ascii="Segoe UI" w:hAnsi="Segoe UI" w:cs="Segoe UI"/>
        </w:rPr>
        <w:t>Respond to each objection using the SERFF response letter process.</w:t>
      </w:r>
    </w:p>
    <w:p w14:paraId="345CE502" w14:textId="2439F44D" w:rsidR="0048786D" w:rsidRDefault="00F71ACB" w:rsidP="00A15A98">
      <w:pPr>
        <w:pStyle w:val="ListParagraph"/>
        <w:numPr>
          <w:ilvl w:val="2"/>
          <w:numId w:val="28"/>
        </w:numPr>
        <w:spacing w:before="120"/>
        <w:ind w:left="1440"/>
        <w:contextualSpacing w:val="0"/>
        <w:rPr>
          <w:rFonts w:ascii="Segoe UI" w:hAnsi="Segoe UI" w:cs="Segoe UI"/>
        </w:rPr>
      </w:pPr>
      <w:r w:rsidRPr="008F2130">
        <w:rPr>
          <w:rFonts w:ascii="Segoe UI" w:hAnsi="Segoe UI" w:cs="Segoe UI"/>
        </w:rPr>
        <w:t xml:space="preserve">If </w:t>
      </w:r>
      <w:r w:rsidR="00385BBC">
        <w:rPr>
          <w:rFonts w:ascii="Segoe UI" w:hAnsi="Segoe UI" w:cs="Segoe UI"/>
        </w:rPr>
        <w:t xml:space="preserve">a </w:t>
      </w:r>
      <w:r w:rsidR="0036333E">
        <w:rPr>
          <w:rFonts w:ascii="Segoe UI" w:hAnsi="Segoe UI" w:cs="Segoe UI"/>
        </w:rPr>
        <w:t>F</w:t>
      </w:r>
      <w:r w:rsidRPr="008F2130">
        <w:rPr>
          <w:rFonts w:ascii="Segoe UI" w:hAnsi="Segoe UI" w:cs="Segoe UI"/>
        </w:rPr>
        <w:t>orm Schedule Item is no longer to be considered part of the filing</w:t>
      </w:r>
      <w:r w:rsidR="0048786D">
        <w:rPr>
          <w:rFonts w:ascii="Segoe UI" w:hAnsi="Segoe UI" w:cs="Segoe UI"/>
        </w:rPr>
        <w:t>:</w:t>
      </w:r>
    </w:p>
    <w:p w14:paraId="54ABB301" w14:textId="781B7273" w:rsidR="00F66605" w:rsidRDefault="0048786D" w:rsidP="0048786D">
      <w:pPr>
        <w:pStyle w:val="ListParagraph"/>
        <w:numPr>
          <w:ilvl w:val="4"/>
          <w:numId w:val="36"/>
        </w:numPr>
        <w:spacing w:before="120"/>
        <w:ind w:left="2430"/>
        <w:rPr>
          <w:rFonts w:ascii="Segoe UI" w:hAnsi="Segoe UI" w:cs="Segoe UI"/>
        </w:rPr>
      </w:pPr>
      <w:r w:rsidRPr="00A158D1">
        <w:rPr>
          <w:rFonts w:ascii="Segoe UI" w:hAnsi="Segoe UI" w:cs="Segoe UI"/>
        </w:rPr>
        <w:t>R</w:t>
      </w:r>
      <w:r w:rsidR="00543FD4" w:rsidRPr="00A158D1">
        <w:rPr>
          <w:rFonts w:ascii="Segoe UI" w:hAnsi="Segoe UI" w:cs="Segoe UI"/>
        </w:rPr>
        <w:t xml:space="preserve">emove </w:t>
      </w:r>
      <w:r w:rsidR="00A1518A" w:rsidRPr="00A158D1">
        <w:rPr>
          <w:rFonts w:ascii="Segoe UI" w:hAnsi="Segoe UI" w:cs="Segoe UI"/>
        </w:rPr>
        <w:t>the PDF attachment</w:t>
      </w:r>
      <w:r w:rsidR="00543FD4" w:rsidRPr="00A158D1">
        <w:rPr>
          <w:rFonts w:ascii="Segoe UI" w:hAnsi="Segoe UI" w:cs="Segoe UI"/>
        </w:rPr>
        <w:t xml:space="preserve"> from the Form Schedule tab</w:t>
      </w:r>
      <w:r w:rsidR="00F71ACB" w:rsidRPr="00A158D1">
        <w:rPr>
          <w:rFonts w:ascii="Segoe UI" w:hAnsi="Segoe UI" w:cs="Segoe UI"/>
        </w:rPr>
        <w:t>.</w:t>
      </w:r>
    </w:p>
    <w:p w14:paraId="6ED63605" w14:textId="3E413A7E" w:rsidR="00495750" w:rsidRPr="00A158D1" w:rsidRDefault="00F66605" w:rsidP="00A158D1">
      <w:pPr>
        <w:pStyle w:val="ListParagraph"/>
        <w:numPr>
          <w:ilvl w:val="4"/>
          <w:numId w:val="36"/>
        </w:numPr>
        <w:spacing w:before="120"/>
        <w:ind w:left="2430"/>
        <w:rPr>
          <w:rFonts w:ascii="Segoe UI" w:hAnsi="Segoe UI" w:cs="Segoe UI"/>
        </w:rPr>
      </w:pPr>
      <w:r>
        <w:rPr>
          <w:rFonts w:ascii="Segoe UI" w:hAnsi="Segoe UI" w:cs="Segoe UI"/>
        </w:rPr>
        <w:t>Update the status for the affected item to show as “Withdrawn” in the action column of the Form Schedule tab.</w:t>
      </w:r>
      <w:r w:rsidR="00543FD4" w:rsidRPr="00A158D1">
        <w:rPr>
          <w:rFonts w:ascii="Segoe UI" w:hAnsi="Segoe UI" w:cs="Segoe UI"/>
        </w:rPr>
        <w:t xml:space="preserve"> </w:t>
      </w:r>
    </w:p>
    <w:p w14:paraId="2AE34E83" w14:textId="135104A7" w:rsidR="00495750" w:rsidRDefault="002704A9" w:rsidP="00A15A98">
      <w:pPr>
        <w:pStyle w:val="ListParagraph"/>
        <w:numPr>
          <w:ilvl w:val="2"/>
          <w:numId w:val="28"/>
        </w:numPr>
        <w:spacing w:before="120"/>
        <w:ind w:left="1440"/>
        <w:contextualSpacing w:val="0"/>
        <w:rPr>
          <w:rFonts w:ascii="Segoe UI" w:hAnsi="Segoe UI" w:cs="Segoe UI"/>
        </w:rPr>
      </w:pPr>
      <w:r>
        <w:rPr>
          <w:rFonts w:ascii="Segoe UI" w:hAnsi="Segoe UI" w:cs="Segoe UI"/>
        </w:rPr>
        <w:t>If an Objection L</w:t>
      </w:r>
      <w:r w:rsidR="00801648">
        <w:rPr>
          <w:rFonts w:ascii="Segoe UI" w:hAnsi="Segoe UI" w:cs="Segoe UI"/>
        </w:rPr>
        <w:t>etter indicates that your A</w:t>
      </w:r>
      <w:r w:rsidR="00495750" w:rsidRPr="006F2D50">
        <w:rPr>
          <w:rFonts w:ascii="Segoe UI" w:hAnsi="Segoe UI" w:cs="Segoe UI"/>
        </w:rPr>
        <w:t xml:space="preserve">nalyst has listed examples of an issue that exists throughout the filing, you must correct </w:t>
      </w:r>
      <w:r w:rsidR="00495750" w:rsidRPr="006F2D50">
        <w:rPr>
          <w:rFonts w:ascii="Segoe UI" w:hAnsi="Segoe UI" w:cs="Segoe UI"/>
          <w:b/>
        </w:rPr>
        <w:t>ALL</w:t>
      </w:r>
      <w:r w:rsidR="00495750" w:rsidRPr="006F2D50">
        <w:rPr>
          <w:rFonts w:ascii="Segoe UI" w:hAnsi="Segoe UI" w:cs="Segoe UI"/>
        </w:rPr>
        <w:t xml:space="preserve"> instances where that issue occurs. Do not correct the issue only in the places listed in the examples. You must review the entire form(s), identify each place the issue occurs, and correct it in each place. Failure to do so delays review. Review of your filin</w:t>
      </w:r>
      <w:r w:rsidR="00E80C38">
        <w:rPr>
          <w:rFonts w:ascii="Segoe UI" w:hAnsi="Segoe UI" w:cs="Segoe UI"/>
        </w:rPr>
        <w:t>g may be stopped while another Objection L</w:t>
      </w:r>
      <w:r w:rsidR="00495750" w:rsidRPr="006F2D50">
        <w:rPr>
          <w:rFonts w:ascii="Segoe UI" w:hAnsi="Segoe UI" w:cs="Segoe UI"/>
        </w:rPr>
        <w:t>etter is sent asking you to complete the corrections.</w:t>
      </w:r>
    </w:p>
    <w:p w14:paraId="4ACFAF8E" w14:textId="335F6566" w:rsidR="00B2379A" w:rsidRPr="004E5C97" w:rsidRDefault="00B2379A" w:rsidP="00A15A98">
      <w:pPr>
        <w:pStyle w:val="ListParagraph"/>
        <w:numPr>
          <w:ilvl w:val="2"/>
          <w:numId w:val="28"/>
        </w:numPr>
        <w:spacing w:before="120"/>
        <w:ind w:left="1440"/>
        <w:contextualSpacing w:val="0"/>
        <w:rPr>
          <w:rFonts w:ascii="Segoe UI" w:hAnsi="Segoe UI" w:cs="Segoe UI"/>
          <w:b/>
        </w:rPr>
      </w:pPr>
      <w:r w:rsidRPr="004E5C97">
        <w:rPr>
          <w:rFonts w:ascii="Segoe UI" w:hAnsi="Segoe UI" w:cs="Segoe UI"/>
        </w:rPr>
        <w:t xml:space="preserve">The Objection Letter response is not the place to ask questions. Any clarifying questions are better addressed through a Note to </w:t>
      </w:r>
      <w:r w:rsidR="00CF0650" w:rsidRPr="004E5C97">
        <w:rPr>
          <w:rFonts w:ascii="Segoe UI" w:hAnsi="Segoe UI" w:cs="Segoe UI"/>
        </w:rPr>
        <w:t>Reviewer</w:t>
      </w:r>
      <w:r w:rsidRPr="004E5C97">
        <w:rPr>
          <w:rFonts w:ascii="Segoe UI" w:hAnsi="Segoe UI" w:cs="Segoe UI"/>
        </w:rPr>
        <w:t xml:space="preserve"> or a telephone call to the Analyst reviewing the filing prior to submitting the Objection Letter response.</w:t>
      </w:r>
    </w:p>
    <w:p w14:paraId="5D7C1FE0" w14:textId="15A1D28C" w:rsidR="006F2D50" w:rsidRPr="006F2D50" w:rsidRDefault="00116B90" w:rsidP="00A15A98">
      <w:pPr>
        <w:pStyle w:val="ListParagraph"/>
        <w:numPr>
          <w:ilvl w:val="2"/>
          <w:numId w:val="28"/>
        </w:numPr>
        <w:spacing w:before="120"/>
        <w:ind w:left="1440"/>
        <w:contextualSpacing w:val="0"/>
        <w:rPr>
          <w:rFonts w:ascii="Segoe UI" w:hAnsi="Segoe UI" w:cs="Segoe UI"/>
        </w:rPr>
      </w:pPr>
      <w:r>
        <w:rPr>
          <w:rFonts w:ascii="Segoe UI" w:hAnsi="Segoe UI" w:cs="Segoe UI"/>
        </w:rPr>
        <w:t>Forms</w:t>
      </w:r>
      <w:r w:rsidR="006F2D50" w:rsidRPr="006F2D50">
        <w:rPr>
          <w:rFonts w:ascii="Segoe UI" w:hAnsi="Segoe UI" w:cs="Segoe UI"/>
        </w:rPr>
        <w:t xml:space="preserve"> attached on the Form Schedule tab </w:t>
      </w:r>
      <w:r>
        <w:rPr>
          <w:rFonts w:ascii="Segoe UI" w:hAnsi="Segoe UI" w:cs="Segoe UI"/>
        </w:rPr>
        <w:t>must be submitted in</w:t>
      </w:r>
      <w:r w:rsidRPr="006F2D50">
        <w:rPr>
          <w:rFonts w:ascii="Segoe UI" w:hAnsi="Segoe UI" w:cs="Segoe UI"/>
        </w:rPr>
        <w:t xml:space="preserve"> </w:t>
      </w:r>
      <w:r w:rsidR="006F2D50" w:rsidRPr="006F2D50">
        <w:rPr>
          <w:rFonts w:ascii="Segoe UI" w:hAnsi="Segoe UI" w:cs="Segoe UI"/>
        </w:rPr>
        <w:t>the</w:t>
      </w:r>
      <w:r>
        <w:rPr>
          <w:rFonts w:ascii="Segoe UI" w:hAnsi="Segoe UI" w:cs="Segoe UI"/>
        </w:rPr>
        <w:t>ir</w:t>
      </w:r>
      <w:r w:rsidR="006F2D50" w:rsidRPr="006F2D50">
        <w:rPr>
          <w:rFonts w:ascii="Segoe UI" w:hAnsi="Segoe UI" w:cs="Segoe UI"/>
        </w:rPr>
        <w:t xml:space="preserve"> </w:t>
      </w:r>
      <w:r>
        <w:rPr>
          <w:rFonts w:ascii="Segoe UI" w:hAnsi="Segoe UI" w:cs="Segoe UI"/>
        </w:rPr>
        <w:t>clean</w:t>
      </w:r>
      <w:r w:rsidR="006F2D50" w:rsidRPr="006F2D50">
        <w:rPr>
          <w:rFonts w:ascii="Segoe UI" w:hAnsi="Segoe UI" w:cs="Segoe UI"/>
        </w:rPr>
        <w:t xml:space="preserve">, </w:t>
      </w:r>
      <w:r>
        <w:rPr>
          <w:rFonts w:ascii="Segoe UI" w:hAnsi="Segoe UI" w:cs="Segoe UI"/>
        </w:rPr>
        <w:t>final</w:t>
      </w:r>
      <w:r w:rsidRPr="006F2D50">
        <w:rPr>
          <w:rFonts w:ascii="Segoe UI" w:hAnsi="Segoe UI" w:cs="Segoe UI"/>
        </w:rPr>
        <w:t xml:space="preserve"> </w:t>
      </w:r>
      <w:r w:rsidR="006F2D50" w:rsidRPr="006F2D50">
        <w:rPr>
          <w:rFonts w:ascii="Segoe UI" w:hAnsi="Segoe UI" w:cs="Segoe UI"/>
        </w:rPr>
        <w:t>form</w:t>
      </w:r>
      <w:r>
        <w:rPr>
          <w:rFonts w:ascii="Segoe UI" w:hAnsi="Segoe UI" w:cs="Segoe UI"/>
        </w:rPr>
        <w:t>at</w:t>
      </w:r>
      <w:r w:rsidR="006F2D50" w:rsidRPr="006F2D50">
        <w:rPr>
          <w:rFonts w:ascii="Segoe UI" w:hAnsi="Segoe UI" w:cs="Segoe UI"/>
        </w:rPr>
        <w:t>.</w:t>
      </w:r>
    </w:p>
    <w:p w14:paraId="08C8805D" w14:textId="77777777" w:rsidR="0080436B" w:rsidRDefault="0080436B" w:rsidP="0080436B">
      <w:pPr>
        <w:pStyle w:val="ListParagraph"/>
        <w:spacing w:before="120"/>
        <w:ind w:left="1350"/>
        <w:contextualSpacing w:val="0"/>
        <w:jc w:val="right"/>
        <w:rPr>
          <w:rFonts w:ascii="Segoe UI" w:hAnsi="Segoe UI" w:cs="Segoe UI"/>
        </w:rPr>
      </w:pPr>
    </w:p>
    <w:p w14:paraId="49F67E62" w14:textId="491920D7" w:rsidR="006F2D50" w:rsidRPr="006F2D50" w:rsidRDefault="006F2D50" w:rsidP="002B1322">
      <w:pPr>
        <w:pStyle w:val="Heading1"/>
        <w:numPr>
          <w:ilvl w:val="0"/>
          <w:numId w:val="28"/>
        </w:numPr>
        <w:spacing w:before="120"/>
        <w:rPr>
          <w:rFonts w:ascii="Segoe UI" w:hAnsi="Segoe UI" w:cs="Segoe UI"/>
          <w:b/>
          <w:color w:val="1F4E79" w:themeColor="accent1" w:themeShade="80"/>
        </w:rPr>
      </w:pPr>
      <w:bookmarkStart w:id="59" w:name="_Toc148352813"/>
      <w:r w:rsidRPr="006F2D50">
        <w:rPr>
          <w:rFonts w:ascii="Segoe UI" w:hAnsi="Segoe UI" w:cs="Segoe UI"/>
          <w:b/>
          <w:color w:val="1F4E79" w:themeColor="accent1" w:themeShade="80"/>
        </w:rPr>
        <w:t>For Questions Related to SERFF Filing Procedures, Contact:</w:t>
      </w:r>
      <w:bookmarkEnd w:id="59"/>
    </w:p>
    <w:p w14:paraId="180C6A5B" w14:textId="0A9C8905" w:rsidR="006F2D50" w:rsidRPr="006F2D50" w:rsidRDefault="00D65BC6" w:rsidP="006F2D50">
      <w:pPr>
        <w:spacing w:before="120"/>
        <w:jc w:val="center"/>
        <w:rPr>
          <w:rFonts w:ascii="Segoe UI" w:hAnsi="Segoe UI" w:cs="Segoe UI"/>
        </w:rPr>
      </w:pPr>
      <w:r w:rsidRPr="00871BC6">
        <w:rPr>
          <w:rFonts w:ascii="Segoe UI" w:hAnsi="Segoe UI" w:cs="Segoe UI"/>
        </w:rPr>
        <w:t xml:space="preserve">Rates, Forms &amp; </w:t>
      </w:r>
      <w:r w:rsidR="00D24A4E" w:rsidRPr="00871BC6">
        <w:rPr>
          <w:rFonts w:ascii="Segoe UI" w:hAnsi="Segoe UI" w:cs="Segoe UI"/>
        </w:rPr>
        <w:t>Provider Networks</w:t>
      </w:r>
      <w:r w:rsidR="00D24A4E" w:rsidRPr="008525F9">
        <w:rPr>
          <w:rFonts w:ascii="Segoe UI" w:hAnsi="Segoe UI" w:cs="Segoe UI"/>
        </w:rPr>
        <w:t xml:space="preserve"> </w:t>
      </w:r>
      <w:r w:rsidR="006F2D50" w:rsidRPr="006F2D50">
        <w:rPr>
          <w:rFonts w:ascii="Segoe UI" w:hAnsi="Segoe UI" w:cs="Segoe UI"/>
        </w:rPr>
        <w:t xml:space="preserve">Help Desk </w:t>
      </w:r>
    </w:p>
    <w:p w14:paraId="2F58F6BB" w14:textId="77777777" w:rsidR="006F2D50" w:rsidRPr="006F2D50" w:rsidRDefault="006F2D50" w:rsidP="006F2D50">
      <w:pPr>
        <w:spacing w:before="120"/>
        <w:jc w:val="center"/>
        <w:rPr>
          <w:rFonts w:ascii="Segoe UI" w:hAnsi="Segoe UI" w:cs="Segoe UI"/>
        </w:rPr>
      </w:pPr>
      <w:r w:rsidRPr="006F2D50">
        <w:rPr>
          <w:rFonts w:ascii="Segoe UI" w:hAnsi="Segoe UI" w:cs="Segoe UI"/>
        </w:rPr>
        <w:t>(360) 725-7111</w:t>
      </w:r>
    </w:p>
    <w:p w14:paraId="02FE3D54" w14:textId="0418E6F6" w:rsidR="00495750" w:rsidRPr="007B186B" w:rsidRDefault="00E7415D" w:rsidP="006F2D50">
      <w:pPr>
        <w:spacing w:before="120"/>
        <w:jc w:val="center"/>
        <w:rPr>
          <w:rFonts w:ascii="Segoe UI" w:hAnsi="Segoe UI" w:cs="Segoe UI"/>
        </w:rPr>
      </w:pPr>
      <w:r w:rsidRPr="007B186B">
        <w:rPr>
          <w:rStyle w:val="Hyperlink"/>
          <w:rFonts w:ascii="Segoe UI" w:hAnsi="Segoe UI" w:cs="Segoe UI"/>
          <w:color w:val="auto"/>
        </w:rPr>
        <w:t>rfhelpdesk@oic.wa.gov</w:t>
      </w:r>
    </w:p>
    <w:sectPr w:rsidR="00495750" w:rsidRPr="007B186B" w:rsidSect="00CE2008">
      <w:headerReference w:type="default" r:id="rId14"/>
      <w:footerReference w:type="default" r:id="rId15"/>
      <w:headerReference w:type="first" r:id="rId16"/>
      <w:footerReference w:type="first" r:id="rId17"/>
      <w:pgSz w:w="12240" w:h="15840"/>
      <w:pgMar w:top="168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93F07" w14:textId="77777777" w:rsidR="00CE2008" w:rsidRDefault="00CE2008" w:rsidP="00BE0C00">
      <w:r>
        <w:separator/>
      </w:r>
    </w:p>
  </w:endnote>
  <w:endnote w:type="continuationSeparator" w:id="0">
    <w:p w14:paraId="32EA1FCF" w14:textId="77777777" w:rsidR="00CE2008" w:rsidRDefault="00CE2008" w:rsidP="00BE0C00">
      <w:r>
        <w:continuationSeparator/>
      </w:r>
    </w:p>
  </w:endnote>
  <w:endnote w:type="continuationNotice" w:id="1">
    <w:p w14:paraId="71B680D4" w14:textId="77777777" w:rsidR="00CE2008" w:rsidRDefault="00CE2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85CB8" w14:textId="54A70B68" w:rsidR="00B557FC" w:rsidRPr="00D22403" w:rsidRDefault="00B557FC" w:rsidP="008E7AFF">
    <w:pPr>
      <w:pStyle w:val="Footer"/>
      <w:jc w:val="center"/>
      <w:rPr>
        <w:b/>
        <w:bCs/>
        <w:sz w:val="20"/>
      </w:rPr>
    </w:pPr>
    <w:r w:rsidRPr="00522B24">
      <w:rPr>
        <w:sz w:val="20"/>
      </w:rPr>
      <w:t xml:space="preserve">Page </w:t>
    </w:r>
    <w:r w:rsidRPr="00522B24">
      <w:rPr>
        <w:b/>
        <w:bCs/>
        <w:sz w:val="20"/>
      </w:rPr>
      <w:fldChar w:fldCharType="begin"/>
    </w:r>
    <w:r w:rsidRPr="00522B24">
      <w:rPr>
        <w:b/>
        <w:bCs/>
        <w:sz w:val="20"/>
      </w:rPr>
      <w:instrText xml:space="preserve"> PAGE  \* Arabic  \* MERGEFORMAT </w:instrText>
    </w:r>
    <w:r w:rsidRPr="00522B24">
      <w:rPr>
        <w:b/>
        <w:bCs/>
        <w:sz w:val="20"/>
      </w:rPr>
      <w:fldChar w:fldCharType="separate"/>
    </w:r>
    <w:r w:rsidR="00066F49">
      <w:rPr>
        <w:b/>
        <w:bCs/>
        <w:noProof/>
        <w:sz w:val="20"/>
      </w:rPr>
      <w:t>35</w:t>
    </w:r>
    <w:r w:rsidRPr="00522B24">
      <w:rPr>
        <w:b/>
        <w:bCs/>
        <w:sz w:val="20"/>
      </w:rPr>
      <w:fldChar w:fldCharType="end"/>
    </w:r>
    <w:r w:rsidRPr="00522B24">
      <w:rPr>
        <w:sz w:val="20"/>
      </w:rPr>
      <w:t xml:space="preserve"> of </w:t>
    </w:r>
    <w:r w:rsidRPr="00522B24">
      <w:rPr>
        <w:b/>
        <w:bCs/>
        <w:sz w:val="20"/>
      </w:rPr>
      <w:fldChar w:fldCharType="begin"/>
    </w:r>
    <w:r w:rsidRPr="00522B24">
      <w:rPr>
        <w:b/>
        <w:bCs/>
        <w:sz w:val="20"/>
      </w:rPr>
      <w:instrText xml:space="preserve"> NUMPAGES  \* Arabic  \* MERGEFORMAT </w:instrText>
    </w:r>
    <w:r w:rsidRPr="00522B24">
      <w:rPr>
        <w:b/>
        <w:bCs/>
        <w:sz w:val="20"/>
      </w:rPr>
      <w:fldChar w:fldCharType="separate"/>
    </w:r>
    <w:r w:rsidR="00066F49">
      <w:rPr>
        <w:b/>
        <w:bCs/>
        <w:noProof/>
        <w:sz w:val="20"/>
      </w:rPr>
      <w:t>40</w:t>
    </w:r>
    <w:r w:rsidRPr="00522B24">
      <w:rPr>
        <w:b/>
        <w:bCs/>
        <w:sz w:val="20"/>
      </w:rPr>
      <w:fldChar w:fldCharType="end"/>
    </w:r>
  </w:p>
  <w:p w14:paraId="5117826B" w14:textId="6D7DC1EB" w:rsidR="00B557FC" w:rsidRDefault="001B104C" w:rsidP="00462839">
    <w:pPr>
      <w:pStyle w:val="Footer"/>
      <w:jc w:val="center"/>
    </w:pPr>
    <w:r>
      <w:rPr>
        <w:b/>
        <w:bCs/>
        <w:sz w:val="20"/>
      </w:rPr>
      <w:t>05/06/2024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03A22" w14:textId="4C419827" w:rsidR="00B557FC" w:rsidRDefault="00B557FC" w:rsidP="00505995">
    <w:pPr>
      <w:pStyle w:val="Footer"/>
      <w:jc w:val="center"/>
      <w:rPr>
        <w:b/>
        <w:bCs/>
        <w:sz w:val="20"/>
      </w:rPr>
    </w:pPr>
    <w:r>
      <w:rPr>
        <w:b/>
        <w:bCs/>
        <w:sz w:val="20"/>
      </w:rPr>
      <w:t>Page 1 of 4</w:t>
    </w:r>
    <w:r w:rsidR="00DC20A0">
      <w:rPr>
        <w:b/>
        <w:bCs/>
        <w:sz w:val="20"/>
      </w:rPr>
      <w:t>5</w:t>
    </w:r>
  </w:p>
  <w:p w14:paraId="3C40C296" w14:textId="35388053" w:rsidR="00E76400" w:rsidRDefault="00E76400" w:rsidP="00E76400">
    <w:pPr>
      <w:pStyle w:val="Footer"/>
      <w:jc w:val="center"/>
      <w:rPr>
        <w:strike/>
        <w:sz w:val="20"/>
      </w:rPr>
    </w:pPr>
    <w:r w:rsidRPr="00C54C18">
      <w:rPr>
        <w:b/>
        <w:bCs/>
        <w:sz w:val="20"/>
      </w:rPr>
      <w:t>0</w:t>
    </w:r>
    <w:r w:rsidR="00AE48A2">
      <w:rPr>
        <w:b/>
        <w:bCs/>
        <w:sz w:val="20"/>
      </w:rPr>
      <w:t>5</w:t>
    </w:r>
    <w:r w:rsidRPr="00C54C18">
      <w:rPr>
        <w:b/>
        <w:bCs/>
        <w:sz w:val="20"/>
      </w:rPr>
      <w:t>/</w:t>
    </w:r>
    <w:r w:rsidR="00AE48A2">
      <w:rPr>
        <w:b/>
        <w:bCs/>
        <w:sz w:val="20"/>
      </w:rPr>
      <w:t>13</w:t>
    </w:r>
    <w:r w:rsidRPr="00C54C18">
      <w:rPr>
        <w:b/>
        <w:bCs/>
        <w:sz w:val="20"/>
      </w:rPr>
      <w:t>/2022</w:t>
    </w:r>
  </w:p>
  <w:p w14:paraId="07388782" w14:textId="77777777" w:rsidR="00B557FC" w:rsidRDefault="00B55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2AD8B" w14:textId="77777777" w:rsidR="00CE2008" w:rsidRDefault="00CE2008" w:rsidP="00BE0C00">
      <w:r>
        <w:separator/>
      </w:r>
    </w:p>
  </w:footnote>
  <w:footnote w:type="continuationSeparator" w:id="0">
    <w:p w14:paraId="4A514695" w14:textId="77777777" w:rsidR="00CE2008" w:rsidRDefault="00CE2008" w:rsidP="00BE0C00">
      <w:r>
        <w:continuationSeparator/>
      </w:r>
    </w:p>
  </w:footnote>
  <w:footnote w:type="continuationNotice" w:id="1">
    <w:p w14:paraId="44C37AA8" w14:textId="77777777" w:rsidR="00CE2008" w:rsidRDefault="00CE2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41DBB" w14:textId="2ECE2A40" w:rsidR="00B557FC" w:rsidRDefault="00B557FC" w:rsidP="00BF357E">
    <w:pPr>
      <w:pStyle w:val="Header"/>
    </w:pPr>
    <w:r>
      <w:t xml:space="preserve">Washington State </w:t>
    </w:r>
    <w:r w:rsidR="0024438E" w:rsidRPr="0024438E">
      <w:t xml:space="preserve">SERFF Carrier Provider Agreements and HCBM Contract Filing </w:t>
    </w:r>
    <w:r>
      <w:t>General Instructions</w:t>
    </w:r>
  </w:p>
  <w:p w14:paraId="63E564CD" w14:textId="77777777" w:rsidR="00B557FC" w:rsidRPr="00522B24" w:rsidRDefault="00B557FC">
    <w:pPr>
      <w:pStyle w:val="Header"/>
      <w:rPr>
        <w:rFonts w:ascii="Segoe UI" w:hAnsi="Segoe UI" w:cs="Segoe U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4E681" w14:textId="417F09E5" w:rsidR="00B557FC" w:rsidRDefault="00B557FC">
    <w:pPr>
      <w:pStyle w:val="Header"/>
    </w:pPr>
    <w:r>
      <w:rPr>
        <w:rFonts w:ascii="Times New Roman" w:eastAsia="Times New Roman" w:hAnsi="Times New Roman" w:cs="Times New Roman"/>
        <w:noProof/>
        <w:sz w:val="20"/>
        <w:szCs w:val="20"/>
      </w:rPr>
      <w:drawing>
        <wp:inline distT="0" distB="0" distL="0" distR="0" wp14:anchorId="19D3B49D" wp14:editId="05F82D12">
          <wp:extent cx="5943600" cy="530225"/>
          <wp:effectExtent l="0" t="0" r="0" b="3175"/>
          <wp:docPr id="9" name="image1.png"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943600" cy="530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91C"/>
    <w:multiLevelType w:val="hybridMultilevel"/>
    <w:tmpl w:val="ED1288B4"/>
    <w:lvl w:ilvl="0" w:tplc="14487FC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E1BF3"/>
    <w:multiLevelType w:val="hybridMultilevel"/>
    <w:tmpl w:val="0B4E327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C4671D"/>
    <w:multiLevelType w:val="hybridMultilevel"/>
    <w:tmpl w:val="2216E8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56A21"/>
    <w:multiLevelType w:val="hybridMultilevel"/>
    <w:tmpl w:val="002855A8"/>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2D119E2"/>
    <w:multiLevelType w:val="hybridMultilevel"/>
    <w:tmpl w:val="AB8CAB5E"/>
    <w:lvl w:ilvl="0" w:tplc="DCB49B40">
      <w:start w:val="1"/>
      <w:numFmt w:val="decimal"/>
      <w:lvlText w:val="%1."/>
      <w:lvlJc w:val="left"/>
      <w:pPr>
        <w:ind w:left="1080" w:hanging="360"/>
      </w:pPr>
      <w:rPr>
        <w:rFonts w:ascii="Segoe UI" w:hAnsi="Segoe UI" w:cs="Segoe U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AB414F"/>
    <w:multiLevelType w:val="hybridMultilevel"/>
    <w:tmpl w:val="BB4CDFC8"/>
    <w:lvl w:ilvl="0" w:tplc="462ED700">
      <w:start w:val="1"/>
      <w:numFmt w:val="decimal"/>
      <w:lvlText w:val="%1."/>
      <w:lvlJc w:val="left"/>
      <w:pPr>
        <w:ind w:left="990" w:hanging="360"/>
      </w:pPr>
      <w:rPr>
        <w:rFonts w:hint="default"/>
      </w:rPr>
    </w:lvl>
    <w:lvl w:ilvl="1" w:tplc="B6380840">
      <w:start w:val="1"/>
      <w:numFmt w:val="lowerLetter"/>
      <w:lvlText w:val="%2."/>
      <w:lvlJc w:val="left"/>
      <w:pPr>
        <w:ind w:left="2070" w:hanging="360"/>
      </w:pPr>
      <w:rPr>
        <w:rFonts w:ascii="Segoe UI" w:hAnsi="Segoe UI" w:cs="Segoe UI" w:hint="default"/>
      </w:r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44309AB"/>
    <w:multiLevelType w:val="hybridMultilevel"/>
    <w:tmpl w:val="294CD13C"/>
    <w:lvl w:ilvl="0" w:tplc="0554D7F2">
      <w:start w:val="1"/>
      <w:numFmt w:val="upperRoman"/>
      <w:lvlText w:val="%1."/>
      <w:lvlJc w:val="left"/>
      <w:pPr>
        <w:ind w:left="460" w:hanging="360"/>
        <w:jc w:val="right"/>
      </w:pPr>
      <w:rPr>
        <w:rFonts w:ascii="Segoe UI" w:eastAsia="Segoe UI" w:hAnsi="Segoe UI" w:hint="default"/>
        <w:b/>
        <w:bCs/>
        <w:color w:val="1F4E79" w:themeColor="accent1" w:themeShade="80"/>
        <w:spacing w:val="-1"/>
        <w:sz w:val="32"/>
        <w:szCs w:val="28"/>
      </w:rPr>
    </w:lvl>
    <w:lvl w:ilvl="1" w:tplc="E2D0D9AA">
      <w:start w:val="1"/>
      <w:numFmt w:val="upperLetter"/>
      <w:lvlText w:val="%2."/>
      <w:lvlJc w:val="left"/>
      <w:pPr>
        <w:ind w:left="819" w:hanging="360"/>
        <w:jc w:val="right"/>
      </w:pPr>
      <w:rPr>
        <w:rFonts w:ascii="Segoe UI" w:eastAsia="Segoe UI" w:hAnsi="Segoe UI" w:hint="default"/>
        <w:b/>
        <w:bCs/>
        <w:color w:val="4F81BD"/>
        <w:w w:val="99"/>
        <w:sz w:val="26"/>
        <w:szCs w:val="26"/>
      </w:rPr>
    </w:lvl>
    <w:lvl w:ilvl="2" w:tplc="4F8C073E">
      <w:start w:val="1"/>
      <w:numFmt w:val="decimal"/>
      <w:lvlText w:val="%3."/>
      <w:lvlJc w:val="left"/>
      <w:pPr>
        <w:ind w:left="1260" w:hanging="360"/>
      </w:pPr>
      <w:rPr>
        <w:rFonts w:ascii="Segoe UI" w:eastAsiaTheme="minorHAnsi" w:hAnsi="Segoe UI" w:cs="Segoe UI" w:hint="default"/>
        <w:b w:val="0"/>
        <w:strike w:val="0"/>
        <w:w w:val="99"/>
        <w:sz w:val="22"/>
        <w:szCs w:val="20"/>
      </w:rPr>
    </w:lvl>
    <w:lvl w:ilvl="3" w:tplc="8108756A">
      <w:start w:val="1"/>
      <w:numFmt w:val="lowerLetter"/>
      <w:lvlText w:val="%4."/>
      <w:lvlJc w:val="left"/>
      <w:pPr>
        <w:ind w:left="1530" w:hanging="360"/>
      </w:pPr>
      <w:rPr>
        <w:rFonts w:ascii="Segoe UI" w:eastAsia="Arial" w:hAnsi="Segoe UI" w:cs="Segoe UI" w:hint="default"/>
        <w:spacing w:val="-1"/>
        <w:w w:val="99"/>
        <w:sz w:val="22"/>
        <w:szCs w:val="20"/>
      </w:rPr>
    </w:lvl>
    <w:lvl w:ilvl="4" w:tplc="0409001B">
      <w:start w:val="1"/>
      <w:numFmt w:val="lowerRoman"/>
      <w:lvlText w:val="%5."/>
      <w:lvlJc w:val="right"/>
      <w:pPr>
        <w:ind w:left="1900" w:hanging="370"/>
      </w:pPr>
      <w:rPr>
        <w:rFonts w:hint="default"/>
        <w:spacing w:val="-1"/>
        <w:w w:val="99"/>
        <w:sz w:val="22"/>
        <w:szCs w:val="20"/>
      </w:rPr>
    </w:lvl>
    <w:lvl w:ilvl="5" w:tplc="0409000F">
      <w:start w:val="1"/>
      <w:numFmt w:val="decimal"/>
      <w:lvlText w:val="%6."/>
      <w:lvlJc w:val="left"/>
      <w:pPr>
        <w:ind w:left="2350" w:hanging="370"/>
      </w:pPr>
      <w:rPr>
        <w:rFonts w:hint="default"/>
      </w:rPr>
    </w:lvl>
    <w:lvl w:ilvl="6" w:tplc="0409000F">
      <w:start w:val="1"/>
      <w:numFmt w:val="decimal"/>
      <w:lvlText w:val="%7."/>
      <w:lvlJc w:val="left"/>
      <w:pPr>
        <w:ind w:left="819" w:hanging="370"/>
      </w:pPr>
      <w:rPr>
        <w:rFonts w:hint="default"/>
        <w:b/>
        <w:bCs/>
        <w:color w:val="365F91"/>
        <w:spacing w:val="-1"/>
        <w:sz w:val="32"/>
        <w:szCs w:val="28"/>
      </w:rPr>
    </w:lvl>
    <w:lvl w:ilvl="7" w:tplc="37A8956C">
      <w:start w:val="1"/>
      <w:numFmt w:val="bullet"/>
      <w:lvlText w:val="•"/>
      <w:lvlJc w:val="left"/>
      <w:pPr>
        <w:ind w:left="819" w:hanging="370"/>
      </w:pPr>
      <w:rPr>
        <w:rFonts w:hint="default"/>
      </w:rPr>
    </w:lvl>
    <w:lvl w:ilvl="8" w:tplc="55306E1C">
      <w:start w:val="1"/>
      <w:numFmt w:val="decimal"/>
      <w:lvlText w:val="%9."/>
      <w:lvlJc w:val="left"/>
      <w:pPr>
        <w:ind w:left="819" w:hanging="370"/>
      </w:pPr>
      <w:rPr>
        <w:rFonts w:hint="default"/>
      </w:rPr>
    </w:lvl>
  </w:abstractNum>
  <w:abstractNum w:abstractNumId="7" w15:restartNumberingAfterBreak="0">
    <w:nsid w:val="15576AE7"/>
    <w:multiLevelType w:val="hybridMultilevel"/>
    <w:tmpl w:val="EEFAAA7E"/>
    <w:lvl w:ilvl="0" w:tplc="FFFFFFFF">
      <w:start w:val="1"/>
      <w:numFmt w:val="lowerLetter"/>
      <w:lvlText w:val="%1."/>
      <w:lvlJc w:val="left"/>
      <w:pPr>
        <w:ind w:left="144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15FE57DA"/>
    <w:multiLevelType w:val="hybridMultilevel"/>
    <w:tmpl w:val="30F8FD90"/>
    <w:lvl w:ilvl="0" w:tplc="ACC45F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91548"/>
    <w:multiLevelType w:val="hybridMultilevel"/>
    <w:tmpl w:val="1E9A434A"/>
    <w:lvl w:ilvl="0" w:tplc="0409000F">
      <w:start w:val="1"/>
      <w:numFmt w:val="decimal"/>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1D26753D"/>
    <w:multiLevelType w:val="hybridMultilevel"/>
    <w:tmpl w:val="0E70372C"/>
    <w:lvl w:ilvl="0" w:tplc="04090019">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279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16F546C"/>
    <w:multiLevelType w:val="hybridMultilevel"/>
    <w:tmpl w:val="1E9A434A"/>
    <w:lvl w:ilvl="0" w:tplc="0409000F">
      <w:start w:val="1"/>
      <w:numFmt w:val="decimal"/>
      <w:lvlText w:val="%1."/>
      <w:lvlJc w:val="left"/>
      <w:pPr>
        <w:ind w:left="144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2FD76F8"/>
    <w:multiLevelType w:val="multilevel"/>
    <w:tmpl w:val="FE02222A"/>
    <w:lvl w:ilvl="0">
      <w:start w:val="1"/>
      <w:numFmt w:val="upperRoman"/>
      <w:lvlText w:val="%1."/>
      <w:lvlJc w:val="left"/>
      <w:pPr>
        <w:ind w:left="1080" w:hanging="720"/>
      </w:pPr>
      <w:rPr>
        <w:rFonts w:hint="default"/>
      </w:rPr>
    </w:lvl>
    <w:lvl w:ilvl="1">
      <w:start w:val="1"/>
      <w:numFmt w:val="decimal"/>
      <w:isLgl/>
      <w:lvlText w:val="%1.%2"/>
      <w:lvlJc w:val="left"/>
      <w:pPr>
        <w:ind w:left="2880" w:hanging="990"/>
      </w:pPr>
      <w:rPr>
        <w:rFonts w:hint="default"/>
      </w:rPr>
    </w:lvl>
    <w:lvl w:ilvl="2">
      <w:start w:val="1"/>
      <w:numFmt w:val="decimal"/>
      <w:isLgl/>
      <w:lvlText w:val="%1.%2.%3"/>
      <w:lvlJc w:val="left"/>
      <w:pPr>
        <w:ind w:left="4410" w:hanging="990"/>
      </w:pPr>
      <w:rPr>
        <w:rFonts w:hint="default"/>
      </w:rPr>
    </w:lvl>
    <w:lvl w:ilvl="3">
      <w:start w:val="1"/>
      <w:numFmt w:val="decimal"/>
      <w:isLgl/>
      <w:lvlText w:val="%1.%2.%3.%4"/>
      <w:lvlJc w:val="left"/>
      <w:pPr>
        <w:ind w:left="5940" w:hanging="99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090" w:hanging="1080"/>
      </w:pPr>
      <w:rPr>
        <w:rFonts w:hint="default"/>
      </w:rPr>
    </w:lvl>
    <w:lvl w:ilvl="6">
      <w:start w:val="1"/>
      <w:numFmt w:val="decimal"/>
      <w:isLgl/>
      <w:lvlText w:val="%1.%2.%3.%4.%5.%6.%7"/>
      <w:lvlJc w:val="left"/>
      <w:pPr>
        <w:ind w:left="10980" w:hanging="1440"/>
      </w:pPr>
      <w:rPr>
        <w:rFonts w:hint="default"/>
      </w:rPr>
    </w:lvl>
    <w:lvl w:ilvl="7">
      <w:start w:val="1"/>
      <w:numFmt w:val="decimal"/>
      <w:isLgl/>
      <w:lvlText w:val="%1.%2.%3.%4.%5.%6.%7.%8"/>
      <w:lvlJc w:val="left"/>
      <w:pPr>
        <w:ind w:left="12510" w:hanging="1440"/>
      </w:pPr>
      <w:rPr>
        <w:rFonts w:hint="default"/>
      </w:rPr>
    </w:lvl>
    <w:lvl w:ilvl="8">
      <w:start w:val="1"/>
      <w:numFmt w:val="decimal"/>
      <w:isLgl/>
      <w:lvlText w:val="%1.%2.%3.%4.%5.%6.%7.%8.%9"/>
      <w:lvlJc w:val="left"/>
      <w:pPr>
        <w:ind w:left="14400" w:hanging="1800"/>
      </w:pPr>
      <w:rPr>
        <w:rFonts w:hint="default"/>
      </w:rPr>
    </w:lvl>
  </w:abstractNum>
  <w:abstractNum w:abstractNumId="13" w15:restartNumberingAfterBreak="0">
    <w:nsid w:val="24EC29AE"/>
    <w:multiLevelType w:val="hybridMultilevel"/>
    <w:tmpl w:val="D8724388"/>
    <w:lvl w:ilvl="0" w:tplc="13F2A692">
      <w:start w:val="3"/>
      <w:numFmt w:val="decimal"/>
      <w:lvlText w:val="%1."/>
      <w:lvlJc w:val="left"/>
      <w:pPr>
        <w:ind w:left="1260" w:hanging="360"/>
      </w:pPr>
      <w:rPr>
        <w:rFonts w:hint="default"/>
        <w:b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4F57917"/>
    <w:multiLevelType w:val="hybridMultilevel"/>
    <w:tmpl w:val="9194569A"/>
    <w:lvl w:ilvl="0" w:tplc="48822DB2">
      <w:start w:val="10"/>
      <w:numFmt w:val="upperRoman"/>
      <w:lvlText w:val="%1."/>
      <w:lvlJc w:val="left"/>
      <w:pPr>
        <w:ind w:left="1260" w:hanging="72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6EF5EDA"/>
    <w:multiLevelType w:val="hybridMultilevel"/>
    <w:tmpl w:val="7E1C6F1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9310528"/>
    <w:multiLevelType w:val="hybridMultilevel"/>
    <w:tmpl w:val="D8561396"/>
    <w:lvl w:ilvl="0" w:tplc="7A7C6D74">
      <w:start w:val="2"/>
      <w:numFmt w:val="upperRoman"/>
      <w:lvlText w:val="%1."/>
      <w:lvlJc w:val="left"/>
      <w:pPr>
        <w:ind w:left="360" w:hanging="360"/>
      </w:pPr>
      <w:rPr>
        <w:rFonts w:ascii="Segoe UI" w:eastAsia="Segoe UI" w:hAnsi="Segoe UI" w:hint="default"/>
        <w:b/>
        <w:bCs/>
        <w:color w:val="1F4E79" w:themeColor="accent1" w:themeShade="80"/>
        <w:spacing w:val="-1"/>
        <w:sz w:val="32"/>
        <w:szCs w:val="2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AB4144"/>
    <w:multiLevelType w:val="hybridMultilevel"/>
    <w:tmpl w:val="23421AA4"/>
    <w:lvl w:ilvl="0" w:tplc="FFFFFFFF">
      <w:start w:val="1"/>
      <w:numFmt w:val="decimal"/>
      <w:lvlText w:val="%1."/>
      <w:lvlJc w:val="left"/>
      <w:pPr>
        <w:ind w:left="1080" w:hanging="360"/>
      </w:pPr>
    </w:lvl>
    <w:lvl w:ilvl="1" w:tplc="FFFFFFFF">
      <w:start w:val="1"/>
      <w:numFmt w:val="lowerLetter"/>
      <w:lvlText w:val="%2."/>
      <w:lvlJc w:val="left"/>
      <w:pPr>
        <w:ind w:left="1890" w:hanging="360"/>
      </w:pPr>
      <w:rPr>
        <w:sz w:val="22"/>
        <w:szCs w:val="22"/>
      </w:rPr>
    </w:lvl>
    <w:lvl w:ilvl="2" w:tplc="FFFFFFFF">
      <w:start w:val="1"/>
      <w:numFmt w:val="lowerRoman"/>
      <w:lvlText w:val="%3."/>
      <w:lvlJc w:val="right"/>
      <w:pPr>
        <w:ind w:left="2610" w:hanging="180"/>
      </w:pPr>
    </w:lvl>
    <w:lvl w:ilvl="3" w:tplc="FFFFFFFF">
      <w:start w:val="1"/>
      <w:numFmt w:val="decimal"/>
      <w:lvlText w:val="%4."/>
      <w:lvlJc w:val="left"/>
      <w:pPr>
        <w:ind w:left="3330" w:hanging="360"/>
      </w:pPr>
    </w:lvl>
    <w:lvl w:ilvl="4" w:tplc="FFFFFFFF">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8" w15:restartNumberingAfterBreak="0">
    <w:nsid w:val="2C8B18DB"/>
    <w:multiLevelType w:val="hybridMultilevel"/>
    <w:tmpl w:val="8D186A9A"/>
    <w:lvl w:ilvl="0" w:tplc="CE1A76F6">
      <w:start w:val="1"/>
      <w:numFmt w:val="decimal"/>
      <w:lvlText w:val="%1."/>
      <w:lvlJc w:val="left"/>
      <w:pPr>
        <w:ind w:left="1440" w:hanging="360"/>
      </w:pPr>
      <w:rPr>
        <w:rFonts w:ascii="Segoe UI" w:hAnsi="Segoe UI" w:cs="Segoe UI" w:hint="default"/>
        <w:sz w:val="22"/>
        <w:szCs w:val="22"/>
      </w:rPr>
    </w:lvl>
    <w:lvl w:ilvl="1" w:tplc="FFFFFFFF">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9" w15:restartNumberingAfterBreak="0">
    <w:nsid w:val="2F83716B"/>
    <w:multiLevelType w:val="hybridMultilevel"/>
    <w:tmpl w:val="BDF051C4"/>
    <w:lvl w:ilvl="0" w:tplc="4F8C073E">
      <w:start w:val="1"/>
      <w:numFmt w:val="decimal"/>
      <w:lvlText w:val="%1."/>
      <w:lvlJc w:val="left"/>
      <w:pPr>
        <w:ind w:left="720" w:hanging="360"/>
      </w:pPr>
      <w:rPr>
        <w:rFonts w:ascii="Segoe UI" w:eastAsiaTheme="minorHAnsi" w:hAnsi="Segoe UI" w:cs="Segoe UI" w:hint="default"/>
        <w:b w:val="0"/>
        <w:strike w:val="0"/>
        <w:w w:val="99"/>
        <w:sz w:val="22"/>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042F8A"/>
    <w:multiLevelType w:val="hybridMultilevel"/>
    <w:tmpl w:val="0EE6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3040C9"/>
    <w:multiLevelType w:val="hybridMultilevel"/>
    <w:tmpl w:val="1C068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1890" w:hanging="360"/>
      </w:pPr>
    </w:lvl>
    <w:lvl w:ilvl="4" w:tplc="0409001B">
      <w:start w:val="1"/>
      <w:numFmt w:val="lowerRoman"/>
      <w:lvlText w:val="%5."/>
      <w:lvlJc w:val="right"/>
      <w:pPr>
        <w:ind w:left="252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885601"/>
    <w:multiLevelType w:val="hybridMultilevel"/>
    <w:tmpl w:val="7E1C6F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6AB6BDB"/>
    <w:multiLevelType w:val="hybridMultilevel"/>
    <w:tmpl w:val="027812E8"/>
    <w:lvl w:ilvl="0" w:tplc="3508E08C">
      <w:start w:val="3"/>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76C6B41"/>
    <w:multiLevelType w:val="hybridMultilevel"/>
    <w:tmpl w:val="EEFAAA7E"/>
    <w:lvl w:ilvl="0" w:tplc="FFFFFFFF">
      <w:start w:val="1"/>
      <w:numFmt w:val="lowerLetter"/>
      <w:lvlText w:val="%1."/>
      <w:lvlJc w:val="left"/>
      <w:pPr>
        <w:ind w:left="144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399C4FC8"/>
    <w:multiLevelType w:val="hybridMultilevel"/>
    <w:tmpl w:val="D8F4BD4C"/>
    <w:lvl w:ilvl="0" w:tplc="8108756A">
      <w:start w:val="1"/>
      <w:numFmt w:val="lowerLetter"/>
      <w:lvlText w:val="%1."/>
      <w:lvlJc w:val="left"/>
      <w:pPr>
        <w:ind w:left="2700" w:hanging="360"/>
      </w:pPr>
      <w:rPr>
        <w:rFonts w:ascii="Segoe UI" w:eastAsia="Arial" w:hAnsi="Segoe UI" w:cs="Segoe UI" w:hint="default"/>
        <w:spacing w:val="-1"/>
        <w:w w:val="99"/>
        <w:sz w:val="22"/>
        <w:szCs w:val="20"/>
      </w:rPr>
    </w:lvl>
    <w:lvl w:ilvl="1" w:tplc="04090019" w:tentative="1">
      <w:start w:val="1"/>
      <w:numFmt w:val="lowerLetter"/>
      <w:lvlText w:val="%2."/>
      <w:lvlJc w:val="left"/>
      <w:pPr>
        <w:ind w:left="2601" w:hanging="360"/>
      </w:pPr>
    </w:lvl>
    <w:lvl w:ilvl="2" w:tplc="0409001B" w:tentative="1">
      <w:start w:val="1"/>
      <w:numFmt w:val="lowerRoman"/>
      <w:lvlText w:val="%3."/>
      <w:lvlJc w:val="right"/>
      <w:pPr>
        <w:ind w:left="3321" w:hanging="180"/>
      </w:pPr>
    </w:lvl>
    <w:lvl w:ilvl="3" w:tplc="0409000F" w:tentative="1">
      <w:start w:val="1"/>
      <w:numFmt w:val="decimal"/>
      <w:lvlText w:val="%4."/>
      <w:lvlJc w:val="left"/>
      <w:pPr>
        <w:ind w:left="4041" w:hanging="360"/>
      </w:pPr>
    </w:lvl>
    <w:lvl w:ilvl="4" w:tplc="04090019" w:tentative="1">
      <w:start w:val="1"/>
      <w:numFmt w:val="lowerLetter"/>
      <w:lvlText w:val="%5."/>
      <w:lvlJc w:val="left"/>
      <w:pPr>
        <w:ind w:left="4761" w:hanging="360"/>
      </w:pPr>
    </w:lvl>
    <w:lvl w:ilvl="5" w:tplc="0409001B" w:tentative="1">
      <w:start w:val="1"/>
      <w:numFmt w:val="lowerRoman"/>
      <w:lvlText w:val="%6."/>
      <w:lvlJc w:val="right"/>
      <w:pPr>
        <w:ind w:left="5481" w:hanging="180"/>
      </w:pPr>
    </w:lvl>
    <w:lvl w:ilvl="6" w:tplc="0409000F" w:tentative="1">
      <w:start w:val="1"/>
      <w:numFmt w:val="decimal"/>
      <w:lvlText w:val="%7."/>
      <w:lvlJc w:val="left"/>
      <w:pPr>
        <w:ind w:left="6201" w:hanging="360"/>
      </w:pPr>
    </w:lvl>
    <w:lvl w:ilvl="7" w:tplc="04090019" w:tentative="1">
      <w:start w:val="1"/>
      <w:numFmt w:val="lowerLetter"/>
      <w:lvlText w:val="%8."/>
      <w:lvlJc w:val="left"/>
      <w:pPr>
        <w:ind w:left="6921" w:hanging="360"/>
      </w:pPr>
    </w:lvl>
    <w:lvl w:ilvl="8" w:tplc="0409001B" w:tentative="1">
      <w:start w:val="1"/>
      <w:numFmt w:val="lowerRoman"/>
      <w:lvlText w:val="%9."/>
      <w:lvlJc w:val="right"/>
      <w:pPr>
        <w:ind w:left="7641" w:hanging="180"/>
      </w:pPr>
    </w:lvl>
  </w:abstractNum>
  <w:abstractNum w:abstractNumId="26" w15:restartNumberingAfterBreak="0">
    <w:nsid w:val="3B405494"/>
    <w:multiLevelType w:val="hybridMultilevel"/>
    <w:tmpl w:val="EEFAAA7E"/>
    <w:lvl w:ilvl="0" w:tplc="04090019">
      <w:start w:val="1"/>
      <w:numFmt w:val="lowerLetter"/>
      <w:lvlText w:val="%1."/>
      <w:lvlJc w:val="left"/>
      <w:pPr>
        <w:ind w:left="144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ECE13E0"/>
    <w:multiLevelType w:val="multilevel"/>
    <w:tmpl w:val="12C67B4A"/>
    <w:lvl w:ilvl="0">
      <w:start w:val="3"/>
      <w:numFmt w:val="upperRoman"/>
      <w:lvlText w:val="%1."/>
      <w:lvlJc w:val="left"/>
      <w:pPr>
        <w:ind w:left="1080" w:hanging="720"/>
      </w:pPr>
      <w:rPr>
        <w:rFonts w:hint="default"/>
      </w:rPr>
    </w:lvl>
    <w:lvl w:ilvl="1">
      <w:start w:val="1"/>
      <w:numFmt w:val="upperLetter"/>
      <w:lvlText w:val="%2."/>
      <w:lvlJc w:val="left"/>
      <w:pPr>
        <w:ind w:left="2250" w:hanging="360"/>
      </w:pPr>
    </w:lvl>
    <w:lvl w:ilvl="2">
      <w:start w:val="1"/>
      <w:numFmt w:val="decimal"/>
      <w:lvlText w:val="%3."/>
      <w:lvlJc w:val="left"/>
      <w:pPr>
        <w:ind w:left="3060" w:hanging="360"/>
      </w:pPr>
    </w:lvl>
    <w:lvl w:ilvl="3">
      <w:start w:val="1"/>
      <w:numFmt w:val="decimal"/>
      <w:isLgl/>
      <w:lvlText w:val="%1.%2.%3.%4"/>
      <w:lvlJc w:val="left"/>
      <w:pPr>
        <w:ind w:left="5940" w:hanging="99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090" w:hanging="1080"/>
      </w:pPr>
      <w:rPr>
        <w:rFonts w:hint="default"/>
      </w:rPr>
    </w:lvl>
    <w:lvl w:ilvl="6">
      <w:start w:val="1"/>
      <w:numFmt w:val="decimal"/>
      <w:isLgl/>
      <w:lvlText w:val="%1.%2.%3.%4.%5.%6.%7"/>
      <w:lvlJc w:val="left"/>
      <w:pPr>
        <w:ind w:left="10980" w:hanging="1440"/>
      </w:pPr>
      <w:rPr>
        <w:rFonts w:hint="default"/>
      </w:rPr>
    </w:lvl>
    <w:lvl w:ilvl="7">
      <w:start w:val="1"/>
      <w:numFmt w:val="decimal"/>
      <w:isLgl/>
      <w:lvlText w:val="%1.%2.%3.%4.%5.%6.%7.%8"/>
      <w:lvlJc w:val="left"/>
      <w:pPr>
        <w:ind w:left="12510" w:hanging="1440"/>
      </w:pPr>
      <w:rPr>
        <w:rFonts w:hint="default"/>
      </w:rPr>
    </w:lvl>
    <w:lvl w:ilvl="8">
      <w:start w:val="1"/>
      <w:numFmt w:val="decimal"/>
      <w:isLgl/>
      <w:lvlText w:val="%1.%2.%3.%4.%5.%6.%7.%8.%9"/>
      <w:lvlJc w:val="left"/>
      <w:pPr>
        <w:ind w:left="14400" w:hanging="1800"/>
      </w:pPr>
      <w:rPr>
        <w:rFonts w:hint="default"/>
      </w:rPr>
    </w:lvl>
  </w:abstractNum>
  <w:abstractNum w:abstractNumId="28" w15:restartNumberingAfterBreak="0">
    <w:nsid w:val="3F957B84"/>
    <w:multiLevelType w:val="hybridMultilevel"/>
    <w:tmpl w:val="7C683910"/>
    <w:lvl w:ilvl="0" w:tplc="04090019">
      <w:start w:val="1"/>
      <w:numFmt w:val="lowerLetter"/>
      <w:lvlText w:val="%1."/>
      <w:lvlJc w:val="left"/>
      <w:pPr>
        <w:ind w:left="-1530" w:hanging="360"/>
      </w:pPr>
    </w:lvl>
    <w:lvl w:ilvl="1" w:tplc="04090019" w:tentative="1">
      <w:start w:val="1"/>
      <w:numFmt w:val="lowerLetter"/>
      <w:lvlText w:val="%2."/>
      <w:lvlJc w:val="left"/>
      <w:pPr>
        <w:ind w:left="-810" w:hanging="360"/>
      </w:pPr>
    </w:lvl>
    <w:lvl w:ilvl="2" w:tplc="0409001B">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29" w15:restartNumberingAfterBreak="0">
    <w:nsid w:val="40A2426A"/>
    <w:multiLevelType w:val="hybridMultilevel"/>
    <w:tmpl w:val="353E0A9A"/>
    <w:lvl w:ilvl="0" w:tplc="E5B847B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ED6965"/>
    <w:multiLevelType w:val="hybridMultilevel"/>
    <w:tmpl w:val="78109806"/>
    <w:lvl w:ilvl="0" w:tplc="4BF0C9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5C0E82"/>
    <w:multiLevelType w:val="multilevel"/>
    <w:tmpl w:val="2E280F02"/>
    <w:lvl w:ilvl="0">
      <w:start w:val="4"/>
      <w:numFmt w:val="upperRoman"/>
      <w:lvlText w:val="%1."/>
      <w:lvlJc w:val="left"/>
      <w:pPr>
        <w:ind w:left="1080" w:hanging="720"/>
      </w:pPr>
      <w:rPr>
        <w:rFonts w:hint="default"/>
      </w:rPr>
    </w:lvl>
    <w:lvl w:ilvl="1">
      <w:start w:val="1"/>
      <w:numFmt w:val="upperLetter"/>
      <w:lvlText w:val="%2."/>
      <w:lvlJc w:val="left"/>
      <w:pPr>
        <w:ind w:left="2250" w:hanging="360"/>
      </w:pPr>
      <w:rPr>
        <w:rFonts w:ascii="Segoe UI" w:eastAsiaTheme="majorEastAsia" w:hAnsi="Segoe UI" w:cs="Segoe UI" w:hint="default"/>
      </w:rPr>
    </w:lvl>
    <w:lvl w:ilvl="2">
      <w:start w:val="1"/>
      <w:numFmt w:val="decimal"/>
      <w:lvlText w:val="%3."/>
      <w:lvlJc w:val="left"/>
      <w:pPr>
        <w:ind w:left="3780" w:hanging="360"/>
      </w:pPr>
      <w:rPr>
        <w:rFonts w:hint="default"/>
        <w:b w:val="0"/>
        <w:bCs/>
      </w:rPr>
    </w:lvl>
    <w:lvl w:ilvl="3">
      <w:start w:val="1"/>
      <w:numFmt w:val="none"/>
      <w:isLgl/>
      <w:lvlText w:val="a"/>
      <w:lvlJc w:val="left"/>
      <w:pPr>
        <w:ind w:left="5940" w:hanging="99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090" w:hanging="1080"/>
      </w:pPr>
      <w:rPr>
        <w:rFonts w:hint="default"/>
      </w:rPr>
    </w:lvl>
    <w:lvl w:ilvl="6">
      <w:start w:val="1"/>
      <w:numFmt w:val="decimal"/>
      <w:isLgl/>
      <w:lvlText w:val="%1.%2.%3.%4.%5.%6.%7"/>
      <w:lvlJc w:val="left"/>
      <w:pPr>
        <w:ind w:left="10980" w:hanging="1440"/>
      </w:pPr>
      <w:rPr>
        <w:rFonts w:hint="default"/>
      </w:rPr>
    </w:lvl>
    <w:lvl w:ilvl="7">
      <w:start w:val="1"/>
      <w:numFmt w:val="decimal"/>
      <w:isLgl/>
      <w:lvlText w:val="%1.%2.%3.%4.%5.%6.%7.%8"/>
      <w:lvlJc w:val="left"/>
      <w:pPr>
        <w:ind w:left="12510" w:hanging="1440"/>
      </w:pPr>
      <w:rPr>
        <w:rFonts w:hint="default"/>
      </w:rPr>
    </w:lvl>
    <w:lvl w:ilvl="8">
      <w:start w:val="1"/>
      <w:numFmt w:val="decimal"/>
      <w:isLgl/>
      <w:lvlText w:val="%1.%2.%3.%4.%5.%6.%7.%8.%9"/>
      <w:lvlJc w:val="left"/>
      <w:pPr>
        <w:ind w:left="14400" w:hanging="1800"/>
      </w:pPr>
      <w:rPr>
        <w:rFonts w:hint="default"/>
      </w:rPr>
    </w:lvl>
  </w:abstractNum>
  <w:abstractNum w:abstractNumId="32" w15:restartNumberingAfterBreak="0">
    <w:nsid w:val="436F3FEB"/>
    <w:multiLevelType w:val="hybridMultilevel"/>
    <w:tmpl w:val="9934DD66"/>
    <w:lvl w:ilvl="0" w:tplc="FFFFFFFF">
      <w:start w:val="1"/>
      <w:numFmt w:val="decimal"/>
      <w:lvlText w:val="%1."/>
      <w:lvlJc w:val="left"/>
      <w:pPr>
        <w:ind w:left="144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3" w15:restartNumberingAfterBreak="0">
    <w:nsid w:val="44AD50D6"/>
    <w:multiLevelType w:val="hybridMultilevel"/>
    <w:tmpl w:val="B4968D7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CE93F80"/>
    <w:multiLevelType w:val="multilevel"/>
    <w:tmpl w:val="FD16EB46"/>
    <w:lvl w:ilvl="0">
      <w:start w:val="3"/>
      <w:numFmt w:val="upperRoman"/>
      <w:lvlText w:val="%1."/>
      <w:lvlJc w:val="left"/>
      <w:pPr>
        <w:ind w:left="1080" w:hanging="720"/>
      </w:pPr>
      <w:rPr>
        <w:rFonts w:hint="default"/>
      </w:rPr>
    </w:lvl>
    <w:lvl w:ilvl="1">
      <w:start w:val="1"/>
      <w:numFmt w:val="upperLetter"/>
      <w:lvlText w:val="%2."/>
      <w:lvlJc w:val="left"/>
      <w:pPr>
        <w:ind w:left="2250" w:hanging="360"/>
      </w:pPr>
    </w:lvl>
    <w:lvl w:ilvl="2">
      <w:start w:val="1"/>
      <w:numFmt w:val="decimal"/>
      <w:lvlText w:val="%3."/>
      <w:lvlJc w:val="left"/>
      <w:pPr>
        <w:ind w:left="3780" w:hanging="360"/>
      </w:pPr>
    </w:lvl>
    <w:lvl w:ilvl="3">
      <w:start w:val="1"/>
      <w:numFmt w:val="decimal"/>
      <w:isLgl/>
      <w:lvlText w:val="%1.%2.%3.%4"/>
      <w:lvlJc w:val="left"/>
      <w:pPr>
        <w:ind w:left="5940" w:hanging="990"/>
      </w:pPr>
      <w:rPr>
        <w:rFonts w:hint="default"/>
      </w:rPr>
    </w:lvl>
    <w:lvl w:ilvl="4">
      <w:start w:val="1"/>
      <w:numFmt w:val="decimal"/>
      <w:isLgl/>
      <w:lvlText w:val="%1.%2.%3.%4.%5"/>
      <w:lvlJc w:val="left"/>
      <w:pPr>
        <w:ind w:left="7560" w:hanging="1080"/>
      </w:pPr>
      <w:rPr>
        <w:rFonts w:hint="default"/>
      </w:rPr>
    </w:lvl>
    <w:lvl w:ilvl="5">
      <w:start w:val="1"/>
      <w:numFmt w:val="decimal"/>
      <w:isLgl/>
      <w:lvlText w:val="%1.%2.%3.%4.%5.%6"/>
      <w:lvlJc w:val="left"/>
      <w:pPr>
        <w:ind w:left="9090" w:hanging="1080"/>
      </w:pPr>
      <w:rPr>
        <w:rFonts w:hint="default"/>
      </w:rPr>
    </w:lvl>
    <w:lvl w:ilvl="6">
      <w:start w:val="1"/>
      <w:numFmt w:val="decimal"/>
      <w:isLgl/>
      <w:lvlText w:val="%1.%2.%3.%4.%5.%6.%7"/>
      <w:lvlJc w:val="left"/>
      <w:pPr>
        <w:ind w:left="10980" w:hanging="1440"/>
      </w:pPr>
      <w:rPr>
        <w:rFonts w:hint="default"/>
      </w:rPr>
    </w:lvl>
    <w:lvl w:ilvl="7">
      <w:start w:val="1"/>
      <w:numFmt w:val="decimal"/>
      <w:isLgl/>
      <w:lvlText w:val="%1.%2.%3.%4.%5.%6.%7.%8"/>
      <w:lvlJc w:val="left"/>
      <w:pPr>
        <w:ind w:left="12510" w:hanging="1440"/>
      </w:pPr>
      <w:rPr>
        <w:rFonts w:hint="default"/>
      </w:rPr>
    </w:lvl>
    <w:lvl w:ilvl="8">
      <w:start w:val="1"/>
      <w:numFmt w:val="decimal"/>
      <w:isLgl/>
      <w:lvlText w:val="%1.%2.%3.%4.%5.%6.%7.%8.%9"/>
      <w:lvlJc w:val="left"/>
      <w:pPr>
        <w:ind w:left="14400" w:hanging="1800"/>
      </w:pPr>
      <w:rPr>
        <w:rFonts w:hint="default"/>
      </w:rPr>
    </w:lvl>
  </w:abstractNum>
  <w:abstractNum w:abstractNumId="35" w15:restartNumberingAfterBreak="0">
    <w:nsid w:val="4E513858"/>
    <w:multiLevelType w:val="hybridMultilevel"/>
    <w:tmpl w:val="0B4E327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EFD04DB"/>
    <w:multiLevelType w:val="hybridMultilevel"/>
    <w:tmpl w:val="C5423072"/>
    <w:lvl w:ilvl="0" w:tplc="E42E43BC">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43673A1"/>
    <w:multiLevelType w:val="hybridMultilevel"/>
    <w:tmpl w:val="7C10EF20"/>
    <w:lvl w:ilvl="0" w:tplc="3662AB0E">
      <w:start w:val="6"/>
      <w:numFmt w:val="upperLetter"/>
      <w:lvlText w:val="%1."/>
      <w:lvlJc w:val="left"/>
      <w:pPr>
        <w:ind w:left="900" w:hanging="360"/>
      </w:pPr>
      <w:rPr>
        <w:rFonts w:ascii="Segoe UI" w:eastAsia="Segoe UI" w:hAnsi="Segoe UI" w:hint="default"/>
        <w:b/>
        <w:bCs/>
        <w:color w:val="4F81BD"/>
        <w:w w:val="99"/>
        <w:sz w:val="26"/>
        <w:szCs w:val="26"/>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38" w15:restartNumberingAfterBreak="0">
    <w:nsid w:val="6050265A"/>
    <w:multiLevelType w:val="hybridMultilevel"/>
    <w:tmpl w:val="002855A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3BF5922"/>
    <w:multiLevelType w:val="hybridMultilevel"/>
    <w:tmpl w:val="7FE02474"/>
    <w:lvl w:ilvl="0" w:tplc="4F8C073E">
      <w:start w:val="1"/>
      <w:numFmt w:val="decimal"/>
      <w:lvlText w:val="%1."/>
      <w:lvlJc w:val="left"/>
      <w:pPr>
        <w:ind w:left="720" w:hanging="360"/>
      </w:pPr>
      <w:rPr>
        <w:rFonts w:ascii="Segoe UI" w:eastAsiaTheme="minorHAnsi" w:hAnsi="Segoe UI" w:cs="Segoe UI" w:hint="default"/>
        <w:b w:val="0"/>
        <w:strike w:val="0"/>
        <w:w w:val="99"/>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61C0377"/>
    <w:multiLevelType w:val="hybridMultilevel"/>
    <w:tmpl w:val="0B4E327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C3216F"/>
    <w:multiLevelType w:val="hybridMultilevel"/>
    <w:tmpl w:val="002855A8"/>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2" w15:restartNumberingAfterBreak="0">
    <w:nsid w:val="767549C1"/>
    <w:multiLevelType w:val="hybridMultilevel"/>
    <w:tmpl w:val="23421AA4"/>
    <w:lvl w:ilvl="0" w:tplc="0409000F">
      <w:start w:val="1"/>
      <w:numFmt w:val="decimal"/>
      <w:lvlText w:val="%1."/>
      <w:lvlJc w:val="left"/>
      <w:pPr>
        <w:ind w:left="1080" w:hanging="360"/>
      </w:pPr>
    </w:lvl>
    <w:lvl w:ilvl="1" w:tplc="60DC3F76">
      <w:start w:val="1"/>
      <w:numFmt w:val="lowerLetter"/>
      <w:lvlText w:val="%2."/>
      <w:lvlJc w:val="left"/>
      <w:pPr>
        <w:ind w:left="1890" w:hanging="360"/>
      </w:pPr>
      <w:rPr>
        <w:sz w:val="22"/>
        <w:szCs w:val="22"/>
      </w:r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79DA7C75"/>
    <w:multiLevelType w:val="hybridMultilevel"/>
    <w:tmpl w:val="E28CD26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4" w15:restartNumberingAfterBreak="0">
    <w:nsid w:val="79FB5E48"/>
    <w:multiLevelType w:val="hybridMultilevel"/>
    <w:tmpl w:val="B4968D78"/>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5" w15:restartNumberingAfterBreak="0">
    <w:nsid w:val="7FE95B3C"/>
    <w:multiLevelType w:val="hybridMultilevel"/>
    <w:tmpl w:val="A586A5AA"/>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num w:numId="1" w16cid:durableId="254439696">
    <w:abstractNumId w:val="12"/>
  </w:num>
  <w:num w:numId="2" w16cid:durableId="307781991">
    <w:abstractNumId w:val="40"/>
  </w:num>
  <w:num w:numId="3" w16cid:durableId="742725491">
    <w:abstractNumId w:val="6"/>
  </w:num>
  <w:num w:numId="4" w16cid:durableId="2139371197">
    <w:abstractNumId w:val="8"/>
  </w:num>
  <w:num w:numId="5" w16cid:durableId="1425493766">
    <w:abstractNumId w:val="5"/>
  </w:num>
  <w:num w:numId="6" w16cid:durableId="1965309865">
    <w:abstractNumId w:val="22"/>
  </w:num>
  <w:num w:numId="7" w16cid:durableId="638531255">
    <w:abstractNumId w:val="33"/>
  </w:num>
  <w:num w:numId="8" w16cid:durableId="116679447">
    <w:abstractNumId w:val="9"/>
  </w:num>
  <w:num w:numId="9" w16cid:durableId="2091537802">
    <w:abstractNumId w:val="11"/>
  </w:num>
  <w:num w:numId="10" w16cid:durableId="7995950">
    <w:abstractNumId w:val="26"/>
  </w:num>
  <w:num w:numId="11" w16cid:durableId="1249537546">
    <w:abstractNumId w:val="38"/>
  </w:num>
  <w:num w:numId="12" w16cid:durableId="2079357438">
    <w:abstractNumId w:val="10"/>
  </w:num>
  <w:num w:numId="13" w16cid:durableId="1952979047">
    <w:abstractNumId w:val="14"/>
  </w:num>
  <w:num w:numId="14" w16cid:durableId="118229268">
    <w:abstractNumId w:val="23"/>
  </w:num>
  <w:num w:numId="15" w16cid:durableId="493449444">
    <w:abstractNumId w:val="13"/>
  </w:num>
  <w:num w:numId="16" w16cid:durableId="715276268">
    <w:abstractNumId w:val="25"/>
  </w:num>
  <w:num w:numId="17" w16cid:durableId="385027565">
    <w:abstractNumId w:val="36"/>
  </w:num>
  <w:num w:numId="18" w16cid:durableId="858474800">
    <w:abstractNumId w:val="45"/>
  </w:num>
  <w:num w:numId="19" w16cid:durableId="983966401">
    <w:abstractNumId w:val="43"/>
  </w:num>
  <w:num w:numId="20" w16cid:durableId="9253781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1" w16cid:durableId="814105295">
    <w:abstractNumId w:val="37"/>
  </w:num>
  <w:num w:numId="22" w16cid:durableId="19206709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1880748">
    <w:abstractNumId w:val="42"/>
  </w:num>
  <w:num w:numId="24" w16cid:durableId="700401573">
    <w:abstractNumId w:val="39"/>
  </w:num>
  <w:num w:numId="25" w16cid:durableId="457838116">
    <w:abstractNumId w:val="19"/>
  </w:num>
  <w:num w:numId="26" w16cid:durableId="1313026755">
    <w:abstractNumId w:val="16"/>
  </w:num>
  <w:num w:numId="27" w16cid:durableId="1677539044">
    <w:abstractNumId w:val="0"/>
  </w:num>
  <w:num w:numId="28" w16cid:durableId="738747970">
    <w:abstractNumId w:val="31"/>
  </w:num>
  <w:num w:numId="29" w16cid:durableId="49619172">
    <w:abstractNumId w:val="2"/>
  </w:num>
  <w:num w:numId="30" w16cid:durableId="1137458634">
    <w:abstractNumId w:val="30"/>
  </w:num>
  <w:num w:numId="31" w16cid:durableId="1392771922">
    <w:abstractNumId w:val="34"/>
  </w:num>
  <w:num w:numId="32" w16cid:durableId="1029572498">
    <w:abstractNumId w:val="27"/>
  </w:num>
  <w:num w:numId="33" w16cid:durableId="690569398">
    <w:abstractNumId w:val="21"/>
  </w:num>
  <w:num w:numId="34" w16cid:durableId="1150095104">
    <w:abstractNumId w:val="20"/>
  </w:num>
  <w:num w:numId="35" w16cid:durableId="1195969529">
    <w:abstractNumId w:val="35"/>
  </w:num>
  <w:num w:numId="36" w16cid:durableId="421609697">
    <w:abstractNumId w:val="17"/>
  </w:num>
  <w:num w:numId="37" w16cid:durableId="2106539164">
    <w:abstractNumId w:val="1"/>
  </w:num>
  <w:num w:numId="38" w16cid:durableId="752437586">
    <w:abstractNumId w:val="15"/>
  </w:num>
  <w:num w:numId="39" w16cid:durableId="1389918643">
    <w:abstractNumId w:val="4"/>
  </w:num>
  <w:num w:numId="40" w16cid:durableId="738527318">
    <w:abstractNumId w:val="44"/>
  </w:num>
  <w:num w:numId="41" w16cid:durableId="1314025772">
    <w:abstractNumId w:val="18"/>
  </w:num>
  <w:num w:numId="42" w16cid:durableId="806430233">
    <w:abstractNumId w:val="3"/>
  </w:num>
  <w:num w:numId="43" w16cid:durableId="1983197334">
    <w:abstractNumId w:val="7"/>
  </w:num>
  <w:num w:numId="44" w16cid:durableId="1724912298">
    <w:abstractNumId w:val="28"/>
  </w:num>
  <w:num w:numId="45" w16cid:durableId="1506478367">
    <w:abstractNumId w:val="32"/>
  </w:num>
  <w:num w:numId="46" w16cid:durableId="1134568788">
    <w:abstractNumId w:val="29"/>
  </w:num>
  <w:num w:numId="47" w16cid:durableId="1831359836">
    <w:abstractNumId w:val="24"/>
  </w:num>
  <w:num w:numId="48" w16cid:durableId="1631209424">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8F"/>
    <w:rsid w:val="000004D0"/>
    <w:rsid w:val="0000090C"/>
    <w:rsid w:val="00001937"/>
    <w:rsid w:val="00001A07"/>
    <w:rsid w:val="00001C60"/>
    <w:rsid w:val="00003483"/>
    <w:rsid w:val="00004149"/>
    <w:rsid w:val="00005513"/>
    <w:rsid w:val="00006AEE"/>
    <w:rsid w:val="00006CE8"/>
    <w:rsid w:val="00006F36"/>
    <w:rsid w:val="0000766A"/>
    <w:rsid w:val="00007807"/>
    <w:rsid w:val="00007CCC"/>
    <w:rsid w:val="000103D2"/>
    <w:rsid w:val="00010446"/>
    <w:rsid w:val="00010661"/>
    <w:rsid w:val="00010762"/>
    <w:rsid w:val="000110C8"/>
    <w:rsid w:val="0001140D"/>
    <w:rsid w:val="0001181F"/>
    <w:rsid w:val="00011894"/>
    <w:rsid w:val="00012D53"/>
    <w:rsid w:val="00012E5F"/>
    <w:rsid w:val="0001447C"/>
    <w:rsid w:val="000146E0"/>
    <w:rsid w:val="0001520F"/>
    <w:rsid w:val="0001581A"/>
    <w:rsid w:val="00015E05"/>
    <w:rsid w:val="000165E8"/>
    <w:rsid w:val="00017BA0"/>
    <w:rsid w:val="00017DA4"/>
    <w:rsid w:val="000222BB"/>
    <w:rsid w:val="00022348"/>
    <w:rsid w:val="00022745"/>
    <w:rsid w:val="00022AB9"/>
    <w:rsid w:val="000238A3"/>
    <w:rsid w:val="00025038"/>
    <w:rsid w:val="0002509C"/>
    <w:rsid w:val="0002597D"/>
    <w:rsid w:val="00027455"/>
    <w:rsid w:val="00027E4A"/>
    <w:rsid w:val="00030587"/>
    <w:rsid w:val="0003106C"/>
    <w:rsid w:val="000313EC"/>
    <w:rsid w:val="000323F9"/>
    <w:rsid w:val="00032D95"/>
    <w:rsid w:val="00033D0C"/>
    <w:rsid w:val="00033E48"/>
    <w:rsid w:val="00033F3B"/>
    <w:rsid w:val="00034487"/>
    <w:rsid w:val="00037320"/>
    <w:rsid w:val="000378C4"/>
    <w:rsid w:val="00041D44"/>
    <w:rsid w:val="000421A4"/>
    <w:rsid w:val="000435EC"/>
    <w:rsid w:val="00044D98"/>
    <w:rsid w:val="0004565D"/>
    <w:rsid w:val="0004595F"/>
    <w:rsid w:val="00045973"/>
    <w:rsid w:val="00045D8D"/>
    <w:rsid w:val="000461BB"/>
    <w:rsid w:val="0005078F"/>
    <w:rsid w:val="00050DD1"/>
    <w:rsid w:val="00051936"/>
    <w:rsid w:val="00052AB1"/>
    <w:rsid w:val="00053AFD"/>
    <w:rsid w:val="00055156"/>
    <w:rsid w:val="0005580D"/>
    <w:rsid w:val="0005588A"/>
    <w:rsid w:val="00055B57"/>
    <w:rsid w:val="00056255"/>
    <w:rsid w:val="000562B8"/>
    <w:rsid w:val="00056A1B"/>
    <w:rsid w:val="00057E28"/>
    <w:rsid w:val="000604CF"/>
    <w:rsid w:val="00060648"/>
    <w:rsid w:val="0006116C"/>
    <w:rsid w:val="00061A8D"/>
    <w:rsid w:val="00062113"/>
    <w:rsid w:val="000664BC"/>
    <w:rsid w:val="00066804"/>
    <w:rsid w:val="00066F49"/>
    <w:rsid w:val="00071394"/>
    <w:rsid w:val="00071DBD"/>
    <w:rsid w:val="00072004"/>
    <w:rsid w:val="0007292E"/>
    <w:rsid w:val="00073358"/>
    <w:rsid w:val="00073C03"/>
    <w:rsid w:val="000746BC"/>
    <w:rsid w:val="00076F04"/>
    <w:rsid w:val="00080C52"/>
    <w:rsid w:val="000828CD"/>
    <w:rsid w:val="00082FB2"/>
    <w:rsid w:val="00084AE8"/>
    <w:rsid w:val="00084EF0"/>
    <w:rsid w:val="000862DE"/>
    <w:rsid w:val="00090A65"/>
    <w:rsid w:val="0009124B"/>
    <w:rsid w:val="000917CF"/>
    <w:rsid w:val="00092919"/>
    <w:rsid w:val="00092F18"/>
    <w:rsid w:val="000934A1"/>
    <w:rsid w:val="00093B92"/>
    <w:rsid w:val="00096330"/>
    <w:rsid w:val="0009657E"/>
    <w:rsid w:val="000972A4"/>
    <w:rsid w:val="000976C4"/>
    <w:rsid w:val="00097A08"/>
    <w:rsid w:val="000A0269"/>
    <w:rsid w:val="000A165A"/>
    <w:rsid w:val="000A1D15"/>
    <w:rsid w:val="000A2BB7"/>
    <w:rsid w:val="000A3E67"/>
    <w:rsid w:val="000A441A"/>
    <w:rsid w:val="000A44F0"/>
    <w:rsid w:val="000A5142"/>
    <w:rsid w:val="000A58C5"/>
    <w:rsid w:val="000A5A7C"/>
    <w:rsid w:val="000A5EB3"/>
    <w:rsid w:val="000A6782"/>
    <w:rsid w:val="000A799A"/>
    <w:rsid w:val="000B06A0"/>
    <w:rsid w:val="000B1642"/>
    <w:rsid w:val="000B166E"/>
    <w:rsid w:val="000B1F2E"/>
    <w:rsid w:val="000B2F98"/>
    <w:rsid w:val="000B3F3B"/>
    <w:rsid w:val="000B40BA"/>
    <w:rsid w:val="000B40FB"/>
    <w:rsid w:val="000B57D9"/>
    <w:rsid w:val="000B74A4"/>
    <w:rsid w:val="000B7FAA"/>
    <w:rsid w:val="000C17A1"/>
    <w:rsid w:val="000C1EB8"/>
    <w:rsid w:val="000C2906"/>
    <w:rsid w:val="000C42AE"/>
    <w:rsid w:val="000C4513"/>
    <w:rsid w:val="000C460A"/>
    <w:rsid w:val="000C52A7"/>
    <w:rsid w:val="000C5B4C"/>
    <w:rsid w:val="000C5E14"/>
    <w:rsid w:val="000D01FA"/>
    <w:rsid w:val="000D0553"/>
    <w:rsid w:val="000D09FE"/>
    <w:rsid w:val="000D0DC9"/>
    <w:rsid w:val="000D1668"/>
    <w:rsid w:val="000D31CE"/>
    <w:rsid w:val="000D40C4"/>
    <w:rsid w:val="000D4967"/>
    <w:rsid w:val="000D5A45"/>
    <w:rsid w:val="000D7B72"/>
    <w:rsid w:val="000E0253"/>
    <w:rsid w:val="000E0ECF"/>
    <w:rsid w:val="000E0FF7"/>
    <w:rsid w:val="000E231C"/>
    <w:rsid w:val="000E264E"/>
    <w:rsid w:val="000E35C6"/>
    <w:rsid w:val="000E4254"/>
    <w:rsid w:val="000E6002"/>
    <w:rsid w:val="000E79A9"/>
    <w:rsid w:val="000F0376"/>
    <w:rsid w:val="000F05AD"/>
    <w:rsid w:val="000F12C3"/>
    <w:rsid w:val="000F1AAF"/>
    <w:rsid w:val="000F281E"/>
    <w:rsid w:val="000F486D"/>
    <w:rsid w:val="000F5003"/>
    <w:rsid w:val="000F590E"/>
    <w:rsid w:val="000F7042"/>
    <w:rsid w:val="000F7345"/>
    <w:rsid w:val="000F7D01"/>
    <w:rsid w:val="000F7FA1"/>
    <w:rsid w:val="001003DD"/>
    <w:rsid w:val="001006CA"/>
    <w:rsid w:val="00100E4D"/>
    <w:rsid w:val="001012BF"/>
    <w:rsid w:val="00101FF2"/>
    <w:rsid w:val="0010228A"/>
    <w:rsid w:val="0010449B"/>
    <w:rsid w:val="00104B88"/>
    <w:rsid w:val="001055EB"/>
    <w:rsid w:val="00105661"/>
    <w:rsid w:val="0010627F"/>
    <w:rsid w:val="00106EF4"/>
    <w:rsid w:val="00107028"/>
    <w:rsid w:val="00107510"/>
    <w:rsid w:val="00110061"/>
    <w:rsid w:val="00110C2A"/>
    <w:rsid w:val="00110F3E"/>
    <w:rsid w:val="00112E19"/>
    <w:rsid w:val="00113772"/>
    <w:rsid w:val="001138CC"/>
    <w:rsid w:val="00114C09"/>
    <w:rsid w:val="00116B90"/>
    <w:rsid w:val="001173BD"/>
    <w:rsid w:val="0011796E"/>
    <w:rsid w:val="00117F64"/>
    <w:rsid w:val="00121CDD"/>
    <w:rsid w:val="00121EAE"/>
    <w:rsid w:val="0012222C"/>
    <w:rsid w:val="00123BB0"/>
    <w:rsid w:val="001251B2"/>
    <w:rsid w:val="00125DA4"/>
    <w:rsid w:val="001271E3"/>
    <w:rsid w:val="00127CDD"/>
    <w:rsid w:val="00130020"/>
    <w:rsid w:val="00130728"/>
    <w:rsid w:val="00130C4D"/>
    <w:rsid w:val="00131630"/>
    <w:rsid w:val="00131F91"/>
    <w:rsid w:val="00131FBF"/>
    <w:rsid w:val="0013257A"/>
    <w:rsid w:val="0013331B"/>
    <w:rsid w:val="00133501"/>
    <w:rsid w:val="001358E5"/>
    <w:rsid w:val="001365AD"/>
    <w:rsid w:val="00136BB6"/>
    <w:rsid w:val="00137B72"/>
    <w:rsid w:val="001411CB"/>
    <w:rsid w:val="00141E5F"/>
    <w:rsid w:val="00142505"/>
    <w:rsid w:val="001434BF"/>
    <w:rsid w:val="00143E87"/>
    <w:rsid w:val="001446CD"/>
    <w:rsid w:val="00144E7F"/>
    <w:rsid w:val="0014686C"/>
    <w:rsid w:val="00146F3E"/>
    <w:rsid w:val="00147485"/>
    <w:rsid w:val="00147D68"/>
    <w:rsid w:val="00150146"/>
    <w:rsid w:val="00150D8D"/>
    <w:rsid w:val="001512B0"/>
    <w:rsid w:val="001518C5"/>
    <w:rsid w:val="00151D07"/>
    <w:rsid w:val="00153B3B"/>
    <w:rsid w:val="001566AA"/>
    <w:rsid w:val="00156A00"/>
    <w:rsid w:val="00156A60"/>
    <w:rsid w:val="00157BD8"/>
    <w:rsid w:val="0016029E"/>
    <w:rsid w:val="00161F43"/>
    <w:rsid w:val="00162D8D"/>
    <w:rsid w:val="00162E84"/>
    <w:rsid w:val="00164C9F"/>
    <w:rsid w:val="001654F9"/>
    <w:rsid w:val="0016624F"/>
    <w:rsid w:val="0016764D"/>
    <w:rsid w:val="00170395"/>
    <w:rsid w:val="00170B0A"/>
    <w:rsid w:val="001711A6"/>
    <w:rsid w:val="001723C9"/>
    <w:rsid w:val="001729B1"/>
    <w:rsid w:val="00173600"/>
    <w:rsid w:val="00174F0F"/>
    <w:rsid w:val="00176B78"/>
    <w:rsid w:val="00180C3D"/>
    <w:rsid w:val="001815FB"/>
    <w:rsid w:val="001819AC"/>
    <w:rsid w:val="00182C3B"/>
    <w:rsid w:val="00183B12"/>
    <w:rsid w:val="001841A5"/>
    <w:rsid w:val="00185BEB"/>
    <w:rsid w:val="00187144"/>
    <w:rsid w:val="00190898"/>
    <w:rsid w:val="0019101A"/>
    <w:rsid w:val="001912C3"/>
    <w:rsid w:val="001919E4"/>
    <w:rsid w:val="00191D25"/>
    <w:rsid w:val="00191D5A"/>
    <w:rsid w:val="00192A8D"/>
    <w:rsid w:val="00192DA6"/>
    <w:rsid w:val="001930DD"/>
    <w:rsid w:val="00194E65"/>
    <w:rsid w:val="001953D9"/>
    <w:rsid w:val="00195CCE"/>
    <w:rsid w:val="00196D6A"/>
    <w:rsid w:val="00197BD0"/>
    <w:rsid w:val="001A042A"/>
    <w:rsid w:val="001A09BB"/>
    <w:rsid w:val="001A0C0D"/>
    <w:rsid w:val="001A1D55"/>
    <w:rsid w:val="001A1FBF"/>
    <w:rsid w:val="001A22AE"/>
    <w:rsid w:val="001A27C6"/>
    <w:rsid w:val="001A4092"/>
    <w:rsid w:val="001A427A"/>
    <w:rsid w:val="001A4A5E"/>
    <w:rsid w:val="001A53A3"/>
    <w:rsid w:val="001A5A09"/>
    <w:rsid w:val="001A6198"/>
    <w:rsid w:val="001A6412"/>
    <w:rsid w:val="001A7579"/>
    <w:rsid w:val="001A7B5C"/>
    <w:rsid w:val="001B00DD"/>
    <w:rsid w:val="001B09CF"/>
    <w:rsid w:val="001B0D09"/>
    <w:rsid w:val="001B0DF7"/>
    <w:rsid w:val="001B104C"/>
    <w:rsid w:val="001B1438"/>
    <w:rsid w:val="001B1683"/>
    <w:rsid w:val="001B2F47"/>
    <w:rsid w:val="001B3186"/>
    <w:rsid w:val="001B3FF4"/>
    <w:rsid w:val="001B4654"/>
    <w:rsid w:val="001B4A0A"/>
    <w:rsid w:val="001B571D"/>
    <w:rsid w:val="001B62DF"/>
    <w:rsid w:val="001B6978"/>
    <w:rsid w:val="001B7274"/>
    <w:rsid w:val="001C0B25"/>
    <w:rsid w:val="001C0C0E"/>
    <w:rsid w:val="001C0E32"/>
    <w:rsid w:val="001C0FA4"/>
    <w:rsid w:val="001C132A"/>
    <w:rsid w:val="001C1DB3"/>
    <w:rsid w:val="001C1EEC"/>
    <w:rsid w:val="001C20D7"/>
    <w:rsid w:val="001C2C67"/>
    <w:rsid w:val="001C2D98"/>
    <w:rsid w:val="001C3116"/>
    <w:rsid w:val="001C3232"/>
    <w:rsid w:val="001C3807"/>
    <w:rsid w:val="001C394A"/>
    <w:rsid w:val="001C3F48"/>
    <w:rsid w:val="001C46F3"/>
    <w:rsid w:val="001C4A3D"/>
    <w:rsid w:val="001C4A50"/>
    <w:rsid w:val="001C5BE9"/>
    <w:rsid w:val="001C7EC9"/>
    <w:rsid w:val="001D036B"/>
    <w:rsid w:val="001D14DE"/>
    <w:rsid w:val="001D196A"/>
    <w:rsid w:val="001D2669"/>
    <w:rsid w:val="001D371E"/>
    <w:rsid w:val="001D5006"/>
    <w:rsid w:val="001D5117"/>
    <w:rsid w:val="001D5BE6"/>
    <w:rsid w:val="001D6288"/>
    <w:rsid w:val="001D66EE"/>
    <w:rsid w:val="001D6911"/>
    <w:rsid w:val="001D6DBA"/>
    <w:rsid w:val="001D6E31"/>
    <w:rsid w:val="001E1B21"/>
    <w:rsid w:val="001E1CD9"/>
    <w:rsid w:val="001E2F7A"/>
    <w:rsid w:val="001E3067"/>
    <w:rsid w:val="001E33DB"/>
    <w:rsid w:val="001E33E9"/>
    <w:rsid w:val="001E4F78"/>
    <w:rsid w:val="001E4F9B"/>
    <w:rsid w:val="001E5B9C"/>
    <w:rsid w:val="001E6434"/>
    <w:rsid w:val="001E6912"/>
    <w:rsid w:val="001E6A81"/>
    <w:rsid w:val="001E7380"/>
    <w:rsid w:val="001E7B4C"/>
    <w:rsid w:val="001F02A7"/>
    <w:rsid w:val="001F059E"/>
    <w:rsid w:val="001F05C7"/>
    <w:rsid w:val="001F34F6"/>
    <w:rsid w:val="001F3DF4"/>
    <w:rsid w:val="001F4379"/>
    <w:rsid w:val="001F4AAE"/>
    <w:rsid w:val="001F538B"/>
    <w:rsid w:val="001F5D27"/>
    <w:rsid w:val="001F68ED"/>
    <w:rsid w:val="001F6E92"/>
    <w:rsid w:val="001F72EB"/>
    <w:rsid w:val="00201224"/>
    <w:rsid w:val="002034DF"/>
    <w:rsid w:val="00204C93"/>
    <w:rsid w:val="00204D29"/>
    <w:rsid w:val="00204F55"/>
    <w:rsid w:val="00204F5E"/>
    <w:rsid w:val="00207482"/>
    <w:rsid w:val="0020786C"/>
    <w:rsid w:val="00211592"/>
    <w:rsid w:val="0021167F"/>
    <w:rsid w:val="002116F2"/>
    <w:rsid w:val="00211EF7"/>
    <w:rsid w:val="00214099"/>
    <w:rsid w:val="00214301"/>
    <w:rsid w:val="002152BD"/>
    <w:rsid w:val="00215536"/>
    <w:rsid w:val="0021573B"/>
    <w:rsid w:val="0021670C"/>
    <w:rsid w:val="002170D1"/>
    <w:rsid w:val="00217559"/>
    <w:rsid w:val="002232CD"/>
    <w:rsid w:val="00224B17"/>
    <w:rsid w:val="00225EF3"/>
    <w:rsid w:val="002262D6"/>
    <w:rsid w:val="0022655F"/>
    <w:rsid w:val="00226786"/>
    <w:rsid w:val="00231429"/>
    <w:rsid w:val="00234902"/>
    <w:rsid w:val="00234E39"/>
    <w:rsid w:val="00235010"/>
    <w:rsid w:val="00236591"/>
    <w:rsid w:val="00237321"/>
    <w:rsid w:val="00240749"/>
    <w:rsid w:val="002408E1"/>
    <w:rsid w:val="00240940"/>
    <w:rsid w:val="00240E92"/>
    <w:rsid w:val="002417BE"/>
    <w:rsid w:val="00241B36"/>
    <w:rsid w:val="00241F8D"/>
    <w:rsid w:val="002425AA"/>
    <w:rsid w:val="0024397B"/>
    <w:rsid w:val="0024438E"/>
    <w:rsid w:val="002458F3"/>
    <w:rsid w:val="00245FE2"/>
    <w:rsid w:val="002466C8"/>
    <w:rsid w:val="00246C5B"/>
    <w:rsid w:val="0024722C"/>
    <w:rsid w:val="002477AB"/>
    <w:rsid w:val="00247917"/>
    <w:rsid w:val="002500E3"/>
    <w:rsid w:val="00250A8C"/>
    <w:rsid w:val="00250D4A"/>
    <w:rsid w:val="002519D8"/>
    <w:rsid w:val="00251BC9"/>
    <w:rsid w:val="002520EF"/>
    <w:rsid w:val="002528E8"/>
    <w:rsid w:val="0025295B"/>
    <w:rsid w:val="00252F5F"/>
    <w:rsid w:val="00253B55"/>
    <w:rsid w:val="00253E42"/>
    <w:rsid w:val="0025424F"/>
    <w:rsid w:val="0025429C"/>
    <w:rsid w:val="00254363"/>
    <w:rsid w:val="00254424"/>
    <w:rsid w:val="002544D1"/>
    <w:rsid w:val="00255712"/>
    <w:rsid w:val="0025631A"/>
    <w:rsid w:val="00256EB8"/>
    <w:rsid w:val="00257A9B"/>
    <w:rsid w:val="0026141F"/>
    <w:rsid w:val="00261519"/>
    <w:rsid w:val="002617DE"/>
    <w:rsid w:val="00262C92"/>
    <w:rsid w:val="002633C0"/>
    <w:rsid w:val="00266F7B"/>
    <w:rsid w:val="002670E8"/>
    <w:rsid w:val="002673BD"/>
    <w:rsid w:val="00267569"/>
    <w:rsid w:val="00267C27"/>
    <w:rsid w:val="00267C3A"/>
    <w:rsid w:val="002704A9"/>
    <w:rsid w:val="0027083C"/>
    <w:rsid w:val="0027285A"/>
    <w:rsid w:val="002731E0"/>
    <w:rsid w:val="00273EB8"/>
    <w:rsid w:val="00274E7D"/>
    <w:rsid w:val="002752EE"/>
    <w:rsid w:val="00275D18"/>
    <w:rsid w:val="00276874"/>
    <w:rsid w:val="002773C4"/>
    <w:rsid w:val="002779C0"/>
    <w:rsid w:val="002806C4"/>
    <w:rsid w:val="0028104A"/>
    <w:rsid w:val="0028185D"/>
    <w:rsid w:val="00281914"/>
    <w:rsid w:val="00281A41"/>
    <w:rsid w:val="00281D03"/>
    <w:rsid w:val="002826EB"/>
    <w:rsid w:val="00283E75"/>
    <w:rsid w:val="0028437F"/>
    <w:rsid w:val="00285813"/>
    <w:rsid w:val="002863C9"/>
    <w:rsid w:val="00287726"/>
    <w:rsid w:val="00290762"/>
    <w:rsid w:val="00292B80"/>
    <w:rsid w:val="00292DC0"/>
    <w:rsid w:val="00293258"/>
    <w:rsid w:val="00293900"/>
    <w:rsid w:val="0029536E"/>
    <w:rsid w:val="0029643B"/>
    <w:rsid w:val="002966E4"/>
    <w:rsid w:val="00296CEE"/>
    <w:rsid w:val="00297CD9"/>
    <w:rsid w:val="00297D4A"/>
    <w:rsid w:val="002A01C7"/>
    <w:rsid w:val="002A0A61"/>
    <w:rsid w:val="002A1CAE"/>
    <w:rsid w:val="002A2589"/>
    <w:rsid w:val="002A2B13"/>
    <w:rsid w:val="002A38F3"/>
    <w:rsid w:val="002A3FDF"/>
    <w:rsid w:val="002A4101"/>
    <w:rsid w:val="002A57ED"/>
    <w:rsid w:val="002A62DE"/>
    <w:rsid w:val="002A6FCE"/>
    <w:rsid w:val="002B0029"/>
    <w:rsid w:val="002B0899"/>
    <w:rsid w:val="002B1173"/>
    <w:rsid w:val="002B1322"/>
    <w:rsid w:val="002B2A76"/>
    <w:rsid w:val="002B6E08"/>
    <w:rsid w:val="002B6F69"/>
    <w:rsid w:val="002B792A"/>
    <w:rsid w:val="002C00C2"/>
    <w:rsid w:val="002C04BB"/>
    <w:rsid w:val="002C290E"/>
    <w:rsid w:val="002C39E0"/>
    <w:rsid w:val="002C4B02"/>
    <w:rsid w:val="002C543D"/>
    <w:rsid w:val="002C5710"/>
    <w:rsid w:val="002D095D"/>
    <w:rsid w:val="002D26A6"/>
    <w:rsid w:val="002D2A60"/>
    <w:rsid w:val="002D2DA5"/>
    <w:rsid w:val="002D316A"/>
    <w:rsid w:val="002D3D16"/>
    <w:rsid w:val="002D44D4"/>
    <w:rsid w:val="002D4680"/>
    <w:rsid w:val="002D4A7E"/>
    <w:rsid w:val="002D5016"/>
    <w:rsid w:val="002D5B61"/>
    <w:rsid w:val="002D65E0"/>
    <w:rsid w:val="002D68A8"/>
    <w:rsid w:val="002E002D"/>
    <w:rsid w:val="002E0FA6"/>
    <w:rsid w:val="002E10D9"/>
    <w:rsid w:val="002E1335"/>
    <w:rsid w:val="002E2B37"/>
    <w:rsid w:val="002E39F0"/>
    <w:rsid w:val="002E5A4E"/>
    <w:rsid w:val="002E5DE3"/>
    <w:rsid w:val="002E64D5"/>
    <w:rsid w:val="002E6692"/>
    <w:rsid w:val="002E6A76"/>
    <w:rsid w:val="002E6DBC"/>
    <w:rsid w:val="002E6DF3"/>
    <w:rsid w:val="002E70A0"/>
    <w:rsid w:val="002E746F"/>
    <w:rsid w:val="002F3AF9"/>
    <w:rsid w:val="002F47C6"/>
    <w:rsid w:val="002F52A1"/>
    <w:rsid w:val="002F6306"/>
    <w:rsid w:val="002F70C9"/>
    <w:rsid w:val="00300DEF"/>
    <w:rsid w:val="00301AAE"/>
    <w:rsid w:val="00301FDD"/>
    <w:rsid w:val="00302024"/>
    <w:rsid w:val="003039FE"/>
    <w:rsid w:val="00303E25"/>
    <w:rsid w:val="00303EF9"/>
    <w:rsid w:val="00304023"/>
    <w:rsid w:val="00305003"/>
    <w:rsid w:val="00305299"/>
    <w:rsid w:val="003052D5"/>
    <w:rsid w:val="00306C15"/>
    <w:rsid w:val="00307526"/>
    <w:rsid w:val="00307B0D"/>
    <w:rsid w:val="0031088A"/>
    <w:rsid w:val="00310C88"/>
    <w:rsid w:val="00310CD1"/>
    <w:rsid w:val="0031196F"/>
    <w:rsid w:val="00311C7D"/>
    <w:rsid w:val="00312237"/>
    <w:rsid w:val="0031242B"/>
    <w:rsid w:val="0031440C"/>
    <w:rsid w:val="00316616"/>
    <w:rsid w:val="00317E02"/>
    <w:rsid w:val="00320ACD"/>
    <w:rsid w:val="00320D98"/>
    <w:rsid w:val="00321144"/>
    <w:rsid w:val="00321467"/>
    <w:rsid w:val="00322284"/>
    <w:rsid w:val="00322CDA"/>
    <w:rsid w:val="00322D25"/>
    <w:rsid w:val="0032458D"/>
    <w:rsid w:val="00325DEC"/>
    <w:rsid w:val="00326C76"/>
    <w:rsid w:val="00326FDE"/>
    <w:rsid w:val="00327632"/>
    <w:rsid w:val="0033074C"/>
    <w:rsid w:val="003307AE"/>
    <w:rsid w:val="003308B2"/>
    <w:rsid w:val="00330A3E"/>
    <w:rsid w:val="0033154F"/>
    <w:rsid w:val="00334336"/>
    <w:rsid w:val="00337231"/>
    <w:rsid w:val="00337E20"/>
    <w:rsid w:val="00337EFC"/>
    <w:rsid w:val="003401BE"/>
    <w:rsid w:val="003412F0"/>
    <w:rsid w:val="00342410"/>
    <w:rsid w:val="00342816"/>
    <w:rsid w:val="00342852"/>
    <w:rsid w:val="003430C5"/>
    <w:rsid w:val="00343958"/>
    <w:rsid w:val="0034575A"/>
    <w:rsid w:val="00345ACE"/>
    <w:rsid w:val="00345FD1"/>
    <w:rsid w:val="003460E3"/>
    <w:rsid w:val="0034714B"/>
    <w:rsid w:val="00350465"/>
    <w:rsid w:val="00351FBC"/>
    <w:rsid w:val="00352469"/>
    <w:rsid w:val="00353732"/>
    <w:rsid w:val="00353A27"/>
    <w:rsid w:val="00354A34"/>
    <w:rsid w:val="00354FEE"/>
    <w:rsid w:val="003566F3"/>
    <w:rsid w:val="00356C35"/>
    <w:rsid w:val="00357100"/>
    <w:rsid w:val="003575C5"/>
    <w:rsid w:val="00360417"/>
    <w:rsid w:val="00360A2A"/>
    <w:rsid w:val="00361367"/>
    <w:rsid w:val="00362740"/>
    <w:rsid w:val="00362C56"/>
    <w:rsid w:val="0036333E"/>
    <w:rsid w:val="00364048"/>
    <w:rsid w:val="00364AE8"/>
    <w:rsid w:val="00365AAE"/>
    <w:rsid w:val="0036633F"/>
    <w:rsid w:val="00366AB3"/>
    <w:rsid w:val="003702D5"/>
    <w:rsid w:val="00370424"/>
    <w:rsid w:val="00371240"/>
    <w:rsid w:val="00371570"/>
    <w:rsid w:val="003717B5"/>
    <w:rsid w:val="00372BDB"/>
    <w:rsid w:val="00372F02"/>
    <w:rsid w:val="00372F49"/>
    <w:rsid w:val="0037318A"/>
    <w:rsid w:val="003740D3"/>
    <w:rsid w:val="0037680B"/>
    <w:rsid w:val="0037704D"/>
    <w:rsid w:val="00377D6B"/>
    <w:rsid w:val="00380EEE"/>
    <w:rsid w:val="003828D8"/>
    <w:rsid w:val="0038311A"/>
    <w:rsid w:val="003833CD"/>
    <w:rsid w:val="00383670"/>
    <w:rsid w:val="00385327"/>
    <w:rsid w:val="0038587D"/>
    <w:rsid w:val="00385919"/>
    <w:rsid w:val="00385BBC"/>
    <w:rsid w:val="00385D8A"/>
    <w:rsid w:val="0038651A"/>
    <w:rsid w:val="0038739F"/>
    <w:rsid w:val="00387C20"/>
    <w:rsid w:val="00390D5B"/>
    <w:rsid w:val="00390F38"/>
    <w:rsid w:val="00391773"/>
    <w:rsid w:val="00392687"/>
    <w:rsid w:val="00392915"/>
    <w:rsid w:val="00392E8A"/>
    <w:rsid w:val="00392EB1"/>
    <w:rsid w:val="003937CF"/>
    <w:rsid w:val="00394536"/>
    <w:rsid w:val="003946FA"/>
    <w:rsid w:val="00396BF9"/>
    <w:rsid w:val="003A07A2"/>
    <w:rsid w:val="003A08A9"/>
    <w:rsid w:val="003A1340"/>
    <w:rsid w:val="003A1CDE"/>
    <w:rsid w:val="003A303E"/>
    <w:rsid w:val="003A39E6"/>
    <w:rsid w:val="003A4DEC"/>
    <w:rsid w:val="003A65F3"/>
    <w:rsid w:val="003A66F4"/>
    <w:rsid w:val="003A6859"/>
    <w:rsid w:val="003A7C4D"/>
    <w:rsid w:val="003A7C88"/>
    <w:rsid w:val="003B09A8"/>
    <w:rsid w:val="003B0AF5"/>
    <w:rsid w:val="003B1D8C"/>
    <w:rsid w:val="003B2001"/>
    <w:rsid w:val="003B2505"/>
    <w:rsid w:val="003B26D8"/>
    <w:rsid w:val="003B2D66"/>
    <w:rsid w:val="003B40C9"/>
    <w:rsid w:val="003B43E2"/>
    <w:rsid w:val="003B4923"/>
    <w:rsid w:val="003B5738"/>
    <w:rsid w:val="003B5F1A"/>
    <w:rsid w:val="003B6634"/>
    <w:rsid w:val="003B714B"/>
    <w:rsid w:val="003B7711"/>
    <w:rsid w:val="003B78FF"/>
    <w:rsid w:val="003C01F0"/>
    <w:rsid w:val="003C10B7"/>
    <w:rsid w:val="003C4E57"/>
    <w:rsid w:val="003C5259"/>
    <w:rsid w:val="003C60A4"/>
    <w:rsid w:val="003C6FBA"/>
    <w:rsid w:val="003C7307"/>
    <w:rsid w:val="003D0098"/>
    <w:rsid w:val="003D0521"/>
    <w:rsid w:val="003D096F"/>
    <w:rsid w:val="003D0EA5"/>
    <w:rsid w:val="003D2298"/>
    <w:rsid w:val="003D2BDF"/>
    <w:rsid w:val="003D32C9"/>
    <w:rsid w:val="003D38EA"/>
    <w:rsid w:val="003D3EA2"/>
    <w:rsid w:val="003D3F57"/>
    <w:rsid w:val="003D4D7A"/>
    <w:rsid w:val="003D4F8B"/>
    <w:rsid w:val="003D6B8E"/>
    <w:rsid w:val="003D7A89"/>
    <w:rsid w:val="003D7D91"/>
    <w:rsid w:val="003E04B8"/>
    <w:rsid w:val="003E11BB"/>
    <w:rsid w:val="003E2926"/>
    <w:rsid w:val="003E2D96"/>
    <w:rsid w:val="003E3C2B"/>
    <w:rsid w:val="003E4339"/>
    <w:rsid w:val="003E7022"/>
    <w:rsid w:val="003F01D3"/>
    <w:rsid w:val="003F079C"/>
    <w:rsid w:val="003F2E77"/>
    <w:rsid w:val="003F341C"/>
    <w:rsid w:val="003F41F7"/>
    <w:rsid w:val="003F427F"/>
    <w:rsid w:val="003F4943"/>
    <w:rsid w:val="003F536E"/>
    <w:rsid w:val="003F6C1F"/>
    <w:rsid w:val="00400CCA"/>
    <w:rsid w:val="00401104"/>
    <w:rsid w:val="0040135C"/>
    <w:rsid w:val="004017B2"/>
    <w:rsid w:val="00402225"/>
    <w:rsid w:val="00402BA8"/>
    <w:rsid w:val="004034DB"/>
    <w:rsid w:val="00403E5D"/>
    <w:rsid w:val="00404DAE"/>
    <w:rsid w:val="0040652B"/>
    <w:rsid w:val="004067BC"/>
    <w:rsid w:val="00406CCB"/>
    <w:rsid w:val="004100D9"/>
    <w:rsid w:val="00411B8C"/>
    <w:rsid w:val="0041254F"/>
    <w:rsid w:val="00412B66"/>
    <w:rsid w:val="004158EA"/>
    <w:rsid w:val="004165CA"/>
    <w:rsid w:val="00416CDC"/>
    <w:rsid w:val="00421575"/>
    <w:rsid w:val="00421A2C"/>
    <w:rsid w:val="00421E96"/>
    <w:rsid w:val="00422226"/>
    <w:rsid w:val="0042238B"/>
    <w:rsid w:val="0042275B"/>
    <w:rsid w:val="0042298B"/>
    <w:rsid w:val="00422ED0"/>
    <w:rsid w:val="004233DE"/>
    <w:rsid w:val="0042345C"/>
    <w:rsid w:val="004240D0"/>
    <w:rsid w:val="00424C66"/>
    <w:rsid w:val="00425ACD"/>
    <w:rsid w:val="00426FE1"/>
    <w:rsid w:val="004303FC"/>
    <w:rsid w:val="004304AE"/>
    <w:rsid w:val="00430590"/>
    <w:rsid w:val="00430D37"/>
    <w:rsid w:val="00434FCC"/>
    <w:rsid w:val="00435E71"/>
    <w:rsid w:val="00436C8C"/>
    <w:rsid w:val="0044086A"/>
    <w:rsid w:val="004409B5"/>
    <w:rsid w:val="00440F86"/>
    <w:rsid w:val="00441F9C"/>
    <w:rsid w:val="00442068"/>
    <w:rsid w:val="0044260B"/>
    <w:rsid w:val="004428CA"/>
    <w:rsid w:val="004437E2"/>
    <w:rsid w:val="0044463C"/>
    <w:rsid w:val="00444761"/>
    <w:rsid w:val="00444BBA"/>
    <w:rsid w:val="00445B06"/>
    <w:rsid w:val="00445C48"/>
    <w:rsid w:val="00446122"/>
    <w:rsid w:val="004462CE"/>
    <w:rsid w:val="00446819"/>
    <w:rsid w:val="00450650"/>
    <w:rsid w:val="00451266"/>
    <w:rsid w:val="00451CE2"/>
    <w:rsid w:val="00451DA6"/>
    <w:rsid w:val="00451E4A"/>
    <w:rsid w:val="00452364"/>
    <w:rsid w:val="004524AE"/>
    <w:rsid w:val="00452FC6"/>
    <w:rsid w:val="004533AE"/>
    <w:rsid w:val="0045347B"/>
    <w:rsid w:val="00455B4C"/>
    <w:rsid w:val="00455D7A"/>
    <w:rsid w:val="00456010"/>
    <w:rsid w:val="0045605F"/>
    <w:rsid w:val="00460471"/>
    <w:rsid w:val="00460FF8"/>
    <w:rsid w:val="00461B6F"/>
    <w:rsid w:val="004625FC"/>
    <w:rsid w:val="00462839"/>
    <w:rsid w:val="0046298D"/>
    <w:rsid w:val="004649FA"/>
    <w:rsid w:val="00464ABD"/>
    <w:rsid w:val="0046583D"/>
    <w:rsid w:val="004664E2"/>
    <w:rsid w:val="00466732"/>
    <w:rsid w:val="00467883"/>
    <w:rsid w:val="00467AB8"/>
    <w:rsid w:val="00470FA9"/>
    <w:rsid w:val="00471BBA"/>
    <w:rsid w:val="00472964"/>
    <w:rsid w:val="0047360F"/>
    <w:rsid w:val="004760C8"/>
    <w:rsid w:val="00476446"/>
    <w:rsid w:val="00476B74"/>
    <w:rsid w:val="00476EFF"/>
    <w:rsid w:val="00477F68"/>
    <w:rsid w:val="004829F8"/>
    <w:rsid w:val="00484878"/>
    <w:rsid w:val="00484EBC"/>
    <w:rsid w:val="0048546A"/>
    <w:rsid w:val="00485643"/>
    <w:rsid w:val="00485AAF"/>
    <w:rsid w:val="0048656A"/>
    <w:rsid w:val="004866A8"/>
    <w:rsid w:val="00486FC4"/>
    <w:rsid w:val="004874C2"/>
    <w:rsid w:val="0048786D"/>
    <w:rsid w:val="00487BE6"/>
    <w:rsid w:val="0049019F"/>
    <w:rsid w:val="00490C98"/>
    <w:rsid w:val="00491919"/>
    <w:rsid w:val="004927F1"/>
    <w:rsid w:val="00493789"/>
    <w:rsid w:val="00493E51"/>
    <w:rsid w:val="004943F4"/>
    <w:rsid w:val="00494638"/>
    <w:rsid w:val="0049485D"/>
    <w:rsid w:val="00495750"/>
    <w:rsid w:val="00495E8A"/>
    <w:rsid w:val="0049607D"/>
    <w:rsid w:val="004967D9"/>
    <w:rsid w:val="004971BC"/>
    <w:rsid w:val="00497264"/>
    <w:rsid w:val="004975DE"/>
    <w:rsid w:val="00497D7A"/>
    <w:rsid w:val="004A0119"/>
    <w:rsid w:val="004A047F"/>
    <w:rsid w:val="004A1482"/>
    <w:rsid w:val="004A183A"/>
    <w:rsid w:val="004A2321"/>
    <w:rsid w:val="004A23F2"/>
    <w:rsid w:val="004A39B3"/>
    <w:rsid w:val="004A495F"/>
    <w:rsid w:val="004A6362"/>
    <w:rsid w:val="004B09F6"/>
    <w:rsid w:val="004B11C6"/>
    <w:rsid w:val="004B2D90"/>
    <w:rsid w:val="004B3018"/>
    <w:rsid w:val="004B34B4"/>
    <w:rsid w:val="004B4051"/>
    <w:rsid w:val="004B4124"/>
    <w:rsid w:val="004B4E5B"/>
    <w:rsid w:val="004B4E95"/>
    <w:rsid w:val="004B5150"/>
    <w:rsid w:val="004B605B"/>
    <w:rsid w:val="004B6171"/>
    <w:rsid w:val="004B6EDE"/>
    <w:rsid w:val="004B72F5"/>
    <w:rsid w:val="004B75E8"/>
    <w:rsid w:val="004C016C"/>
    <w:rsid w:val="004C269A"/>
    <w:rsid w:val="004C335E"/>
    <w:rsid w:val="004C3526"/>
    <w:rsid w:val="004C3610"/>
    <w:rsid w:val="004C36CB"/>
    <w:rsid w:val="004C4D06"/>
    <w:rsid w:val="004C501C"/>
    <w:rsid w:val="004C50BB"/>
    <w:rsid w:val="004C5848"/>
    <w:rsid w:val="004D23F9"/>
    <w:rsid w:val="004D2CAF"/>
    <w:rsid w:val="004D3D32"/>
    <w:rsid w:val="004D4DED"/>
    <w:rsid w:val="004D57D3"/>
    <w:rsid w:val="004D5B12"/>
    <w:rsid w:val="004D60D6"/>
    <w:rsid w:val="004D63EB"/>
    <w:rsid w:val="004D683B"/>
    <w:rsid w:val="004D6CEF"/>
    <w:rsid w:val="004D7122"/>
    <w:rsid w:val="004D76DE"/>
    <w:rsid w:val="004E03FF"/>
    <w:rsid w:val="004E22AE"/>
    <w:rsid w:val="004E30BC"/>
    <w:rsid w:val="004E32BE"/>
    <w:rsid w:val="004E341A"/>
    <w:rsid w:val="004E34FF"/>
    <w:rsid w:val="004E5B8D"/>
    <w:rsid w:val="004E5C97"/>
    <w:rsid w:val="004E68DF"/>
    <w:rsid w:val="004E6AE9"/>
    <w:rsid w:val="004E6CA0"/>
    <w:rsid w:val="004F098B"/>
    <w:rsid w:val="004F2C0B"/>
    <w:rsid w:val="004F342D"/>
    <w:rsid w:val="004F46CD"/>
    <w:rsid w:val="004F4A72"/>
    <w:rsid w:val="004F559F"/>
    <w:rsid w:val="004F589E"/>
    <w:rsid w:val="004F5E4D"/>
    <w:rsid w:val="00500020"/>
    <w:rsid w:val="0050109D"/>
    <w:rsid w:val="00501A80"/>
    <w:rsid w:val="00501B58"/>
    <w:rsid w:val="0050256E"/>
    <w:rsid w:val="0050318B"/>
    <w:rsid w:val="0050391F"/>
    <w:rsid w:val="00503CD1"/>
    <w:rsid w:val="0050452A"/>
    <w:rsid w:val="005045DC"/>
    <w:rsid w:val="00504B9F"/>
    <w:rsid w:val="00504D3F"/>
    <w:rsid w:val="0050501A"/>
    <w:rsid w:val="0050574F"/>
    <w:rsid w:val="00505995"/>
    <w:rsid w:val="00506141"/>
    <w:rsid w:val="00506457"/>
    <w:rsid w:val="00506DC1"/>
    <w:rsid w:val="00506FC6"/>
    <w:rsid w:val="00510232"/>
    <w:rsid w:val="0051210C"/>
    <w:rsid w:val="00513516"/>
    <w:rsid w:val="005136F4"/>
    <w:rsid w:val="00513956"/>
    <w:rsid w:val="00513CED"/>
    <w:rsid w:val="0051443F"/>
    <w:rsid w:val="00514642"/>
    <w:rsid w:val="00514DDF"/>
    <w:rsid w:val="00517464"/>
    <w:rsid w:val="005216A2"/>
    <w:rsid w:val="00521C64"/>
    <w:rsid w:val="00521D20"/>
    <w:rsid w:val="00522B24"/>
    <w:rsid w:val="005231B8"/>
    <w:rsid w:val="005235E8"/>
    <w:rsid w:val="005241AC"/>
    <w:rsid w:val="00526721"/>
    <w:rsid w:val="00527EB2"/>
    <w:rsid w:val="00527F3F"/>
    <w:rsid w:val="0053118D"/>
    <w:rsid w:val="00532538"/>
    <w:rsid w:val="00534044"/>
    <w:rsid w:val="00535DCC"/>
    <w:rsid w:val="005374E5"/>
    <w:rsid w:val="00537D61"/>
    <w:rsid w:val="0054028B"/>
    <w:rsid w:val="0054066B"/>
    <w:rsid w:val="00540ECC"/>
    <w:rsid w:val="00540F31"/>
    <w:rsid w:val="00543541"/>
    <w:rsid w:val="0054389E"/>
    <w:rsid w:val="00543B48"/>
    <w:rsid w:val="00543C92"/>
    <w:rsid w:val="00543FD4"/>
    <w:rsid w:val="0054465B"/>
    <w:rsid w:val="00544AC6"/>
    <w:rsid w:val="00545956"/>
    <w:rsid w:val="005467D5"/>
    <w:rsid w:val="00546A16"/>
    <w:rsid w:val="005514DA"/>
    <w:rsid w:val="00552011"/>
    <w:rsid w:val="005526E3"/>
    <w:rsid w:val="005529CD"/>
    <w:rsid w:val="00552BB9"/>
    <w:rsid w:val="0055327A"/>
    <w:rsid w:val="005542B6"/>
    <w:rsid w:val="00554EB8"/>
    <w:rsid w:val="00554ECD"/>
    <w:rsid w:val="0055573C"/>
    <w:rsid w:val="00560F74"/>
    <w:rsid w:val="00561450"/>
    <w:rsid w:val="005615D6"/>
    <w:rsid w:val="00562806"/>
    <w:rsid w:val="00565B34"/>
    <w:rsid w:val="0056636E"/>
    <w:rsid w:val="00566946"/>
    <w:rsid w:val="0056707A"/>
    <w:rsid w:val="005679E0"/>
    <w:rsid w:val="0057040A"/>
    <w:rsid w:val="00570D80"/>
    <w:rsid w:val="005720C2"/>
    <w:rsid w:val="0057236A"/>
    <w:rsid w:val="00572836"/>
    <w:rsid w:val="00573BCA"/>
    <w:rsid w:val="005741A8"/>
    <w:rsid w:val="005761B0"/>
    <w:rsid w:val="00576AAB"/>
    <w:rsid w:val="00577433"/>
    <w:rsid w:val="0057762E"/>
    <w:rsid w:val="00577AD2"/>
    <w:rsid w:val="00580692"/>
    <w:rsid w:val="005806F5"/>
    <w:rsid w:val="00580FC6"/>
    <w:rsid w:val="00581630"/>
    <w:rsid w:val="005825FA"/>
    <w:rsid w:val="0058285F"/>
    <w:rsid w:val="00583D89"/>
    <w:rsid w:val="00584B6A"/>
    <w:rsid w:val="00585390"/>
    <w:rsid w:val="005853F3"/>
    <w:rsid w:val="005879E8"/>
    <w:rsid w:val="00587C4D"/>
    <w:rsid w:val="00592952"/>
    <w:rsid w:val="005935C4"/>
    <w:rsid w:val="00593654"/>
    <w:rsid w:val="00594083"/>
    <w:rsid w:val="00594A8B"/>
    <w:rsid w:val="00595154"/>
    <w:rsid w:val="00595642"/>
    <w:rsid w:val="0059630F"/>
    <w:rsid w:val="00596910"/>
    <w:rsid w:val="005A0B89"/>
    <w:rsid w:val="005A1206"/>
    <w:rsid w:val="005A1307"/>
    <w:rsid w:val="005A1774"/>
    <w:rsid w:val="005A1779"/>
    <w:rsid w:val="005A20DF"/>
    <w:rsid w:val="005A3846"/>
    <w:rsid w:val="005A4700"/>
    <w:rsid w:val="005A4F75"/>
    <w:rsid w:val="005A569D"/>
    <w:rsid w:val="005A614E"/>
    <w:rsid w:val="005A70BA"/>
    <w:rsid w:val="005A70EC"/>
    <w:rsid w:val="005B0A6A"/>
    <w:rsid w:val="005B1B4E"/>
    <w:rsid w:val="005B206E"/>
    <w:rsid w:val="005B2D2B"/>
    <w:rsid w:val="005B3180"/>
    <w:rsid w:val="005B325E"/>
    <w:rsid w:val="005B35C3"/>
    <w:rsid w:val="005B373F"/>
    <w:rsid w:val="005B4476"/>
    <w:rsid w:val="005B4EAB"/>
    <w:rsid w:val="005B5748"/>
    <w:rsid w:val="005B6257"/>
    <w:rsid w:val="005B747E"/>
    <w:rsid w:val="005B793E"/>
    <w:rsid w:val="005C0909"/>
    <w:rsid w:val="005C24CB"/>
    <w:rsid w:val="005C2511"/>
    <w:rsid w:val="005C3D0A"/>
    <w:rsid w:val="005C52B7"/>
    <w:rsid w:val="005C5563"/>
    <w:rsid w:val="005C57F3"/>
    <w:rsid w:val="005C6C34"/>
    <w:rsid w:val="005C73B7"/>
    <w:rsid w:val="005C741E"/>
    <w:rsid w:val="005C7DC7"/>
    <w:rsid w:val="005D2026"/>
    <w:rsid w:val="005D3090"/>
    <w:rsid w:val="005D354D"/>
    <w:rsid w:val="005D4847"/>
    <w:rsid w:val="005D62EC"/>
    <w:rsid w:val="005D6710"/>
    <w:rsid w:val="005D68F6"/>
    <w:rsid w:val="005D792C"/>
    <w:rsid w:val="005E1971"/>
    <w:rsid w:val="005E2635"/>
    <w:rsid w:val="005E29DB"/>
    <w:rsid w:val="005E39D3"/>
    <w:rsid w:val="005E411B"/>
    <w:rsid w:val="005E5FEC"/>
    <w:rsid w:val="005E6305"/>
    <w:rsid w:val="005E78D2"/>
    <w:rsid w:val="005F0073"/>
    <w:rsid w:val="005F1177"/>
    <w:rsid w:val="005F1370"/>
    <w:rsid w:val="005F14CD"/>
    <w:rsid w:val="005F2B43"/>
    <w:rsid w:val="005F3F24"/>
    <w:rsid w:val="005F42BE"/>
    <w:rsid w:val="005F571C"/>
    <w:rsid w:val="005F7231"/>
    <w:rsid w:val="005F7457"/>
    <w:rsid w:val="005F7944"/>
    <w:rsid w:val="005F7C1E"/>
    <w:rsid w:val="006010DD"/>
    <w:rsid w:val="00601133"/>
    <w:rsid w:val="0060156E"/>
    <w:rsid w:val="00601593"/>
    <w:rsid w:val="00603281"/>
    <w:rsid w:val="006033F6"/>
    <w:rsid w:val="0060378B"/>
    <w:rsid w:val="0060379D"/>
    <w:rsid w:val="00604EEB"/>
    <w:rsid w:val="00605B19"/>
    <w:rsid w:val="006063FC"/>
    <w:rsid w:val="006079C5"/>
    <w:rsid w:val="006105A7"/>
    <w:rsid w:val="00611ACF"/>
    <w:rsid w:val="006125BD"/>
    <w:rsid w:val="00612E05"/>
    <w:rsid w:val="00612E7E"/>
    <w:rsid w:val="00614F41"/>
    <w:rsid w:val="006152FF"/>
    <w:rsid w:val="0061781E"/>
    <w:rsid w:val="00620905"/>
    <w:rsid w:val="006214CE"/>
    <w:rsid w:val="00621E0F"/>
    <w:rsid w:val="006220E0"/>
    <w:rsid w:val="006231DE"/>
    <w:rsid w:val="00624DE3"/>
    <w:rsid w:val="006258A6"/>
    <w:rsid w:val="0062657B"/>
    <w:rsid w:val="00627AF4"/>
    <w:rsid w:val="00630E34"/>
    <w:rsid w:val="00631021"/>
    <w:rsid w:val="006311DD"/>
    <w:rsid w:val="00631568"/>
    <w:rsid w:val="00633443"/>
    <w:rsid w:val="00634423"/>
    <w:rsid w:val="006347FC"/>
    <w:rsid w:val="0063484D"/>
    <w:rsid w:val="00640C40"/>
    <w:rsid w:val="00641CB4"/>
    <w:rsid w:val="00642484"/>
    <w:rsid w:val="00642CAA"/>
    <w:rsid w:val="006434EA"/>
    <w:rsid w:val="00644171"/>
    <w:rsid w:val="006444BD"/>
    <w:rsid w:val="0064507E"/>
    <w:rsid w:val="00647621"/>
    <w:rsid w:val="00647EEB"/>
    <w:rsid w:val="00650077"/>
    <w:rsid w:val="006502E1"/>
    <w:rsid w:val="006508FD"/>
    <w:rsid w:val="00650AC5"/>
    <w:rsid w:val="00652F83"/>
    <w:rsid w:val="00656E09"/>
    <w:rsid w:val="006571D6"/>
    <w:rsid w:val="00657226"/>
    <w:rsid w:val="00660314"/>
    <w:rsid w:val="00660585"/>
    <w:rsid w:val="0066068A"/>
    <w:rsid w:val="00660A30"/>
    <w:rsid w:val="00660D2B"/>
    <w:rsid w:val="00660FBE"/>
    <w:rsid w:val="00661BBA"/>
    <w:rsid w:val="00662A20"/>
    <w:rsid w:val="00663AD3"/>
    <w:rsid w:val="00664687"/>
    <w:rsid w:val="00664CA5"/>
    <w:rsid w:val="00665F7F"/>
    <w:rsid w:val="0066626B"/>
    <w:rsid w:val="006667A5"/>
    <w:rsid w:val="00667954"/>
    <w:rsid w:val="006679F4"/>
    <w:rsid w:val="00671A2B"/>
    <w:rsid w:val="00671E7C"/>
    <w:rsid w:val="006731EC"/>
    <w:rsid w:val="00673431"/>
    <w:rsid w:val="00675267"/>
    <w:rsid w:val="00676248"/>
    <w:rsid w:val="006767D6"/>
    <w:rsid w:val="0067703F"/>
    <w:rsid w:val="00677B2B"/>
    <w:rsid w:val="006800C7"/>
    <w:rsid w:val="006808E1"/>
    <w:rsid w:val="00680A96"/>
    <w:rsid w:val="00681762"/>
    <w:rsid w:val="00681B99"/>
    <w:rsid w:val="00683487"/>
    <w:rsid w:val="0068399F"/>
    <w:rsid w:val="006858D3"/>
    <w:rsid w:val="00687B84"/>
    <w:rsid w:val="00687E98"/>
    <w:rsid w:val="0069045D"/>
    <w:rsid w:val="00690B0C"/>
    <w:rsid w:val="00690D27"/>
    <w:rsid w:val="00690EE5"/>
    <w:rsid w:val="0069180A"/>
    <w:rsid w:val="006923C6"/>
    <w:rsid w:val="006927DF"/>
    <w:rsid w:val="00692A0D"/>
    <w:rsid w:val="00695CBD"/>
    <w:rsid w:val="00696974"/>
    <w:rsid w:val="00697274"/>
    <w:rsid w:val="0069746D"/>
    <w:rsid w:val="00697D11"/>
    <w:rsid w:val="006A00AC"/>
    <w:rsid w:val="006A0C6A"/>
    <w:rsid w:val="006A1D3C"/>
    <w:rsid w:val="006A1DF5"/>
    <w:rsid w:val="006A2F06"/>
    <w:rsid w:val="006A4F75"/>
    <w:rsid w:val="006A52A0"/>
    <w:rsid w:val="006A6027"/>
    <w:rsid w:val="006A7261"/>
    <w:rsid w:val="006A75F6"/>
    <w:rsid w:val="006A760B"/>
    <w:rsid w:val="006B0B83"/>
    <w:rsid w:val="006B278C"/>
    <w:rsid w:val="006B2D9D"/>
    <w:rsid w:val="006B2E5F"/>
    <w:rsid w:val="006B2EC2"/>
    <w:rsid w:val="006B3E9B"/>
    <w:rsid w:val="006B4844"/>
    <w:rsid w:val="006B50A6"/>
    <w:rsid w:val="006B60D6"/>
    <w:rsid w:val="006B6A73"/>
    <w:rsid w:val="006B6F9B"/>
    <w:rsid w:val="006B7474"/>
    <w:rsid w:val="006B77B3"/>
    <w:rsid w:val="006C05A1"/>
    <w:rsid w:val="006C0D9F"/>
    <w:rsid w:val="006C13ED"/>
    <w:rsid w:val="006C1C66"/>
    <w:rsid w:val="006C1DBC"/>
    <w:rsid w:val="006C3A19"/>
    <w:rsid w:val="006C5401"/>
    <w:rsid w:val="006C56D1"/>
    <w:rsid w:val="006C5837"/>
    <w:rsid w:val="006C5DEB"/>
    <w:rsid w:val="006D0443"/>
    <w:rsid w:val="006D09C9"/>
    <w:rsid w:val="006D16AA"/>
    <w:rsid w:val="006D3530"/>
    <w:rsid w:val="006D35E1"/>
    <w:rsid w:val="006D3B3A"/>
    <w:rsid w:val="006D3CF3"/>
    <w:rsid w:val="006D4079"/>
    <w:rsid w:val="006D4DE2"/>
    <w:rsid w:val="006D4F57"/>
    <w:rsid w:val="006D66F3"/>
    <w:rsid w:val="006D6996"/>
    <w:rsid w:val="006E0D65"/>
    <w:rsid w:val="006E0EE9"/>
    <w:rsid w:val="006E28F5"/>
    <w:rsid w:val="006E32D0"/>
    <w:rsid w:val="006E3EDA"/>
    <w:rsid w:val="006E4DAB"/>
    <w:rsid w:val="006E5026"/>
    <w:rsid w:val="006E5998"/>
    <w:rsid w:val="006E59C4"/>
    <w:rsid w:val="006E6142"/>
    <w:rsid w:val="006E6EC8"/>
    <w:rsid w:val="006E7B53"/>
    <w:rsid w:val="006F12E7"/>
    <w:rsid w:val="006F1496"/>
    <w:rsid w:val="006F2D50"/>
    <w:rsid w:val="006F516A"/>
    <w:rsid w:val="006F52AF"/>
    <w:rsid w:val="006F564C"/>
    <w:rsid w:val="006F5746"/>
    <w:rsid w:val="006F7049"/>
    <w:rsid w:val="00700A38"/>
    <w:rsid w:val="00700A3B"/>
    <w:rsid w:val="007024D4"/>
    <w:rsid w:val="00702DAF"/>
    <w:rsid w:val="007031B6"/>
    <w:rsid w:val="0070589B"/>
    <w:rsid w:val="007063AD"/>
    <w:rsid w:val="00707278"/>
    <w:rsid w:val="007079B5"/>
    <w:rsid w:val="00710CA2"/>
    <w:rsid w:val="007130CF"/>
    <w:rsid w:val="007158A1"/>
    <w:rsid w:val="00716A95"/>
    <w:rsid w:val="00716B67"/>
    <w:rsid w:val="00717554"/>
    <w:rsid w:val="00721F53"/>
    <w:rsid w:val="007227DB"/>
    <w:rsid w:val="00722BD0"/>
    <w:rsid w:val="00722E93"/>
    <w:rsid w:val="00723393"/>
    <w:rsid w:val="00723CEF"/>
    <w:rsid w:val="00724362"/>
    <w:rsid w:val="00724FE3"/>
    <w:rsid w:val="00725DA7"/>
    <w:rsid w:val="00731176"/>
    <w:rsid w:val="007315F5"/>
    <w:rsid w:val="00731FFE"/>
    <w:rsid w:val="00732024"/>
    <w:rsid w:val="0073266B"/>
    <w:rsid w:val="007328B2"/>
    <w:rsid w:val="00735B90"/>
    <w:rsid w:val="00736117"/>
    <w:rsid w:val="00736DFD"/>
    <w:rsid w:val="0073762E"/>
    <w:rsid w:val="00737B56"/>
    <w:rsid w:val="00737D39"/>
    <w:rsid w:val="00740036"/>
    <w:rsid w:val="0074054F"/>
    <w:rsid w:val="00740988"/>
    <w:rsid w:val="007420B3"/>
    <w:rsid w:val="00742134"/>
    <w:rsid w:val="00742651"/>
    <w:rsid w:val="00742D86"/>
    <w:rsid w:val="00743475"/>
    <w:rsid w:val="00743C14"/>
    <w:rsid w:val="0074420D"/>
    <w:rsid w:val="00744E83"/>
    <w:rsid w:val="007456A6"/>
    <w:rsid w:val="007456CD"/>
    <w:rsid w:val="007500C3"/>
    <w:rsid w:val="007501B2"/>
    <w:rsid w:val="00751FBE"/>
    <w:rsid w:val="00753E10"/>
    <w:rsid w:val="00755820"/>
    <w:rsid w:val="00755C19"/>
    <w:rsid w:val="00755D94"/>
    <w:rsid w:val="007575AE"/>
    <w:rsid w:val="007609C0"/>
    <w:rsid w:val="00762CA9"/>
    <w:rsid w:val="00763B9B"/>
    <w:rsid w:val="00763E56"/>
    <w:rsid w:val="00766138"/>
    <w:rsid w:val="007661C6"/>
    <w:rsid w:val="007667E0"/>
    <w:rsid w:val="007668CE"/>
    <w:rsid w:val="00766A7A"/>
    <w:rsid w:val="00767624"/>
    <w:rsid w:val="00770681"/>
    <w:rsid w:val="00770BA4"/>
    <w:rsid w:val="007718D8"/>
    <w:rsid w:val="00771972"/>
    <w:rsid w:val="00771E66"/>
    <w:rsid w:val="00772050"/>
    <w:rsid w:val="007720DB"/>
    <w:rsid w:val="00772D1D"/>
    <w:rsid w:val="007751B9"/>
    <w:rsid w:val="00775F15"/>
    <w:rsid w:val="00780698"/>
    <w:rsid w:val="007837CB"/>
    <w:rsid w:val="007838AA"/>
    <w:rsid w:val="00784E09"/>
    <w:rsid w:val="00785F26"/>
    <w:rsid w:val="007869B6"/>
    <w:rsid w:val="007869D2"/>
    <w:rsid w:val="00786CD4"/>
    <w:rsid w:val="00787198"/>
    <w:rsid w:val="00787E48"/>
    <w:rsid w:val="007902C3"/>
    <w:rsid w:val="0079059B"/>
    <w:rsid w:val="007905C1"/>
    <w:rsid w:val="00790B72"/>
    <w:rsid w:val="00791591"/>
    <w:rsid w:val="00792730"/>
    <w:rsid w:val="007938C9"/>
    <w:rsid w:val="00794148"/>
    <w:rsid w:val="007944AC"/>
    <w:rsid w:val="00795C6F"/>
    <w:rsid w:val="00796386"/>
    <w:rsid w:val="00796400"/>
    <w:rsid w:val="0079642D"/>
    <w:rsid w:val="007A0B53"/>
    <w:rsid w:val="007A2EA8"/>
    <w:rsid w:val="007A3247"/>
    <w:rsid w:val="007A32EB"/>
    <w:rsid w:val="007A47E2"/>
    <w:rsid w:val="007A5B16"/>
    <w:rsid w:val="007A7929"/>
    <w:rsid w:val="007B186B"/>
    <w:rsid w:val="007B18BA"/>
    <w:rsid w:val="007B1A70"/>
    <w:rsid w:val="007B39CA"/>
    <w:rsid w:val="007B41B5"/>
    <w:rsid w:val="007B46E3"/>
    <w:rsid w:val="007B4A18"/>
    <w:rsid w:val="007B6E68"/>
    <w:rsid w:val="007B7B04"/>
    <w:rsid w:val="007C0924"/>
    <w:rsid w:val="007C099B"/>
    <w:rsid w:val="007C13C9"/>
    <w:rsid w:val="007C17F9"/>
    <w:rsid w:val="007C19BB"/>
    <w:rsid w:val="007C2E40"/>
    <w:rsid w:val="007C4D1F"/>
    <w:rsid w:val="007C5053"/>
    <w:rsid w:val="007C5E77"/>
    <w:rsid w:val="007C6B53"/>
    <w:rsid w:val="007D06ED"/>
    <w:rsid w:val="007D123E"/>
    <w:rsid w:val="007D2803"/>
    <w:rsid w:val="007D3112"/>
    <w:rsid w:val="007D3538"/>
    <w:rsid w:val="007D55D2"/>
    <w:rsid w:val="007D5AE4"/>
    <w:rsid w:val="007D611F"/>
    <w:rsid w:val="007D64E2"/>
    <w:rsid w:val="007D6BA9"/>
    <w:rsid w:val="007D789F"/>
    <w:rsid w:val="007D7F89"/>
    <w:rsid w:val="007D7F9C"/>
    <w:rsid w:val="007E0791"/>
    <w:rsid w:val="007E080D"/>
    <w:rsid w:val="007E2624"/>
    <w:rsid w:val="007E5099"/>
    <w:rsid w:val="007E5649"/>
    <w:rsid w:val="007E6081"/>
    <w:rsid w:val="007E664B"/>
    <w:rsid w:val="007E6AA0"/>
    <w:rsid w:val="007E6AC5"/>
    <w:rsid w:val="007E6BD8"/>
    <w:rsid w:val="007E7064"/>
    <w:rsid w:val="007E748B"/>
    <w:rsid w:val="007E7799"/>
    <w:rsid w:val="007F03BC"/>
    <w:rsid w:val="007F197A"/>
    <w:rsid w:val="007F1A6E"/>
    <w:rsid w:val="007F1F30"/>
    <w:rsid w:val="007F234E"/>
    <w:rsid w:val="007F35B0"/>
    <w:rsid w:val="007F4037"/>
    <w:rsid w:val="007F4572"/>
    <w:rsid w:val="007F4BE1"/>
    <w:rsid w:val="007F5014"/>
    <w:rsid w:val="007F6362"/>
    <w:rsid w:val="007F6372"/>
    <w:rsid w:val="007F696B"/>
    <w:rsid w:val="007F7FC2"/>
    <w:rsid w:val="008007CB"/>
    <w:rsid w:val="00800C02"/>
    <w:rsid w:val="00801648"/>
    <w:rsid w:val="00801C79"/>
    <w:rsid w:val="00802137"/>
    <w:rsid w:val="0080277A"/>
    <w:rsid w:val="00802E6B"/>
    <w:rsid w:val="00804043"/>
    <w:rsid w:val="0080436B"/>
    <w:rsid w:val="00804FC0"/>
    <w:rsid w:val="008058C9"/>
    <w:rsid w:val="00805CF8"/>
    <w:rsid w:val="00807AD5"/>
    <w:rsid w:val="00811567"/>
    <w:rsid w:val="008118AF"/>
    <w:rsid w:val="00812001"/>
    <w:rsid w:val="00812234"/>
    <w:rsid w:val="0081224C"/>
    <w:rsid w:val="008130EC"/>
    <w:rsid w:val="008156C8"/>
    <w:rsid w:val="00815A84"/>
    <w:rsid w:val="00815B03"/>
    <w:rsid w:val="00815CCA"/>
    <w:rsid w:val="00817650"/>
    <w:rsid w:val="00817F2B"/>
    <w:rsid w:val="00821129"/>
    <w:rsid w:val="00821707"/>
    <w:rsid w:val="0082256A"/>
    <w:rsid w:val="00822BB1"/>
    <w:rsid w:val="008234D6"/>
    <w:rsid w:val="0082395B"/>
    <w:rsid w:val="008246C9"/>
    <w:rsid w:val="008265B7"/>
    <w:rsid w:val="00826864"/>
    <w:rsid w:val="00832A3A"/>
    <w:rsid w:val="00834E2F"/>
    <w:rsid w:val="00835D92"/>
    <w:rsid w:val="00835DFD"/>
    <w:rsid w:val="00836029"/>
    <w:rsid w:val="008377E5"/>
    <w:rsid w:val="00837ADB"/>
    <w:rsid w:val="00840283"/>
    <w:rsid w:val="00840692"/>
    <w:rsid w:val="00840F58"/>
    <w:rsid w:val="008410E1"/>
    <w:rsid w:val="00842D24"/>
    <w:rsid w:val="00844E36"/>
    <w:rsid w:val="00845597"/>
    <w:rsid w:val="00845B54"/>
    <w:rsid w:val="00845FAC"/>
    <w:rsid w:val="00846436"/>
    <w:rsid w:val="00846C92"/>
    <w:rsid w:val="0085071D"/>
    <w:rsid w:val="00850D70"/>
    <w:rsid w:val="008510C7"/>
    <w:rsid w:val="00851959"/>
    <w:rsid w:val="008525F9"/>
    <w:rsid w:val="0085292F"/>
    <w:rsid w:val="00853009"/>
    <w:rsid w:val="00853448"/>
    <w:rsid w:val="0085560E"/>
    <w:rsid w:val="0085626A"/>
    <w:rsid w:val="008576AF"/>
    <w:rsid w:val="00857CFD"/>
    <w:rsid w:val="00860C5F"/>
    <w:rsid w:val="008620A6"/>
    <w:rsid w:val="0086320F"/>
    <w:rsid w:val="008636C5"/>
    <w:rsid w:val="00863996"/>
    <w:rsid w:val="00863A8A"/>
    <w:rsid w:val="0086479A"/>
    <w:rsid w:val="008658E6"/>
    <w:rsid w:val="00866483"/>
    <w:rsid w:val="00866D83"/>
    <w:rsid w:val="00867274"/>
    <w:rsid w:val="00867B8B"/>
    <w:rsid w:val="0087028E"/>
    <w:rsid w:val="0087038C"/>
    <w:rsid w:val="00870A2E"/>
    <w:rsid w:val="00871114"/>
    <w:rsid w:val="00871441"/>
    <w:rsid w:val="00871A45"/>
    <w:rsid w:val="00871BC6"/>
    <w:rsid w:val="00871C0D"/>
    <w:rsid w:val="00872158"/>
    <w:rsid w:val="0087216C"/>
    <w:rsid w:val="008728B4"/>
    <w:rsid w:val="00872FBF"/>
    <w:rsid w:val="00874283"/>
    <w:rsid w:val="00874371"/>
    <w:rsid w:val="00874ABD"/>
    <w:rsid w:val="00874F08"/>
    <w:rsid w:val="008751EB"/>
    <w:rsid w:val="00875B45"/>
    <w:rsid w:val="00876E3A"/>
    <w:rsid w:val="008815B6"/>
    <w:rsid w:val="008819AB"/>
    <w:rsid w:val="008819CA"/>
    <w:rsid w:val="00882B17"/>
    <w:rsid w:val="008836C1"/>
    <w:rsid w:val="00883B7A"/>
    <w:rsid w:val="008840DF"/>
    <w:rsid w:val="00884136"/>
    <w:rsid w:val="008847C1"/>
    <w:rsid w:val="00884C2B"/>
    <w:rsid w:val="00884E92"/>
    <w:rsid w:val="00885126"/>
    <w:rsid w:val="00885695"/>
    <w:rsid w:val="00886302"/>
    <w:rsid w:val="00886645"/>
    <w:rsid w:val="00886E1B"/>
    <w:rsid w:val="00887CA5"/>
    <w:rsid w:val="00890FD5"/>
    <w:rsid w:val="00891975"/>
    <w:rsid w:val="008923B1"/>
    <w:rsid w:val="008923DB"/>
    <w:rsid w:val="00893FE5"/>
    <w:rsid w:val="00893FFC"/>
    <w:rsid w:val="00894E7D"/>
    <w:rsid w:val="00895817"/>
    <w:rsid w:val="008960F5"/>
    <w:rsid w:val="008972CF"/>
    <w:rsid w:val="008A02A6"/>
    <w:rsid w:val="008A0911"/>
    <w:rsid w:val="008A1187"/>
    <w:rsid w:val="008A1E94"/>
    <w:rsid w:val="008A248A"/>
    <w:rsid w:val="008A42CB"/>
    <w:rsid w:val="008A43EE"/>
    <w:rsid w:val="008A483D"/>
    <w:rsid w:val="008A4F45"/>
    <w:rsid w:val="008A5AC4"/>
    <w:rsid w:val="008A7274"/>
    <w:rsid w:val="008B07BD"/>
    <w:rsid w:val="008B08B3"/>
    <w:rsid w:val="008B1D2F"/>
    <w:rsid w:val="008B24CE"/>
    <w:rsid w:val="008B3C0C"/>
    <w:rsid w:val="008B4FAC"/>
    <w:rsid w:val="008B5015"/>
    <w:rsid w:val="008B57D2"/>
    <w:rsid w:val="008B583E"/>
    <w:rsid w:val="008B68F7"/>
    <w:rsid w:val="008C0167"/>
    <w:rsid w:val="008C0C94"/>
    <w:rsid w:val="008C15CC"/>
    <w:rsid w:val="008C244C"/>
    <w:rsid w:val="008C2919"/>
    <w:rsid w:val="008C2B7B"/>
    <w:rsid w:val="008C4888"/>
    <w:rsid w:val="008C4971"/>
    <w:rsid w:val="008C56D7"/>
    <w:rsid w:val="008C738A"/>
    <w:rsid w:val="008C7AB5"/>
    <w:rsid w:val="008D072B"/>
    <w:rsid w:val="008D0AE4"/>
    <w:rsid w:val="008D1950"/>
    <w:rsid w:val="008D1F40"/>
    <w:rsid w:val="008D25AB"/>
    <w:rsid w:val="008D2AB9"/>
    <w:rsid w:val="008D3074"/>
    <w:rsid w:val="008D34EF"/>
    <w:rsid w:val="008D49D9"/>
    <w:rsid w:val="008D6566"/>
    <w:rsid w:val="008D6B40"/>
    <w:rsid w:val="008E0A81"/>
    <w:rsid w:val="008E2BFD"/>
    <w:rsid w:val="008E2FF5"/>
    <w:rsid w:val="008E328F"/>
    <w:rsid w:val="008E3410"/>
    <w:rsid w:val="008E38FA"/>
    <w:rsid w:val="008E678F"/>
    <w:rsid w:val="008E6899"/>
    <w:rsid w:val="008E7AFF"/>
    <w:rsid w:val="008F00C7"/>
    <w:rsid w:val="008F04C0"/>
    <w:rsid w:val="008F1002"/>
    <w:rsid w:val="008F1C5C"/>
    <w:rsid w:val="008F1F84"/>
    <w:rsid w:val="008F2130"/>
    <w:rsid w:val="008F2634"/>
    <w:rsid w:val="008F3334"/>
    <w:rsid w:val="008F34DE"/>
    <w:rsid w:val="008F374C"/>
    <w:rsid w:val="008F40E7"/>
    <w:rsid w:val="008F6652"/>
    <w:rsid w:val="008F688D"/>
    <w:rsid w:val="009006B7"/>
    <w:rsid w:val="0090071E"/>
    <w:rsid w:val="009018B5"/>
    <w:rsid w:val="009021B9"/>
    <w:rsid w:val="00904358"/>
    <w:rsid w:val="00904F70"/>
    <w:rsid w:val="00905C72"/>
    <w:rsid w:val="009062A3"/>
    <w:rsid w:val="00906580"/>
    <w:rsid w:val="00906907"/>
    <w:rsid w:val="00906EC4"/>
    <w:rsid w:val="009102A4"/>
    <w:rsid w:val="00910748"/>
    <w:rsid w:val="00912064"/>
    <w:rsid w:val="0091594F"/>
    <w:rsid w:val="00915F2A"/>
    <w:rsid w:val="00916802"/>
    <w:rsid w:val="0091739B"/>
    <w:rsid w:val="009204AE"/>
    <w:rsid w:val="0092078A"/>
    <w:rsid w:val="00920946"/>
    <w:rsid w:val="00920E7D"/>
    <w:rsid w:val="00921BE1"/>
    <w:rsid w:val="00922320"/>
    <w:rsid w:val="00922894"/>
    <w:rsid w:val="00922CD9"/>
    <w:rsid w:val="009230E2"/>
    <w:rsid w:val="00923189"/>
    <w:rsid w:val="0092591F"/>
    <w:rsid w:val="0092682E"/>
    <w:rsid w:val="00927667"/>
    <w:rsid w:val="0093097F"/>
    <w:rsid w:val="009309B9"/>
    <w:rsid w:val="00930F1E"/>
    <w:rsid w:val="00931BF3"/>
    <w:rsid w:val="00931D7E"/>
    <w:rsid w:val="00932FA4"/>
    <w:rsid w:val="00933E1A"/>
    <w:rsid w:val="0093480E"/>
    <w:rsid w:val="0093485F"/>
    <w:rsid w:val="009351DA"/>
    <w:rsid w:val="00935C1D"/>
    <w:rsid w:val="00937087"/>
    <w:rsid w:val="0094080B"/>
    <w:rsid w:val="00941DA9"/>
    <w:rsid w:val="00944088"/>
    <w:rsid w:val="0094423D"/>
    <w:rsid w:val="0094430F"/>
    <w:rsid w:val="00944669"/>
    <w:rsid w:val="00944A6E"/>
    <w:rsid w:val="00944C4A"/>
    <w:rsid w:val="00945173"/>
    <w:rsid w:val="0094621C"/>
    <w:rsid w:val="00946AC4"/>
    <w:rsid w:val="00947175"/>
    <w:rsid w:val="00947549"/>
    <w:rsid w:val="009475FD"/>
    <w:rsid w:val="009477F8"/>
    <w:rsid w:val="00947AFA"/>
    <w:rsid w:val="00954173"/>
    <w:rsid w:val="0095499B"/>
    <w:rsid w:val="00955758"/>
    <w:rsid w:val="009564CB"/>
    <w:rsid w:val="0095691E"/>
    <w:rsid w:val="00956D93"/>
    <w:rsid w:val="00957EAF"/>
    <w:rsid w:val="009601DE"/>
    <w:rsid w:val="00960B45"/>
    <w:rsid w:val="00960E01"/>
    <w:rsid w:val="009616C2"/>
    <w:rsid w:val="0096497E"/>
    <w:rsid w:val="00965FA7"/>
    <w:rsid w:val="00966A2B"/>
    <w:rsid w:val="009673CF"/>
    <w:rsid w:val="0096742C"/>
    <w:rsid w:val="0097046C"/>
    <w:rsid w:val="0097087C"/>
    <w:rsid w:val="00970B5A"/>
    <w:rsid w:val="0097156F"/>
    <w:rsid w:val="009731EB"/>
    <w:rsid w:val="00973E54"/>
    <w:rsid w:val="00973EC5"/>
    <w:rsid w:val="009749A5"/>
    <w:rsid w:val="009754C8"/>
    <w:rsid w:val="00975F9B"/>
    <w:rsid w:val="00976AA9"/>
    <w:rsid w:val="00976F20"/>
    <w:rsid w:val="0097706A"/>
    <w:rsid w:val="009806FE"/>
    <w:rsid w:val="00985957"/>
    <w:rsid w:val="00985F1B"/>
    <w:rsid w:val="00986DBE"/>
    <w:rsid w:val="00987E2C"/>
    <w:rsid w:val="0099144D"/>
    <w:rsid w:val="00992B9E"/>
    <w:rsid w:val="00993FA6"/>
    <w:rsid w:val="009942F2"/>
    <w:rsid w:val="00995CA4"/>
    <w:rsid w:val="0099687E"/>
    <w:rsid w:val="00997DB2"/>
    <w:rsid w:val="00997E9C"/>
    <w:rsid w:val="009A0A1E"/>
    <w:rsid w:val="009A27B1"/>
    <w:rsid w:val="009A2C6C"/>
    <w:rsid w:val="009A586B"/>
    <w:rsid w:val="009A6136"/>
    <w:rsid w:val="009A6F09"/>
    <w:rsid w:val="009A7053"/>
    <w:rsid w:val="009B0195"/>
    <w:rsid w:val="009B025B"/>
    <w:rsid w:val="009B1BE8"/>
    <w:rsid w:val="009B2073"/>
    <w:rsid w:val="009B3CEA"/>
    <w:rsid w:val="009B484F"/>
    <w:rsid w:val="009B5AB7"/>
    <w:rsid w:val="009B7E20"/>
    <w:rsid w:val="009B7E54"/>
    <w:rsid w:val="009C0426"/>
    <w:rsid w:val="009C0560"/>
    <w:rsid w:val="009C15A2"/>
    <w:rsid w:val="009C245F"/>
    <w:rsid w:val="009C28E5"/>
    <w:rsid w:val="009C3667"/>
    <w:rsid w:val="009C3F03"/>
    <w:rsid w:val="009C5263"/>
    <w:rsid w:val="009C54B2"/>
    <w:rsid w:val="009C5519"/>
    <w:rsid w:val="009C7C15"/>
    <w:rsid w:val="009D26D0"/>
    <w:rsid w:val="009D3D37"/>
    <w:rsid w:val="009D52CF"/>
    <w:rsid w:val="009D58DE"/>
    <w:rsid w:val="009D5965"/>
    <w:rsid w:val="009D6DBE"/>
    <w:rsid w:val="009D76E6"/>
    <w:rsid w:val="009E0FF3"/>
    <w:rsid w:val="009E171E"/>
    <w:rsid w:val="009E41D4"/>
    <w:rsid w:val="009E42C2"/>
    <w:rsid w:val="009E578A"/>
    <w:rsid w:val="009E5AE3"/>
    <w:rsid w:val="009E5C1B"/>
    <w:rsid w:val="009E5E7F"/>
    <w:rsid w:val="009E7ADF"/>
    <w:rsid w:val="009F0078"/>
    <w:rsid w:val="009F0FB2"/>
    <w:rsid w:val="009F1B0C"/>
    <w:rsid w:val="009F2425"/>
    <w:rsid w:val="009F2D9A"/>
    <w:rsid w:val="009F3AE4"/>
    <w:rsid w:val="009F41D5"/>
    <w:rsid w:val="009F44C1"/>
    <w:rsid w:val="009F4DCA"/>
    <w:rsid w:val="009F4FAC"/>
    <w:rsid w:val="009F5055"/>
    <w:rsid w:val="009F5AEE"/>
    <w:rsid w:val="009F5E25"/>
    <w:rsid w:val="009F6593"/>
    <w:rsid w:val="009F7C1F"/>
    <w:rsid w:val="009F7C68"/>
    <w:rsid w:val="009F7CF0"/>
    <w:rsid w:val="00A00401"/>
    <w:rsid w:val="00A01AFE"/>
    <w:rsid w:val="00A02D83"/>
    <w:rsid w:val="00A039CC"/>
    <w:rsid w:val="00A03D10"/>
    <w:rsid w:val="00A040A7"/>
    <w:rsid w:val="00A044A1"/>
    <w:rsid w:val="00A047CE"/>
    <w:rsid w:val="00A062E8"/>
    <w:rsid w:val="00A06A9A"/>
    <w:rsid w:val="00A101F7"/>
    <w:rsid w:val="00A10AF1"/>
    <w:rsid w:val="00A10B05"/>
    <w:rsid w:val="00A10B9D"/>
    <w:rsid w:val="00A10D8C"/>
    <w:rsid w:val="00A114FD"/>
    <w:rsid w:val="00A1150B"/>
    <w:rsid w:val="00A124C1"/>
    <w:rsid w:val="00A12946"/>
    <w:rsid w:val="00A14A8D"/>
    <w:rsid w:val="00A1518A"/>
    <w:rsid w:val="00A15221"/>
    <w:rsid w:val="00A158D1"/>
    <w:rsid w:val="00A15A98"/>
    <w:rsid w:val="00A163C9"/>
    <w:rsid w:val="00A17BE6"/>
    <w:rsid w:val="00A17D41"/>
    <w:rsid w:val="00A17F13"/>
    <w:rsid w:val="00A20892"/>
    <w:rsid w:val="00A20966"/>
    <w:rsid w:val="00A20D94"/>
    <w:rsid w:val="00A20EDD"/>
    <w:rsid w:val="00A21481"/>
    <w:rsid w:val="00A22338"/>
    <w:rsid w:val="00A22E4E"/>
    <w:rsid w:val="00A24D0A"/>
    <w:rsid w:val="00A24EEA"/>
    <w:rsid w:val="00A251B5"/>
    <w:rsid w:val="00A253EB"/>
    <w:rsid w:val="00A25652"/>
    <w:rsid w:val="00A25D60"/>
    <w:rsid w:val="00A2633C"/>
    <w:rsid w:val="00A26BF2"/>
    <w:rsid w:val="00A26F26"/>
    <w:rsid w:val="00A27C1E"/>
    <w:rsid w:val="00A32347"/>
    <w:rsid w:val="00A32BC3"/>
    <w:rsid w:val="00A33481"/>
    <w:rsid w:val="00A33FE0"/>
    <w:rsid w:val="00A34053"/>
    <w:rsid w:val="00A3645E"/>
    <w:rsid w:val="00A37124"/>
    <w:rsid w:val="00A376A6"/>
    <w:rsid w:val="00A407CD"/>
    <w:rsid w:val="00A40A20"/>
    <w:rsid w:val="00A40A6B"/>
    <w:rsid w:val="00A411A1"/>
    <w:rsid w:val="00A41B62"/>
    <w:rsid w:val="00A42196"/>
    <w:rsid w:val="00A4248D"/>
    <w:rsid w:val="00A43DE4"/>
    <w:rsid w:val="00A45A9C"/>
    <w:rsid w:val="00A46C90"/>
    <w:rsid w:val="00A47E8D"/>
    <w:rsid w:val="00A514F3"/>
    <w:rsid w:val="00A53B04"/>
    <w:rsid w:val="00A5431F"/>
    <w:rsid w:val="00A55DA9"/>
    <w:rsid w:val="00A575C0"/>
    <w:rsid w:val="00A60D07"/>
    <w:rsid w:val="00A61292"/>
    <w:rsid w:val="00A62B76"/>
    <w:rsid w:val="00A62D27"/>
    <w:rsid w:val="00A64177"/>
    <w:rsid w:val="00A654F3"/>
    <w:rsid w:val="00A6588F"/>
    <w:rsid w:val="00A66111"/>
    <w:rsid w:val="00A663D9"/>
    <w:rsid w:val="00A674A4"/>
    <w:rsid w:val="00A70C7A"/>
    <w:rsid w:val="00A70E05"/>
    <w:rsid w:val="00A71239"/>
    <w:rsid w:val="00A71975"/>
    <w:rsid w:val="00A72BD3"/>
    <w:rsid w:val="00A73649"/>
    <w:rsid w:val="00A75010"/>
    <w:rsid w:val="00A750F7"/>
    <w:rsid w:val="00A76C9F"/>
    <w:rsid w:val="00A76F70"/>
    <w:rsid w:val="00A80244"/>
    <w:rsid w:val="00A8051C"/>
    <w:rsid w:val="00A81D66"/>
    <w:rsid w:val="00A81E5F"/>
    <w:rsid w:val="00A81EFD"/>
    <w:rsid w:val="00A82F09"/>
    <w:rsid w:val="00A84894"/>
    <w:rsid w:val="00A855F5"/>
    <w:rsid w:val="00A90069"/>
    <w:rsid w:val="00A9076E"/>
    <w:rsid w:val="00A91002"/>
    <w:rsid w:val="00A912D0"/>
    <w:rsid w:val="00A91537"/>
    <w:rsid w:val="00A91DE0"/>
    <w:rsid w:val="00A921B8"/>
    <w:rsid w:val="00A92477"/>
    <w:rsid w:val="00A92D30"/>
    <w:rsid w:val="00A9317B"/>
    <w:rsid w:val="00A93552"/>
    <w:rsid w:val="00A94A21"/>
    <w:rsid w:val="00A950E1"/>
    <w:rsid w:val="00A95619"/>
    <w:rsid w:val="00A965AC"/>
    <w:rsid w:val="00A97B92"/>
    <w:rsid w:val="00A97CA5"/>
    <w:rsid w:val="00AA100B"/>
    <w:rsid w:val="00AA17C5"/>
    <w:rsid w:val="00AA2D13"/>
    <w:rsid w:val="00AA2F51"/>
    <w:rsid w:val="00AA3899"/>
    <w:rsid w:val="00AA3DDB"/>
    <w:rsid w:val="00AA51D1"/>
    <w:rsid w:val="00AA5607"/>
    <w:rsid w:val="00AA59CE"/>
    <w:rsid w:val="00AA62DB"/>
    <w:rsid w:val="00AA67D4"/>
    <w:rsid w:val="00AA67E3"/>
    <w:rsid w:val="00AA6FE1"/>
    <w:rsid w:val="00AB0209"/>
    <w:rsid w:val="00AB099C"/>
    <w:rsid w:val="00AB2389"/>
    <w:rsid w:val="00AB2A67"/>
    <w:rsid w:val="00AB4097"/>
    <w:rsid w:val="00AB530C"/>
    <w:rsid w:val="00AB597E"/>
    <w:rsid w:val="00AB76C2"/>
    <w:rsid w:val="00AC008C"/>
    <w:rsid w:val="00AC03BA"/>
    <w:rsid w:val="00AC419B"/>
    <w:rsid w:val="00AC4915"/>
    <w:rsid w:val="00AC4BC0"/>
    <w:rsid w:val="00AC5998"/>
    <w:rsid w:val="00AC65A1"/>
    <w:rsid w:val="00AC72E7"/>
    <w:rsid w:val="00AC734C"/>
    <w:rsid w:val="00AC7747"/>
    <w:rsid w:val="00AC7BF1"/>
    <w:rsid w:val="00AD2CF4"/>
    <w:rsid w:val="00AD3294"/>
    <w:rsid w:val="00AD3BB1"/>
    <w:rsid w:val="00AD5382"/>
    <w:rsid w:val="00AD6058"/>
    <w:rsid w:val="00AD7CF5"/>
    <w:rsid w:val="00AE02E3"/>
    <w:rsid w:val="00AE05BF"/>
    <w:rsid w:val="00AE1238"/>
    <w:rsid w:val="00AE18DD"/>
    <w:rsid w:val="00AE2AB4"/>
    <w:rsid w:val="00AE2CD5"/>
    <w:rsid w:val="00AE3A73"/>
    <w:rsid w:val="00AE3C5E"/>
    <w:rsid w:val="00AE48A2"/>
    <w:rsid w:val="00AE4E20"/>
    <w:rsid w:val="00AE5385"/>
    <w:rsid w:val="00AE558F"/>
    <w:rsid w:val="00AE5E47"/>
    <w:rsid w:val="00AE6B75"/>
    <w:rsid w:val="00AE72F8"/>
    <w:rsid w:val="00AF0327"/>
    <w:rsid w:val="00AF0970"/>
    <w:rsid w:val="00AF2516"/>
    <w:rsid w:val="00AF292D"/>
    <w:rsid w:val="00AF2B55"/>
    <w:rsid w:val="00AF2E39"/>
    <w:rsid w:val="00AF3A20"/>
    <w:rsid w:val="00AF5680"/>
    <w:rsid w:val="00AF6DE8"/>
    <w:rsid w:val="00AF70A0"/>
    <w:rsid w:val="00AF7F3A"/>
    <w:rsid w:val="00B009D8"/>
    <w:rsid w:val="00B0151F"/>
    <w:rsid w:val="00B02718"/>
    <w:rsid w:val="00B04242"/>
    <w:rsid w:val="00B046C0"/>
    <w:rsid w:val="00B04D05"/>
    <w:rsid w:val="00B05F03"/>
    <w:rsid w:val="00B06240"/>
    <w:rsid w:val="00B0634E"/>
    <w:rsid w:val="00B06AF9"/>
    <w:rsid w:val="00B075B2"/>
    <w:rsid w:val="00B0794F"/>
    <w:rsid w:val="00B1001A"/>
    <w:rsid w:val="00B11643"/>
    <w:rsid w:val="00B11CEB"/>
    <w:rsid w:val="00B1472F"/>
    <w:rsid w:val="00B16081"/>
    <w:rsid w:val="00B16B22"/>
    <w:rsid w:val="00B17AA5"/>
    <w:rsid w:val="00B2079F"/>
    <w:rsid w:val="00B20DDF"/>
    <w:rsid w:val="00B2283D"/>
    <w:rsid w:val="00B2379A"/>
    <w:rsid w:val="00B238E9"/>
    <w:rsid w:val="00B24D93"/>
    <w:rsid w:val="00B257BE"/>
    <w:rsid w:val="00B25AFD"/>
    <w:rsid w:val="00B26339"/>
    <w:rsid w:val="00B30023"/>
    <w:rsid w:val="00B30F00"/>
    <w:rsid w:val="00B321B5"/>
    <w:rsid w:val="00B32DA4"/>
    <w:rsid w:val="00B335EB"/>
    <w:rsid w:val="00B34146"/>
    <w:rsid w:val="00B34215"/>
    <w:rsid w:val="00B34565"/>
    <w:rsid w:val="00B3516E"/>
    <w:rsid w:val="00B36A0C"/>
    <w:rsid w:val="00B36C6C"/>
    <w:rsid w:val="00B36E41"/>
    <w:rsid w:val="00B37EE2"/>
    <w:rsid w:val="00B40448"/>
    <w:rsid w:val="00B40F6E"/>
    <w:rsid w:val="00B4212C"/>
    <w:rsid w:val="00B42A52"/>
    <w:rsid w:val="00B42CDB"/>
    <w:rsid w:val="00B42E09"/>
    <w:rsid w:val="00B43157"/>
    <w:rsid w:val="00B43641"/>
    <w:rsid w:val="00B44475"/>
    <w:rsid w:val="00B46957"/>
    <w:rsid w:val="00B47955"/>
    <w:rsid w:val="00B50877"/>
    <w:rsid w:val="00B50E90"/>
    <w:rsid w:val="00B512F2"/>
    <w:rsid w:val="00B519E5"/>
    <w:rsid w:val="00B51C0F"/>
    <w:rsid w:val="00B52055"/>
    <w:rsid w:val="00B529BD"/>
    <w:rsid w:val="00B52BD9"/>
    <w:rsid w:val="00B53081"/>
    <w:rsid w:val="00B53F96"/>
    <w:rsid w:val="00B54474"/>
    <w:rsid w:val="00B55262"/>
    <w:rsid w:val="00B557FC"/>
    <w:rsid w:val="00B55CA0"/>
    <w:rsid w:val="00B5687A"/>
    <w:rsid w:val="00B570C6"/>
    <w:rsid w:val="00B57601"/>
    <w:rsid w:val="00B57A43"/>
    <w:rsid w:val="00B60110"/>
    <w:rsid w:val="00B60319"/>
    <w:rsid w:val="00B606A7"/>
    <w:rsid w:val="00B60781"/>
    <w:rsid w:val="00B60B46"/>
    <w:rsid w:val="00B60E5B"/>
    <w:rsid w:val="00B61F8A"/>
    <w:rsid w:val="00B621E3"/>
    <w:rsid w:val="00B62384"/>
    <w:rsid w:val="00B6285D"/>
    <w:rsid w:val="00B62DF5"/>
    <w:rsid w:val="00B63CCB"/>
    <w:rsid w:val="00B64579"/>
    <w:rsid w:val="00B6531B"/>
    <w:rsid w:val="00B65B1D"/>
    <w:rsid w:val="00B65BEB"/>
    <w:rsid w:val="00B66B32"/>
    <w:rsid w:val="00B66DFC"/>
    <w:rsid w:val="00B67049"/>
    <w:rsid w:val="00B719B7"/>
    <w:rsid w:val="00B72358"/>
    <w:rsid w:val="00B73B13"/>
    <w:rsid w:val="00B740BB"/>
    <w:rsid w:val="00B741C7"/>
    <w:rsid w:val="00B757E8"/>
    <w:rsid w:val="00B758D9"/>
    <w:rsid w:val="00B75F91"/>
    <w:rsid w:val="00B76740"/>
    <w:rsid w:val="00B7699F"/>
    <w:rsid w:val="00B76F59"/>
    <w:rsid w:val="00B805B4"/>
    <w:rsid w:val="00B8219F"/>
    <w:rsid w:val="00B827AC"/>
    <w:rsid w:val="00B84183"/>
    <w:rsid w:val="00B845AE"/>
    <w:rsid w:val="00B847B8"/>
    <w:rsid w:val="00B84C29"/>
    <w:rsid w:val="00B85393"/>
    <w:rsid w:val="00B86245"/>
    <w:rsid w:val="00B864AB"/>
    <w:rsid w:val="00B86EBA"/>
    <w:rsid w:val="00B90A30"/>
    <w:rsid w:val="00B90ABE"/>
    <w:rsid w:val="00B9196E"/>
    <w:rsid w:val="00B92FC6"/>
    <w:rsid w:val="00B9360A"/>
    <w:rsid w:val="00B9473B"/>
    <w:rsid w:val="00B94DCF"/>
    <w:rsid w:val="00B956FD"/>
    <w:rsid w:val="00B95A0E"/>
    <w:rsid w:val="00B96040"/>
    <w:rsid w:val="00B9655D"/>
    <w:rsid w:val="00B9699D"/>
    <w:rsid w:val="00B9775E"/>
    <w:rsid w:val="00BA02DF"/>
    <w:rsid w:val="00BA25FB"/>
    <w:rsid w:val="00BA3693"/>
    <w:rsid w:val="00BA3AD3"/>
    <w:rsid w:val="00BA45A7"/>
    <w:rsid w:val="00BA48D5"/>
    <w:rsid w:val="00BA4B2A"/>
    <w:rsid w:val="00BA4C5B"/>
    <w:rsid w:val="00BA4F52"/>
    <w:rsid w:val="00BA50C3"/>
    <w:rsid w:val="00BA5838"/>
    <w:rsid w:val="00BA5995"/>
    <w:rsid w:val="00BA5E6F"/>
    <w:rsid w:val="00BA5FC8"/>
    <w:rsid w:val="00BA612A"/>
    <w:rsid w:val="00BA65D5"/>
    <w:rsid w:val="00BA6F26"/>
    <w:rsid w:val="00BB019E"/>
    <w:rsid w:val="00BB03FB"/>
    <w:rsid w:val="00BB0DF9"/>
    <w:rsid w:val="00BB12CC"/>
    <w:rsid w:val="00BB1796"/>
    <w:rsid w:val="00BB1D04"/>
    <w:rsid w:val="00BB28C4"/>
    <w:rsid w:val="00BB2D7E"/>
    <w:rsid w:val="00BB32E9"/>
    <w:rsid w:val="00BB4AF4"/>
    <w:rsid w:val="00BB5A01"/>
    <w:rsid w:val="00BB627B"/>
    <w:rsid w:val="00BB699F"/>
    <w:rsid w:val="00BB7561"/>
    <w:rsid w:val="00BC0B9A"/>
    <w:rsid w:val="00BC0D9F"/>
    <w:rsid w:val="00BC1623"/>
    <w:rsid w:val="00BC2B6C"/>
    <w:rsid w:val="00BC2BC7"/>
    <w:rsid w:val="00BC35A4"/>
    <w:rsid w:val="00BC3846"/>
    <w:rsid w:val="00BC4161"/>
    <w:rsid w:val="00BC5A50"/>
    <w:rsid w:val="00BC70EB"/>
    <w:rsid w:val="00BC78B1"/>
    <w:rsid w:val="00BC7A70"/>
    <w:rsid w:val="00BD0428"/>
    <w:rsid w:val="00BD1395"/>
    <w:rsid w:val="00BD142C"/>
    <w:rsid w:val="00BD154A"/>
    <w:rsid w:val="00BD2313"/>
    <w:rsid w:val="00BD464F"/>
    <w:rsid w:val="00BD4D52"/>
    <w:rsid w:val="00BE0A8A"/>
    <w:rsid w:val="00BE0C00"/>
    <w:rsid w:val="00BE0C1E"/>
    <w:rsid w:val="00BE11AE"/>
    <w:rsid w:val="00BE20F0"/>
    <w:rsid w:val="00BE5DF7"/>
    <w:rsid w:val="00BE66EF"/>
    <w:rsid w:val="00BE6C2C"/>
    <w:rsid w:val="00BE6D35"/>
    <w:rsid w:val="00BE7B20"/>
    <w:rsid w:val="00BF0B58"/>
    <w:rsid w:val="00BF21CE"/>
    <w:rsid w:val="00BF2914"/>
    <w:rsid w:val="00BF29AD"/>
    <w:rsid w:val="00BF2E58"/>
    <w:rsid w:val="00BF3251"/>
    <w:rsid w:val="00BF357E"/>
    <w:rsid w:val="00BF44FE"/>
    <w:rsid w:val="00BF4D09"/>
    <w:rsid w:val="00BF57B6"/>
    <w:rsid w:val="00BF6484"/>
    <w:rsid w:val="00BF6FA6"/>
    <w:rsid w:val="00BF7899"/>
    <w:rsid w:val="00BF7EAA"/>
    <w:rsid w:val="00C0019B"/>
    <w:rsid w:val="00C0049C"/>
    <w:rsid w:val="00C01439"/>
    <w:rsid w:val="00C01E97"/>
    <w:rsid w:val="00C024E3"/>
    <w:rsid w:val="00C040F3"/>
    <w:rsid w:val="00C044DD"/>
    <w:rsid w:val="00C04B20"/>
    <w:rsid w:val="00C106A8"/>
    <w:rsid w:val="00C10FEA"/>
    <w:rsid w:val="00C11AD8"/>
    <w:rsid w:val="00C1241C"/>
    <w:rsid w:val="00C12579"/>
    <w:rsid w:val="00C1481B"/>
    <w:rsid w:val="00C14F20"/>
    <w:rsid w:val="00C162CE"/>
    <w:rsid w:val="00C20EB0"/>
    <w:rsid w:val="00C2172E"/>
    <w:rsid w:val="00C2192B"/>
    <w:rsid w:val="00C2222D"/>
    <w:rsid w:val="00C23398"/>
    <w:rsid w:val="00C23D6F"/>
    <w:rsid w:val="00C24133"/>
    <w:rsid w:val="00C243D3"/>
    <w:rsid w:val="00C254DB"/>
    <w:rsid w:val="00C25BBA"/>
    <w:rsid w:val="00C25E74"/>
    <w:rsid w:val="00C27825"/>
    <w:rsid w:val="00C2786B"/>
    <w:rsid w:val="00C306F1"/>
    <w:rsid w:val="00C3098E"/>
    <w:rsid w:val="00C30E77"/>
    <w:rsid w:val="00C313B3"/>
    <w:rsid w:val="00C31478"/>
    <w:rsid w:val="00C31BA7"/>
    <w:rsid w:val="00C32D98"/>
    <w:rsid w:val="00C32FE0"/>
    <w:rsid w:val="00C33AF9"/>
    <w:rsid w:val="00C33C4A"/>
    <w:rsid w:val="00C33FC1"/>
    <w:rsid w:val="00C342C6"/>
    <w:rsid w:val="00C345D8"/>
    <w:rsid w:val="00C3541B"/>
    <w:rsid w:val="00C359ED"/>
    <w:rsid w:val="00C371DF"/>
    <w:rsid w:val="00C42E78"/>
    <w:rsid w:val="00C43A51"/>
    <w:rsid w:val="00C43A7A"/>
    <w:rsid w:val="00C44D41"/>
    <w:rsid w:val="00C454C3"/>
    <w:rsid w:val="00C45CF8"/>
    <w:rsid w:val="00C46184"/>
    <w:rsid w:val="00C47B24"/>
    <w:rsid w:val="00C5011D"/>
    <w:rsid w:val="00C53B7F"/>
    <w:rsid w:val="00C54C18"/>
    <w:rsid w:val="00C54EE5"/>
    <w:rsid w:val="00C5591A"/>
    <w:rsid w:val="00C5731F"/>
    <w:rsid w:val="00C578A6"/>
    <w:rsid w:val="00C610C1"/>
    <w:rsid w:val="00C61150"/>
    <w:rsid w:val="00C61520"/>
    <w:rsid w:val="00C6233A"/>
    <w:rsid w:val="00C62C27"/>
    <w:rsid w:val="00C62DFD"/>
    <w:rsid w:val="00C647B2"/>
    <w:rsid w:val="00C64C5F"/>
    <w:rsid w:val="00C65E27"/>
    <w:rsid w:val="00C66069"/>
    <w:rsid w:val="00C663BF"/>
    <w:rsid w:val="00C66536"/>
    <w:rsid w:val="00C677DF"/>
    <w:rsid w:val="00C67F5F"/>
    <w:rsid w:val="00C706C6"/>
    <w:rsid w:val="00C7070E"/>
    <w:rsid w:val="00C716AD"/>
    <w:rsid w:val="00C72902"/>
    <w:rsid w:val="00C72A52"/>
    <w:rsid w:val="00C73BFF"/>
    <w:rsid w:val="00C76111"/>
    <w:rsid w:val="00C8046A"/>
    <w:rsid w:val="00C81B4A"/>
    <w:rsid w:val="00C81D69"/>
    <w:rsid w:val="00C82815"/>
    <w:rsid w:val="00C83097"/>
    <w:rsid w:val="00C836A9"/>
    <w:rsid w:val="00C842B7"/>
    <w:rsid w:val="00C86FC2"/>
    <w:rsid w:val="00C9061B"/>
    <w:rsid w:val="00C90E51"/>
    <w:rsid w:val="00C9198D"/>
    <w:rsid w:val="00C9247A"/>
    <w:rsid w:val="00C92CED"/>
    <w:rsid w:val="00C93E2F"/>
    <w:rsid w:val="00C94790"/>
    <w:rsid w:val="00C94D95"/>
    <w:rsid w:val="00C95F28"/>
    <w:rsid w:val="00C96D9D"/>
    <w:rsid w:val="00CA0463"/>
    <w:rsid w:val="00CA0A2F"/>
    <w:rsid w:val="00CA1195"/>
    <w:rsid w:val="00CA12C0"/>
    <w:rsid w:val="00CA18ED"/>
    <w:rsid w:val="00CA2932"/>
    <w:rsid w:val="00CA2DAA"/>
    <w:rsid w:val="00CA4E27"/>
    <w:rsid w:val="00CA59A3"/>
    <w:rsid w:val="00CA6AE2"/>
    <w:rsid w:val="00CB1BE6"/>
    <w:rsid w:val="00CB1E6D"/>
    <w:rsid w:val="00CB1F33"/>
    <w:rsid w:val="00CB2B26"/>
    <w:rsid w:val="00CB2E20"/>
    <w:rsid w:val="00CB2F01"/>
    <w:rsid w:val="00CB3107"/>
    <w:rsid w:val="00CB33DD"/>
    <w:rsid w:val="00CB3F4F"/>
    <w:rsid w:val="00CB56C1"/>
    <w:rsid w:val="00CB5D3D"/>
    <w:rsid w:val="00CB5FFA"/>
    <w:rsid w:val="00CB7E67"/>
    <w:rsid w:val="00CC2F41"/>
    <w:rsid w:val="00CC33E2"/>
    <w:rsid w:val="00CC41B1"/>
    <w:rsid w:val="00CC4399"/>
    <w:rsid w:val="00CC5598"/>
    <w:rsid w:val="00CC5A5B"/>
    <w:rsid w:val="00CC662C"/>
    <w:rsid w:val="00CC779A"/>
    <w:rsid w:val="00CD13D2"/>
    <w:rsid w:val="00CD173D"/>
    <w:rsid w:val="00CD1CCC"/>
    <w:rsid w:val="00CD2892"/>
    <w:rsid w:val="00CD2F56"/>
    <w:rsid w:val="00CD3F58"/>
    <w:rsid w:val="00CD46C8"/>
    <w:rsid w:val="00CD537A"/>
    <w:rsid w:val="00CD5A75"/>
    <w:rsid w:val="00CD5DC8"/>
    <w:rsid w:val="00CD5EE9"/>
    <w:rsid w:val="00CD6B97"/>
    <w:rsid w:val="00CD7C50"/>
    <w:rsid w:val="00CE00C6"/>
    <w:rsid w:val="00CE01CB"/>
    <w:rsid w:val="00CE1A48"/>
    <w:rsid w:val="00CE2008"/>
    <w:rsid w:val="00CE238C"/>
    <w:rsid w:val="00CE311E"/>
    <w:rsid w:val="00CE4AFF"/>
    <w:rsid w:val="00CE6099"/>
    <w:rsid w:val="00CE6170"/>
    <w:rsid w:val="00CF0650"/>
    <w:rsid w:val="00CF0869"/>
    <w:rsid w:val="00CF0AB9"/>
    <w:rsid w:val="00CF0D24"/>
    <w:rsid w:val="00CF10AC"/>
    <w:rsid w:val="00CF2447"/>
    <w:rsid w:val="00CF338E"/>
    <w:rsid w:val="00CF3A10"/>
    <w:rsid w:val="00CF3F38"/>
    <w:rsid w:val="00CF40A0"/>
    <w:rsid w:val="00CF45C9"/>
    <w:rsid w:val="00CF4728"/>
    <w:rsid w:val="00CF4BB5"/>
    <w:rsid w:val="00CF6D6B"/>
    <w:rsid w:val="00CF6F3F"/>
    <w:rsid w:val="00D0000A"/>
    <w:rsid w:val="00D01715"/>
    <w:rsid w:val="00D01EF8"/>
    <w:rsid w:val="00D035FA"/>
    <w:rsid w:val="00D03EAA"/>
    <w:rsid w:val="00D03FBB"/>
    <w:rsid w:val="00D06C45"/>
    <w:rsid w:val="00D072C0"/>
    <w:rsid w:val="00D075A8"/>
    <w:rsid w:val="00D1028F"/>
    <w:rsid w:val="00D104E8"/>
    <w:rsid w:val="00D10777"/>
    <w:rsid w:val="00D108AF"/>
    <w:rsid w:val="00D11AD7"/>
    <w:rsid w:val="00D11BCB"/>
    <w:rsid w:val="00D125EF"/>
    <w:rsid w:val="00D129FE"/>
    <w:rsid w:val="00D136BD"/>
    <w:rsid w:val="00D13782"/>
    <w:rsid w:val="00D14A61"/>
    <w:rsid w:val="00D1522A"/>
    <w:rsid w:val="00D154C7"/>
    <w:rsid w:val="00D1614C"/>
    <w:rsid w:val="00D162D3"/>
    <w:rsid w:val="00D16F1B"/>
    <w:rsid w:val="00D16F25"/>
    <w:rsid w:val="00D16F46"/>
    <w:rsid w:val="00D1706F"/>
    <w:rsid w:val="00D17C37"/>
    <w:rsid w:val="00D209E0"/>
    <w:rsid w:val="00D213A4"/>
    <w:rsid w:val="00D22403"/>
    <w:rsid w:val="00D2242A"/>
    <w:rsid w:val="00D2245F"/>
    <w:rsid w:val="00D22740"/>
    <w:rsid w:val="00D23F5F"/>
    <w:rsid w:val="00D24A4E"/>
    <w:rsid w:val="00D253B8"/>
    <w:rsid w:val="00D25803"/>
    <w:rsid w:val="00D25FC4"/>
    <w:rsid w:val="00D2683C"/>
    <w:rsid w:val="00D26FB8"/>
    <w:rsid w:val="00D276DE"/>
    <w:rsid w:val="00D31923"/>
    <w:rsid w:val="00D31D3D"/>
    <w:rsid w:val="00D31DCE"/>
    <w:rsid w:val="00D32A70"/>
    <w:rsid w:val="00D33BC2"/>
    <w:rsid w:val="00D33EE2"/>
    <w:rsid w:val="00D3404B"/>
    <w:rsid w:val="00D34F1E"/>
    <w:rsid w:val="00D352CD"/>
    <w:rsid w:val="00D35831"/>
    <w:rsid w:val="00D35FC6"/>
    <w:rsid w:val="00D361C6"/>
    <w:rsid w:val="00D361EC"/>
    <w:rsid w:val="00D36603"/>
    <w:rsid w:val="00D43196"/>
    <w:rsid w:val="00D446AA"/>
    <w:rsid w:val="00D457F6"/>
    <w:rsid w:val="00D45C2F"/>
    <w:rsid w:val="00D461D4"/>
    <w:rsid w:val="00D4707F"/>
    <w:rsid w:val="00D50600"/>
    <w:rsid w:val="00D50FE4"/>
    <w:rsid w:val="00D52DA1"/>
    <w:rsid w:val="00D533E1"/>
    <w:rsid w:val="00D53D81"/>
    <w:rsid w:val="00D54348"/>
    <w:rsid w:val="00D569A5"/>
    <w:rsid w:val="00D5762F"/>
    <w:rsid w:val="00D62BF9"/>
    <w:rsid w:val="00D64B17"/>
    <w:rsid w:val="00D650EF"/>
    <w:rsid w:val="00D65BC6"/>
    <w:rsid w:val="00D67429"/>
    <w:rsid w:val="00D67EFB"/>
    <w:rsid w:val="00D70E6D"/>
    <w:rsid w:val="00D730F5"/>
    <w:rsid w:val="00D75695"/>
    <w:rsid w:val="00D76027"/>
    <w:rsid w:val="00D76C32"/>
    <w:rsid w:val="00D772C3"/>
    <w:rsid w:val="00D77A7A"/>
    <w:rsid w:val="00D8021B"/>
    <w:rsid w:val="00D804ED"/>
    <w:rsid w:val="00D80A42"/>
    <w:rsid w:val="00D81D40"/>
    <w:rsid w:val="00D81EA8"/>
    <w:rsid w:val="00D8244B"/>
    <w:rsid w:val="00D82521"/>
    <w:rsid w:val="00D82DF9"/>
    <w:rsid w:val="00D83C25"/>
    <w:rsid w:val="00D83CEE"/>
    <w:rsid w:val="00D84885"/>
    <w:rsid w:val="00D84E0A"/>
    <w:rsid w:val="00D85569"/>
    <w:rsid w:val="00D87136"/>
    <w:rsid w:val="00D8716E"/>
    <w:rsid w:val="00D87597"/>
    <w:rsid w:val="00D87BF5"/>
    <w:rsid w:val="00D87C41"/>
    <w:rsid w:val="00D90403"/>
    <w:rsid w:val="00D92EA7"/>
    <w:rsid w:val="00D930C0"/>
    <w:rsid w:val="00D93D9D"/>
    <w:rsid w:val="00D93F8C"/>
    <w:rsid w:val="00D9598E"/>
    <w:rsid w:val="00D95B6D"/>
    <w:rsid w:val="00D97187"/>
    <w:rsid w:val="00D9741C"/>
    <w:rsid w:val="00D9776A"/>
    <w:rsid w:val="00D97864"/>
    <w:rsid w:val="00D97BB4"/>
    <w:rsid w:val="00DA0D62"/>
    <w:rsid w:val="00DA1995"/>
    <w:rsid w:val="00DA29E6"/>
    <w:rsid w:val="00DA396C"/>
    <w:rsid w:val="00DA4A9B"/>
    <w:rsid w:val="00DA5273"/>
    <w:rsid w:val="00DA5417"/>
    <w:rsid w:val="00DA695F"/>
    <w:rsid w:val="00DA6A89"/>
    <w:rsid w:val="00DA74C8"/>
    <w:rsid w:val="00DA78BB"/>
    <w:rsid w:val="00DA7977"/>
    <w:rsid w:val="00DA7C2E"/>
    <w:rsid w:val="00DA7CAA"/>
    <w:rsid w:val="00DA7E23"/>
    <w:rsid w:val="00DB1266"/>
    <w:rsid w:val="00DB1BF2"/>
    <w:rsid w:val="00DB20AA"/>
    <w:rsid w:val="00DB361A"/>
    <w:rsid w:val="00DB373B"/>
    <w:rsid w:val="00DB6108"/>
    <w:rsid w:val="00DB675B"/>
    <w:rsid w:val="00DB7C6A"/>
    <w:rsid w:val="00DB7CF7"/>
    <w:rsid w:val="00DC050B"/>
    <w:rsid w:val="00DC1126"/>
    <w:rsid w:val="00DC16D3"/>
    <w:rsid w:val="00DC20A0"/>
    <w:rsid w:val="00DC2BF1"/>
    <w:rsid w:val="00DC325E"/>
    <w:rsid w:val="00DC3C52"/>
    <w:rsid w:val="00DC55B2"/>
    <w:rsid w:val="00DC7AA6"/>
    <w:rsid w:val="00DC7E32"/>
    <w:rsid w:val="00DD13C0"/>
    <w:rsid w:val="00DD1552"/>
    <w:rsid w:val="00DD1B2A"/>
    <w:rsid w:val="00DD1FF3"/>
    <w:rsid w:val="00DD2204"/>
    <w:rsid w:val="00DD382E"/>
    <w:rsid w:val="00DD554E"/>
    <w:rsid w:val="00DD55A7"/>
    <w:rsid w:val="00DD5BE3"/>
    <w:rsid w:val="00DD5DFA"/>
    <w:rsid w:val="00DD6BF2"/>
    <w:rsid w:val="00DD6CB3"/>
    <w:rsid w:val="00DD6D43"/>
    <w:rsid w:val="00DE0593"/>
    <w:rsid w:val="00DE11B5"/>
    <w:rsid w:val="00DE1A28"/>
    <w:rsid w:val="00DE3EAA"/>
    <w:rsid w:val="00DE53AC"/>
    <w:rsid w:val="00DE53BF"/>
    <w:rsid w:val="00DE5A4E"/>
    <w:rsid w:val="00DE7ED8"/>
    <w:rsid w:val="00DE7F19"/>
    <w:rsid w:val="00DF1159"/>
    <w:rsid w:val="00DF137F"/>
    <w:rsid w:val="00DF154C"/>
    <w:rsid w:val="00DF25A2"/>
    <w:rsid w:val="00DF30DB"/>
    <w:rsid w:val="00DF3624"/>
    <w:rsid w:val="00DF3E04"/>
    <w:rsid w:val="00DF44E3"/>
    <w:rsid w:val="00DF4A3B"/>
    <w:rsid w:val="00DF4C0A"/>
    <w:rsid w:val="00DF4CAC"/>
    <w:rsid w:val="00DF64ED"/>
    <w:rsid w:val="00E00BEA"/>
    <w:rsid w:val="00E0117E"/>
    <w:rsid w:val="00E01D3C"/>
    <w:rsid w:val="00E025C2"/>
    <w:rsid w:val="00E02E28"/>
    <w:rsid w:val="00E04262"/>
    <w:rsid w:val="00E046E9"/>
    <w:rsid w:val="00E05791"/>
    <w:rsid w:val="00E057BB"/>
    <w:rsid w:val="00E05E49"/>
    <w:rsid w:val="00E06C02"/>
    <w:rsid w:val="00E072FB"/>
    <w:rsid w:val="00E07B55"/>
    <w:rsid w:val="00E10256"/>
    <w:rsid w:val="00E1096F"/>
    <w:rsid w:val="00E11030"/>
    <w:rsid w:val="00E12E93"/>
    <w:rsid w:val="00E13B76"/>
    <w:rsid w:val="00E146D3"/>
    <w:rsid w:val="00E16AF8"/>
    <w:rsid w:val="00E17294"/>
    <w:rsid w:val="00E178C0"/>
    <w:rsid w:val="00E20438"/>
    <w:rsid w:val="00E2109F"/>
    <w:rsid w:val="00E21FFF"/>
    <w:rsid w:val="00E23472"/>
    <w:rsid w:val="00E247B3"/>
    <w:rsid w:val="00E24875"/>
    <w:rsid w:val="00E248FB"/>
    <w:rsid w:val="00E301B8"/>
    <w:rsid w:val="00E30363"/>
    <w:rsid w:val="00E30D5B"/>
    <w:rsid w:val="00E31427"/>
    <w:rsid w:val="00E31DBB"/>
    <w:rsid w:val="00E341AC"/>
    <w:rsid w:val="00E34CB2"/>
    <w:rsid w:val="00E34DC8"/>
    <w:rsid w:val="00E34E33"/>
    <w:rsid w:val="00E351ED"/>
    <w:rsid w:val="00E365ED"/>
    <w:rsid w:val="00E378BD"/>
    <w:rsid w:val="00E40659"/>
    <w:rsid w:val="00E4196F"/>
    <w:rsid w:val="00E41B21"/>
    <w:rsid w:val="00E422A0"/>
    <w:rsid w:val="00E42FF9"/>
    <w:rsid w:val="00E443A0"/>
    <w:rsid w:val="00E45539"/>
    <w:rsid w:val="00E461F0"/>
    <w:rsid w:val="00E46B22"/>
    <w:rsid w:val="00E47BD9"/>
    <w:rsid w:val="00E47CA1"/>
    <w:rsid w:val="00E5112F"/>
    <w:rsid w:val="00E513C7"/>
    <w:rsid w:val="00E52763"/>
    <w:rsid w:val="00E538E1"/>
    <w:rsid w:val="00E54027"/>
    <w:rsid w:val="00E5429A"/>
    <w:rsid w:val="00E54ED3"/>
    <w:rsid w:val="00E54F66"/>
    <w:rsid w:val="00E55305"/>
    <w:rsid w:val="00E56DD8"/>
    <w:rsid w:val="00E5706F"/>
    <w:rsid w:val="00E572CD"/>
    <w:rsid w:val="00E63B24"/>
    <w:rsid w:val="00E6524E"/>
    <w:rsid w:val="00E656BB"/>
    <w:rsid w:val="00E65C12"/>
    <w:rsid w:val="00E66084"/>
    <w:rsid w:val="00E66A79"/>
    <w:rsid w:val="00E707FB"/>
    <w:rsid w:val="00E72178"/>
    <w:rsid w:val="00E728BA"/>
    <w:rsid w:val="00E72B8C"/>
    <w:rsid w:val="00E72FC7"/>
    <w:rsid w:val="00E7363E"/>
    <w:rsid w:val="00E7415D"/>
    <w:rsid w:val="00E76400"/>
    <w:rsid w:val="00E775EF"/>
    <w:rsid w:val="00E77889"/>
    <w:rsid w:val="00E80252"/>
    <w:rsid w:val="00E80562"/>
    <w:rsid w:val="00E8059E"/>
    <w:rsid w:val="00E80C38"/>
    <w:rsid w:val="00E81053"/>
    <w:rsid w:val="00E811C6"/>
    <w:rsid w:val="00E82812"/>
    <w:rsid w:val="00E83E45"/>
    <w:rsid w:val="00E8488F"/>
    <w:rsid w:val="00E851D8"/>
    <w:rsid w:val="00E86145"/>
    <w:rsid w:val="00E8638B"/>
    <w:rsid w:val="00E86622"/>
    <w:rsid w:val="00E86749"/>
    <w:rsid w:val="00E87494"/>
    <w:rsid w:val="00E8778C"/>
    <w:rsid w:val="00E90997"/>
    <w:rsid w:val="00E91173"/>
    <w:rsid w:val="00E9185C"/>
    <w:rsid w:val="00E91CB4"/>
    <w:rsid w:val="00E93023"/>
    <w:rsid w:val="00E93779"/>
    <w:rsid w:val="00E943DD"/>
    <w:rsid w:val="00E94AD3"/>
    <w:rsid w:val="00E94C25"/>
    <w:rsid w:val="00E94E15"/>
    <w:rsid w:val="00E95188"/>
    <w:rsid w:val="00E96C41"/>
    <w:rsid w:val="00EA066D"/>
    <w:rsid w:val="00EA2478"/>
    <w:rsid w:val="00EA274A"/>
    <w:rsid w:val="00EA2E5F"/>
    <w:rsid w:val="00EA2FFF"/>
    <w:rsid w:val="00EA3C2A"/>
    <w:rsid w:val="00EA7392"/>
    <w:rsid w:val="00EA74A0"/>
    <w:rsid w:val="00EA7E43"/>
    <w:rsid w:val="00EB003F"/>
    <w:rsid w:val="00EB1547"/>
    <w:rsid w:val="00EB1B1D"/>
    <w:rsid w:val="00EB3FE7"/>
    <w:rsid w:val="00EB4049"/>
    <w:rsid w:val="00EB4460"/>
    <w:rsid w:val="00EB4C78"/>
    <w:rsid w:val="00EB50A6"/>
    <w:rsid w:val="00EB50BA"/>
    <w:rsid w:val="00EB5914"/>
    <w:rsid w:val="00EB6CFD"/>
    <w:rsid w:val="00EC0F22"/>
    <w:rsid w:val="00EC339C"/>
    <w:rsid w:val="00EC4E52"/>
    <w:rsid w:val="00EC4FCA"/>
    <w:rsid w:val="00EC529C"/>
    <w:rsid w:val="00EC5B1E"/>
    <w:rsid w:val="00ED1DCE"/>
    <w:rsid w:val="00ED2246"/>
    <w:rsid w:val="00ED2A4F"/>
    <w:rsid w:val="00ED2E95"/>
    <w:rsid w:val="00ED315C"/>
    <w:rsid w:val="00ED41E7"/>
    <w:rsid w:val="00ED53C5"/>
    <w:rsid w:val="00ED6817"/>
    <w:rsid w:val="00ED70B4"/>
    <w:rsid w:val="00EE2DFF"/>
    <w:rsid w:val="00EE326B"/>
    <w:rsid w:val="00EE346B"/>
    <w:rsid w:val="00EE3566"/>
    <w:rsid w:val="00EE3ACF"/>
    <w:rsid w:val="00EE4955"/>
    <w:rsid w:val="00EE4A57"/>
    <w:rsid w:val="00EE53F7"/>
    <w:rsid w:val="00EE55A6"/>
    <w:rsid w:val="00EE573C"/>
    <w:rsid w:val="00EE5C45"/>
    <w:rsid w:val="00EE675D"/>
    <w:rsid w:val="00EE74F1"/>
    <w:rsid w:val="00EF147F"/>
    <w:rsid w:val="00EF163B"/>
    <w:rsid w:val="00EF1F53"/>
    <w:rsid w:val="00EF24AE"/>
    <w:rsid w:val="00EF2657"/>
    <w:rsid w:val="00EF392C"/>
    <w:rsid w:val="00EF3B83"/>
    <w:rsid w:val="00EF4074"/>
    <w:rsid w:val="00EF497E"/>
    <w:rsid w:val="00EF4E21"/>
    <w:rsid w:val="00EF5BFA"/>
    <w:rsid w:val="00EF635E"/>
    <w:rsid w:val="00EF63C9"/>
    <w:rsid w:val="00EF6A3E"/>
    <w:rsid w:val="00EF6F44"/>
    <w:rsid w:val="00EF7D71"/>
    <w:rsid w:val="00F00230"/>
    <w:rsid w:val="00F00A9E"/>
    <w:rsid w:val="00F01079"/>
    <w:rsid w:val="00F01258"/>
    <w:rsid w:val="00F01698"/>
    <w:rsid w:val="00F027BA"/>
    <w:rsid w:val="00F02819"/>
    <w:rsid w:val="00F03AC2"/>
    <w:rsid w:val="00F04A97"/>
    <w:rsid w:val="00F04D0F"/>
    <w:rsid w:val="00F06283"/>
    <w:rsid w:val="00F06BDA"/>
    <w:rsid w:val="00F105A0"/>
    <w:rsid w:val="00F10FEA"/>
    <w:rsid w:val="00F116DA"/>
    <w:rsid w:val="00F1181D"/>
    <w:rsid w:val="00F120DC"/>
    <w:rsid w:val="00F12A5E"/>
    <w:rsid w:val="00F13AFB"/>
    <w:rsid w:val="00F144D3"/>
    <w:rsid w:val="00F14C96"/>
    <w:rsid w:val="00F1641E"/>
    <w:rsid w:val="00F16F84"/>
    <w:rsid w:val="00F17298"/>
    <w:rsid w:val="00F203E6"/>
    <w:rsid w:val="00F204D2"/>
    <w:rsid w:val="00F212EB"/>
    <w:rsid w:val="00F21CA0"/>
    <w:rsid w:val="00F21FB4"/>
    <w:rsid w:val="00F23CCE"/>
    <w:rsid w:val="00F23DE7"/>
    <w:rsid w:val="00F242FC"/>
    <w:rsid w:val="00F26135"/>
    <w:rsid w:val="00F26FFE"/>
    <w:rsid w:val="00F274A5"/>
    <w:rsid w:val="00F27C05"/>
    <w:rsid w:val="00F3019D"/>
    <w:rsid w:val="00F3162B"/>
    <w:rsid w:val="00F31BF0"/>
    <w:rsid w:val="00F31FE3"/>
    <w:rsid w:val="00F330A2"/>
    <w:rsid w:val="00F3325B"/>
    <w:rsid w:val="00F3434D"/>
    <w:rsid w:val="00F3507C"/>
    <w:rsid w:val="00F35FDC"/>
    <w:rsid w:val="00F36135"/>
    <w:rsid w:val="00F36577"/>
    <w:rsid w:val="00F36D2F"/>
    <w:rsid w:val="00F37818"/>
    <w:rsid w:val="00F37C32"/>
    <w:rsid w:val="00F40ABA"/>
    <w:rsid w:val="00F4168D"/>
    <w:rsid w:val="00F41CC8"/>
    <w:rsid w:val="00F4250F"/>
    <w:rsid w:val="00F42D75"/>
    <w:rsid w:val="00F42F4E"/>
    <w:rsid w:val="00F436D3"/>
    <w:rsid w:val="00F43D64"/>
    <w:rsid w:val="00F448EE"/>
    <w:rsid w:val="00F44A81"/>
    <w:rsid w:val="00F46E7C"/>
    <w:rsid w:val="00F47D02"/>
    <w:rsid w:val="00F50261"/>
    <w:rsid w:val="00F503DF"/>
    <w:rsid w:val="00F50569"/>
    <w:rsid w:val="00F507C9"/>
    <w:rsid w:val="00F521E6"/>
    <w:rsid w:val="00F542C4"/>
    <w:rsid w:val="00F545C4"/>
    <w:rsid w:val="00F5591A"/>
    <w:rsid w:val="00F55F2C"/>
    <w:rsid w:val="00F562D8"/>
    <w:rsid w:val="00F6073F"/>
    <w:rsid w:val="00F612DC"/>
    <w:rsid w:val="00F61A63"/>
    <w:rsid w:val="00F61B42"/>
    <w:rsid w:val="00F61E45"/>
    <w:rsid w:val="00F620DD"/>
    <w:rsid w:val="00F63479"/>
    <w:rsid w:val="00F63B7A"/>
    <w:rsid w:val="00F64EDA"/>
    <w:rsid w:val="00F66605"/>
    <w:rsid w:val="00F676CE"/>
    <w:rsid w:val="00F704D9"/>
    <w:rsid w:val="00F71A14"/>
    <w:rsid w:val="00F71ACB"/>
    <w:rsid w:val="00F72264"/>
    <w:rsid w:val="00F72566"/>
    <w:rsid w:val="00F7283F"/>
    <w:rsid w:val="00F72C5C"/>
    <w:rsid w:val="00F74C73"/>
    <w:rsid w:val="00F74D79"/>
    <w:rsid w:val="00F75054"/>
    <w:rsid w:val="00F75056"/>
    <w:rsid w:val="00F75876"/>
    <w:rsid w:val="00F7645B"/>
    <w:rsid w:val="00F77353"/>
    <w:rsid w:val="00F77AB0"/>
    <w:rsid w:val="00F80B27"/>
    <w:rsid w:val="00F812E9"/>
    <w:rsid w:val="00F81737"/>
    <w:rsid w:val="00F81854"/>
    <w:rsid w:val="00F822AD"/>
    <w:rsid w:val="00F83A50"/>
    <w:rsid w:val="00F84426"/>
    <w:rsid w:val="00F849E6"/>
    <w:rsid w:val="00F85235"/>
    <w:rsid w:val="00F86100"/>
    <w:rsid w:val="00F86960"/>
    <w:rsid w:val="00F902D4"/>
    <w:rsid w:val="00F9039D"/>
    <w:rsid w:val="00F90906"/>
    <w:rsid w:val="00F90AA1"/>
    <w:rsid w:val="00F912B6"/>
    <w:rsid w:val="00F9207D"/>
    <w:rsid w:val="00F928DD"/>
    <w:rsid w:val="00F92CBA"/>
    <w:rsid w:val="00F93A61"/>
    <w:rsid w:val="00F93AD1"/>
    <w:rsid w:val="00F9428E"/>
    <w:rsid w:val="00F9555F"/>
    <w:rsid w:val="00F95FC3"/>
    <w:rsid w:val="00F961ED"/>
    <w:rsid w:val="00F966B6"/>
    <w:rsid w:val="00F97145"/>
    <w:rsid w:val="00F973E8"/>
    <w:rsid w:val="00F97858"/>
    <w:rsid w:val="00F97E84"/>
    <w:rsid w:val="00FA08B9"/>
    <w:rsid w:val="00FA0BEA"/>
    <w:rsid w:val="00FA24EE"/>
    <w:rsid w:val="00FA2C68"/>
    <w:rsid w:val="00FA2E75"/>
    <w:rsid w:val="00FA3091"/>
    <w:rsid w:val="00FA4D6B"/>
    <w:rsid w:val="00FA53AE"/>
    <w:rsid w:val="00FA57FF"/>
    <w:rsid w:val="00FA589E"/>
    <w:rsid w:val="00FA60D6"/>
    <w:rsid w:val="00FA6919"/>
    <w:rsid w:val="00FA6A2E"/>
    <w:rsid w:val="00FA6BED"/>
    <w:rsid w:val="00FB03F4"/>
    <w:rsid w:val="00FB2A2E"/>
    <w:rsid w:val="00FB3258"/>
    <w:rsid w:val="00FB3E55"/>
    <w:rsid w:val="00FB409F"/>
    <w:rsid w:val="00FB478C"/>
    <w:rsid w:val="00FB49C4"/>
    <w:rsid w:val="00FB5E34"/>
    <w:rsid w:val="00FB66D1"/>
    <w:rsid w:val="00FB6E91"/>
    <w:rsid w:val="00FC037C"/>
    <w:rsid w:val="00FC1BF0"/>
    <w:rsid w:val="00FC2365"/>
    <w:rsid w:val="00FC24F9"/>
    <w:rsid w:val="00FC385D"/>
    <w:rsid w:val="00FC40FE"/>
    <w:rsid w:val="00FC48AC"/>
    <w:rsid w:val="00FC4E6B"/>
    <w:rsid w:val="00FC6700"/>
    <w:rsid w:val="00FC70CB"/>
    <w:rsid w:val="00FC7D0B"/>
    <w:rsid w:val="00FC7F55"/>
    <w:rsid w:val="00FC7FDD"/>
    <w:rsid w:val="00FD045B"/>
    <w:rsid w:val="00FD06D8"/>
    <w:rsid w:val="00FD09F8"/>
    <w:rsid w:val="00FD0F0D"/>
    <w:rsid w:val="00FD108C"/>
    <w:rsid w:val="00FD2A19"/>
    <w:rsid w:val="00FD410C"/>
    <w:rsid w:val="00FD421A"/>
    <w:rsid w:val="00FD46F0"/>
    <w:rsid w:val="00FD526F"/>
    <w:rsid w:val="00FD613C"/>
    <w:rsid w:val="00FD7B67"/>
    <w:rsid w:val="00FE176B"/>
    <w:rsid w:val="00FE1C48"/>
    <w:rsid w:val="00FE22BC"/>
    <w:rsid w:val="00FE2A08"/>
    <w:rsid w:val="00FE2A48"/>
    <w:rsid w:val="00FE3572"/>
    <w:rsid w:val="00FE39CA"/>
    <w:rsid w:val="00FE3DDC"/>
    <w:rsid w:val="00FE4054"/>
    <w:rsid w:val="00FE443D"/>
    <w:rsid w:val="00FE491B"/>
    <w:rsid w:val="00FE6386"/>
    <w:rsid w:val="00FE785C"/>
    <w:rsid w:val="00FF041B"/>
    <w:rsid w:val="00FF217F"/>
    <w:rsid w:val="00FF2291"/>
    <w:rsid w:val="00FF33E3"/>
    <w:rsid w:val="00FF3CF8"/>
    <w:rsid w:val="00FF6233"/>
    <w:rsid w:val="00FF6FC2"/>
    <w:rsid w:val="00FF7383"/>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6E2D6"/>
  <w15:chartTrackingRefBased/>
  <w15:docId w15:val="{873485FA-62D2-46DF-94F6-17725D85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E0C00"/>
    <w:pPr>
      <w:widowControl w:val="0"/>
      <w:spacing w:after="0" w:line="240" w:lineRule="auto"/>
    </w:pPr>
  </w:style>
  <w:style w:type="paragraph" w:styleId="Heading1">
    <w:name w:val="heading 1"/>
    <w:basedOn w:val="Normal"/>
    <w:next w:val="Normal"/>
    <w:link w:val="Heading1Char"/>
    <w:uiPriority w:val="9"/>
    <w:qFormat/>
    <w:rsid w:val="00BE0C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0C0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D09C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4975D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75D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975DE"/>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507C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C00"/>
    <w:pPr>
      <w:tabs>
        <w:tab w:val="center" w:pos="4680"/>
        <w:tab w:val="right" w:pos="9360"/>
      </w:tabs>
    </w:pPr>
  </w:style>
  <w:style w:type="character" w:customStyle="1" w:styleId="HeaderChar">
    <w:name w:val="Header Char"/>
    <w:basedOn w:val="DefaultParagraphFont"/>
    <w:link w:val="Header"/>
    <w:uiPriority w:val="99"/>
    <w:rsid w:val="00BE0C00"/>
  </w:style>
  <w:style w:type="paragraph" w:styleId="Footer">
    <w:name w:val="footer"/>
    <w:basedOn w:val="Normal"/>
    <w:link w:val="FooterChar"/>
    <w:uiPriority w:val="99"/>
    <w:unhideWhenUsed/>
    <w:rsid w:val="00BE0C00"/>
    <w:pPr>
      <w:tabs>
        <w:tab w:val="center" w:pos="4680"/>
        <w:tab w:val="right" w:pos="9360"/>
      </w:tabs>
    </w:pPr>
  </w:style>
  <w:style w:type="character" w:customStyle="1" w:styleId="FooterChar">
    <w:name w:val="Footer Char"/>
    <w:basedOn w:val="DefaultParagraphFont"/>
    <w:link w:val="Footer"/>
    <w:uiPriority w:val="99"/>
    <w:rsid w:val="00BE0C00"/>
  </w:style>
  <w:style w:type="paragraph" w:styleId="BodyText">
    <w:name w:val="Body Text"/>
    <w:basedOn w:val="Normal"/>
    <w:link w:val="BodyTextChar"/>
    <w:uiPriority w:val="1"/>
    <w:qFormat/>
    <w:rsid w:val="00BE0C00"/>
    <w:pPr>
      <w:spacing w:before="120"/>
      <w:ind w:left="1179" w:hanging="360"/>
    </w:pPr>
    <w:rPr>
      <w:rFonts w:ascii="Segoe UI" w:eastAsia="Segoe UI" w:hAnsi="Segoe UI"/>
      <w:sz w:val="20"/>
      <w:szCs w:val="20"/>
    </w:rPr>
  </w:style>
  <w:style w:type="character" w:customStyle="1" w:styleId="BodyTextChar">
    <w:name w:val="Body Text Char"/>
    <w:basedOn w:val="DefaultParagraphFont"/>
    <w:link w:val="BodyText"/>
    <w:uiPriority w:val="1"/>
    <w:rsid w:val="00BE0C00"/>
    <w:rPr>
      <w:rFonts w:ascii="Segoe UI" w:eastAsia="Segoe UI" w:hAnsi="Segoe UI"/>
      <w:sz w:val="20"/>
      <w:szCs w:val="20"/>
    </w:rPr>
  </w:style>
  <w:style w:type="character" w:customStyle="1" w:styleId="Heading1Char">
    <w:name w:val="Heading 1 Char"/>
    <w:basedOn w:val="DefaultParagraphFont"/>
    <w:link w:val="Heading1"/>
    <w:uiPriority w:val="9"/>
    <w:rsid w:val="00BE0C0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E0C0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E0C00"/>
    <w:pPr>
      <w:ind w:left="720"/>
      <w:contextualSpacing/>
    </w:pPr>
  </w:style>
  <w:style w:type="character" w:styleId="Hyperlink">
    <w:name w:val="Hyperlink"/>
    <w:basedOn w:val="DefaultParagraphFont"/>
    <w:uiPriority w:val="99"/>
    <w:unhideWhenUsed/>
    <w:rsid w:val="00BE0C00"/>
    <w:rPr>
      <w:color w:val="0563C1" w:themeColor="hyperlink"/>
      <w:u w:val="single"/>
    </w:rPr>
  </w:style>
  <w:style w:type="paragraph" w:styleId="TOCHeading">
    <w:name w:val="TOC Heading"/>
    <w:basedOn w:val="Heading1"/>
    <w:next w:val="Normal"/>
    <w:uiPriority w:val="39"/>
    <w:unhideWhenUsed/>
    <w:qFormat/>
    <w:rsid w:val="001365AD"/>
    <w:pPr>
      <w:widowControl/>
      <w:spacing w:line="259" w:lineRule="auto"/>
      <w:outlineLvl w:val="9"/>
    </w:pPr>
  </w:style>
  <w:style w:type="paragraph" w:styleId="TOC1">
    <w:name w:val="toc 1"/>
    <w:basedOn w:val="Normal"/>
    <w:next w:val="Normal"/>
    <w:autoRedefine/>
    <w:uiPriority w:val="39"/>
    <w:unhideWhenUsed/>
    <w:rsid w:val="00462839"/>
    <w:pPr>
      <w:tabs>
        <w:tab w:val="left" w:pos="440"/>
        <w:tab w:val="right" w:leader="dot" w:pos="9350"/>
      </w:tabs>
      <w:spacing w:after="100"/>
    </w:pPr>
    <w:rPr>
      <w:rFonts w:ascii="Segoe UI" w:hAnsi="Segoe UI" w:cs="Segoe UI"/>
      <w:b/>
      <w:noProof/>
      <w:color w:val="1F4E79" w:themeColor="accent1" w:themeShade="80"/>
    </w:rPr>
  </w:style>
  <w:style w:type="paragraph" w:styleId="TOC2">
    <w:name w:val="toc 2"/>
    <w:basedOn w:val="Normal"/>
    <w:next w:val="Normal"/>
    <w:autoRedefine/>
    <w:uiPriority w:val="39"/>
    <w:unhideWhenUsed/>
    <w:rsid w:val="00985957"/>
    <w:pPr>
      <w:tabs>
        <w:tab w:val="left" w:pos="660"/>
        <w:tab w:val="right" w:leader="dot" w:pos="9350"/>
      </w:tabs>
      <w:spacing w:after="100"/>
      <w:ind w:left="220"/>
    </w:pPr>
    <w:rPr>
      <w:rFonts w:ascii="Segoe UI" w:eastAsia="Segoe UI" w:hAnsi="Segoe UI" w:cs="Segoe UI"/>
      <w:b/>
      <w:bCs/>
      <w:noProof/>
      <w:color w:val="2E74B5" w:themeColor="accent1" w:themeShade="BF"/>
      <w:w w:val="99"/>
    </w:rPr>
  </w:style>
  <w:style w:type="character" w:customStyle="1" w:styleId="Heading3Char">
    <w:name w:val="Heading 3 Char"/>
    <w:basedOn w:val="DefaultParagraphFont"/>
    <w:link w:val="Heading3"/>
    <w:uiPriority w:val="9"/>
    <w:rsid w:val="006D09C9"/>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1B3FF4"/>
    <w:pPr>
      <w:spacing w:after="100"/>
      <w:ind w:left="440"/>
    </w:pPr>
  </w:style>
  <w:style w:type="paragraph" w:styleId="FootnoteText">
    <w:name w:val="footnote text"/>
    <w:basedOn w:val="Normal"/>
    <w:link w:val="FootnoteTextChar"/>
    <w:uiPriority w:val="99"/>
    <w:semiHidden/>
    <w:unhideWhenUsed/>
    <w:rsid w:val="00A92D30"/>
    <w:rPr>
      <w:sz w:val="20"/>
      <w:szCs w:val="20"/>
    </w:rPr>
  </w:style>
  <w:style w:type="character" w:customStyle="1" w:styleId="FootnoteTextChar">
    <w:name w:val="Footnote Text Char"/>
    <w:basedOn w:val="DefaultParagraphFont"/>
    <w:link w:val="FootnoteText"/>
    <w:uiPriority w:val="99"/>
    <w:semiHidden/>
    <w:rsid w:val="00A92D30"/>
    <w:rPr>
      <w:sz w:val="20"/>
      <w:szCs w:val="20"/>
    </w:rPr>
  </w:style>
  <w:style w:type="character" w:styleId="FootnoteReference">
    <w:name w:val="footnote reference"/>
    <w:basedOn w:val="DefaultParagraphFont"/>
    <w:uiPriority w:val="99"/>
    <w:semiHidden/>
    <w:unhideWhenUsed/>
    <w:rsid w:val="00A92D30"/>
    <w:rPr>
      <w:vertAlign w:val="superscript"/>
    </w:rPr>
  </w:style>
  <w:style w:type="paragraph" w:customStyle="1" w:styleId="Default">
    <w:name w:val="Default"/>
    <w:rsid w:val="00A92D30"/>
    <w:pPr>
      <w:autoSpaceDE w:val="0"/>
      <w:autoSpaceDN w:val="0"/>
      <w:adjustRightInd w:val="0"/>
      <w:spacing w:after="0" w:line="240" w:lineRule="auto"/>
    </w:pPr>
    <w:rPr>
      <w:rFonts w:ascii="Arial" w:hAnsi="Arial" w:cs="Arial"/>
      <w:color w:val="000000"/>
      <w:sz w:val="24"/>
      <w:szCs w:val="24"/>
    </w:rPr>
  </w:style>
  <w:style w:type="character" w:customStyle="1" w:styleId="Heading8Char">
    <w:name w:val="Heading 8 Char"/>
    <w:basedOn w:val="DefaultParagraphFont"/>
    <w:link w:val="Heading8"/>
    <w:uiPriority w:val="9"/>
    <w:semiHidden/>
    <w:rsid w:val="00F507C9"/>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EF1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F53"/>
    <w:rPr>
      <w:rFonts w:ascii="Segoe UI" w:hAnsi="Segoe UI" w:cs="Segoe UI"/>
      <w:sz w:val="18"/>
      <w:szCs w:val="18"/>
    </w:rPr>
  </w:style>
  <w:style w:type="character" w:styleId="CommentReference">
    <w:name w:val="annotation reference"/>
    <w:basedOn w:val="DefaultParagraphFont"/>
    <w:uiPriority w:val="99"/>
    <w:semiHidden/>
    <w:unhideWhenUsed/>
    <w:rsid w:val="00DD6CB3"/>
    <w:rPr>
      <w:sz w:val="16"/>
      <w:szCs w:val="16"/>
    </w:rPr>
  </w:style>
  <w:style w:type="paragraph" w:styleId="CommentText">
    <w:name w:val="annotation text"/>
    <w:basedOn w:val="Normal"/>
    <w:link w:val="CommentTextChar"/>
    <w:uiPriority w:val="99"/>
    <w:unhideWhenUsed/>
    <w:rsid w:val="00DD6CB3"/>
    <w:rPr>
      <w:sz w:val="20"/>
      <w:szCs w:val="20"/>
    </w:rPr>
  </w:style>
  <w:style w:type="character" w:customStyle="1" w:styleId="CommentTextChar">
    <w:name w:val="Comment Text Char"/>
    <w:basedOn w:val="DefaultParagraphFont"/>
    <w:link w:val="CommentText"/>
    <w:uiPriority w:val="99"/>
    <w:rsid w:val="00DD6CB3"/>
    <w:rPr>
      <w:sz w:val="20"/>
      <w:szCs w:val="20"/>
    </w:rPr>
  </w:style>
  <w:style w:type="paragraph" w:styleId="CommentSubject">
    <w:name w:val="annotation subject"/>
    <w:basedOn w:val="CommentText"/>
    <w:next w:val="CommentText"/>
    <w:link w:val="CommentSubjectChar"/>
    <w:uiPriority w:val="99"/>
    <w:semiHidden/>
    <w:unhideWhenUsed/>
    <w:rsid w:val="00DD6CB3"/>
    <w:rPr>
      <w:b/>
      <w:bCs/>
    </w:rPr>
  </w:style>
  <w:style w:type="character" w:customStyle="1" w:styleId="CommentSubjectChar">
    <w:name w:val="Comment Subject Char"/>
    <w:basedOn w:val="CommentTextChar"/>
    <w:link w:val="CommentSubject"/>
    <w:uiPriority w:val="99"/>
    <w:semiHidden/>
    <w:rsid w:val="00DD6CB3"/>
    <w:rPr>
      <w:b/>
      <w:bCs/>
      <w:sz w:val="20"/>
      <w:szCs w:val="20"/>
    </w:rPr>
  </w:style>
  <w:style w:type="character" w:styleId="FollowedHyperlink">
    <w:name w:val="FollowedHyperlink"/>
    <w:basedOn w:val="DefaultParagraphFont"/>
    <w:uiPriority w:val="99"/>
    <w:semiHidden/>
    <w:unhideWhenUsed/>
    <w:rsid w:val="00025038"/>
    <w:rPr>
      <w:color w:val="954F72" w:themeColor="followedHyperlink"/>
      <w:u w:val="single"/>
    </w:rPr>
  </w:style>
  <w:style w:type="character" w:customStyle="1" w:styleId="Heading5Char">
    <w:name w:val="Heading 5 Char"/>
    <w:basedOn w:val="DefaultParagraphFont"/>
    <w:link w:val="Heading5"/>
    <w:uiPriority w:val="9"/>
    <w:semiHidden/>
    <w:rsid w:val="004975D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975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975DE"/>
    <w:rPr>
      <w:rFonts w:asciiTheme="majorHAnsi" w:eastAsiaTheme="majorEastAsia" w:hAnsiTheme="majorHAnsi" w:cstheme="majorBidi"/>
      <w:i/>
      <w:iCs/>
      <w:color w:val="1F4D78" w:themeColor="accent1" w:themeShade="7F"/>
    </w:rPr>
  </w:style>
  <w:style w:type="paragraph" w:styleId="Revision">
    <w:name w:val="Revision"/>
    <w:hidden/>
    <w:uiPriority w:val="99"/>
    <w:semiHidden/>
    <w:rsid w:val="00B60E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895216">
      <w:bodyDiv w:val="1"/>
      <w:marLeft w:val="0"/>
      <w:marRight w:val="0"/>
      <w:marTop w:val="0"/>
      <w:marBottom w:val="0"/>
      <w:divBdr>
        <w:top w:val="none" w:sz="0" w:space="0" w:color="auto"/>
        <w:left w:val="none" w:sz="0" w:space="0" w:color="auto"/>
        <w:bottom w:val="none" w:sz="0" w:space="0" w:color="auto"/>
        <w:right w:val="none" w:sz="0" w:space="0" w:color="auto"/>
      </w:divBdr>
    </w:div>
    <w:div w:id="288435802">
      <w:bodyDiv w:val="1"/>
      <w:marLeft w:val="0"/>
      <w:marRight w:val="0"/>
      <w:marTop w:val="0"/>
      <w:marBottom w:val="0"/>
      <w:divBdr>
        <w:top w:val="none" w:sz="0" w:space="0" w:color="auto"/>
        <w:left w:val="none" w:sz="0" w:space="0" w:color="auto"/>
        <w:bottom w:val="none" w:sz="0" w:space="0" w:color="auto"/>
        <w:right w:val="none" w:sz="0" w:space="0" w:color="auto"/>
      </w:divBdr>
    </w:div>
    <w:div w:id="320895152">
      <w:bodyDiv w:val="1"/>
      <w:marLeft w:val="0"/>
      <w:marRight w:val="0"/>
      <w:marTop w:val="0"/>
      <w:marBottom w:val="0"/>
      <w:divBdr>
        <w:top w:val="none" w:sz="0" w:space="0" w:color="auto"/>
        <w:left w:val="none" w:sz="0" w:space="0" w:color="auto"/>
        <w:bottom w:val="none" w:sz="0" w:space="0" w:color="auto"/>
        <w:right w:val="none" w:sz="0" w:space="0" w:color="auto"/>
      </w:divBdr>
    </w:div>
    <w:div w:id="458185572">
      <w:bodyDiv w:val="1"/>
      <w:marLeft w:val="0"/>
      <w:marRight w:val="0"/>
      <w:marTop w:val="0"/>
      <w:marBottom w:val="0"/>
      <w:divBdr>
        <w:top w:val="none" w:sz="0" w:space="0" w:color="auto"/>
        <w:left w:val="none" w:sz="0" w:space="0" w:color="auto"/>
        <w:bottom w:val="none" w:sz="0" w:space="0" w:color="auto"/>
        <w:right w:val="none" w:sz="0" w:space="0" w:color="auto"/>
      </w:divBdr>
    </w:div>
    <w:div w:id="608895193">
      <w:bodyDiv w:val="1"/>
      <w:marLeft w:val="0"/>
      <w:marRight w:val="0"/>
      <w:marTop w:val="0"/>
      <w:marBottom w:val="0"/>
      <w:divBdr>
        <w:top w:val="none" w:sz="0" w:space="0" w:color="auto"/>
        <w:left w:val="none" w:sz="0" w:space="0" w:color="auto"/>
        <w:bottom w:val="none" w:sz="0" w:space="0" w:color="auto"/>
        <w:right w:val="none" w:sz="0" w:space="0" w:color="auto"/>
      </w:divBdr>
    </w:div>
    <w:div w:id="750202916">
      <w:bodyDiv w:val="1"/>
      <w:marLeft w:val="0"/>
      <w:marRight w:val="0"/>
      <w:marTop w:val="0"/>
      <w:marBottom w:val="0"/>
      <w:divBdr>
        <w:top w:val="none" w:sz="0" w:space="0" w:color="auto"/>
        <w:left w:val="none" w:sz="0" w:space="0" w:color="auto"/>
        <w:bottom w:val="none" w:sz="0" w:space="0" w:color="auto"/>
        <w:right w:val="none" w:sz="0" w:space="0" w:color="auto"/>
      </w:divBdr>
    </w:div>
    <w:div w:id="878472191">
      <w:bodyDiv w:val="1"/>
      <w:marLeft w:val="0"/>
      <w:marRight w:val="0"/>
      <w:marTop w:val="0"/>
      <w:marBottom w:val="0"/>
      <w:divBdr>
        <w:top w:val="none" w:sz="0" w:space="0" w:color="auto"/>
        <w:left w:val="none" w:sz="0" w:space="0" w:color="auto"/>
        <w:bottom w:val="none" w:sz="0" w:space="0" w:color="auto"/>
        <w:right w:val="none" w:sz="0" w:space="0" w:color="auto"/>
      </w:divBdr>
    </w:div>
    <w:div w:id="981424516">
      <w:bodyDiv w:val="1"/>
      <w:marLeft w:val="0"/>
      <w:marRight w:val="0"/>
      <w:marTop w:val="0"/>
      <w:marBottom w:val="0"/>
      <w:divBdr>
        <w:top w:val="none" w:sz="0" w:space="0" w:color="auto"/>
        <w:left w:val="none" w:sz="0" w:space="0" w:color="auto"/>
        <w:bottom w:val="none" w:sz="0" w:space="0" w:color="auto"/>
        <w:right w:val="none" w:sz="0" w:space="0" w:color="auto"/>
      </w:divBdr>
    </w:div>
    <w:div w:id="1259675488">
      <w:bodyDiv w:val="1"/>
      <w:marLeft w:val="0"/>
      <w:marRight w:val="0"/>
      <w:marTop w:val="0"/>
      <w:marBottom w:val="0"/>
      <w:divBdr>
        <w:top w:val="none" w:sz="0" w:space="0" w:color="auto"/>
        <w:left w:val="none" w:sz="0" w:space="0" w:color="auto"/>
        <w:bottom w:val="none" w:sz="0" w:space="0" w:color="auto"/>
        <w:right w:val="none" w:sz="0" w:space="0" w:color="auto"/>
      </w:divBdr>
    </w:div>
    <w:div w:id="1315723016">
      <w:bodyDiv w:val="1"/>
      <w:marLeft w:val="0"/>
      <w:marRight w:val="0"/>
      <w:marTop w:val="0"/>
      <w:marBottom w:val="0"/>
      <w:divBdr>
        <w:top w:val="none" w:sz="0" w:space="0" w:color="auto"/>
        <w:left w:val="none" w:sz="0" w:space="0" w:color="auto"/>
        <w:bottom w:val="none" w:sz="0" w:space="0" w:color="auto"/>
        <w:right w:val="none" w:sz="0" w:space="0" w:color="auto"/>
      </w:divBdr>
    </w:div>
    <w:div w:id="1476144521">
      <w:bodyDiv w:val="1"/>
      <w:marLeft w:val="0"/>
      <w:marRight w:val="0"/>
      <w:marTop w:val="0"/>
      <w:marBottom w:val="0"/>
      <w:divBdr>
        <w:top w:val="none" w:sz="0" w:space="0" w:color="auto"/>
        <w:left w:val="none" w:sz="0" w:space="0" w:color="auto"/>
        <w:bottom w:val="none" w:sz="0" w:space="0" w:color="auto"/>
        <w:right w:val="none" w:sz="0" w:space="0" w:color="auto"/>
      </w:divBdr>
    </w:div>
    <w:div w:id="1677146174">
      <w:bodyDiv w:val="1"/>
      <w:marLeft w:val="0"/>
      <w:marRight w:val="0"/>
      <w:marTop w:val="0"/>
      <w:marBottom w:val="0"/>
      <w:divBdr>
        <w:top w:val="none" w:sz="0" w:space="0" w:color="auto"/>
        <w:left w:val="none" w:sz="0" w:space="0" w:color="auto"/>
        <w:bottom w:val="none" w:sz="0" w:space="0" w:color="auto"/>
        <w:right w:val="none" w:sz="0" w:space="0" w:color="auto"/>
      </w:divBdr>
    </w:div>
    <w:div w:id="172086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urance.wa.gov/filing-instruc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urance.wa.gov/media/77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surance.w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CC87E-EAA5-42B1-A687-F5C34FD02219}">
  <ds:schemaRefs>
    <ds:schemaRef ds:uri="http://schemas.openxmlformats.org/package/2006/metadata/core-properties"/>
    <ds:schemaRef ds:uri="http://schemas.microsoft.com/sharepoint/v3"/>
    <ds:schemaRef ds:uri="http://purl.org/dc/dcmitype/"/>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814dcef0-7c15-4fc4-b0d9-1b6581b1bea8"/>
    <ds:schemaRef ds:uri="http://schemas.microsoft.com/office/infopath/2007/PartnerControls"/>
  </ds:schemaRefs>
</ds:datastoreItem>
</file>

<file path=customXml/itemProps2.xml><?xml version="1.0" encoding="utf-8"?>
<ds:datastoreItem xmlns:ds="http://schemas.openxmlformats.org/officeDocument/2006/customXml" ds:itemID="{79A18CB1-9946-4117-AEC1-BD38D8DE27A3}">
  <ds:schemaRefs>
    <ds:schemaRef ds:uri="http://schemas.openxmlformats.org/officeDocument/2006/bibliography"/>
  </ds:schemaRefs>
</ds:datastoreItem>
</file>

<file path=customXml/itemProps3.xml><?xml version="1.0" encoding="utf-8"?>
<ds:datastoreItem xmlns:ds="http://schemas.openxmlformats.org/officeDocument/2006/customXml" ds:itemID="{D05B91C1-88EA-4532-8131-8D67894E0377}">
  <ds:schemaRefs>
    <ds:schemaRef ds:uri="http://schemas.microsoft.com/sharepoint/v3/contenttype/forms"/>
  </ds:schemaRefs>
</ds:datastoreItem>
</file>

<file path=customXml/itemProps4.xml><?xml version="1.0" encoding="utf-8"?>
<ds:datastoreItem xmlns:ds="http://schemas.openxmlformats.org/officeDocument/2006/customXml" ds:itemID="{FE0FB4F2-C116-4BDF-A73B-D6CFA43AF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4dcef0-7c15-4fc4-b0d9-1b6581b1b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4851</Words>
  <Characters>27657</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Washington State SERFF Health and Disability Form Filing General Instructions</vt:lpstr>
    </vt:vector>
  </TitlesOfParts>
  <Company/>
  <LinksUpToDate>false</LinksUpToDate>
  <CharactersWithSpaces>32444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SERFF Health and Disability Form Filing General Instructions</dc:title>
  <dc:subject>Rate filing instructions for Washington state, health, dental, vision, student, short-term medical, and provider agreements plans.</dc:subject>
  <dc:creator>Darren.Dezutter@oic.wa.gov</dc:creator>
  <cp:keywords/>
  <dc:description/>
  <cp:lastModifiedBy>Dezutter, Darren (OIC)</cp:lastModifiedBy>
  <cp:revision>22</cp:revision>
  <cp:lastPrinted>2019-03-20T20:41:00Z</cp:lastPrinted>
  <dcterms:created xsi:type="dcterms:W3CDTF">2023-06-08T23:02:00Z</dcterms:created>
  <dcterms:modified xsi:type="dcterms:W3CDTF">2024-05-06T21:41:00Z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ies>
</file>